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60"/>
        <w:ind w:left="713" w:right="713" w:hanging="3"/>
        <w:jc w:val="center"/>
        <w:rPr>
          <w:sz w:val="48"/>
        </w:rPr>
      </w:pPr>
      <w:r>
        <w:rPr>
          <w:sz w:val="48"/>
        </w:rPr>
        <w:t>Mobile Bookkeeper: Personal Financial Management Application with Receipt Scanner Using Optical Character Recognition</w:t>
      </w:r>
    </w:p>
    <w:p>
      <w:pPr>
        <w:pStyle w:val="BodyText"/>
        <w:ind w:left="0"/>
      </w:pPr>
    </w:p>
    <w:p>
      <w:pPr>
        <w:spacing w:after="0"/>
        <w:sectPr>
          <w:type w:val="continuous"/>
          <w:pgSz w:w="11910" w:h="16840"/>
          <w:pgMar w:top="560" w:bottom="280" w:left="680" w:right="680"/>
        </w:sectPr>
      </w:pPr>
    </w:p>
    <w:p>
      <w:pPr>
        <w:pStyle w:val="BodyText"/>
        <w:ind w:left="0"/>
        <w:rPr>
          <w:sz w:val="23"/>
        </w:rPr>
      </w:pPr>
    </w:p>
    <w:p>
      <w:pPr>
        <w:spacing w:before="0"/>
        <w:ind w:left="1516" w:right="21" w:firstLine="404"/>
        <w:jc w:val="left"/>
        <w:rPr>
          <w:sz w:val="18"/>
        </w:rPr>
      </w:pPr>
      <w:r>
        <w:rPr>
          <w:sz w:val="18"/>
        </w:rPr>
        <w:t>Manuel B. Garcia College of Computer Studies FEU Institute of Technology</w:t>
      </w:r>
    </w:p>
    <w:p>
      <w:pPr>
        <w:spacing w:before="0"/>
        <w:ind w:left="1616" w:right="121" w:firstLine="242"/>
        <w:jc w:val="left"/>
        <w:rPr>
          <w:sz w:val="18"/>
        </w:rPr>
      </w:pPr>
      <w:r>
        <w:rPr>
          <w:sz w:val="18"/>
        </w:rPr>
        <w:t>Manila, Philippines </w:t>
      </w:r>
      <w:hyperlink r:id="rId5">
        <w:r>
          <w:rPr>
            <w:sz w:val="18"/>
          </w:rPr>
          <w:t>mbgarcia@feutech.edu.ph</w:t>
        </w:r>
      </w:hyperlink>
    </w:p>
    <w:p>
      <w:pPr>
        <w:pStyle w:val="BodyText"/>
        <w:ind w:left="0"/>
        <w:rPr>
          <w:sz w:val="23"/>
        </w:rPr>
      </w:pPr>
      <w:r>
        <w:rPr/>
        <w:br w:type="column"/>
      </w:r>
      <w:r>
        <w:rPr>
          <w:sz w:val="23"/>
        </w:rPr>
      </w:r>
    </w:p>
    <w:p>
      <w:pPr>
        <w:spacing w:before="0"/>
        <w:ind w:left="1516" w:right="1498" w:firstLine="474"/>
        <w:jc w:val="left"/>
        <w:rPr>
          <w:sz w:val="18"/>
        </w:rPr>
      </w:pPr>
      <w:r>
        <w:rPr>
          <w:sz w:val="18"/>
        </w:rPr>
        <w:t>Julius P. Claour College of Computer Studies FEU Institute of Technology</w:t>
      </w:r>
    </w:p>
    <w:p>
      <w:pPr>
        <w:spacing w:before="0"/>
        <w:ind w:left="1655" w:right="1638" w:firstLine="202"/>
        <w:jc w:val="left"/>
        <w:rPr>
          <w:sz w:val="18"/>
        </w:rPr>
      </w:pPr>
      <w:r>
        <w:rPr>
          <w:sz w:val="18"/>
        </w:rPr>
        <w:t>Manila, Philippines </w:t>
      </w:r>
      <w:hyperlink r:id="rId6">
        <w:r>
          <w:rPr>
            <w:sz w:val="18"/>
          </w:rPr>
          <w:t>jpclaour@feutech.edu.ph</w:t>
        </w:r>
      </w:hyperlink>
    </w:p>
    <w:p>
      <w:pPr>
        <w:spacing w:after="0"/>
        <w:jc w:val="left"/>
        <w:rPr>
          <w:sz w:val="18"/>
        </w:rPr>
        <w:sectPr>
          <w:type w:val="continuous"/>
          <w:pgSz w:w="11910" w:h="16840"/>
          <w:pgMar w:top="560" w:bottom="280" w:left="680" w:right="680"/>
          <w:cols w:num="2" w:equalWidth="0">
            <w:col w:w="3652" w:space="1769"/>
            <w:col w:w="5129"/>
          </w:cols>
        </w:sectPr>
      </w:pPr>
    </w:p>
    <w:p>
      <w:pPr>
        <w:pStyle w:val="BodyText"/>
        <w:ind w:left="0"/>
      </w:pPr>
    </w:p>
    <w:p>
      <w:pPr>
        <w:spacing w:after="0"/>
        <w:sectPr>
          <w:type w:val="continuous"/>
          <w:pgSz w:w="11910" w:h="16840"/>
          <w:pgMar w:top="560" w:bottom="280" w:left="680" w:right="680"/>
        </w:sectPr>
      </w:pPr>
    </w:p>
    <w:p>
      <w:pPr>
        <w:pStyle w:val="BodyText"/>
        <w:spacing w:before="4"/>
        <w:ind w:left="0"/>
        <w:rPr>
          <w:sz w:val="23"/>
        </w:rPr>
      </w:pPr>
    </w:p>
    <w:p>
      <w:pPr>
        <w:spacing w:before="0"/>
        <w:ind w:left="227" w:right="39" w:firstLine="272"/>
        <w:jc w:val="both"/>
        <w:rPr>
          <w:b/>
          <w:sz w:val="18"/>
        </w:rPr>
      </w:pPr>
      <w:r>
        <w:rPr>
          <w:b/>
          <w:i/>
          <w:sz w:val="18"/>
        </w:rPr>
        <w:t>Abstract</w:t>
      </w:r>
      <w:r>
        <w:rPr>
          <w:b/>
          <w:sz w:val="18"/>
        </w:rPr>
        <w:t>—Personal financial management is undeniably a worthwhile practice to establish a financial security during a struggling economy and make intelligent monetary decisions regardless of the plethora of spending temptations. Monitoring personal cash flow is part of achieving financial independence, and it is now undemanding to perform because of the available personal budget apps and finance tools. Nevertheless, a missing feature of these technology-driven innovations is the recording, tracking, and monitoring of receipts as well as the generation of personal expenses reports based on these collected pieces of papers. With this application, “Mobile Bookkeeper”, financial enthusiasts can just scan the receipt using the inbuilt camera of any smartphone and details will be automatically transcribed using Optical Character Recognition (OCR). To measure the satisfaction and test the usability of the mobile app, subjective and objective measures via ISO 25062 and ISO 9241 standards were collected, and QUIS 7.0 questionnaire, respectively. The testing results established Mobile Bookkeeper particularly on its receipt scanner feature as a needed mobile finance app. Together with this acceptance is the report highlighting issues and challenges in developing such mobile application especially with OCR integration and its accuracy in text</w:t>
      </w:r>
      <w:r>
        <w:rPr>
          <w:b/>
          <w:spacing w:val="-10"/>
          <w:sz w:val="18"/>
        </w:rPr>
        <w:t> </w:t>
      </w:r>
      <w:r>
        <w:rPr>
          <w:b/>
          <w:sz w:val="18"/>
        </w:rPr>
        <w:t>recognition.</w:t>
      </w:r>
    </w:p>
    <w:p>
      <w:pPr>
        <w:pStyle w:val="BodyText"/>
        <w:spacing w:before="8"/>
        <w:ind w:left="0"/>
        <w:rPr>
          <w:b/>
          <w:sz w:val="22"/>
        </w:rPr>
      </w:pPr>
    </w:p>
    <w:p>
      <w:pPr>
        <w:spacing w:before="1"/>
        <w:ind w:left="227" w:right="39" w:firstLine="273"/>
        <w:jc w:val="both"/>
        <w:rPr>
          <w:b/>
          <w:i/>
          <w:sz w:val="18"/>
        </w:rPr>
      </w:pPr>
      <w:r>
        <w:rPr>
          <w:b/>
          <w:i/>
          <w:sz w:val="18"/>
        </w:rPr>
        <w:t>Keywords—Bookkeeping, Mobile Application Development, </w:t>
      </w:r>
      <w:r>
        <w:rPr>
          <w:b/>
          <w:i/>
          <w:sz w:val="18"/>
        </w:rPr>
        <w:t>Optical Character Recognition, Personal Financial Management</w:t>
      </w:r>
    </w:p>
    <w:p>
      <w:pPr>
        <w:pStyle w:val="BodyText"/>
        <w:spacing w:before="1"/>
        <w:ind w:left="0"/>
        <w:rPr>
          <w:b/>
          <w:i/>
          <w:sz w:val="19"/>
        </w:rPr>
      </w:pPr>
    </w:p>
    <w:p>
      <w:pPr>
        <w:pStyle w:val="ListParagraph"/>
        <w:numPr>
          <w:ilvl w:val="0"/>
          <w:numId w:val="1"/>
        </w:numPr>
        <w:tabs>
          <w:tab w:pos="2158" w:val="left" w:leader="none"/>
        </w:tabs>
        <w:spacing w:line="240" w:lineRule="auto" w:before="0" w:after="0"/>
        <w:ind w:left="2157" w:right="0" w:hanging="275"/>
        <w:jc w:val="left"/>
        <w:rPr>
          <w:sz w:val="16"/>
        </w:rPr>
      </w:pPr>
      <w:r>
        <w:rPr>
          <w:sz w:val="20"/>
        </w:rPr>
        <w:t>I</w:t>
      </w:r>
      <w:r>
        <w:rPr>
          <w:sz w:val="16"/>
        </w:rPr>
        <w:t>NTRODUCTION</w:t>
      </w:r>
    </w:p>
    <w:p>
      <w:pPr>
        <w:pStyle w:val="BodyText"/>
        <w:spacing w:line="228" w:lineRule="auto" w:before="80"/>
        <w:ind w:right="38" w:firstLine="288"/>
        <w:jc w:val="both"/>
      </w:pPr>
      <w:r>
        <w:rPr/>
        <w:t>In a struggling economy, yet with a plethora of spending temptations, personal financial management is considerably a much-needed technique every economic pawn and players should master. Yet, organizing finances can be complex at times</w:t>
      </w:r>
      <w:r>
        <w:rPr>
          <w:spacing w:val="-8"/>
        </w:rPr>
        <w:t> </w:t>
      </w:r>
      <w:r>
        <w:rPr/>
        <w:t>given</w:t>
      </w:r>
      <w:r>
        <w:rPr>
          <w:spacing w:val="-8"/>
        </w:rPr>
        <w:t> </w:t>
      </w:r>
      <w:r>
        <w:rPr/>
        <w:t>the</w:t>
      </w:r>
      <w:r>
        <w:rPr>
          <w:spacing w:val="-8"/>
        </w:rPr>
        <w:t> </w:t>
      </w:r>
      <w:r>
        <w:rPr/>
        <w:t>polymorphism</w:t>
      </w:r>
      <w:r>
        <w:rPr>
          <w:spacing w:val="-9"/>
        </w:rPr>
        <w:t> </w:t>
      </w:r>
      <w:r>
        <w:rPr/>
        <w:t>of</w:t>
      </w:r>
      <w:r>
        <w:rPr>
          <w:spacing w:val="-10"/>
        </w:rPr>
        <w:t> </w:t>
      </w:r>
      <w:r>
        <w:rPr/>
        <w:t>financial</w:t>
      </w:r>
      <w:r>
        <w:rPr>
          <w:spacing w:val="-8"/>
        </w:rPr>
        <w:t> </w:t>
      </w:r>
      <w:r>
        <w:rPr/>
        <w:t>information</w:t>
      </w:r>
      <w:r>
        <w:rPr>
          <w:spacing w:val="-9"/>
        </w:rPr>
        <w:t> </w:t>
      </w:r>
      <w:r>
        <w:rPr/>
        <w:t>(bills, statements, invoices, pay stubs, receipts, to name a few). As such, people often have difficulties even finding any of</w:t>
      </w:r>
      <w:r>
        <w:rPr>
          <w:spacing w:val="-23"/>
        </w:rPr>
        <w:t> </w:t>
      </w:r>
      <w:r>
        <w:rPr/>
        <w:t>these financial documents when looked-for [1], not to mention the tracking and monitoring of personal cash flow. Movement</w:t>
      </w:r>
      <w:r>
        <w:rPr>
          <w:spacing w:val="-30"/>
        </w:rPr>
        <w:t> </w:t>
      </w:r>
      <w:r>
        <w:rPr/>
        <w:t>of money becomes important only when it is going in, but tend to be forgotten when it is going out as people underestimate the amount of cash they spend on purchasing unplanned and off-budget items [2] despite the presence of mental budget. In a series of field experiments administered at convenience stores, the result highlighted the impact of discount stores to consumer</w:t>
      </w:r>
      <w:r>
        <w:rPr>
          <w:spacing w:val="-7"/>
        </w:rPr>
        <w:t> </w:t>
      </w:r>
      <w:r>
        <w:rPr/>
        <w:t>behaviour</w:t>
      </w:r>
      <w:r>
        <w:rPr>
          <w:spacing w:val="-8"/>
        </w:rPr>
        <w:t> </w:t>
      </w:r>
      <w:r>
        <w:rPr/>
        <w:t>when</w:t>
      </w:r>
      <w:r>
        <w:rPr>
          <w:spacing w:val="-6"/>
        </w:rPr>
        <w:t> </w:t>
      </w:r>
      <w:r>
        <w:rPr/>
        <w:t>every</w:t>
      </w:r>
      <w:r>
        <w:rPr>
          <w:spacing w:val="-6"/>
        </w:rPr>
        <w:t> </w:t>
      </w:r>
      <w:r>
        <w:rPr/>
        <w:t>merchandise</w:t>
      </w:r>
      <w:r>
        <w:rPr>
          <w:spacing w:val="-9"/>
        </w:rPr>
        <w:t> </w:t>
      </w:r>
      <w:r>
        <w:rPr/>
        <w:t>appears</w:t>
      </w:r>
      <w:r>
        <w:rPr>
          <w:spacing w:val="-8"/>
        </w:rPr>
        <w:t> </w:t>
      </w:r>
      <w:r>
        <w:rPr/>
        <w:t>to</w:t>
      </w:r>
      <w:r>
        <w:rPr>
          <w:spacing w:val="-6"/>
        </w:rPr>
        <w:t> </w:t>
      </w:r>
      <w:r>
        <w:rPr/>
        <w:t>be</w:t>
      </w:r>
      <w:r>
        <w:rPr>
          <w:spacing w:val="-8"/>
        </w:rPr>
        <w:t> </w:t>
      </w:r>
      <w:r>
        <w:rPr/>
        <w:t>a good deal that makes consumers purchase more items [3]. Most consumers fall prey to this marketing ploy despite the absence of a long-term benefit of frugality, as the spending temptation and the satisfaction it delivers is hard to resist. A potential</w:t>
      </w:r>
      <w:r>
        <w:rPr>
          <w:spacing w:val="-7"/>
        </w:rPr>
        <w:t> </w:t>
      </w:r>
      <w:r>
        <w:rPr/>
        <w:t>solution</w:t>
      </w:r>
      <w:r>
        <w:rPr>
          <w:spacing w:val="-5"/>
        </w:rPr>
        <w:t> </w:t>
      </w:r>
      <w:r>
        <w:rPr/>
        <w:t>to</w:t>
      </w:r>
      <w:r>
        <w:rPr>
          <w:spacing w:val="-7"/>
        </w:rPr>
        <w:t> </w:t>
      </w:r>
      <w:r>
        <w:rPr/>
        <w:t>overcome</w:t>
      </w:r>
      <w:r>
        <w:rPr>
          <w:spacing w:val="-5"/>
        </w:rPr>
        <w:t> </w:t>
      </w:r>
      <w:r>
        <w:rPr/>
        <w:t>this</w:t>
      </w:r>
      <w:r>
        <w:rPr>
          <w:spacing w:val="-6"/>
        </w:rPr>
        <w:t> </w:t>
      </w:r>
      <w:r>
        <w:rPr/>
        <w:t>kind</w:t>
      </w:r>
      <w:r>
        <w:rPr>
          <w:spacing w:val="-6"/>
        </w:rPr>
        <w:t> </w:t>
      </w:r>
      <w:r>
        <w:rPr/>
        <w:t>of</w:t>
      </w:r>
      <w:r>
        <w:rPr>
          <w:spacing w:val="-5"/>
        </w:rPr>
        <w:t> </w:t>
      </w:r>
      <w:r>
        <w:rPr/>
        <w:t>financial</w:t>
      </w:r>
      <w:r>
        <w:rPr>
          <w:spacing w:val="-7"/>
        </w:rPr>
        <w:t> </w:t>
      </w:r>
      <w:r>
        <w:rPr/>
        <w:t>dilemma is by providing feedback on spending behaviour with info</w:t>
      </w:r>
      <w:r>
        <w:rPr>
          <w:spacing w:val="-30"/>
        </w:rPr>
        <w:t> </w:t>
      </w:r>
      <w:r>
        <w:rPr/>
        <w:t>on cumulative</w:t>
      </w:r>
      <w:r>
        <w:rPr>
          <w:spacing w:val="-8"/>
        </w:rPr>
        <w:t> </w:t>
      </w:r>
      <w:r>
        <w:rPr/>
        <w:t>spending</w:t>
      </w:r>
      <w:r>
        <w:rPr>
          <w:spacing w:val="-6"/>
        </w:rPr>
        <w:t> </w:t>
      </w:r>
      <w:r>
        <w:rPr/>
        <w:t>[4]</w:t>
      </w:r>
      <w:r>
        <w:rPr>
          <w:spacing w:val="-6"/>
        </w:rPr>
        <w:t> </w:t>
      </w:r>
      <w:r>
        <w:rPr/>
        <w:t>like</w:t>
      </w:r>
      <w:r>
        <w:rPr>
          <w:spacing w:val="-8"/>
        </w:rPr>
        <w:t> </w:t>
      </w:r>
      <w:r>
        <w:rPr/>
        <w:t>in</w:t>
      </w:r>
      <w:r>
        <w:rPr>
          <w:spacing w:val="-6"/>
        </w:rPr>
        <w:t> </w:t>
      </w:r>
      <w:r>
        <w:rPr/>
        <w:t>a</w:t>
      </w:r>
      <w:r>
        <w:rPr>
          <w:spacing w:val="-8"/>
        </w:rPr>
        <w:t> </w:t>
      </w:r>
      <w:r>
        <w:rPr/>
        <w:t>budgeting</w:t>
      </w:r>
      <w:r>
        <w:rPr>
          <w:spacing w:val="-6"/>
        </w:rPr>
        <w:t> </w:t>
      </w:r>
      <w:r>
        <w:rPr/>
        <w:t>application</w:t>
      </w:r>
      <w:r>
        <w:rPr>
          <w:spacing w:val="-7"/>
        </w:rPr>
        <w:t> </w:t>
      </w:r>
      <w:r>
        <w:rPr/>
        <w:t>[1].</w:t>
      </w:r>
    </w:p>
    <w:p>
      <w:pPr>
        <w:pStyle w:val="BodyText"/>
        <w:spacing w:before="4"/>
        <w:ind w:left="0"/>
        <w:rPr>
          <w:sz w:val="23"/>
        </w:rPr>
      </w:pPr>
      <w:r>
        <w:rPr/>
        <w:br w:type="column"/>
      </w:r>
      <w:r>
        <w:rPr>
          <w:sz w:val="23"/>
        </w:rPr>
      </w:r>
    </w:p>
    <w:p>
      <w:pPr>
        <w:pStyle w:val="BodyText"/>
        <w:spacing w:line="228" w:lineRule="auto" w:before="1"/>
        <w:ind w:right="220" w:firstLine="288"/>
        <w:jc w:val="both"/>
      </w:pPr>
      <w:r>
        <w:rPr/>
        <w:t>As conceived by this potential solution, the purpose of this study is to develop such budgeting application called “Mobile Bookkeeper” with Optical Character Recognition (OCR)</w:t>
      </w:r>
      <w:r>
        <w:rPr>
          <w:spacing w:val="-8"/>
        </w:rPr>
        <w:t> </w:t>
      </w:r>
      <w:r>
        <w:rPr/>
        <w:t>for</w:t>
      </w:r>
      <w:r>
        <w:rPr>
          <w:spacing w:val="-7"/>
        </w:rPr>
        <w:t> </w:t>
      </w:r>
      <w:r>
        <w:rPr/>
        <w:t>the</w:t>
      </w:r>
      <w:r>
        <w:rPr>
          <w:spacing w:val="-9"/>
        </w:rPr>
        <w:t> </w:t>
      </w:r>
      <w:r>
        <w:rPr/>
        <w:t>receipt</w:t>
      </w:r>
      <w:r>
        <w:rPr>
          <w:spacing w:val="-9"/>
        </w:rPr>
        <w:t> </w:t>
      </w:r>
      <w:r>
        <w:rPr/>
        <w:t>scanner</w:t>
      </w:r>
      <w:r>
        <w:rPr>
          <w:spacing w:val="-7"/>
        </w:rPr>
        <w:t> </w:t>
      </w:r>
      <w:r>
        <w:rPr/>
        <w:t>feature.</w:t>
      </w:r>
      <w:r>
        <w:rPr>
          <w:spacing w:val="-8"/>
        </w:rPr>
        <w:t> </w:t>
      </w:r>
      <w:r>
        <w:rPr/>
        <w:t>The</w:t>
      </w:r>
      <w:r>
        <w:rPr>
          <w:spacing w:val="-8"/>
        </w:rPr>
        <w:t> </w:t>
      </w:r>
      <w:r>
        <w:rPr/>
        <w:t>implementation</w:t>
      </w:r>
      <w:r>
        <w:rPr>
          <w:spacing w:val="-9"/>
        </w:rPr>
        <w:t> </w:t>
      </w:r>
      <w:r>
        <w:rPr/>
        <w:t>of OCR was considered in order to translate printed financial documents like receipts digitally without the hassle of</w:t>
      </w:r>
      <w:r>
        <w:rPr>
          <w:spacing w:val="-28"/>
        </w:rPr>
        <w:t> </w:t>
      </w:r>
      <w:r>
        <w:rPr/>
        <w:t>typing the information needed by Mobile Bookkeeper to generate useful</w:t>
      </w:r>
      <w:r>
        <w:rPr>
          <w:spacing w:val="-9"/>
        </w:rPr>
        <w:t> </w:t>
      </w:r>
      <w:r>
        <w:rPr/>
        <w:t>financial</w:t>
      </w:r>
      <w:r>
        <w:rPr>
          <w:spacing w:val="-7"/>
        </w:rPr>
        <w:t> </w:t>
      </w:r>
      <w:r>
        <w:rPr/>
        <w:t>reports.</w:t>
      </w:r>
      <w:r>
        <w:rPr>
          <w:spacing w:val="-5"/>
        </w:rPr>
        <w:t> </w:t>
      </w:r>
      <w:r>
        <w:rPr/>
        <w:t>Such</w:t>
      </w:r>
      <w:r>
        <w:rPr>
          <w:spacing w:val="-6"/>
        </w:rPr>
        <w:t> </w:t>
      </w:r>
      <w:r>
        <w:rPr/>
        <w:t>report</w:t>
      </w:r>
      <w:r>
        <w:rPr>
          <w:spacing w:val="-6"/>
        </w:rPr>
        <w:t> </w:t>
      </w:r>
      <w:r>
        <w:rPr/>
        <w:t>is</w:t>
      </w:r>
      <w:r>
        <w:rPr>
          <w:spacing w:val="-7"/>
        </w:rPr>
        <w:t> </w:t>
      </w:r>
      <w:r>
        <w:rPr/>
        <w:t>dedicated</w:t>
      </w:r>
      <w:r>
        <w:rPr>
          <w:spacing w:val="-6"/>
        </w:rPr>
        <w:t> </w:t>
      </w:r>
      <w:r>
        <w:rPr/>
        <w:t>in</w:t>
      </w:r>
      <w:r>
        <w:rPr>
          <w:spacing w:val="-7"/>
        </w:rPr>
        <w:t> </w:t>
      </w:r>
      <w:r>
        <w:rPr/>
        <w:t>providing feedback on personal spending behaviour with information on</w:t>
      </w:r>
      <w:r>
        <w:rPr>
          <w:spacing w:val="-9"/>
        </w:rPr>
        <w:t> </w:t>
      </w:r>
      <w:r>
        <w:rPr/>
        <w:t>cumulative</w:t>
      </w:r>
      <w:r>
        <w:rPr>
          <w:spacing w:val="-9"/>
        </w:rPr>
        <w:t> </w:t>
      </w:r>
      <w:r>
        <w:rPr/>
        <w:t>spending</w:t>
      </w:r>
      <w:r>
        <w:rPr>
          <w:spacing w:val="-8"/>
        </w:rPr>
        <w:t> </w:t>
      </w:r>
      <w:r>
        <w:rPr/>
        <w:t>and</w:t>
      </w:r>
      <w:r>
        <w:rPr>
          <w:spacing w:val="-9"/>
        </w:rPr>
        <w:t> </w:t>
      </w:r>
      <w:r>
        <w:rPr/>
        <w:t>expenses.</w:t>
      </w:r>
      <w:r>
        <w:rPr>
          <w:spacing w:val="-10"/>
        </w:rPr>
        <w:t> </w:t>
      </w:r>
      <w:r>
        <w:rPr/>
        <w:t>After</w:t>
      </w:r>
      <w:r>
        <w:rPr>
          <w:spacing w:val="-9"/>
        </w:rPr>
        <w:t> </w:t>
      </w:r>
      <w:r>
        <w:rPr/>
        <w:t>the</w:t>
      </w:r>
      <w:r>
        <w:rPr>
          <w:spacing w:val="-9"/>
        </w:rPr>
        <w:t> </w:t>
      </w:r>
      <w:r>
        <w:rPr/>
        <w:t>development of Mobile Bookkeeper, satisfaction and usability tests were performed with the assistance of mobile app experts, finance professors, and other participants using ISO 25062 [5] and ISO 9241 [6] standards, and QUIS 7.0 questionnaire [7], which follows the empirical study in evaluating usability of mobile applications [8]. As little mobile app prototype and research have been published in the development of mobile budget application with OCR technology, and its usability and satisfaction as perceived by its target users, this study means to contribute to literature and provide a baseline for mobile application developers, practitioners, and researchers who will conduct similar project and research in the future. The literature gap this study is trying to solve is the addition of</w:t>
      </w:r>
      <w:r>
        <w:rPr>
          <w:spacing w:val="-7"/>
        </w:rPr>
        <w:t> </w:t>
      </w:r>
      <w:r>
        <w:rPr/>
        <w:t>receipt</w:t>
      </w:r>
      <w:r>
        <w:rPr>
          <w:spacing w:val="-8"/>
        </w:rPr>
        <w:t> </w:t>
      </w:r>
      <w:r>
        <w:rPr/>
        <w:t>scanner</w:t>
      </w:r>
      <w:r>
        <w:rPr>
          <w:spacing w:val="-6"/>
        </w:rPr>
        <w:t> </w:t>
      </w:r>
      <w:r>
        <w:rPr/>
        <w:t>in</w:t>
      </w:r>
      <w:r>
        <w:rPr>
          <w:spacing w:val="-7"/>
        </w:rPr>
        <w:t> </w:t>
      </w:r>
      <w:r>
        <w:rPr/>
        <w:t>budget</w:t>
      </w:r>
      <w:r>
        <w:rPr>
          <w:spacing w:val="-7"/>
        </w:rPr>
        <w:t> </w:t>
      </w:r>
      <w:r>
        <w:rPr/>
        <w:t>applications</w:t>
      </w:r>
      <w:r>
        <w:rPr>
          <w:spacing w:val="-6"/>
        </w:rPr>
        <w:t> </w:t>
      </w:r>
      <w:r>
        <w:rPr/>
        <w:t>by</w:t>
      </w:r>
      <w:r>
        <w:rPr>
          <w:spacing w:val="-8"/>
        </w:rPr>
        <w:t> </w:t>
      </w:r>
      <w:r>
        <w:rPr/>
        <w:t>means</w:t>
      </w:r>
      <w:r>
        <w:rPr>
          <w:spacing w:val="-6"/>
        </w:rPr>
        <w:t> </w:t>
      </w:r>
      <w:r>
        <w:rPr/>
        <w:t>of</w:t>
      </w:r>
      <w:r>
        <w:rPr>
          <w:spacing w:val="-8"/>
        </w:rPr>
        <w:t> </w:t>
      </w:r>
      <w:r>
        <w:rPr/>
        <w:t>OCR.</w:t>
      </w:r>
    </w:p>
    <w:p>
      <w:pPr>
        <w:pStyle w:val="ListParagraph"/>
        <w:numPr>
          <w:ilvl w:val="0"/>
          <w:numId w:val="1"/>
        </w:numPr>
        <w:tabs>
          <w:tab w:pos="2031" w:val="left" w:leader="none"/>
        </w:tabs>
        <w:spacing w:line="240" w:lineRule="auto" w:before="181" w:after="0"/>
        <w:ind w:left="2030" w:right="0" w:hanging="307"/>
        <w:jc w:val="left"/>
        <w:rPr>
          <w:sz w:val="16"/>
        </w:rPr>
      </w:pPr>
      <w:r>
        <w:rPr>
          <w:sz w:val="20"/>
        </w:rPr>
        <w:t>R</w:t>
      </w:r>
      <w:r>
        <w:rPr>
          <w:sz w:val="16"/>
        </w:rPr>
        <w:t>ELATED</w:t>
      </w:r>
      <w:r>
        <w:rPr>
          <w:spacing w:val="-1"/>
          <w:sz w:val="16"/>
        </w:rPr>
        <w:t> </w:t>
      </w:r>
      <w:r>
        <w:rPr>
          <w:sz w:val="20"/>
        </w:rPr>
        <w:t>S</w:t>
      </w:r>
      <w:r>
        <w:rPr>
          <w:sz w:val="16"/>
        </w:rPr>
        <w:t>TUDIES</w:t>
      </w:r>
    </w:p>
    <w:p>
      <w:pPr>
        <w:pStyle w:val="BodyText"/>
        <w:spacing w:before="79"/>
        <w:ind w:right="223" w:firstLine="288"/>
        <w:jc w:val="both"/>
      </w:pPr>
      <w:r>
        <w:rPr/>
        <w:t>Drawing from literature, three concepts were analyzed to establish the foundation of this paper. First was the systems review and dissection of existing finance management tools and budget applications to determine software features and characteristics, and what generally makes these tools usable for its target users. The findings served as a template for the system foundation of the mobile application development. Afterwards, the OCR technology was examined with the intention of finding out its implementation procedures in mobile platforms as well as the process of improving text recognition accuracy – a common issue in OCR integration due to conditions of uneven lighting, blurring, tilting, scene complexity, rotation, typography, warping, multilingual environment, and other factors affecting the image quality [9]. Moreover, phases of OCR were also critically reviewed from pre-processing up to post-processing phase. Finally, an inspection on an empirically grounded usability evaluation for mobile applications was performed to regulate possible issues as well as mobile limitations. In addition, this is done to guarantee that a proper evaluation process and instrument was employed for assessing satisfaction of potential users and the general usability of Mobile Bookkeeper.</w:t>
      </w:r>
    </w:p>
    <w:p>
      <w:pPr>
        <w:spacing w:after="0"/>
        <w:jc w:val="both"/>
        <w:sectPr>
          <w:type w:val="continuous"/>
          <w:pgSz w:w="11910" w:h="16840"/>
          <w:pgMar w:top="560" w:bottom="280" w:left="680" w:right="680"/>
          <w:cols w:num="2" w:equalWidth="0">
            <w:col w:w="5137" w:space="90"/>
            <w:col w:w="5323"/>
          </w:cols>
        </w:sectPr>
      </w:pPr>
    </w:p>
    <w:p>
      <w:pPr>
        <w:pStyle w:val="BodyText"/>
        <w:ind w:left="0"/>
      </w:pPr>
    </w:p>
    <w:p>
      <w:pPr>
        <w:pStyle w:val="BodyText"/>
        <w:spacing w:before="6"/>
        <w:ind w:left="0"/>
        <w:rPr>
          <w:sz w:val="19"/>
        </w:rPr>
      </w:pPr>
    </w:p>
    <w:p>
      <w:pPr>
        <w:pStyle w:val="BodyText"/>
        <w:spacing w:before="92"/>
        <w:ind w:left="212"/>
      </w:pPr>
      <w:r>
        <w:rPr/>
        <w:t>978-1-6654-2814-9/21/$31.00 ©2021 IEEE</w:t>
      </w:r>
    </w:p>
    <w:p>
      <w:pPr>
        <w:spacing w:after="0"/>
        <w:sectPr>
          <w:type w:val="continuous"/>
          <w:pgSz w:w="11910" w:h="16840"/>
          <w:pgMar w:top="560" w:bottom="280" w:left="680" w:right="680"/>
        </w:sectPr>
      </w:pPr>
    </w:p>
    <w:p>
      <w:pPr>
        <w:pStyle w:val="BodyText"/>
      </w:pPr>
      <w:r>
        <w:rPr/>
        <w:drawing>
          <wp:inline distT="0" distB="0" distL="0" distR="0">
            <wp:extent cx="6389775" cy="3721608"/>
            <wp:effectExtent l="0" t="0" r="0" b="0"/>
            <wp:docPr id="1" name="image1.jpeg" descr=""/>
            <wp:cNvGraphicFramePr>
              <a:graphicFrameLocks noChangeAspect="1"/>
            </wp:cNvGraphicFramePr>
            <a:graphic>
              <a:graphicData uri="http://schemas.openxmlformats.org/drawingml/2006/picture">
                <pic:pic>
                  <pic:nvPicPr>
                    <pic:cNvPr id="2" name="image1.jpeg"/>
                    <pic:cNvPicPr/>
                  </pic:nvPicPr>
                  <pic:blipFill>
                    <a:blip r:embed="rId7" cstate="print"/>
                    <a:stretch>
                      <a:fillRect/>
                    </a:stretch>
                  </pic:blipFill>
                  <pic:spPr>
                    <a:xfrm>
                      <a:off x="0" y="0"/>
                      <a:ext cx="6389775" cy="3721608"/>
                    </a:xfrm>
                    <a:prstGeom prst="rect">
                      <a:avLst/>
                    </a:prstGeom>
                  </pic:spPr>
                </pic:pic>
              </a:graphicData>
            </a:graphic>
          </wp:inline>
        </w:drawing>
      </w:r>
      <w:r>
        <w:rPr/>
      </w:r>
    </w:p>
    <w:p>
      <w:pPr>
        <w:spacing w:before="127"/>
        <w:ind w:left="1150" w:right="0" w:firstLine="0"/>
        <w:jc w:val="left"/>
        <w:rPr>
          <w:sz w:val="16"/>
        </w:rPr>
      </w:pPr>
      <w:r>
        <w:rPr>
          <w:sz w:val="16"/>
        </w:rPr>
        <w:t>Fig 1. Mobile Bookkeeper Block Diagram: Conversion of Receipt Information to Database Data for Expense Report Generation.</w:t>
      </w:r>
    </w:p>
    <w:p>
      <w:pPr>
        <w:spacing w:after="0"/>
        <w:jc w:val="left"/>
        <w:rPr>
          <w:sz w:val="16"/>
        </w:rPr>
        <w:sectPr>
          <w:pgSz w:w="11910" w:h="16840"/>
          <w:pgMar w:top="1060" w:bottom="280" w:left="680" w:right="680"/>
        </w:sectPr>
      </w:pPr>
    </w:p>
    <w:p>
      <w:pPr>
        <w:pStyle w:val="ListParagraph"/>
        <w:numPr>
          <w:ilvl w:val="0"/>
          <w:numId w:val="2"/>
        </w:numPr>
        <w:tabs>
          <w:tab w:pos="516" w:val="left" w:leader="none"/>
        </w:tabs>
        <w:spacing w:line="240" w:lineRule="auto" w:before="120" w:after="0"/>
        <w:ind w:left="515" w:right="0" w:hanging="288"/>
        <w:jc w:val="left"/>
        <w:rPr>
          <w:i/>
          <w:sz w:val="20"/>
        </w:rPr>
      </w:pPr>
      <w:r>
        <w:rPr>
          <w:i/>
          <w:sz w:val="20"/>
        </w:rPr>
        <w:t>Finance Tools and Budget</w:t>
      </w:r>
      <w:r>
        <w:rPr>
          <w:i/>
          <w:spacing w:val="-6"/>
          <w:sz w:val="20"/>
        </w:rPr>
        <w:t> </w:t>
      </w:r>
      <w:r>
        <w:rPr>
          <w:i/>
          <w:sz w:val="20"/>
        </w:rPr>
        <w:t>Applications</w:t>
      </w:r>
    </w:p>
    <w:p>
      <w:pPr>
        <w:pStyle w:val="BodyText"/>
        <w:spacing w:line="228" w:lineRule="auto" w:before="20"/>
        <w:ind w:right="38" w:firstLine="288"/>
        <w:jc w:val="both"/>
      </w:pPr>
      <w:r>
        <w:rPr/>
        <w:t>The</w:t>
      </w:r>
      <w:r>
        <w:rPr>
          <w:spacing w:val="-8"/>
        </w:rPr>
        <w:t> </w:t>
      </w:r>
      <w:r>
        <w:rPr/>
        <w:t>very</w:t>
      </w:r>
      <w:r>
        <w:rPr>
          <w:spacing w:val="-7"/>
        </w:rPr>
        <w:t> </w:t>
      </w:r>
      <w:r>
        <w:rPr/>
        <w:t>existence</w:t>
      </w:r>
      <w:r>
        <w:rPr>
          <w:spacing w:val="-7"/>
        </w:rPr>
        <w:t> </w:t>
      </w:r>
      <w:r>
        <w:rPr/>
        <w:t>of</w:t>
      </w:r>
      <w:r>
        <w:rPr>
          <w:spacing w:val="-7"/>
        </w:rPr>
        <w:t> </w:t>
      </w:r>
      <w:r>
        <w:rPr/>
        <w:t>budgeting</w:t>
      </w:r>
      <w:r>
        <w:rPr>
          <w:spacing w:val="-8"/>
        </w:rPr>
        <w:t> </w:t>
      </w:r>
      <w:r>
        <w:rPr/>
        <w:t>apps</w:t>
      </w:r>
      <w:r>
        <w:rPr>
          <w:spacing w:val="-9"/>
        </w:rPr>
        <w:t> </w:t>
      </w:r>
      <w:r>
        <w:rPr/>
        <w:t>is</w:t>
      </w:r>
      <w:r>
        <w:rPr>
          <w:spacing w:val="-6"/>
        </w:rPr>
        <w:t> </w:t>
      </w:r>
      <w:r>
        <w:rPr/>
        <w:t>about</w:t>
      </w:r>
      <w:r>
        <w:rPr>
          <w:spacing w:val="-8"/>
        </w:rPr>
        <w:t> </w:t>
      </w:r>
      <w:r>
        <w:rPr/>
        <w:t>effortlessly managing finances by means of tracking bills, establishing saving goals, developing budgeting plans, storing financial documents digitally, and growing financial awareness in general. One example of a budgeting app in mobile platform is PocketGuard [10] which objective is to make a hassle-free money management. The strength of this mobile budget app lies</w:t>
      </w:r>
      <w:r>
        <w:rPr>
          <w:spacing w:val="-8"/>
        </w:rPr>
        <w:t> </w:t>
      </w:r>
      <w:r>
        <w:rPr/>
        <w:t>on</w:t>
      </w:r>
      <w:r>
        <w:rPr>
          <w:spacing w:val="-6"/>
        </w:rPr>
        <w:t> </w:t>
      </w:r>
      <w:r>
        <w:rPr/>
        <w:t>connecting</w:t>
      </w:r>
      <w:r>
        <w:rPr>
          <w:spacing w:val="-7"/>
        </w:rPr>
        <w:t> </w:t>
      </w:r>
      <w:r>
        <w:rPr/>
        <w:t>financial</w:t>
      </w:r>
      <w:r>
        <w:rPr>
          <w:spacing w:val="-7"/>
        </w:rPr>
        <w:t> </w:t>
      </w:r>
      <w:r>
        <w:rPr/>
        <w:t>accounts</w:t>
      </w:r>
      <w:r>
        <w:rPr>
          <w:spacing w:val="-8"/>
        </w:rPr>
        <w:t> </w:t>
      </w:r>
      <w:r>
        <w:rPr/>
        <w:t>in</w:t>
      </w:r>
      <w:r>
        <w:rPr>
          <w:spacing w:val="-6"/>
        </w:rPr>
        <w:t> </w:t>
      </w:r>
      <w:r>
        <w:rPr/>
        <w:t>one</w:t>
      </w:r>
      <w:r>
        <w:rPr>
          <w:spacing w:val="-9"/>
        </w:rPr>
        <w:t> </w:t>
      </w:r>
      <w:r>
        <w:rPr/>
        <w:t>place</w:t>
      </w:r>
      <w:r>
        <w:rPr>
          <w:spacing w:val="-6"/>
        </w:rPr>
        <w:t> </w:t>
      </w:r>
      <w:r>
        <w:rPr/>
        <w:t>to</w:t>
      </w:r>
      <w:r>
        <w:rPr>
          <w:spacing w:val="-6"/>
        </w:rPr>
        <w:t> </w:t>
      </w:r>
      <w:r>
        <w:rPr/>
        <w:t>see</w:t>
      </w:r>
      <w:r>
        <w:rPr>
          <w:spacing w:val="-6"/>
        </w:rPr>
        <w:t> </w:t>
      </w:r>
      <w:r>
        <w:rPr/>
        <w:t>what is really going on with one’s finances. Mint by Intuit [11] is another example of budget app that aims to achieve the</w:t>
      </w:r>
      <w:r>
        <w:rPr>
          <w:spacing w:val="-28"/>
        </w:rPr>
        <w:t> </w:t>
      </w:r>
      <w:r>
        <w:rPr/>
        <w:t>same thing</w:t>
      </w:r>
      <w:r>
        <w:rPr>
          <w:spacing w:val="-13"/>
        </w:rPr>
        <w:t> </w:t>
      </w:r>
      <w:r>
        <w:rPr/>
        <w:t>by</w:t>
      </w:r>
      <w:r>
        <w:rPr>
          <w:spacing w:val="-12"/>
        </w:rPr>
        <w:t> </w:t>
      </w:r>
      <w:r>
        <w:rPr/>
        <w:t>automatically</w:t>
      </w:r>
      <w:r>
        <w:rPr>
          <w:spacing w:val="-10"/>
        </w:rPr>
        <w:t> </w:t>
      </w:r>
      <w:r>
        <w:rPr/>
        <w:t>updating</w:t>
      </w:r>
      <w:r>
        <w:rPr>
          <w:spacing w:val="-11"/>
        </w:rPr>
        <w:t> </w:t>
      </w:r>
      <w:r>
        <w:rPr/>
        <w:t>and</w:t>
      </w:r>
      <w:r>
        <w:rPr>
          <w:spacing w:val="-10"/>
        </w:rPr>
        <w:t> </w:t>
      </w:r>
      <w:r>
        <w:rPr/>
        <w:t>categorizing</w:t>
      </w:r>
      <w:r>
        <w:rPr>
          <w:spacing w:val="-12"/>
        </w:rPr>
        <w:t> </w:t>
      </w:r>
      <w:r>
        <w:rPr/>
        <w:t>information from bank accounts to retirement accounts. In the context of software, BudgetPulse [12] offers comprehensive graphs</w:t>
      </w:r>
      <w:r>
        <w:rPr>
          <w:spacing w:val="-30"/>
        </w:rPr>
        <w:t> </w:t>
      </w:r>
      <w:r>
        <w:rPr/>
        <w:t>and advanced money management like easily tracking recurring activities and splitting large transactions into categories. All of these finance tools and budget apps, mobile or software, are comprehensive in terms of its features but users cannot fully</w:t>
      </w:r>
      <w:r>
        <w:rPr>
          <w:spacing w:val="-5"/>
        </w:rPr>
        <w:t> </w:t>
      </w:r>
      <w:r>
        <w:rPr/>
        <w:t>maximize</w:t>
      </w:r>
      <w:r>
        <w:rPr>
          <w:spacing w:val="-5"/>
        </w:rPr>
        <w:t> </w:t>
      </w:r>
      <w:r>
        <w:rPr/>
        <w:t>the</w:t>
      </w:r>
      <w:r>
        <w:rPr>
          <w:spacing w:val="-6"/>
        </w:rPr>
        <w:t> </w:t>
      </w:r>
      <w:r>
        <w:rPr/>
        <w:t>potential</w:t>
      </w:r>
      <w:r>
        <w:rPr>
          <w:spacing w:val="-6"/>
        </w:rPr>
        <w:t> </w:t>
      </w:r>
      <w:r>
        <w:rPr/>
        <w:t>when</w:t>
      </w:r>
      <w:r>
        <w:rPr>
          <w:spacing w:val="-4"/>
        </w:rPr>
        <w:t> </w:t>
      </w:r>
      <w:r>
        <w:rPr/>
        <w:t>they</w:t>
      </w:r>
      <w:r>
        <w:rPr>
          <w:spacing w:val="-5"/>
        </w:rPr>
        <w:t> </w:t>
      </w:r>
      <w:r>
        <w:rPr/>
        <w:t>cannot</w:t>
      </w:r>
      <w:r>
        <w:rPr>
          <w:spacing w:val="-6"/>
        </w:rPr>
        <w:t> </w:t>
      </w:r>
      <w:r>
        <w:rPr/>
        <w:t>or</w:t>
      </w:r>
      <w:r>
        <w:rPr>
          <w:spacing w:val="-5"/>
        </w:rPr>
        <w:t> </w:t>
      </w:r>
      <w:r>
        <w:rPr/>
        <w:t>simply</w:t>
      </w:r>
      <w:r>
        <w:rPr>
          <w:spacing w:val="-5"/>
        </w:rPr>
        <w:t> </w:t>
      </w:r>
      <w:r>
        <w:rPr/>
        <w:t>will not</w:t>
      </w:r>
      <w:r>
        <w:rPr>
          <w:spacing w:val="-10"/>
        </w:rPr>
        <w:t> </w:t>
      </w:r>
      <w:r>
        <w:rPr/>
        <w:t>enter</w:t>
      </w:r>
      <w:r>
        <w:rPr>
          <w:spacing w:val="-8"/>
        </w:rPr>
        <w:t> </w:t>
      </w:r>
      <w:r>
        <w:rPr/>
        <w:t>transaction</w:t>
      </w:r>
      <w:r>
        <w:rPr>
          <w:spacing w:val="-9"/>
        </w:rPr>
        <w:t> </w:t>
      </w:r>
      <w:r>
        <w:rPr/>
        <w:t>details</w:t>
      </w:r>
      <w:r>
        <w:rPr>
          <w:spacing w:val="-9"/>
        </w:rPr>
        <w:t> </w:t>
      </w:r>
      <w:r>
        <w:rPr/>
        <w:t>from</w:t>
      </w:r>
      <w:r>
        <w:rPr>
          <w:spacing w:val="-9"/>
        </w:rPr>
        <w:t> </w:t>
      </w:r>
      <w:r>
        <w:rPr/>
        <w:t>a</w:t>
      </w:r>
      <w:r>
        <w:rPr>
          <w:spacing w:val="-8"/>
        </w:rPr>
        <w:t> </w:t>
      </w:r>
      <w:r>
        <w:rPr/>
        <w:t>receipt.</w:t>
      </w:r>
      <w:r>
        <w:rPr>
          <w:spacing w:val="-6"/>
        </w:rPr>
        <w:t> </w:t>
      </w:r>
      <w:r>
        <w:rPr/>
        <w:t>Consequently,</w:t>
      </w:r>
      <w:r>
        <w:rPr>
          <w:spacing w:val="-8"/>
        </w:rPr>
        <w:t> </w:t>
      </w:r>
      <w:r>
        <w:rPr/>
        <w:t>the aforesaid</w:t>
      </w:r>
      <w:r>
        <w:rPr>
          <w:spacing w:val="-7"/>
        </w:rPr>
        <w:t> </w:t>
      </w:r>
      <w:r>
        <w:rPr/>
        <w:t>software</w:t>
      </w:r>
      <w:r>
        <w:rPr>
          <w:spacing w:val="-7"/>
        </w:rPr>
        <w:t> </w:t>
      </w:r>
      <w:r>
        <w:rPr/>
        <w:t>arsenal</w:t>
      </w:r>
      <w:r>
        <w:rPr>
          <w:spacing w:val="-7"/>
        </w:rPr>
        <w:t> </w:t>
      </w:r>
      <w:r>
        <w:rPr/>
        <w:t>is</w:t>
      </w:r>
      <w:r>
        <w:rPr>
          <w:spacing w:val="-6"/>
        </w:rPr>
        <w:t> </w:t>
      </w:r>
      <w:r>
        <w:rPr/>
        <w:t>missing</w:t>
      </w:r>
      <w:r>
        <w:rPr>
          <w:spacing w:val="-6"/>
        </w:rPr>
        <w:t> </w:t>
      </w:r>
      <w:r>
        <w:rPr/>
        <w:t>an</w:t>
      </w:r>
      <w:r>
        <w:rPr>
          <w:spacing w:val="-6"/>
        </w:rPr>
        <w:t> </w:t>
      </w:r>
      <w:r>
        <w:rPr/>
        <w:t>OCR</w:t>
      </w:r>
      <w:r>
        <w:rPr>
          <w:spacing w:val="-7"/>
        </w:rPr>
        <w:t> </w:t>
      </w:r>
      <w:r>
        <w:rPr/>
        <w:t>technology.</w:t>
      </w:r>
    </w:p>
    <w:p>
      <w:pPr>
        <w:pStyle w:val="ListParagraph"/>
        <w:numPr>
          <w:ilvl w:val="0"/>
          <w:numId w:val="2"/>
        </w:numPr>
        <w:tabs>
          <w:tab w:pos="516" w:val="left" w:leader="none"/>
        </w:tabs>
        <w:spacing w:line="240" w:lineRule="auto" w:before="121" w:after="0"/>
        <w:ind w:left="515" w:right="0" w:hanging="288"/>
        <w:jc w:val="left"/>
        <w:rPr>
          <w:i/>
          <w:sz w:val="20"/>
        </w:rPr>
      </w:pPr>
      <w:r>
        <w:rPr>
          <w:i/>
          <w:sz w:val="20"/>
        </w:rPr>
        <w:t>Optical Character Recognition</w:t>
      </w:r>
      <w:r>
        <w:rPr>
          <w:i/>
          <w:spacing w:val="-1"/>
          <w:sz w:val="20"/>
        </w:rPr>
        <w:t> </w:t>
      </w:r>
      <w:r>
        <w:rPr>
          <w:i/>
          <w:sz w:val="20"/>
        </w:rPr>
        <w:t>(OCR)</w:t>
      </w:r>
    </w:p>
    <w:p>
      <w:pPr>
        <w:pStyle w:val="BodyText"/>
        <w:spacing w:line="228" w:lineRule="auto" w:before="19"/>
        <w:ind w:right="38" w:firstLine="288"/>
        <w:jc w:val="both"/>
      </w:pPr>
      <w:r>
        <w:rPr/>
        <w:t>OCR,</w:t>
      </w:r>
      <w:r>
        <w:rPr>
          <w:spacing w:val="-6"/>
        </w:rPr>
        <w:t> </w:t>
      </w:r>
      <w:r>
        <w:rPr/>
        <w:t>in</w:t>
      </w:r>
      <w:r>
        <w:rPr>
          <w:spacing w:val="-4"/>
        </w:rPr>
        <w:t> </w:t>
      </w:r>
      <w:r>
        <w:rPr/>
        <w:t>a</w:t>
      </w:r>
      <w:r>
        <w:rPr>
          <w:spacing w:val="-6"/>
        </w:rPr>
        <w:t> </w:t>
      </w:r>
      <w:r>
        <w:rPr/>
        <w:t>simplest</w:t>
      </w:r>
      <w:r>
        <w:rPr>
          <w:spacing w:val="-6"/>
        </w:rPr>
        <w:t> </w:t>
      </w:r>
      <w:r>
        <w:rPr/>
        <w:t>definition,</w:t>
      </w:r>
      <w:r>
        <w:rPr>
          <w:spacing w:val="-5"/>
        </w:rPr>
        <w:t> </w:t>
      </w:r>
      <w:r>
        <w:rPr/>
        <w:t>is</w:t>
      </w:r>
      <w:r>
        <w:rPr>
          <w:spacing w:val="-6"/>
        </w:rPr>
        <w:t> </w:t>
      </w:r>
      <w:r>
        <w:rPr/>
        <w:t>the</w:t>
      </w:r>
      <w:r>
        <w:rPr>
          <w:spacing w:val="-6"/>
        </w:rPr>
        <w:t> </w:t>
      </w:r>
      <w:r>
        <w:rPr/>
        <w:t>conversion</w:t>
      </w:r>
      <w:r>
        <w:rPr>
          <w:spacing w:val="-5"/>
        </w:rPr>
        <w:t> </w:t>
      </w:r>
      <w:r>
        <w:rPr/>
        <w:t>of</w:t>
      </w:r>
      <w:r>
        <w:rPr>
          <w:spacing w:val="-6"/>
        </w:rPr>
        <w:t> </w:t>
      </w:r>
      <w:r>
        <w:rPr/>
        <w:t>text</w:t>
      </w:r>
      <w:r>
        <w:rPr>
          <w:spacing w:val="-7"/>
        </w:rPr>
        <w:t> </w:t>
      </w:r>
      <w:r>
        <w:rPr/>
        <w:t>on paper into electronic form which is performed in numerous fields such as banking for automatic processing of cheques, legal industry for digitizing documents, business for receipt imaging, and healthcare for converting patient information, to</w:t>
      </w:r>
      <w:r>
        <w:rPr>
          <w:spacing w:val="11"/>
        </w:rPr>
        <w:t> </w:t>
      </w:r>
      <w:r>
        <w:rPr/>
        <w:t>name</w:t>
      </w:r>
      <w:r>
        <w:rPr>
          <w:spacing w:val="10"/>
        </w:rPr>
        <w:t> </w:t>
      </w:r>
      <w:r>
        <w:rPr/>
        <w:t>a</w:t>
      </w:r>
      <w:r>
        <w:rPr>
          <w:spacing w:val="10"/>
        </w:rPr>
        <w:t> </w:t>
      </w:r>
      <w:r>
        <w:rPr/>
        <w:t>few</w:t>
      </w:r>
      <w:r>
        <w:rPr>
          <w:spacing w:val="12"/>
        </w:rPr>
        <w:t> </w:t>
      </w:r>
      <w:r>
        <w:rPr/>
        <w:t>[13].</w:t>
      </w:r>
      <w:r>
        <w:rPr>
          <w:spacing w:val="9"/>
        </w:rPr>
        <w:t> </w:t>
      </w:r>
      <w:r>
        <w:rPr/>
        <w:t>A</w:t>
      </w:r>
      <w:r>
        <w:rPr>
          <w:spacing w:val="11"/>
        </w:rPr>
        <w:t> </w:t>
      </w:r>
      <w:r>
        <w:rPr/>
        <w:t>detailed</w:t>
      </w:r>
      <w:r>
        <w:rPr>
          <w:spacing w:val="11"/>
        </w:rPr>
        <w:t> </w:t>
      </w:r>
      <w:r>
        <w:rPr/>
        <w:t>analysis</w:t>
      </w:r>
      <w:r>
        <w:rPr>
          <w:spacing w:val="10"/>
        </w:rPr>
        <w:t> </w:t>
      </w:r>
      <w:r>
        <w:rPr/>
        <w:t>of</w:t>
      </w:r>
      <w:r>
        <w:rPr>
          <w:spacing w:val="9"/>
        </w:rPr>
        <w:t> </w:t>
      </w:r>
      <w:r>
        <w:rPr/>
        <w:t>OCR</w:t>
      </w:r>
      <w:r>
        <w:rPr>
          <w:spacing w:val="11"/>
        </w:rPr>
        <w:t> </w:t>
      </w:r>
      <w:r>
        <w:rPr/>
        <w:t>technology</w:t>
      </w:r>
    </w:p>
    <w:p>
      <w:pPr>
        <w:pStyle w:val="BodyText"/>
        <w:spacing w:line="228" w:lineRule="auto"/>
        <w:ind w:right="38"/>
        <w:jc w:val="both"/>
      </w:pPr>
      <w:r>
        <w:rPr/>
        <w:t>[9] implied that implementing computerized OCR does not occur without challenges, and it is critical that these issues must be spotted and solved with a head-on approach.</w:t>
      </w:r>
      <w:r>
        <w:rPr>
          <w:spacing w:val="-18"/>
        </w:rPr>
        <w:t> </w:t>
      </w:r>
      <w:r>
        <w:rPr/>
        <w:t>Tricky, image-related issues such as skewness, blurring, and tilting are solvable by undergoing pre-processing stage before the actual conversion where pictures are cleaned up using image processing</w:t>
      </w:r>
      <w:r>
        <w:rPr>
          <w:spacing w:val="12"/>
        </w:rPr>
        <w:t> </w:t>
      </w:r>
      <w:r>
        <w:rPr/>
        <w:t>techniques</w:t>
      </w:r>
      <w:r>
        <w:rPr>
          <w:spacing w:val="13"/>
        </w:rPr>
        <w:t> </w:t>
      </w:r>
      <w:r>
        <w:rPr/>
        <w:t>[14]</w:t>
      </w:r>
      <w:r>
        <w:rPr>
          <w:spacing w:val="12"/>
        </w:rPr>
        <w:t> </w:t>
      </w:r>
      <w:r>
        <w:rPr/>
        <w:t>such</w:t>
      </w:r>
      <w:r>
        <w:rPr>
          <w:spacing w:val="12"/>
        </w:rPr>
        <w:t> </w:t>
      </w:r>
      <w:r>
        <w:rPr/>
        <w:t>as</w:t>
      </w:r>
      <w:r>
        <w:rPr>
          <w:spacing w:val="12"/>
        </w:rPr>
        <w:t> </w:t>
      </w:r>
      <w:r>
        <w:rPr/>
        <w:t>skew</w:t>
      </w:r>
      <w:r>
        <w:rPr>
          <w:spacing w:val="12"/>
        </w:rPr>
        <w:t> </w:t>
      </w:r>
      <w:r>
        <w:rPr/>
        <w:t>alteration,</w:t>
      </w:r>
      <w:r>
        <w:rPr>
          <w:spacing w:val="12"/>
        </w:rPr>
        <w:t> </w:t>
      </w:r>
      <w:r>
        <w:rPr/>
        <w:t>lighting</w:t>
      </w:r>
    </w:p>
    <w:p>
      <w:pPr>
        <w:pStyle w:val="BodyText"/>
        <w:spacing w:line="228" w:lineRule="auto" w:before="120"/>
        <w:ind w:right="223"/>
        <w:jc w:val="both"/>
      </w:pPr>
      <w:r>
        <w:rPr/>
        <w:br w:type="column"/>
      </w:r>
      <w:r>
        <w:rPr/>
        <w:t>correction, binarization, histogram equalization, and noise reduction. Further, to obtain high character recognition rate, the procedure of converting text from paper to digital form should</w:t>
      </w:r>
      <w:r>
        <w:rPr>
          <w:spacing w:val="-11"/>
        </w:rPr>
        <w:t> </w:t>
      </w:r>
      <w:r>
        <w:rPr/>
        <w:t>undergo</w:t>
      </w:r>
      <w:r>
        <w:rPr>
          <w:spacing w:val="-12"/>
        </w:rPr>
        <w:t> </w:t>
      </w:r>
      <w:r>
        <w:rPr/>
        <w:t>various</w:t>
      </w:r>
      <w:r>
        <w:rPr>
          <w:spacing w:val="-12"/>
        </w:rPr>
        <w:t> </w:t>
      </w:r>
      <w:r>
        <w:rPr/>
        <w:t>processes:</w:t>
      </w:r>
      <w:r>
        <w:rPr>
          <w:spacing w:val="-11"/>
        </w:rPr>
        <w:t> </w:t>
      </w:r>
      <w:r>
        <w:rPr/>
        <w:t>(1)</w:t>
      </w:r>
      <w:r>
        <w:rPr>
          <w:spacing w:val="-10"/>
        </w:rPr>
        <w:t> </w:t>
      </w:r>
      <w:r>
        <w:rPr>
          <w:i/>
        </w:rPr>
        <w:t>segmentation</w:t>
      </w:r>
      <w:r>
        <w:rPr>
          <w:i/>
          <w:spacing w:val="-10"/>
        </w:rPr>
        <w:t> </w:t>
      </w:r>
      <w:r>
        <w:rPr/>
        <w:t>to</w:t>
      </w:r>
      <w:r>
        <w:rPr>
          <w:spacing w:val="-11"/>
        </w:rPr>
        <w:t> </w:t>
      </w:r>
      <w:r>
        <w:rPr/>
        <w:t>isolate texts from its background, (2) </w:t>
      </w:r>
      <w:r>
        <w:rPr>
          <w:i/>
        </w:rPr>
        <w:t>normalization </w:t>
      </w:r>
      <w:r>
        <w:rPr/>
        <w:t>to reject data that</w:t>
      </w:r>
      <w:r>
        <w:rPr>
          <w:spacing w:val="-5"/>
        </w:rPr>
        <w:t> </w:t>
      </w:r>
      <w:r>
        <w:rPr/>
        <w:t>is</w:t>
      </w:r>
      <w:r>
        <w:rPr>
          <w:spacing w:val="-4"/>
        </w:rPr>
        <w:t> </w:t>
      </w:r>
      <w:r>
        <w:rPr/>
        <w:t>unnecessary</w:t>
      </w:r>
      <w:r>
        <w:rPr>
          <w:spacing w:val="-2"/>
        </w:rPr>
        <w:t> </w:t>
      </w:r>
      <w:r>
        <w:rPr/>
        <w:t>without</w:t>
      </w:r>
      <w:r>
        <w:rPr>
          <w:spacing w:val="-4"/>
        </w:rPr>
        <w:t> </w:t>
      </w:r>
      <w:r>
        <w:rPr/>
        <w:t>a</w:t>
      </w:r>
      <w:r>
        <w:rPr>
          <w:spacing w:val="-6"/>
        </w:rPr>
        <w:t> </w:t>
      </w:r>
      <w:r>
        <w:rPr/>
        <w:t>loss</w:t>
      </w:r>
      <w:r>
        <w:rPr>
          <w:spacing w:val="-4"/>
        </w:rPr>
        <w:t> </w:t>
      </w:r>
      <w:r>
        <w:rPr/>
        <w:t>on</w:t>
      </w:r>
      <w:r>
        <w:rPr>
          <w:spacing w:val="-4"/>
        </w:rPr>
        <w:t> </w:t>
      </w:r>
      <w:r>
        <w:rPr/>
        <w:t>the</w:t>
      </w:r>
      <w:r>
        <w:rPr>
          <w:spacing w:val="-5"/>
        </w:rPr>
        <w:t> </w:t>
      </w:r>
      <w:r>
        <w:rPr/>
        <w:t>important</w:t>
      </w:r>
      <w:r>
        <w:rPr>
          <w:spacing w:val="-5"/>
        </w:rPr>
        <w:t> </w:t>
      </w:r>
      <w:r>
        <w:rPr/>
        <w:t>ones</w:t>
      </w:r>
      <w:r>
        <w:rPr>
          <w:spacing w:val="-1"/>
        </w:rPr>
        <w:t> </w:t>
      </w:r>
      <w:r>
        <w:rPr/>
        <w:t>[15],</w:t>
      </w:r>
    </w:p>
    <w:p>
      <w:pPr>
        <w:pStyle w:val="BodyText"/>
        <w:spacing w:line="228" w:lineRule="auto"/>
        <w:ind w:right="222"/>
        <w:jc w:val="both"/>
      </w:pPr>
      <w:r>
        <w:rPr/>
        <w:t>(3) </w:t>
      </w:r>
      <w:r>
        <w:rPr>
          <w:i/>
        </w:rPr>
        <w:t>feature extraction </w:t>
      </w:r>
      <w:r>
        <w:rPr/>
        <w:t>to mine important features by utilizing neural network [16] or Euler number [17], (4) </w:t>
      </w:r>
      <w:r>
        <w:rPr>
          <w:i/>
        </w:rPr>
        <w:t>classification </w:t>
      </w:r>
      <w:r>
        <w:rPr/>
        <w:t>to distribute inputs using Support Vector Machine, statistical techniques, or a combination of classifiers, and (5) a </w:t>
      </w:r>
      <w:r>
        <w:rPr>
          <w:i/>
        </w:rPr>
        <w:t>post- </w:t>
      </w:r>
      <w:r>
        <w:rPr>
          <w:i/>
        </w:rPr>
        <w:t>processing phase </w:t>
      </w:r>
      <w:r>
        <w:rPr/>
        <w:t>for a round of manual double checking of data through spell checking or content matching. With the abovementioned phases, the implementation of OCR into an application</w:t>
      </w:r>
      <w:r>
        <w:rPr>
          <w:spacing w:val="-8"/>
        </w:rPr>
        <w:t> </w:t>
      </w:r>
      <w:r>
        <w:rPr/>
        <w:t>like</w:t>
      </w:r>
      <w:r>
        <w:rPr>
          <w:spacing w:val="-6"/>
        </w:rPr>
        <w:t> </w:t>
      </w:r>
      <w:r>
        <w:rPr/>
        <w:t>Mobile</w:t>
      </w:r>
      <w:r>
        <w:rPr>
          <w:spacing w:val="-8"/>
        </w:rPr>
        <w:t> </w:t>
      </w:r>
      <w:r>
        <w:rPr/>
        <w:t>Bookkeeper</w:t>
      </w:r>
      <w:r>
        <w:rPr>
          <w:spacing w:val="-6"/>
        </w:rPr>
        <w:t> </w:t>
      </w:r>
      <w:r>
        <w:rPr/>
        <w:t>may</w:t>
      </w:r>
      <w:r>
        <w:rPr>
          <w:spacing w:val="-8"/>
        </w:rPr>
        <w:t> </w:t>
      </w:r>
      <w:r>
        <w:rPr/>
        <w:t>result</w:t>
      </w:r>
      <w:r>
        <w:rPr>
          <w:spacing w:val="-7"/>
        </w:rPr>
        <w:t> </w:t>
      </w:r>
      <w:r>
        <w:rPr/>
        <w:t>to</w:t>
      </w:r>
      <w:r>
        <w:rPr>
          <w:spacing w:val="-6"/>
        </w:rPr>
        <w:t> </w:t>
      </w:r>
      <w:r>
        <w:rPr/>
        <w:t>a</w:t>
      </w:r>
      <w:r>
        <w:rPr>
          <w:spacing w:val="-7"/>
        </w:rPr>
        <w:t> </w:t>
      </w:r>
      <w:r>
        <w:rPr/>
        <w:t>more</w:t>
      </w:r>
      <w:r>
        <w:rPr>
          <w:spacing w:val="-8"/>
        </w:rPr>
        <w:t> </w:t>
      </w:r>
      <w:r>
        <w:rPr/>
        <w:t>and high accurate character recognition rate</w:t>
      </w:r>
      <w:r>
        <w:rPr>
          <w:spacing w:val="-17"/>
        </w:rPr>
        <w:t> </w:t>
      </w:r>
      <w:r>
        <w:rPr/>
        <w:t>[9].</w:t>
      </w:r>
    </w:p>
    <w:p>
      <w:pPr>
        <w:pStyle w:val="ListParagraph"/>
        <w:numPr>
          <w:ilvl w:val="0"/>
          <w:numId w:val="2"/>
        </w:numPr>
        <w:tabs>
          <w:tab w:pos="516" w:val="left" w:leader="none"/>
        </w:tabs>
        <w:spacing w:line="240" w:lineRule="auto" w:before="121" w:after="0"/>
        <w:ind w:left="515" w:right="0" w:hanging="288"/>
        <w:jc w:val="left"/>
        <w:rPr>
          <w:i/>
          <w:sz w:val="20"/>
        </w:rPr>
      </w:pPr>
      <w:r>
        <w:rPr>
          <w:i/>
          <w:sz w:val="20"/>
        </w:rPr>
        <w:t>Usability Evaluation of Mobile</w:t>
      </w:r>
      <w:r>
        <w:rPr>
          <w:i/>
          <w:spacing w:val="-3"/>
          <w:sz w:val="20"/>
        </w:rPr>
        <w:t> </w:t>
      </w:r>
      <w:r>
        <w:rPr>
          <w:i/>
          <w:sz w:val="20"/>
        </w:rPr>
        <w:t>Applications</w:t>
      </w:r>
    </w:p>
    <w:p>
      <w:pPr>
        <w:pStyle w:val="BodyText"/>
        <w:spacing w:line="228" w:lineRule="auto" w:before="60"/>
        <w:ind w:right="222" w:firstLine="288"/>
        <w:jc w:val="both"/>
      </w:pPr>
      <w:r>
        <w:rPr/>
        <w:t>At its core and in the context of mobile apps, usability is all about ease-of-use of mobile applications aligned with its target goals. Nielsen’s heuristics [18] has been considered as the most infamous usability evaluation framework, however, the</w:t>
      </w:r>
      <w:r>
        <w:rPr>
          <w:spacing w:val="-6"/>
        </w:rPr>
        <w:t> </w:t>
      </w:r>
      <w:r>
        <w:rPr/>
        <w:t>advent</w:t>
      </w:r>
      <w:r>
        <w:rPr>
          <w:spacing w:val="-6"/>
        </w:rPr>
        <w:t> </w:t>
      </w:r>
      <w:r>
        <w:rPr/>
        <w:t>of</w:t>
      </w:r>
      <w:r>
        <w:rPr>
          <w:spacing w:val="-5"/>
        </w:rPr>
        <w:t> </w:t>
      </w:r>
      <w:r>
        <w:rPr/>
        <w:t>smartphones</w:t>
      </w:r>
      <w:r>
        <w:rPr>
          <w:spacing w:val="-4"/>
        </w:rPr>
        <w:t> </w:t>
      </w:r>
      <w:r>
        <w:rPr/>
        <w:t>has</w:t>
      </w:r>
      <w:r>
        <w:rPr>
          <w:spacing w:val="-5"/>
        </w:rPr>
        <w:t> </w:t>
      </w:r>
      <w:r>
        <w:rPr/>
        <w:t>introduced</w:t>
      </w:r>
      <w:r>
        <w:rPr>
          <w:spacing w:val="-4"/>
        </w:rPr>
        <w:t> </w:t>
      </w:r>
      <w:r>
        <w:rPr/>
        <w:t>several</w:t>
      </w:r>
      <w:r>
        <w:rPr>
          <w:spacing w:val="-6"/>
        </w:rPr>
        <w:t> </w:t>
      </w:r>
      <w:r>
        <w:rPr/>
        <w:t>issues</w:t>
      </w:r>
      <w:r>
        <w:rPr>
          <w:spacing w:val="-4"/>
        </w:rPr>
        <w:t> </w:t>
      </w:r>
      <w:r>
        <w:rPr/>
        <w:t>such as</w:t>
      </w:r>
      <w:r>
        <w:rPr>
          <w:spacing w:val="-10"/>
        </w:rPr>
        <w:t> </w:t>
      </w:r>
      <w:r>
        <w:rPr/>
        <w:t>connectivity,</w:t>
      </w:r>
      <w:r>
        <w:rPr>
          <w:spacing w:val="-9"/>
        </w:rPr>
        <w:t> </w:t>
      </w:r>
      <w:r>
        <w:rPr/>
        <w:t>display</w:t>
      </w:r>
      <w:r>
        <w:rPr>
          <w:spacing w:val="-9"/>
        </w:rPr>
        <w:t> </w:t>
      </w:r>
      <w:r>
        <w:rPr/>
        <w:t>resolution,</w:t>
      </w:r>
      <w:r>
        <w:rPr>
          <w:spacing w:val="-9"/>
        </w:rPr>
        <w:t> </w:t>
      </w:r>
      <w:r>
        <w:rPr/>
        <w:t>limited</w:t>
      </w:r>
      <w:r>
        <w:rPr>
          <w:spacing w:val="-9"/>
        </w:rPr>
        <w:t> </w:t>
      </w:r>
      <w:r>
        <w:rPr/>
        <w:t>processing</w:t>
      </w:r>
      <w:r>
        <w:rPr>
          <w:spacing w:val="-9"/>
        </w:rPr>
        <w:t> </w:t>
      </w:r>
      <w:r>
        <w:rPr/>
        <w:t>power, data entry method, and screen size [19] that</w:t>
      </w:r>
      <w:r>
        <w:rPr>
          <w:spacing w:val="-37"/>
        </w:rPr>
        <w:t> </w:t>
      </w:r>
      <w:r>
        <w:rPr/>
        <w:t>critically renders the traditional way of usability testing insufficient. Needless to say, the usability evaluation of Mobile Bookkeeper calls for</w:t>
      </w:r>
      <w:r>
        <w:rPr>
          <w:spacing w:val="-10"/>
        </w:rPr>
        <w:t> </w:t>
      </w:r>
      <w:r>
        <w:rPr/>
        <w:t>a</w:t>
      </w:r>
      <w:r>
        <w:rPr>
          <w:spacing w:val="-8"/>
        </w:rPr>
        <w:t> </w:t>
      </w:r>
      <w:r>
        <w:rPr/>
        <w:t>more</w:t>
      </w:r>
      <w:r>
        <w:rPr>
          <w:spacing w:val="-9"/>
        </w:rPr>
        <w:t> </w:t>
      </w:r>
      <w:r>
        <w:rPr/>
        <w:t>suitable</w:t>
      </w:r>
      <w:r>
        <w:rPr>
          <w:spacing w:val="-9"/>
        </w:rPr>
        <w:t> </w:t>
      </w:r>
      <w:r>
        <w:rPr/>
        <w:t>framework.</w:t>
      </w:r>
      <w:r>
        <w:rPr>
          <w:spacing w:val="-7"/>
        </w:rPr>
        <w:t> </w:t>
      </w:r>
      <w:r>
        <w:rPr/>
        <w:t>Fortunately,</w:t>
      </w:r>
      <w:r>
        <w:rPr>
          <w:spacing w:val="-10"/>
        </w:rPr>
        <w:t> </w:t>
      </w:r>
      <w:r>
        <w:rPr/>
        <w:t>a</w:t>
      </w:r>
      <w:r>
        <w:rPr>
          <w:spacing w:val="-8"/>
        </w:rPr>
        <w:t> </w:t>
      </w:r>
      <w:r>
        <w:rPr/>
        <w:t>framework</w:t>
      </w:r>
      <w:r>
        <w:rPr>
          <w:spacing w:val="-7"/>
        </w:rPr>
        <w:t> </w:t>
      </w:r>
      <w:r>
        <w:rPr/>
        <w:t>that was empirically evaluated for mobile applications is existing and ready to be used as a basis [7]. The said framework used software quality standards ISO 9241-11:1998 [6] and ISO 25062:2006 [5] for the foundation of usability evaluation (objective measures) and Questionnaire for User</w:t>
      </w:r>
      <w:r>
        <w:rPr>
          <w:spacing w:val="-28"/>
        </w:rPr>
        <w:t> </w:t>
      </w:r>
      <w:r>
        <w:rPr/>
        <w:t>Satisfaction Interaction (QUIS 7.0) [7] for user’s satisfaction (subjective measures). Considering the literature, Mobile Bookkeeper’s usability evaluation was grounded with empirically</w:t>
      </w:r>
      <w:r>
        <w:rPr>
          <w:spacing w:val="-36"/>
        </w:rPr>
        <w:t> </w:t>
      </w:r>
      <w:r>
        <w:rPr/>
        <w:t>validated framework that is focused on mobile</w:t>
      </w:r>
      <w:r>
        <w:rPr>
          <w:spacing w:val="-28"/>
        </w:rPr>
        <w:t> </w:t>
      </w:r>
      <w:r>
        <w:rPr/>
        <w:t>applications.</w:t>
      </w:r>
    </w:p>
    <w:p>
      <w:pPr>
        <w:spacing w:after="0" w:line="228" w:lineRule="auto"/>
        <w:jc w:val="both"/>
        <w:sectPr>
          <w:type w:val="continuous"/>
          <w:pgSz w:w="11910" w:h="16840"/>
          <w:pgMar w:top="560" w:bottom="280" w:left="680" w:right="680"/>
          <w:cols w:num="2" w:equalWidth="0">
            <w:col w:w="5136" w:space="90"/>
            <w:col w:w="5324"/>
          </w:cols>
        </w:sectPr>
      </w:pPr>
    </w:p>
    <w:p>
      <w:pPr>
        <w:pStyle w:val="BodyText"/>
      </w:pPr>
      <w:r>
        <w:rPr/>
        <w:drawing>
          <wp:inline distT="0" distB="0" distL="0" distR="0">
            <wp:extent cx="6400348" cy="8279892"/>
            <wp:effectExtent l="0" t="0" r="0" b="0"/>
            <wp:docPr id="3" name="image2.jpeg" descr=""/>
            <wp:cNvGraphicFramePr>
              <a:graphicFrameLocks noChangeAspect="1"/>
            </wp:cNvGraphicFramePr>
            <a:graphic>
              <a:graphicData uri="http://schemas.openxmlformats.org/drawingml/2006/picture">
                <pic:pic>
                  <pic:nvPicPr>
                    <pic:cNvPr id="4" name="image2.jpeg"/>
                    <pic:cNvPicPr/>
                  </pic:nvPicPr>
                  <pic:blipFill>
                    <a:blip r:embed="rId8" cstate="print"/>
                    <a:stretch>
                      <a:fillRect/>
                    </a:stretch>
                  </pic:blipFill>
                  <pic:spPr>
                    <a:xfrm>
                      <a:off x="0" y="0"/>
                      <a:ext cx="6400348" cy="8279892"/>
                    </a:xfrm>
                    <a:prstGeom prst="rect">
                      <a:avLst/>
                    </a:prstGeom>
                  </pic:spPr>
                </pic:pic>
              </a:graphicData>
            </a:graphic>
          </wp:inline>
        </w:drawing>
      </w:r>
      <w:r>
        <w:rPr/>
      </w:r>
    </w:p>
    <w:p>
      <w:pPr>
        <w:spacing w:before="124"/>
        <w:ind w:left="281" w:right="278" w:firstLine="0"/>
        <w:jc w:val="center"/>
        <w:rPr>
          <w:sz w:val="16"/>
        </w:rPr>
      </w:pPr>
      <w:r>
        <w:rPr>
          <w:sz w:val="16"/>
        </w:rPr>
        <w:t>Fig 2. Mobile Bookkeeper App Screenshots: (1) Splash – a boot screen to be displayed when the application is loaded, (2) Login – a security layer that requires authentication from users, (3) Home Feed – displays the business locations and products as patronized by users, (4) Expense Report – the summary version of daily, weekly, or monthly expenses grouped into categories, (5) Scan Receipt – conversion of text on paper to digital format using Optical Character Recognition, and (6) Profile Page – displays your most favorite brands and businesses, and your expenses in it.</w:t>
      </w:r>
    </w:p>
    <w:p>
      <w:pPr>
        <w:spacing w:after="0"/>
        <w:jc w:val="center"/>
        <w:rPr>
          <w:sz w:val="16"/>
        </w:rPr>
        <w:sectPr>
          <w:pgSz w:w="11910" w:h="16840"/>
          <w:pgMar w:top="1060" w:bottom="280" w:left="680" w:right="680"/>
        </w:sectPr>
      </w:pPr>
    </w:p>
    <w:p>
      <w:pPr>
        <w:pStyle w:val="ListParagraph"/>
        <w:numPr>
          <w:ilvl w:val="0"/>
          <w:numId w:val="1"/>
        </w:numPr>
        <w:tabs>
          <w:tab w:pos="2364" w:val="left" w:leader="none"/>
        </w:tabs>
        <w:spacing w:line="240" w:lineRule="auto" w:before="62" w:after="0"/>
        <w:ind w:left="2363" w:right="0" w:hanging="341"/>
        <w:jc w:val="left"/>
        <w:rPr>
          <w:sz w:val="16"/>
        </w:rPr>
      </w:pPr>
      <w:r>
        <w:rPr>
          <w:sz w:val="20"/>
        </w:rPr>
        <w:t>M</w:t>
      </w:r>
      <w:r>
        <w:rPr>
          <w:sz w:val="16"/>
        </w:rPr>
        <w:t>ETHODS</w:t>
      </w:r>
    </w:p>
    <w:p>
      <w:pPr>
        <w:pStyle w:val="BodyText"/>
        <w:spacing w:line="228" w:lineRule="auto" w:before="79"/>
        <w:ind w:right="38" w:firstLine="288"/>
        <w:jc w:val="both"/>
      </w:pPr>
      <w:r>
        <w:rPr/>
        <w:t>This developmental-usability study focused on designing and developing a budget app with OCR technology. Testing the usability of the mobile app and the satisfaction of users upon using it was also part of the objective. To achieve</w:t>
      </w:r>
      <w:r>
        <w:rPr>
          <w:spacing w:val="-28"/>
        </w:rPr>
        <w:t> </w:t>
      </w:r>
      <w:r>
        <w:rPr/>
        <w:t>these objectives, a project methodology following agile approach was needed to ensure that the evaluation of users have a role throughout the development of Mobile Bookkeeper. Hence, Mobile</w:t>
      </w:r>
      <w:r>
        <w:rPr>
          <w:spacing w:val="-12"/>
        </w:rPr>
        <w:t> </w:t>
      </w:r>
      <w:r>
        <w:rPr/>
        <w:t>Application</w:t>
      </w:r>
      <w:r>
        <w:rPr>
          <w:spacing w:val="-10"/>
        </w:rPr>
        <w:t> </w:t>
      </w:r>
      <w:r>
        <w:rPr/>
        <w:t>Software</w:t>
      </w:r>
      <w:r>
        <w:rPr>
          <w:spacing w:val="-13"/>
        </w:rPr>
        <w:t> </w:t>
      </w:r>
      <w:r>
        <w:rPr/>
        <w:t>Agile</w:t>
      </w:r>
      <w:r>
        <w:rPr>
          <w:spacing w:val="-11"/>
        </w:rPr>
        <w:t> </w:t>
      </w:r>
      <w:r>
        <w:rPr/>
        <w:t>Methodology</w:t>
      </w:r>
      <w:r>
        <w:rPr>
          <w:spacing w:val="-9"/>
        </w:rPr>
        <w:t> </w:t>
      </w:r>
      <w:r>
        <w:rPr/>
        <w:t>(MASAM)</w:t>
      </w:r>
    </w:p>
    <w:p>
      <w:pPr>
        <w:pStyle w:val="BodyText"/>
        <w:spacing w:line="228" w:lineRule="auto" w:before="1"/>
        <w:ind w:right="40"/>
        <w:jc w:val="both"/>
      </w:pPr>
      <w:r>
        <w:rPr/>
        <w:t>[20]</w:t>
      </w:r>
      <w:r>
        <w:rPr>
          <w:spacing w:val="-3"/>
        </w:rPr>
        <w:t> </w:t>
      </w:r>
      <w:r>
        <w:rPr/>
        <w:t>was</w:t>
      </w:r>
      <w:r>
        <w:rPr>
          <w:spacing w:val="-4"/>
        </w:rPr>
        <w:t> </w:t>
      </w:r>
      <w:r>
        <w:rPr/>
        <w:t>employed</w:t>
      </w:r>
      <w:r>
        <w:rPr>
          <w:spacing w:val="-5"/>
        </w:rPr>
        <w:t> </w:t>
      </w:r>
      <w:r>
        <w:rPr/>
        <w:t>as</w:t>
      </w:r>
      <w:r>
        <w:rPr>
          <w:spacing w:val="-4"/>
        </w:rPr>
        <w:t> </w:t>
      </w:r>
      <w:r>
        <w:rPr/>
        <w:t>the</w:t>
      </w:r>
      <w:r>
        <w:rPr>
          <w:spacing w:val="-4"/>
        </w:rPr>
        <w:t> </w:t>
      </w:r>
      <w:r>
        <w:rPr/>
        <w:t>project</w:t>
      </w:r>
      <w:r>
        <w:rPr>
          <w:spacing w:val="-5"/>
        </w:rPr>
        <w:t> </w:t>
      </w:r>
      <w:r>
        <w:rPr/>
        <w:t>methodology</w:t>
      </w:r>
      <w:r>
        <w:rPr>
          <w:spacing w:val="-4"/>
        </w:rPr>
        <w:t> </w:t>
      </w:r>
      <w:r>
        <w:rPr/>
        <w:t>as</w:t>
      </w:r>
      <w:r>
        <w:rPr>
          <w:spacing w:val="-4"/>
        </w:rPr>
        <w:t> </w:t>
      </w:r>
      <w:r>
        <w:rPr/>
        <w:t>it</w:t>
      </w:r>
      <w:r>
        <w:rPr>
          <w:spacing w:val="-4"/>
        </w:rPr>
        <w:t> </w:t>
      </w:r>
      <w:r>
        <w:rPr/>
        <w:t>endorses a simple but effective development life cycle for mobile app development. Moreover, MASAM is a collective strength of Rational Unified Process, Extreme Programming (XP), and Agile Unified Process. Lastly, mobile-related issues such as multi-platform availability, connectivity, display resolution, limited processing power, and screen size [19] were put into consideration when MASAM was</w:t>
      </w:r>
      <w:r>
        <w:rPr>
          <w:spacing w:val="-18"/>
        </w:rPr>
        <w:t> </w:t>
      </w:r>
      <w:r>
        <w:rPr/>
        <w:t>developed.</w:t>
      </w:r>
    </w:p>
    <w:p>
      <w:pPr>
        <w:pStyle w:val="BodyText"/>
        <w:spacing w:before="3"/>
        <w:ind w:left="0"/>
        <w:rPr>
          <w:sz w:val="9"/>
        </w:rPr>
      </w:pPr>
    </w:p>
    <w:p>
      <w:pPr>
        <w:pStyle w:val="BodyText"/>
      </w:pPr>
      <w:r>
        <w:rPr/>
        <w:drawing>
          <wp:inline distT="0" distB="0" distL="0" distR="0">
            <wp:extent cx="3074512" cy="5452110"/>
            <wp:effectExtent l="0" t="0" r="0" b="0"/>
            <wp:docPr id="5" name="image3.jpeg" descr=""/>
            <wp:cNvGraphicFramePr>
              <a:graphicFrameLocks noChangeAspect="1"/>
            </wp:cNvGraphicFramePr>
            <a:graphic>
              <a:graphicData uri="http://schemas.openxmlformats.org/drawingml/2006/picture">
                <pic:pic>
                  <pic:nvPicPr>
                    <pic:cNvPr id="6" name="image3.jpeg"/>
                    <pic:cNvPicPr/>
                  </pic:nvPicPr>
                  <pic:blipFill>
                    <a:blip r:embed="rId9" cstate="print"/>
                    <a:stretch>
                      <a:fillRect/>
                    </a:stretch>
                  </pic:blipFill>
                  <pic:spPr>
                    <a:xfrm>
                      <a:off x="0" y="0"/>
                      <a:ext cx="3074512" cy="5452110"/>
                    </a:xfrm>
                    <a:prstGeom prst="rect">
                      <a:avLst/>
                    </a:prstGeom>
                  </pic:spPr>
                </pic:pic>
              </a:graphicData>
            </a:graphic>
          </wp:inline>
        </w:drawing>
      </w:r>
      <w:r>
        <w:rPr/>
      </w:r>
    </w:p>
    <w:p>
      <w:pPr>
        <w:spacing w:before="159"/>
        <w:ind w:left="1182" w:right="0" w:firstLine="0"/>
        <w:jc w:val="left"/>
        <w:rPr>
          <w:sz w:val="16"/>
        </w:rPr>
      </w:pPr>
      <w:r>
        <w:rPr>
          <w:sz w:val="16"/>
        </w:rPr>
        <w:t>Fig 3. Receipt Scanner Feature Block Diagram</w:t>
      </w:r>
    </w:p>
    <w:p>
      <w:pPr>
        <w:pStyle w:val="ListParagraph"/>
        <w:numPr>
          <w:ilvl w:val="0"/>
          <w:numId w:val="3"/>
        </w:numPr>
        <w:tabs>
          <w:tab w:pos="516" w:val="left" w:leader="none"/>
        </w:tabs>
        <w:spacing w:line="240" w:lineRule="auto" w:before="57" w:after="0"/>
        <w:ind w:left="515" w:right="0" w:hanging="288"/>
        <w:jc w:val="left"/>
        <w:rPr>
          <w:i/>
          <w:sz w:val="20"/>
        </w:rPr>
      </w:pPr>
      <w:r>
        <w:rPr>
          <w:i/>
          <w:sz w:val="20"/>
        </w:rPr>
        <w:t>System</w:t>
      </w:r>
      <w:r>
        <w:rPr>
          <w:i/>
          <w:spacing w:val="-1"/>
          <w:sz w:val="20"/>
        </w:rPr>
        <w:t> </w:t>
      </w:r>
      <w:r>
        <w:rPr>
          <w:i/>
          <w:sz w:val="20"/>
        </w:rPr>
        <w:t>Design</w:t>
      </w:r>
    </w:p>
    <w:p>
      <w:pPr>
        <w:pStyle w:val="BodyText"/>
        <w:spacing w:before="61"/>
        <w:ind w:right="40" w:firstLine="288"/>
        <w:jc w:val="both"/>
      </w:pPr>
      <w:r>
        <w:rPr/>
        <w:t>Mobile Bookkeeper was developed using an open-source framework for building cross-platform mobile applications known as Apache Cordova [21]. As an alternative on relying on platform-specific APIs of mobile operating systems, apps</w:t>
      </w:r>
    </w:p>
    <w:p>
      <w:pPr>
        <w:pStyle w:val="BodyText"/>
        <w:spacing w:before="62"/>
        <w:ind w:right="223"/>
        <w:jc w:val="both"/>
      </w:pPr>
      <w:r>
        <w:rPr/>
        <w:br w:type="column"/>
      </w:r>
      <w:r>
        <w:rPr/>
        <w:t>developed using Apache Cordova exploited the potentials of HTML5, CCS3, and JavaScript. This is usually not the main choice for developers since OCR libraries were not freely available on web-based languages. In fact, OCR libraries like Tesseract work best with mobile applications created using native APIs. Fortunately, there is now a browser- based version of this OCR library, Tesseract.js [22], that can arm web-based languages with text recognition. Apart from this, the OCR integration on the application via the receipt scanner feature undergoes several phases as shown on Fig 3. Each phase of receipt scanner feature was based from the related works discussed on the related studies. On the other hand, the feature for expense report generator (see expense report app screen on Fig. 2) used visualization techniques to present data into a more coherent and meaningful</w:t>
      </w:r>
      <w:r>
        <w:rPr>
          <w:spacing w:val="-7"/>
        </w:rPr>
        <w:t> </w:t>
      </w:r>
      <w:r>
        <w:rPr/>
        <w:t>way.</w:t>
      </w:r>
    </w:p>
    <w:p>
      <w:pPr>
        <w:pStyle w:val="ListParagraph"/>
        <w:numPr>
          <w:ilvl w:val="0"/>
          <w:numId w:val="3"/>
        </w:numPr>
        <w:tabs>
          <w:tab w:pos="515" w:val="left" w:leader="none"/>
        </w:tabs>
        <w:spacing w:line="240" w:lineRule="auto" w:before="120" w:after="0"/>
        <w:ind w:left="515" w:right="0" w:hanging="288"/>
        <w:jc w:val="left"/>
        <w:rPr>
          <w:i/>
          <w:sz w:val="20"/>
        </w:rPr>
      </w:pPr>
      <w:r>
        <w:rPr>
          <w:i/>
          <w:sz w:val="20"/>
        </w:rPr>
        <w:t>Study</w:t>
      </w:r>
      <w:r>
        <w:rPr>
          <w:i/>
          <w:spacing w:val="-2"/>
          <w:sz w:val="20"/>
        </w:rPr>
        <w:t> </w:t>
      </w:r>
      <w:r>
        <w:rPr>
          <w:i/>
          <w:sz w:val="20"/>
        </w:rPr>
        <w:t>Design</w:t>
      </w:r>
    </w:p>
    <w:p>
      <w:pPr>
        <w:pStyle w:val="BodyText"/>
        <w:spacing w:before="60"/>
        <w:ind w:right="222" w:firstLine="288"/>
        <w:jc w:val="both"/>
      </w:pPr>
      <w:r>
        <w:rPr/>
        <w:t>This development and usability study was started on the first month of 2019 and lasted 12 weeks where the first eight weeks was allotted for the app development period while the remaining month was for the usability-testing period. Tasks that are predetermined were given to participants as a to-do list before the usability and satisfaction evaluation instead of just letting them explore Mobile Bookkeeper on their own. This is pivotal since the metrics on the objective measures as derived from the ISO standards deal with time, unlike the subjective measures with usual quantitative</w:t>
      </w:r>
      <w:r>
        <w:rPr>
          <w:spacing w:val="-7"/>
        </w:rPr>
        <w:t> </w:t>
      </w:r>
      <w:r>
        <w:rPr/>
        <w:t>measurement.</w:t>
      </w:r>
    </w:p>
    <w:p>
      <w:pPr>
        <w:pStyle w:val="ListParagraph"/>
        <w:numPr>
          <w:ilvl w:val="0"/>
          <w:numId w:val="3"/>
        </w:numPr>
        <w:tabs>
          <w:tab w:pos="515" w:val="left" w:leader="none"/>
        </w:tabs>
        <w:spacing w:line="240" w:lineRule="auto" w:before="120" w:after="0"/>
        <w:ind w:left="515" w:right="0" w:hanging="288"/>
        <w:jc w:val="left"/>
        <w:rPr>
          <w:i/>
          <w:sz w:val="20"/>
        </w:rPr>
      </w:pPr>
      <w:r>
        <w:rPr>
          <w:i/>
          <w:sz w:val="20"/>
        </w:rPr>
        <w:t>Participants, Procedures, and</w:t>
      </w:r>
      <w:r>
        <w:rPr>
          <w:i/>
          <w:spacing w:val="-2"/>
          <w:sz w:val="20"/>
        </w:rPr>
        <w:t> </w:t>
      </w:r>
      <w:r>
        <w:rPr>
          <w:i/>
          <w:sz w:val="20"/>
        </w:rPr>
        <w:t>Privacy</w:t>
      </w:r>
    </w:p>
    <w:p>
      <w:pPr>
        <w:pStyle w:val="BodyText"/>
        <w:spacing w:before="60"/>
        <w:ind w:right="223" w:firstLine="288"/>
        <w:jc w:val="both"/>
      </w:pPr>
      <w:r>
        <w:rPr/>
        <w:t>The participants in this study constituted 12 mobile app experts (instructors and practitioners), 3 finance professors, and 15 regular app users selected using purposive sampling technique. Application package files were stored in a private server and the web address was given to the participants in a private email. To enable the download button in the website, users must answer a basic questionnaire first describing their knowledge in mobile applications and smartphones. Those who evaluated Mobile Bookkeeper at home were instructed to time their tasks concerning the objective measures. After exploration and app usage, participants were given another private link for the satisfaction questionnaire. Data privacy and anonymity were guaranteed to the participating users.</w:t>
      </w:r>
    </w:p>
    <w:p>
      <w:pPr>
        <w:pStyle w:val="ListParagraph"/>
        <w:numPr>
          <w:ilvl w:val="0"/>
          <w:numId w:val="3"/>
        </w:numPr>
        <w:tabs>
          <w:tab w:pos="515" w:val="left" w:leader="none"/>
        </w:tabs>
        <w:spacing w:line="240" w:lineRule="auto" w:before="121" w:after="0"/>
        <w:ind w:left="515" w:right="0" w:hanging="288"/>
        <w:jc w:val="left"/>
        <w:rPr>
          <w:i/>
          <w:sz w:val="20"/>
        </w:rPr>
      </w:pPr>
      <w:r>
        <w:rPr>
          <w:i/>
          <w:sz w:val="20"/>
        </w:rPr>
        <w:t>Usability</w:t>
      </w:r>
      <w:r>
        <w:rPr>
          <w:i/>
          <w:spacing w:val="-2"/>
          <w:sz w:val="20"/>
        </w:rPr>
        <w:t> </w:t>
      </w:r>
      <w:r>
        <w:rPr>
          <w:i/>
          <w:sz w:val="20"/>
        </w:rPr>
        <w:t>Evaluation</w:t>
      </w:r>
    </w:p>
    <w:p>
      <w:pPr>
        <w:pStyle w:val="BodyText"/>
        <w:spacing w:line="228" w:lineRule="auto" w:before="60"/>
        <w:ind w:right="221" w:firstLine="288"/>
        <w:jc w:val="both"/>
      </w:pPr>
      <w:r>
        <w:rPr/>
        <w:t>As mentioned from the previous section of this paper,</w:t>
      </w:r>
      <w:r>
        <w:rPr>
          <w:spacing w:val="-36"/>
        </w:rPr>
        <w:t> </w:t>
      </w:r>
      <w:r>
        <w:rPr/>
        <w:t>the usability evaluation of Mobile Bookkeeper was based from an empirically tested framework employing software quality standards ISO 9241-11:1998 [6] and ISO 25062:2006 [5] for the objective measures, and QUIS 7.0 [7] for the subjective measures. The objective measures of the usability evaluation are effectiveness and efficiency, which are based on the ISO standards</w:t>
      </w:r>
      <w:r>
        <w:rPr>
          <w:spacing w:val="-8"/>
        </w:rPr>
        <w:t> </w:t>
      </w:r>
      <w:r>
        <w:rPr/>
        <w:t>while</w:t>
      </w:r>
      <w:r>
        <w:rPr>
          <w:spacing w:val="-6"/>
        </w:rPr>
        <w:t> </w:t>
      </w:r>
      <w:r>
        <w:rPr/>
        <w:t>the</w:t>
      </w:r>
      <w:r>
        <w:rPr>
          <w:spacing w:val="-7"/>
        </w:rPr>
        <w:t> </w:t>
      </w:r>
      <w:r>
        <w:rPr/>
        <w:t>subjective</w:t>
      </w:r>
      <w:r>
        <w:rPr>
          <w:spacing w:val="-6"/>
        </w:rPr>
        <w:t> </w:t>
      </w:r>
      <w:r>
        <w:rPr/>
        <w:t>measure</w:t>
      </w:r>
      <w:r>
        <w:rPr>
          <w:spacing w:val="-6"/>
        </w:rPr>
        <w:t> </w:t>
      </w:r>
      <w:r>
        <w:rPr/>
        <w:t>is</w:t>
      </w:r>
      <w:r>
        <w:rPr>
          <w:spacing w:val="-3"/>
        </w:rPr>
        <w:t> </w:t>
      </w:r>
      <w:r>
        <w:rPr/>
        <w:t>the</w:t>
      </w:r>
      <w:r>
        <w:rPr>
          <w:spacing w:val="-7"/>
        </w:rPr>
        <w:t> </w:t>
      </w:r>
      <w:r>
        <w:rPr/>
        <w:t>app</w:t>
      </w:r>
      <w:r>
        <w:rPr>
          <w:spacing w:val="-6"/>
        </w:rPr>
        <w:t> </w:t>
      </w:r>
      <w:r>
        <w:rPr/>
        <w:t>satisfaction via six scales and six interface factors based on QUIS 7.0 questionnaire. The effectiveness attribute has the following metrics: data entry time, tasks time, response time, time to learn and use, and time to install. The efficiency attribute, on the other hand, has only two metrics: number of errors, and completion rate. Effectiveness and efficiency were measured by recording the time during app usage. The satisfaction attribute, apart from the overall satisfaction score, has the following</w:t>
      </w:r>
      <w:r>
        <w:rPr>
          <w:spacing w:val="-11"/>
        </w:rPr>
        <w:t> </w:t>
      </w:r>
      <w:r>
        <w:rPr/>
        <w:t>measures:</w:t>
      </w:r>
      <w:r>
        <w:rPr>
          <w:spacing w:val="-11"/>
        </w:rPr>
        <w:t> </w:t>
      </w:r>
      <w:r>
        <w:rPr/>
        <w:t>screen</w:t>
      </w:r>
      <w:r>
        <w:rPr>
          <w:spacing w:val="-11"/>
        </w:rPr>
        <w:t> </w:t>
      </w:r>
      <w:r>
        <w:rPr/>
        <w:t>evaluation,</w:t>
      </w:r>
      <w:r>
        <w:rPr>
          <w:spacing w:val="-10"/>
        </w:rPr>
        <w:t> </w:t>
      </w:r>
      <w:r>
        <w:rPr/>
        <w:t>learning,</w:t>
      </w:r>
      <w:r>
        <w:rPr>
          <w:spacing w:val="-11"/>
        </w:rPr>
        <w:t> </w:t>
      </w:r>
      <w:r>
        <w:rPr/>
        <w:t>terminology and information, technical manual and online help, usability and user interface (UI), and application</w:t>
      </w:r>
      <w:r>
        <w:rPr>
          <w:spacing w:val="-31"/>
        </w:rPr>
        <w:t> </w:t>
      </w:r>
      <w:r>
        <w:rPr/>
        <w:t>capabilities.</w:t>
      </w:r>
    </w:p>
    <w:p>
      <w:pPr>
        <w:spacing w:after="0" w:line="228" w:lineRule="auto"/>
        <w:jc w:val="both"/>
        <w:sectPr>
          <w:pgSz w:w="11910" w:h="16840"/>
          <w:pgMar w:top="1000" w:bottom="280" w:left="680" w:right="680"/>
          <w:cols w:num="2" w:equalWidth="0">
            <w:col w:w="5138" w:space="89"/>
            <w:col w:w="5323"/>
          </w:cols>
        </w:sectPr>
      </w:pPr>
    </w:p>
    <w:p>
      <w:pPr>
        <w:spacing w:before="75"/>
        <w:ind w:left="279" w:right="278" w:firstLine="0"/>
        <w:jc w:val="center"/>
        <w:rPr>
          <w:sz w:val="16"/>
        </w:rPr>
      </w:pPr>
      <w:r>
        <w:rPr>
          <w:sz w:val="16"/>
        </w:rPr>
        <w:t>Table 1. Results of Objective Measurements (Usability) of Mobile Bookkeeper Based on ISO Standards</w:t>
      </w:r>
    </w:p>
    <w:p>
      <w:pPr>
        <w:pStyle w:val="BodyText"/>
        <w:spacing w:before="2" w:after="1"/>
        <w:ind w:left="0"/>
        <w:rPr>
          <w:sz w:val="10"/>
        </w:rPr>
      </w:pPr>
    </w:p>
    <w:tbl>
      <w:tblPr>
        <w:tblW w:w="0" w:type="auto"/>
        <w:jc w:val="left"/>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88"/>
        <w:gridCol w:w="2070"/>
        <w:gridCol w:w="2070"/>
        <w:gridCol w:w="2070"/>
        <w:gridCol w:w="1110"/>
      </w:tblGrid>
      <w:tr>
        <w:trPr>
          <w:trHeight w:val="459" w:hRule="atLeast"/>
        </w:trPr>
        <w:tc>
          <w:tcPr>
            <w:tcW w:w="2988" w:type="dxa"/>
          </w:tcPr>
          <w:p>
            <w:pPr>
              <w:pStyle w:val="TableParagraph"/>
              <w:spacing w:line="240" w:lineRule="auto" w:before="114"/>
              <w:ind w:left="796" w:right="0"/>
              <w:jc w:val="left"/>
              <w:rPr>
                <w:b/>
                <w:sz w:val="20"/>
              </w:rPr>
            </w:pPr>
            <w:r>
              <w:rPr>
                <w:b/>
                <w:sz w:val="20"/>
              </w:rPr>
              <w:t>Usability Metric</w:t>
            </w:r>
          </w:p>
        </w:tc>
        <w:tc>
          <w:tcPr>
            <w:tcW w:w="2070" w:type="dxa"/>
          </w:tcPr>
          <w:p>
            <w:pPr>
              <w:pStyle w:val="TableParagraph"/>
              <w:spacing w:line="230" w:lineRule="exact" w:before="3"/>
              <w:ind w:left="756" w:right="138" w:hanging="588"/>
              <w:jc w:val="left"/>
              <w:rPr>
                <w:b/>
                <w:sz w:val="20"/>
              </w:rPr>
            </w:pPr>
            <w:r>
              <w:rPr>
                <w:b/>
                <w:sz w:val="20"/>
              </w:rPr>
              <w:t>Mobile App Experts (n=12)</w:t>
            </w:r>
          </w:p>
        </w:tc>
        <w:tc>
          <w:tcPr>
            <w:tcW w:w="2070" w:type="dxa"/>
          </w:tcPr>
          <w:p>
            <w:pPr>
              <w:pStyle w:val="TableParagraph"/>
              <w:spacing w:line="230" w:lineRule="exact" w:before="3"/>
              <w:ind w:left="805" w:right="197" w:hanging="579"/>
              <w:jc w:val="left"/>
              <w:rPr>
                <w:b/>
                <w:sz w:val="20"/>
              </w:rPr>
            </w:pPr>
            <w:r>
              <w:rPr>
                <w:b/>
                <w:sz w:val="20"/>
              </w:rPr>
              <w:t>Finance Professors (n=3)</w:t>
            </w:r>
          </w:p>
        </w:tc>
        <w:tc>
          <w:tcPr>
            <w:tcW w:w="2070" w:type="dxa"/>
          </w:tcPr>
          <w:p>
            <w:pPr>
              <w:pStyle w:val="TableParagraph"/>
              <w:spacing w:line="230" w:lineRule="exact" w:before="3"/>
              <w:ind w:left="757" w:right="187" w:hanging="538"/>
              <w:jc w:val="left"/>
              <w:rPr>
                <w:b/>
                <w:sz w:val="20"/>
              </w:rPr>
            </w:pPr>
            <w:r>
              <w:rPr>
                <w:b/>
                <w:sz w:val="20"/>
              </w:rPr>
              <w:t>Regular App Users (n=15)</w:t>
            </w:r>
          </w:p>
        </w:tc>
        <w:tc>
          <w:tcPr>
            <w:tcW w:w="1110" w:type="dxa"/>
            <w:shd w:val="clear" w:color="auto" w:fill="D9D9D9"/>
          </w:tcPr>
          <w:p>
            <w:pPr>
              <w:pStyle w:val="TableParagraph"/>
              <w:spacing w:line="230" w:lineRule="exact" w:before="3"/>
              <w:ind w:left="277" w:right="244" w:firstLine="34"/>
              <w:jc w:val="left"/>
              <w:rPr>
                <w:b/>
                <w:sz w:val="20"/>
              </w:rPr>
            </w:pPr>
            <w:r>
              <w:rPr>
                <w:b/>
                <w:sz w:val="20"/>
              </w:rPr>
              <w:t>Mean (n=30)</w:t>
            </w:r>
          </w:p>
        </w:tc>
      </w:tr>
      <w:tr>
        <w:trPr>
          <w:trHeight w:val="226" w:hRule="atLeast"/>
        </w:trPr>
        <w:tc>
          <w:tcPr>
            <w:tcW w:w="2988" w:type="dxa"/>
          </w:tcPr>
          <w:p>
            <w:pPr>
              <w:pStyle w:val="TableParagraph"/>
              <w:spacing w:line="206" w:lineRule="exact"/>
              <w:ind w:left="107" w:right="0"/>
              <w:jc w:val="left"/>
              <w:rPr>
                <w:sz w:val="20"/>
              </w:rPr>
            </w:pPr>
            <w:r>
              <w:rPr>
                <w:sz w:val="20"/>
              </w:rPr>
              <w:t>Data entry time</w:t>
            </w:r>
          </w:p>
        </w:tc>
        <w:tc>
          <w:tcPr>
            <w:tcW w:w="2070" w:type="dxa"/>
          </w:tcPr>
          <w:p>
            <w:pPr>
              <w:pStyle w:val="TableParagraph"/>
              <w:spacing w:line="206" w:lineRule="exact"/>
              <w:ind w:left="781"/>
              <w:rPr>
                <w:sz w:val="20"/>
              </w:rPr>
            </w:pPr>
            <w:r>
              <w:rPr>
                <w:sz w:val="20"/>
              </w:rPr>
              <w:t>3s</w:t>
            </w:r>
          </w:p>
        </w:tc>
        <w:tc>
          <w:tcPr>
            <w:tcW w:w="2070" w:type="dxa"/>
          </w:tcPr>
          <w:p>
            <w:pPr>
              <w:pStyle w:val="TableParagraph"/>
              <w:spacing w:line="206" w:lineRule="exact"/>
              <w:rPr>
                <w:sz w:val="20"/>
              </w:rPr>
            </w:pPr>
            <w:r>
              <w:rPr>
                <w:sz w:val="20"/>
              </w:rPr>
              <w:t>6s</w:t>
            </w:r>
          </w:p>
        </w:tc>
        <w:tc>
          <w:tcPr>
            <w:tcW w:w="2070" w:type="dxa"/>
          </w:tcPr>
          <w:p>
            <w:pPr>
              <w:pStyle w:val="TableParagraph"/>
              <w:spacing w:line="206" w:lineRule="exact"/>
              <w:ind w:right="770"/>
              <w:rPr>
                <w:sz w:val="20"/>
              </w:rPr>
            </w:pPr>
            <w:r>
              <w:rPr>
                <w:sz w:val="20"/>
              </w:rPr>
              <w:t>4s</w:t>
            </w:r>
          </w:p>
        </w:tc>
        <w:tc>
          <w:tcPr>
            <w:tcW w:w="1110" w:type="dxa"/>
            <w:shd w:val="clear" w:color="auto" w:fill="D9D9D9"/>
          </w:tcPr>
          <w:p>
            <w:pPr>
              <w:pStyle w:val="TableParagraph"/>
              <w:spacing w:line="206" w:lineRule="exact"/>
              <w:ind w:left="199" w:right="187"/>
              <w:rPr>
                <w:b/>
                <w:sz w:val="20"/>
              </w:rPr>
            </w:pPr>
            <w:r>
              <w:rPr>
                <w:b/>
                <w:sz w:val="20"/>
              </w:rPr>
              <w:t>4s</w:t>
            </w:r>
          </w:p>
        </w:tc>
      </w:tr>
      <w:tr>
        <w:trPr>
          <w:trHeight w:val="230" w:hRule="atLeast"/>
        </w:trPr>
        <w:tc>
          <w:tcPr>
            <w:tcW w:w="2988" w:type="dxa"/>
          </w:tcPr>
          <w:p>
            <w:pPr>
              <w:pStyle w:val="TableParagraph"/>
              <w:ind w:left="107" w:right="0"/>
              <w:jc w:val="left"/>
              <w:rPr>
                <w:sz w:val="20"/>
              </w:rPr>
            </w:pPr>
            <w:r>
              <w:rPr>
                <w:sz w:val="20"/>
              </w:rPr>
              <w:t>Tasks time</w:t>
            </w:r>
          </w:p>
        </w:tc>
        <w:tc>
          <w:tcPr>
            <w:tcW w:w="2070" w:type="dxa"/>
          </w:tcPr>
          <w:p>
            <w:pPr>
              <w:pStyle w:val="TableParagraph"/>
              <w:ind w:left="781"/>
              <w:rPr>
                <w:sz w:val="20"/>
              </w:rPr>
            </w:pPr>
            <w:r>
              <w:rPr>
                <w:sz w:val="20"/>
              </w:rPr>
              <w:t>94s</w:t>
            </w:r>
          </w:p>
        </w:tc>
        <w:tc>
          <w:tcPr>
            <w:tcW w:w="2070" w:type="dxa"/>
          </w:tcPr>
          <w:p>
            <w:pPr>
              <w:pStyle w:val="TableParagraph"/>
              <w:rPr>
                <w:sz w:val="20"/>
              </w:rPr>
            </w:pPr>
            <w:r>
              <w:rPr>
                <w:sz w:val="20"/>
              </w:rPr>
              <w:t>143s</w:t>
            </w:r>
          </w:p>
        </w:tc>
        <w:tc>
          <w:tcPr>
            <w:tcW w:w="2070" w:type="dxa"/>
          </w:tcPr>
          <w:p>
            <w:pPr>
              <w:pStyle w:val="TableParagraph"/>
              <w:ind w:left="0" w:right="832"/>
              <w:jc w:val="right"/>
              <w:rPr>
                <w:sz w:val="20"/>
              </w:rPr>
            </w:pPr>
            <w:r>
              <w:rPr>
                <w:sz w:val="20"/>
              </w:rPr>
              <w:t>121s</w:t>
            </w:r>
          </w:p>
        </w:tc>
        <w:tc>
          <w:tcPr>
            <w:tcW w:w="1110" w:type="dxa"/>
            <w:shd w:val="clear" w:color="auto" w:fill="D9D9D9"/>
          </w:tcPr>
          <w:p>
            <w:pPr>
              <w:pStyle w:val="TableParagraph"/>
              <w:ind w:left="199" w:right="187"/>
              <w:rPr>
                <w:b/>
                <w:sz w:val="20"/>
              </w:rPr>
            </w:pPr>
            <w:r>
              <w:rPr>
                <w:b/>
                <w:sz w:val="20"/>
              </w:rPr>
              <w:t>119s</w:t>
            </w:r>
          </w:p>
        </w:tc>
      </w:tr>
      <w:tr>
        <w:trPr>
          <w:trHeight w:val="230" w:hRule="atLeast"/>
        </w:trPr>
        <w:tc>
          <w:tcPr>
            <w:tcW w:w="2988" w:type="dxa"/>
          </w:tcPr>
          <w:p>
            <w:pPr>
              <w:pStyle w:val="TableParagraph"/>
              <w:ind w:left="107" w:right="0"/>
              <w:jc w:val="left"/>
              <w:rPr>
                <w:sz w:val="20"/>
              </w:rPr>
            </w:pPr>
            <w:r>
              <w:rPr>
                <w:sz w:val="20"/>
              </w:rPr>
              <w:t>Response time</w:t>
            </w:r>
          </w:p>
        </w:tc>
        <w:tc>
          <w:tcPr>
            <w:tcW w:w="2070" w:type="dxa"/>
          </w:tcPr>
          <w:p>
            <w:pPr>
              <w:pStyle w:val="TableParagraph"/>
              <w:rPr>
                <w:sz w:val="20"/>
              </w:rPr>
            </w:pPr>
            <w:r>
              <w:rPr>
                <w:sz w:val="20"/>
              </w:rPr>
              <w:t>23</w:t>
            </w:r>
          </w:p>
        </w:tc>
        <w:tc>
          <w:tcPr>
            <w:tcW w:w="2070" w:type="dxa"/>
          </w:tcPr>
          <w:p>
            <w:pPr>
              <w:pStyle w:val="TableParagraph"/>
              <w:ind w:right="770"/>
              <w:rPr>
                <w:sz w:val="20"/>
              </w:rPr>
            </w:pPr>
            <w:r>
              <w:rPr>
                <w:sz w:val="20"/>
              </w:rPr>
              <w:t>41</w:t>
            </w:r>
          </w:p>
        </w:tc>
        <w:tc>
          <w:tcPr>
            <w:tcW w:w="2070" w:type="dxa"/>
          </w:tcPr>
          <w:p>
            <w:pPr>
              <w:pStyle w:val="TableParagraph"/>
              <w:ind w:right="769"/>
              <w:rPr>
                <w:sz w:val="20"/>
              </w:rPr>
            </w:pPr>
            <w:r>
              <w:rPr>
                <w:sz w:val="20"/>
              </w:rPr>
              <w:t>39</w:t>
            </w:r>
          </w:p>
        </w:tc>
        <w:tc>
          <w:tcPr>
            <w:tcW w:w="1110" w:type="dxa"/>
            <w:shd w:val="clear" w:color="auto" w:fill="D9D9D9"/>
          </w:tcPr>
          <w:p>
            <w:pPr>
              <w:pStyle w:val="TableParagraph"/>
              <w:ind w:left="199" w:right="187"/>
              <w:rPr>
                <w:b/>
                <w:sz w:val="20"/>
              </w:rPr>
            </w:pPr>
            <w:r>
              <w:rPr>
                <w:b/>
                <w:sz w:val="20"/>
              </w:rPr>
              <w:t>34s</w:t>
            </w:r>
          </w:p>
        </w:tc>
      </w:tr>
      <w:tr>
        <w:trPr>
          <w:trHeight w:val="230" w:hRule="atLeast"/>
        </w:trPr>
        <w:tc>
          <w:tcPr>
            <w:tcW w:w="2988" w:type="dxa"/>
          </w:tcPr>
          <w:p>
            <w:pPr>
              <w:pStyle w:val="TableParagraph"/>
              <w:ind w:left="107" w:right="0"/>
              <w:jc w:val="left"/>
              <w:rPr>
                <w:sz w:val="20"/>
              </w:rPr>
            </w:pPr>
            <w:r>
              <w:rPr>
                <w:sz w:val="20"/>
              </w:rPr>
              <w:t>Time to learn and use</w:t>
            </w:r>
          </w:p>
        </w:tc>
        <w:tc>
          <w:tcPr>
            <w:tcW w:w="2070" w:type="dxa"/>
          </w:tcPr>
          <w:p>
            <w:pPr>
              <w:pStyle w:val="TableParagraph"/>
              <w:rPr>
                <w:sz w:val="20"/>
              </w:rPr>
            </w:pPr>
            <w:r>
              <w:rPr>
                <w:sz w:val="20"/>
              </w:rPr>
              <w:t>12</w:t>
            </w:r>
          </w:p>
        </w:tc>
        <w:tc>
          <w:tcPr>
            <w:tcW w:w="2070" w:type="dxa"/>
          </w:tcPr>
          <w:p>
            <w:pPr>
              <w:pStyle w:val="TableParagraph"/>
              <w:ind w:right="770"/>
              <w:rPr>
                <w:sz w:val="20"/>
              </w:rPr>
            </w:pPr>
            <w:r>
              <w:rPr>
                <w:sz w:val="20"/>
              </w:rPr>
              <w:t>64</w:t>
            </w:r>
          </w:p>
        </w:tc>
        <w:tc>
          <w:tcPr>
            <w:tcW w:w="2070" w:type="dxa"/>
          </w:tcPr>
          <w:p>
            <w:pPr>
              <w:pStyle w:val="TableParagraph"/>
              <w:ind w:right="769"/>
              <w:rPr>
                <w:sz w:val="20"/>
              </w:rPr>
            </w:pPr>
            <w:r>
              <w:rPr>
                <w:sz w:val="20"/>
              </w:rPr>
              <w:t>43</w:t>
            </w:r>
          </w:p>
        </w:tc>
        <w:tc>
          <w:tcPr>
            <w:tcW w:w="1110" w:type="dxa"/>
            <w:shd w:val="clear" w:color="auto" w:fill="D9D9D9"/>
          </w:tcPr>
          <w:p>
            <w:pPr>
              <w:pStyle w:val="TableParagraph"/>
              <w:ind w:left="199" w:right="187"/>
              <w:rPr>
                <w:b/>
                <w:sz w:val="20"/>
              </w:rPr>
            </w:pPr>
            <w:r>
              <w:rPr>
                <w:b/>
                <w:sz w:val="20"/>
              </w:rPr>
              <w:t>40s</w:t>
            </w:r>
          </w:p>
        </w:tc>
      </w:tr>
      <w:tr>
        <w:trPr>
          <w:trHeight w:val="230" w:hRule="atLeast"/>
        </w:trPr>
        <w:tc>
          <w:tcPr>
            <w:tcW w:w="2988" w:type="dxa"/>
          </w:tcPr>
          <w:p>
            <w:pPr>
              <w:pStyle w:val="TableParagraph"/>
              <w:ind w:left="107" w:right="0"/>
              <w:jc w:val="left"/>
              <w:rPr>
                <w:sz w:val="20"/>
              </w:rPr>
            </w:pPr>
            <w:r>
              <w:rPr>
                <w:sz w:val="20"/>
              </w:rPr>
              <w:t>Time to install</w:t>
            </w:r>
          </w:p>
        </w:tc>
        <w:tc>
          <w:tcPr>
            <w:tcW w:w="2070" w:type="dxa"/>
          </w:tcPr>
          <w:p>
            <w:pPr>
              <w:pStyle w:val="TableParagraph"/>
              <w:ind w:left="781"/>
              <w:rPr>
                <w:sz w:val="20"/>
              </w:rPr>
            </w:pPr>
            <w:r>
              <w:rPr>
                <w:sz w:val="20"/>
              </w:rPr>
              <w:t>34s</w:t>
            </w:r>
          </w:p>
        </w:tc>
        <w:tc>
          <w:tcPr>
            <w:tcW w:w="2070" w:type="dxa"/>
          </w:tcPr>
          <w:p>
            <w:pPr>
              <w:pStyle w:val="TableParagraph"/>
              <w:rPr>
                <w:sz w:val="20"/>
              </w:rPr>
            </w:pPr>
            <w:r>
              <w:rPr>
                <w:sz w:val="20"/>
              </w:rPr>
              <w:t>32s</w:t>
            </w:r>
          </w:p>
        </w:tc>
        <w:tc>
          <w:tcPr>
            <w:tcW w:w="2070" w:type="dxa"/>
          </w:tcPr>
          <w:p>
            <w:pPr>
              <w:pStyle w:val="TableParagraph"/>
              <w:ind w:right="770"/>
              <w:rPr>
                <w:sz w:val="20"/>
              </w:rPr>
            </w:pPr>
            <w:r>
              <w:rPr>
                <w:sz w:val="20"/>
              </w:rPr>
              <w:t>31s</w:t>
            </w:r>
          </w:p>
        </w:tc>
        <w:tc>
          <w:tcPr>
            <w:tcW w:w="1110" w:type="dxa"/>
            <w:shd w:val="clear" w:color="auto" w:fill="D9D9D9"/>
          </w:tcPr>
          <w:p>
            <w:pPr>
              <w:pStyle w:val="TableParagraph"/>
              <w:ind w:left="199" w:right="187"/>
              <w:rPr>
                <w:b/>
                <w:sz w:val="20"/>
              </w:rPr>
            </w:pPr>
            <w:r>
              <w:rPr>
                <w:b/>
                <w:sz w:val="20"/>
              </w:rPr>
              <w:t>32s</w:t>
            </w:r>
          </w:p>
        </w:tc>
      </w:tr>
      <w:tr>
        <w:trPr>
          <w:trHeight w:val="230" w:hRule="atLeast"/>
        </w:trPr>
        <w:tc>
          <w:tcPr>
            <w:tcW w:w="2988" w:type="dxa"/>
          </w:tcPr>
          <w:p>
            <w:pPr>
              <w:pStyle w:val="TableParagraph"/>
              <w:ind w:left="107" w:right="0"/>
              <w:jc w:val="left"/>
              <w:rPr>
                <w:sz w:val="20"/>
              </w:rPr>
            </w:pPr>
            <w:r>
              <w:rPr>
                <w:sz w:val="20"/>
              </w:rPr>
              <w:t>Number of errors</w:t>
            </w:r>
          </w:p>
        </w:tc>
        <w:tc>
          <w:tcPr>
            <w:tcW w:w="2070" w:type="dxa"/>
          </w:tcPr>
          <w:p>
            <w:pPr>
              <w:pStyle w:val="TableParagraph"/>
              <w:ind w:left="11" w:right="0"/>
              <w:rPr>
                <w:sz w:val="20"/>
              </w:rPr>
            </w:pPr>
            <w:r>
              <w:rPr>
                <w:w w:val="100"/>
                <w:sz w:val="20"/>
              </w:rPr>
              <w:t>0</w:t>
            </w:r>
          </w:p>
        </w:tc>
        <w:tc>
          <w:tcPr>
            <w:tcW w:w="2070" w:type="dxa"/>
          </w:tcPr>
          <w:p>
            <w:pPr>
              <w:pStyle w:val="TableParagraph"/>
              <w:ind w:left="11" w:right="0"/>
              <w:rPr>
                <w:sz w:val="20"/>
              </w:rPr>
            </w:pPr>
            <w:r>
              <w:rPr>
                <w:w w:val="100"/>
                <w:sz w:val="20"/>
              </w:rPr>
              <w:t>2</w:t>
            </w:r>
          </w:p>
        </w:tc>
        <w:tc>
          <w:tcPr>
            <w:tcW w:w="2070" w:type="dxa"/>
          </w:tcPr>
          <w:p>
            <w:pPr>
              <w:pStyle w:val="TableParagraph"/>
              <w:ind w:left="12" w:right="0"/>
              <w:rPr>
                <w:sz w:val="20"/>
              </w:rPr>
            </w:pPr>
            <w:r>
              <w:rPr>
                <w:w w:val="100"/>
                <w:sz w:val="20"/>
              </w:rPr>
              <w:t>1</w:t>
            </w:r>
          </w:p>
        </w:tc>
        <w:tc>
          <w:tcPr>
            <w:tcW w:w="1110" w:type="dxa"/>
            <w:shd w:val="clear" w:color="auto" w:fill="D9D9D9"/>
          </w:tcPr>
          <w:p>
            <w:pPr>
              <w:pStyle w:val="TableParagraph"/>
              <w:ind w:left="199" w:right="188"/>
              <w:rPr>
                <w:b/>
                <w:sz w:val="20"/>
              </w:rPr>
            </w:pPr>
            <w:r>
              <w:rPr>
                <w:b/>
                <w:sz w:val="20"/>
              </w:rPr>
              <w:t>3 (total)</w:t>
            </w:r>
          </w:p>
        </w:tc>
      </w:tr>
      <w:tr>
        <w:trPr>
          <w:trHeight w:val="231" w:hRule="atLeast"/>
        </w:trPr>
        <w:tc>
          <w:tcPr>
            <w:tcW w:w="2988" w:type="dxa"/>
          </w:tcPr>
          <w:p>
            <w:pPr>
              <w:pStyle w:val="TableParagraph"/>
              <w:spacing w:line="211" w:lineRule="exact"/>
              <w:ind w:left="107" w:right="0"/>
              <w:jc w:val="left"/>
              <w:rPr>
                <w:sz w:val="20"/>
              </w:rPr>
            </w:pPr>
            <w:r>
              <w:rPr>
                <w:sz w:val="20"/>
              </w:rPr>
              <w:t>Completion Rate</w:t>
            </w:r>
          </w:p>
        </w:tc>
        <w:tc>
          <w:tcPr>
            <w:tcW w:w="2070" w:type="dxa"/>
          </w:tcPr>
          <w:p>
            <w:pPr>
              <w:pStyle w:val="TableParagraph"/>
              <w:spacing w:line="211" w:lineRule="exact"/>
              <w:rPr>
                <w:sz w:val="20"/>
              </w:rPr>
            </w:pPr>
            <w:r>
              <w:rPr>
                <w:sz w:val="20"/>
              </w:rPr>
              <w:t>100%</w:t>
            </w:r>
          </w:p>
        </w:tc>
        <w:tc>
          <w:tcPr>
            <w:tcW w:w="2070" w:type="dxa"/>
          </w:tcPr>
          <w:p>
            <w:pPr>
              <w:pStyle w:val="TableParagraph"/>
              <w:spacing w:line="211" w:lineRule="exact"/>
              <w:rPr>
                <w:sz w:val="20"/>
              </w:rPr>
            </w:pPr>
            <w:r>
              <w:rPr>
                <w:sz w:val="20"/>
              </w:rPr>
              <w:t>100%</w:t>
            </w:r>
          </w:p>
        </w:tc>
        <w:tc>
          <w:tcPr>
            <w:tcW w:w="2070" w:type="dxa"/>
          </w:tcPr>
          <w:p>
            <w:pPr>
              <w:pStyle w:val="TableParagraph"/>
              <w:spacing w:line="211" w:lineRule="exact"/>
              <w:ind w:left="0" w:right="787"/>
              <w:jc w:val="right"/>
              <w:rPr>
                <w:sz w:val="20"/>
              </w:rPr>
            </w:pPr>
            <w:r>
              <w:rPr>
                <w:sz w:val="20"/>
              </w:rPr>
              <w:t>100%</w:t>
            </w:r>
          </w:p>
        </w:tc>
        <w:tc>
          <w:tcPr>
            <w:tcW w:w="1110" w:type="dxa"/>
            <w:shd w:val="clear" w:color="auto" w:fill="D9D9D9"/>
          </w:tcPr>
          <w:p>
            <w:pPr>
              <w:pStyle w:val="TableParagraph"/>
              <w:spacing w:line="211" w:lineRule="exact"/>
              <w:ind w:left="199" w:right="187"/>
              <w:rPr>
                <w:b/>
                <w:sz w:val="20"/>
              </w:rPr>
            </w:pPr>
            <w:r>
              <w:rPr>
                <w:b/>
                <w:sz w:val="20"/>
              </w:rPr>
              <w:t>100%</w:t>
            </w:r>
          </w:p>
        </w:tc>
      </w:tr>
    </w:tbl>
    <w:p>
      <w:pPr>
        <w:spacing w:before="124"/>
        <w:ind w:left="279" w:right="278" w:firstLine="0"/>
        <w:jc w:val="center"/>
        <w:rPr>
          <w:sz w:val="16"/>
        </w:rPr>
      </w:pPr>
      <w:r>
        <w:rPr>
          <w:sz w:val="16"/>
        </w:rPr>
        <w:t>Table 2. Results of Subjective Measurements (Satisfaction) of Mobile Bookkeeper Based on Questionnaire for User Satisfaction Interaction</w:t>
      </w:r>
    </w:p>
    <w:p>
      <w:pPr>
        <w:pStyle w:val="BodyText"/>
        <w:spacing w:before="3"/>
        <w:ind w:left="0"/>
        <w:rPr>
          <w:sz w:val="10"/>
        </w:rPr>
      </w:pPr>
    </w:p>
    <w:tbl>
      <w:tblPr>
        <w:tblW w:w="0" w:type="auto"/>
        <w:jc w:val="left"/>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88"/>
        <w:gridCol w:w="2070"/>
        <w:gridCol w:w="2070"/>
        <w:gridCol w:w="2070"/>
        <w:gridCol w:w="1110"/>
      </w:tblGrid>
      <w:tr>
        <w:trPr>
          <w:trHeight w:val="459" w:hRule="atLeast"/>
        </w:trPr>
        <w:tc>
          <w:tcPr>
            <w:tcW w:w="2988" w:type="dxa"/>
          </w:tcPr>
          <w:p>
            <w:pPr>
              <w:pStyle w:val="TableParagraph"/>
              <w:spacing w:line="240" w:lineRule="auto" w:before="115"/>
              <w:ind w:left="596" w:right="0"/>
              <w:jc w:val="left"/>
              <w:rPr>
                <w:b/>
                <w:sz w:val="20"/>
              </w:rPr>
            </w:pPr>
            <w:r>
              <w:rPr>
                <w:b/>
                <w:sz w:val="20"/>
              </w:rPr>
              <w:t>Satisfaction Measure</w:t>
            </w:r>
          </w:p>
        </w:tc>
        <w:tc>
          <w:tcPr>
            <w:tcW w:w="2070" w:type="dxa"/>
          </w:tcPr>
          <w:p>
            <w:pPr>
              <w:pStyle w:val="TableParagraph"/>
              <w:spacing w:line="230" w:lineRule="exact" w:before="3"/>
              <w:ind w:left="756" w:right="138" w:hanging="588"/>
              <w:jc w:val="left"/>
              <w:rPr>
                <w:b/>
                <w:sz w:val="20"/>
              </w:rPr>
            </w:pPr>
            <w:r>
              <w:rPr>
                <w:b/>
                <w:sz w:val="20"/>
              </w:rPr>
              <w:t>Mobile App Experts (n=12)</w:t>
            </w:r>
          </w:p>
        </w:tc>
        <w:tc>
          <w:tcPr>
            <w:tcW w:w="2070" w:type="dxa"/>
          </w:tcPr>
          <w:p>
            <w:pPr>
              <w:pStyle w:val="TableParagraph"/>
              <w:spacing w:line="230" w:lineRule="exact" w:before="3"/>
              <w:ind w:left="805" w:right="197" w:hanging="579"/>
              <w:jc w:val="left"/>
              <w:rPr>
                <w:b/>
                <w:sz w:val="20"/>
              </w:rPr>
            </w:pPr>
            <w:r>
              <w:rPr>
                <w:b/>
                <w:sz w:val="20"/>
              </w:rPr>
              <w:t>Finance Professors (n=3)</w:t>
            </w:r>
          </w:p>
        </w:tc>
        <w:tc>
          <w:tcPr>
            <w:tcW w:w="2070" w:type="dxa"/>
          </w:tcPr>
          <w:p>
            <w:pPr>
              <w:pStyle w:val="TableParagraph"/>
              <w:spacing w:line="230" w:lineRule="exact" w:before="3"/>
              <w:ind w:left="757" w:right="187" w:hanging="538"/>
              <w:jc w:val="left"/>
              <w:rPr>
                <w:b/>
                <w:sz w:val="20"/>
              </w:rPr>
            </w:pPr>
            <w:r>
              <w:rPr>
                <w:b/>
                <w:sz w:val="20"/>
              </w:rPr>
              <w:t>Regular App Users (n=15)</w:t>
            </w:r>
          </w:p>
        </w:tc>
        <w:tc>
          <w:tcPr>
            <w:tcW w:w="1110" w:type="dxa"/>
            <w:shd w:val="clear" w:color="auto" w:fill="D9D9D9"/>
          </w:tcPr>
          <w:p>
            <w:pPr>
              <w:pStyle w:val="TableParagraph"/>
              <w:spacing w:line="230" w:lineRule="exact" w:before="3"/>
              <w:ind w:left="277" w:right="244" w:firstLine="34"/>
              <w:jc w:val="left"/>
              <w:rPr>
                <w:b/>
                <w:sz w:val="20"/>
              </w:rPr>
            </w:pPr>
            <w:r>
              <w:rPr>
                <w:b/>
                <w:sz w:val="20"/>
              </w:rPr>
              <w:t>Mean (n=30)</w:t>
            </w:r>
          </w:p>
        </w:tc>
      </w:tr>
      <w:tr>
        <w:trPr>
          <w:trHeight w:val="226" w:hRule="atLeast"/>
        </w:trPr>
        <w:tc>
          <w:tcPr>
            <w:tcW w:w="2988" w:type="dxa"/>
          </w:tcPr>
          <w:p>
            <w:pPr>
              <w:pStyle w:val="TableParagraph"/>
              <w:spacing w:line="206" w:lineRule="exact"/>
              <w:ind w:left="107" w:right="0"/>
              <w:jc w:val="left"/>
              <w:rPr>
                <w:sz w:val="20"/>
              </w:rPr>
            </w:pPr>
            <w:r>
              <w:rPr>
                <w:sz w:val="20"/>
              </w:rPr>
              <w:t>Screen Evaluation</w:t>
            </w:r>
          </w:p>
        </w:tc>
        <w:tc>
          <w:tcPr>
            <w:tcW w:w="2070" w:type="dxa"/>
          </w:tcPr>
          <w:p>
            <w:pPr>
              <w:pStyle w:val="TableParagraph"/>
              <w:spacing w:line="206" w:lineRule="exact"/>
              <w:ind w:left="780"/>
              <w:rPr>
                <w:sz w:val="20"/>
              </w:rPr>
            </w:pPr>
            <w:r>
              <w:rPr>
                <w:sz w:val="20"/>
              </w:rPr>
              <w:t>7.42</w:t>
            </w:r>
          </w:p>
        </w:tc>
        <w:tc>
          <w:tcPr>
            <w:tcW w:w="2070" w:type="dxa"/>
          </w:tcPr>
          <w:p>
            <w:pPr>
              <w:pStyle w:val="TableParagraph"/>
              <w:spacing w:line="206" w:lineRule="exact"/>
              <w:ind w:left="781"/>
              <w:rPr>
                <w:sz w:val="20"/>
              </w:rPr>
            </w:pPr>
            <w:r>
              <w:rPr>
                <w:sz w:val="20"/>
              </w:rPr>
              <w:t>7.67</w:t>
            </w:r>
          </w:p>
        </w:tc>
        <w:tc>
          <w:tcPr>
            <w:tcW w:w="2070" w:type="dxa"/>
          </w:tcPr>
          <w:p>
            <w:pPr>
              <w:pStyle w:val="TableParagraph"/>
              <w:spacing w:line="206" w:lineRule="exact"/>
              <w:rPr>
                <w:sz w:val="20"/>
              </w:rPr>
            </w:pPr>
            <w:r>
              <w:rPr>
                <w:sz w:val="20"/>
              </w:rPr>
              <w:t>7.33</w:t>
            </w:r>
          </w:p>
        </w:tc>
        <w:tc>
          <w:tcPr>
            <w:tcW w:w="1110" w:type="dxa"/>
            <w:shd w:val="clear" w:color="auto" w:fill="D9D9D9"/>
          </w:tcPr>
          <w:p>
            <w:pPr>
              <w:pStyle w:val="TableParagraph"/>
              <w:spacing w:line="206" w:lineRule="exact"/>
              <w:ind w:left="199" w:right="188"/>
              <w:rPr>
                <w:b/>
                <w:sz w:val="20"/>
              </w:rPr>
            </w:pPr>
            <w:r>
              <w:rPr>
                <w:b/>
                <w:sz w:val="20"/>
              </w:rPr>
              <w:t>7.47</w:t>
            </w:r>
          </w:p>
        </w:tc>
      </w:tr>
      <w:tr>
        <w:trPr>
          <w:trHeight w:val="230" w:hRule="atLeast"/>
        </w:trPr>
        <w:tc>
          <w:tcPr>
            <w:tcW w:w="2988" w:type="dxa"/>
          </w:tcPr>
          <w:p>
            <w:pPr>
              <w:pStyle w:val="TableParagraph"/>
              <w:ind w:left="107" w:right="0"/>
              <w:jc w:val="left"/>
              <w:rPr>
                <w:sz w:val="20"/>
              </w:rPr>
            </w:pPr>
            <w:r>
              <w:rPr>
                <w:sz w:val="20"/>
              </w:rPr>
              <w:t>Terminology and Information</w:t>
            </w:r>
          </w:p>
        </w:tc>
        <w:tc>
          <w:tcPr>
            <w:tcW w:w="2070" w:type="dxa"/>
          </w:tcPr>
          <w:p>
            <w:pPr>
              <w:pStyle w:val="TableParagraph"/>
              <w:ind w:left="780"/>
              <w:rPr>
                <w:sz w:val="20"/>
              </w:rPr>
            </w:pPr>
            <w:r>
              <w:rPr>
                <w:sz w:val="20"/>
              </w:rPr>
              <w:t>7.67</w:t>
            </w:r>
          </w:p>
        </w:tc>
        <w:tc>
          <w:tcPr>
            <w:tcW w:w="2070" w:type="dxa"/>
          </w:tcPr>
          <w:p>
            <w:pPr>
              <w:pStyle w:val="TableParagraph"/>
              <w:ind w:left="781"/>
              <w:rPr>
                <w:sz w:val="20"/>
              </w:rPr>
            </w:pPr>
            <w:r>
              <w:rPr>
                <w:sz w:val="20"/>
              </w:rPr>
              <w:t>6.33</w:t>
            </w:r>
          </w:p>
        </w:tc>
        <w:tc>
          <w:tcPr>
            <w:tcW w:w="2070" w:type="dxa"/>
          </w:tcPr>
          <w:p>
            <w:pPr>
              <w:pStyle w:val="TableParagraph"/>
              <w:rPr>
                <w:sz w:val="20"/>
              </w:rPr>
            </w:pPr>
            <w:r>
              <w:rPr>
                <w:sz w:val="20"/>
              </w:rPr>
              <w:t>7.92</w:t>
            </w:r>
          </w:p>
        </w:tc>
        <w:tc>
          <w:tcPr>
            <w:tcW w:w="1110" w:type="dxa"/>
            <w:shd w:val="clear" w:color="auto" w:fill="D9D9D9"/>
          </w:tcPr>
          <w:p>
            <w:pPr>
              <w:pStyle w:val="TableParagraph"/>
              <w:ind w:left="199" w:right="188"/>
              <w:rPr>
                <w:b/>
                <w:sz w:val="20"/>
              </w:rPr>
            </w:pPr>
            <w:r>
              <w:rPr>
                <w:b/>
                <w:sz w:val="20"/>
              </w:rPr>
              <w:t>7.31</w:t>
            </w:r>
          </w:p>
        </w:tc>
      </w:tr>
      <w:tr>
        <w:trPr>
          <w:trHeight w:val="230" w:hRule="atLeast"/>
        </w:trPr>
        <w:tc>
          <w:tcPr>
            <w:tcW w:w="2988" w:type="dxa"/>
          </w:tcPr>
          <w:p>
            <w:pPr>
              <w:pStyle w:val="TableParagraph"/>
              <w:ind w:left="107" w:right="0"/>
              <w:jc w:val="left"/>
              <w:rPr>
                <w:sz w:val="20"/>
              </w:rPr>
            </w:pPr>
            <w:r>
              <w:rPr>
                <w:sz w:val="20"/>
              </w:rPr>
              <w:t>Learning</w:t>
            </w:r>
          </w:p>
        </w:tc>
        <w:tc>
          <w:tcPr>
            <w:tcW w:w="2070" w:type="dxa"/>
          </w:tcPr>
          <w:p>
            <w:pPr>
              <w:pStyle w:val="TableParagraph"/>
              <w:ind w:left="780"/>
              <w:rPr>
                <w:sz w:val="20"/>
              </w:rPr>
            </w:pPr>
            <w:r>
              <w:rPr>
                <w:sz w:val="20"/>
              </w:rPr>
              <w:t>8.67</w:t>
            </w:r>
          </w:p>
        </w:tc>
        <w:tc>
          <w:tcPr>
            <w:tcW w:w="2070" w:type="dxa"/>
          </w:tcPr>
          <w:p>
            <w:pPr>
              <w:pStyle w:val="TableParagraph"/>
              <w:ind w:left="781"/>
              <w:rPr>
                <w:sz w:val="20"/>
              </w:rPr>
            </w:pPr>
            <w:r>
              <w:rPr>
                <w:sz w:val="20"/>
              </w:rPr>
              <w:t>8.33</w:t>
            </w:r>
          </w:p>
        </w:tc>
        <w:tc>
          <w:tcPr>
            <w:tcW w:w="2070" w:type="dxa"/>
          </w:tcPr>
          <w:p>
            <w:pPr>
              <w:pStyle w:val="TableParagraph"/>
              <w:rPr>
                <w:sz w:val="20"/>
              </w:rPr>
            </w:pPr>
            <w:r>
              <w:rPr>
                <w:sz w:val="20"/>
              </w:rPr>
              <w:t>8.67</w:t>
            </w:r>
          </w:p>
        </w:tc>
        <w:tc>
          <w:tcPr>
            <w:tcW w:w="1110" w:type="dxa"/>
            <w:shd w:val="clear" w:color="auto" w:fill="D9D9D9"/>
          </w:tcPr>
          <w:p>
            <w:pPr>
              <w:pStyle w:val="TableParagraph"/>
              <w:ind w:left="199" w:right="188"/>
              <w:rPr>
                <w:b/>
                <w:sz w:val="20"/>
              </w:rPr>
            </w:pPr>
            <w:r>
              <w:rPr>
                <w:b/>
                <w:sz w:val="20"/>
              </w:rPr>
              <w:t>8.56</w:t>
            </w:r>
          </w:p>
        </w:tc>
      </w:tr>
      <w:tr>
        <w:trPr>
          <w:trHeight w:val="230" w:hRule="atLeast"/>
        </w:trPr>
        <w:tc>
          <w:tcPr>
            <w:tcW w:w="2988" w:type="dxa"/>
          </w:tcPr>
          <w:p>
            <w:pPr>
              <w:pStyle w:val="TableParagraph"/>
              <w:ind w:left="107" w:right="0"/>
              <w:jc w:val="left"/>
              <w:rPr>
                <w:sz w:val="20"/>
              </w:rPr>
            </w:pPr>
            <w:r>
              <w:rPr>
                <w:sz w:val="20"/>
              </w:rPr>
              <w:t>Application capabilities</w:t>
            </w:r>
          </w:p>
        </w:tc>
        <w:tc>
          <w:tcPr>
            <w:tcW w:w="2070" w:type="dxa"/>
          </w:tcPr>
          <w:p>
            <w:pPr>
              <w:pStyle w:val="TableParagraph"/>
              <w:ind w:left="780"/>
              <w:rPr>
                <w:sz w:val="20"/>
              </w:rPr>
            </w:pPr>
            <w:r>
              <w:rPr>
                <w:sz w:val="20"/>
              </w:rPr>
              <w:t>5.75</w:t>
            </w:r>
          </w:p>
        </w:tc>
        <w:tc>
          <w:tcPr>
            <w:tcW w:w="2070" w:type="dxa"/>
          </w:tcPr>
          <w:p>
            <w:pPr>
              <w:pStyle w:val="TableParagraph"/>
              <w:ind w:left="781"/>
              <w:rPr>
                <w:sz w:val="20"/>
              </w:rPr>
            </w:pPr>
            <w:r>
              <w:rPr>
                <w:sz w:val="20"/>
              </w:rPr>
              <w:t>7.67</w:t>
            </w:r>
          </w:p>
        </w:tc>
        <w:tc>
          <w:tcPr>
            <w:tcW w:w="2070" w:type="dxa"/>
          </w:tcPr>
          <w:p>
            <w:pPr>
              <w:pStyle w:val="TableParagraph"/>
              <w:rPr>
                <w:sz w:val="20"/>
              </w:rPr>
            </w:pPr>
            <w:r>
              <w:rPr>
                <w:sz w:val="20"/>
              </w:rPr>
              <w:t>6.73</w:t>
            </w:r>
          </w:p>
        </w:tc>
        <w:tc>
          <w:tcPr>
            <w:tcW w:w="1110" w:type="dxa"/>
            <w:shd w:val="clear" w:color="auto" w:fill="D9D9D9"/>
          </w:tcPr>
          <w:p>
            <w:pPr>
              <w:pStyle w:val="TableParagraph"/>
              <w:ind w:left="199" w:right="188"/>
              <w:rPr>
                <w:b/>
                <w:sz w:val="20"/>
              </w:rPr>
            </w:pPr>
            <w:r>
              <w:rPr>
                <w:b/>
                <w:sz w:val="20"/>
              </w:rPr>
              <w:t>6.72</w:t>
            </w:r>
          </w:p>
        </w:tc>
      </w:tr>
      <w:tr>
        <w:trPr>
          <w:trHeight w:val="230" w:hRule="atLeast"/>
        </w:trPr>
        <w:tc>
          <w:tcPr>
            <w:tcW w:w="2988" w:type="dxa"/>
          </w:tcPr>
          <w:p>
            <w:pPr>
              <w:pStyle w:val="TableParagraph"/>
              <w:ind w:left="107" w:right="0"/>
              <w:jc w:val="left"/>
              <w:rPr>
                <w:sz w:val="20"/>
              </w:rPr>
            </w:pPr>
            <w:r>
              <w:rPr>
                <w:sz w:val="20"/>
              </w:rPr>
              <w:t>Usability and UI</w:t>
            </w:r>
          </w:p>
        </w:tc>
        <w:tc>
          <w:tcPr>
            <w:tcW w:w="2070" w:type="dxa"/>
          </w:tcPr>
          <w:p>
            <w:pPr>
              <w:pStyle w:val="TableParagraph"/>
              <w:ind w:left="780"/>
              <w:rPr>
                <w:sz w:val="20"/>
              </w:rPr>
            </w:pPr>
            <w:r>
              <w:rPr>
                <w:sz w:val="20"/>
              </w:rPr>
              <w:t>8.67</w:t>
            </w:r>
          </w:p>
        </w:tc>
        <w:tc>
          <w:tcPr>
            <w:tcW w:w="2070" w:type="dxa"/>
          </w:tcPr>
          <w:p>
            <w:pPr>
              <w:pStyle w:val="TableParagraph"/>
              <w:ind w:left="781"/>
              <w:rPr>
                <w:sz w:val="20"/>
              </w:rPr>
            </w:pPr>
            <w:r>
              <w:rPr>
                <w:sz w:val="20"/>
              </w:rPr>
              <w:t>8.67</w:t>
            </w:r>
          </w:p>
        </w:tc>
        <w:tc>
          <w:tcPr>
            <w:tcW w:w="2070" w:type="dxa"/>
          </w:tcPr>
          <w:p>
            <w:pPr>
              <w:pStyle w:val="TableParagraph"/>
              <w:rPr>
                <w:sz w:val="20"/>
              </w:rPr>
            </w:pPr>
            <w:r>
              <w:rPr>
                <w:sz w:val="20"/>
              </w:rPr>
              <w:t>8.33</w:t>
            </w:r>
          </w:p>
        </w:tc>
        <w:tc>
          <w:tcPr>
            <w:tcW w:w="1110" w:type="dxa"/>
            <w:shd w:val="clear" w:color="auto" w:fill="D9D9D9"/>
          </w:tcPr>
          <w:p>
            <w:pPr>
              <w:pStyle w:val="TableParagraph"/>
              <w:ind w:left="199" w:right="188"/>
              <w:rPr>
                <w:b/>
                <w:sz w:val="20"/>
              </w:rPr>
            </w:pPr>
            <w:r>
              <w:rPr>
                <w:b/>
                <w:sz w:val="20"/>
              </w:rPr>
              <w:t>8.56</w:t>
            </w:r>
          </w:p>
        </w:tc>
      </w:tr>
      <w:tr>
        <w:trPr>
          <w:trHeight w:val="230" w:hRule="atLeast"/>
        </w:trPr>
        <w:tc>
          <w:tcPr>
            <w:tcW w:w="2988" w:type="dxa"/>
          </w:tcPr>
          <w:p>
            <w:pPr>
              <w:pStyle w:val="TableParagraph"/>
              <w:ind w:left="107" w:right="0"/>
              <w:jc w:val="left"/>
              <w:rPr>
                <w:sz w:val="20"/>
              </w:rPr>
            </w:pPr>
            <w:r>
              <w:rPr>
                <w:sz w:val="20"/>
              </w:rPr>
              <w:t>Technical manual and online help</w:t>
            </w:r>
          </w:p>
        </w:tc>
        <w:tc>
          <w:tcPr>
            <w:tcW w:w="2070" w:type="dxa"/>
          </w:tcPr>
          <w:p>
            <w:pPr>
              <w:pStyle w:val="TableParagraph"/>
              <w:ind w:left="780"/>
              <w:rPr>
                <w:sz w:val="20"/>
              </w:rPr>
            </w:pPr>
            <w:r>
              <w:rPr>
                <w:sz w:val="20"/>
              </w:rPr>
              <w:t>7.08</w:t>
            </w:r>
          </w:p>
        </w:tc>
        <w:tc>
          <w:tcPr>
            <w:tcW w:w="2070" w:type="dxa"/>
          </w:tcPr>
          <w:p>
            <w:pPr>
              <w:pStyle w:val="TableParagraph"/>
              <w:ind w:left="781"/>
              <w:rPr>
                <w:sz w:val="20"/>
              </w:rPr>
            </w:pPr>
            <w:r>
              <w:rPr>
                <w:sz w:val="20"/>
              </w:rPr>
              <w:t>2.67</w:t>
            </w:r>
          </w:p>
        </w:tc>
        <w:tc>
          <w:tcPr>
            <w:tcW w:w="2070" w:type="dxa"/>
          </w:tcPr>
          <w:p>
            <w:pPr>
              <w:pStyle w:val="TableParagraph"/>
              <w:rPr>
                <w:sz w:val="20"/>
              </w:rPr>
            </w:pPr>
            <w:r>
              <w:rPr>
                <w:sz w:val="20"/>
              </w:rPr>
              <w:t>5.07</w:t>
            </w:r>
          </w:p>
        </w:tc>
        <w:tc>
          <w:tcPr>
            <w:tcW w:w="1110" w:type="dxa"/>
            <w:shd w:val="clear" w:color="auto" w:fill="D9D9D9"/>
          </w:tcPr>
          <w:p>
            <w:pPr>
              <w:pStyle w:val="TableParagraph"/>
              <w:ind w:left="199" w:right="188"/>
              <w:rPr>
                <w:b/>
                <w:sz w:val="20"/>
              </w:rPr>
            </w:pPr>
            <w:r>
              <w:rPr>
                <w:b/>
                <w:sz w:val="20"/>
              </w:rPr>
              <w:t>4.94</w:t>
            </w:r>
          </w:p>
        </w:tc>
      </w:tr>
      <w:tr>
        <w:trPr>
          <w:trHeight w:val="231" w:hRule="atLeast"/>
        </w:trPr>
        <w:tc>
          <w:tcPr>
            <w:tcW w:w="2988" w:type="dxa"/>
          </w:tcPr>
          <w:p>
            <w:pPr>
              <w:pStyle w:val="TableParagraph"/>
              <w:spacing w:line="211" w:lineRule="exact"/>
              <w:ind w:left="107" w:right="0"/>
              <w:jc w:val="left"/>
              <w:rPr>
                <w:sz w:val="20"/>
              </w:rPr>
            </w:pPr>
            <w:r>
              <w:rPr>
                <w:sz w:val="20"/>
              </w:rPr>
              <w:t>Overall Reaction</w:t>
            </w:r>
          </w:p>
        </w:tc>
        <w:tc>
          <w:tcPr>
            <w:tcW w:w="2070" w:type="dxa"/>
          </w:tcPr>
          <w:p>
            <w:pPr>
              <w:pStyle w:val="TableParagraph"/>
              <w:spacing w:line="211" w:lineRule="exact"/>
              <w:ind w:left="780"/>
              <w:rPr>
                <w:sz w:val="20"/>
              </w:rPr>
            </w:pPr>
            <w:r>
              <w:rPr>
                <w:sz w:val="20"/>
              </w:rPr>
              <w:t>7.92</w:t>
            </w:r>
          </w:p>
        </w:tc>
        <w:tc>
          <w:tcPr>
            <w:tcW w:w="2070" w:type="dxa"/>
          </w:tcPr>
          <w:p>
            <w:pPr>
              <w:pStyle w:val="TableParagraph"/>
              <w:spacing w:line="211" w:lineRule="exact"/>
              <w:ind w:left="781"/>
              <w:rPr>
                <w:sz w:val="20"/>
              </w:rPr>
            </w:pPr>
            <w:r>
              <w:rPr>
                <w:sz w:val="20"/>
              </w:rPr>
              <w:t>7.33</w:t>
            </w:r>
          </w:p>
        </w:tc>
        <w:tc>
          <w:tcPr>
            <w:tcW w:w="2070" w:type="dxa"/>
          </w:tcPr>
          <w:p>
            <w:pPr>
              <w:pStyle w:val="TableParagraph"/>
              <w:spacing w:line="211" w:lineRule="exact"/>
              <w:rPr>
                <w:sz w:val="20"/>
              </w:rPr>
            </w:pPr>
            <w:r>
              <w:rPr>
                <w:sz w:val="20"/>
              </w:rPr>
              <w:t>8.01</w:t>
            </w:r>
          </w:p>
        </w:tc>
        <w:tc>
          <w:tcPr>
            <w:tcW w:w="1110" w:type="dxa"/>
            <w:shd w:val="clear" w:color="auto" w:fill="D9D9D9"/>
          </w:tcPr>
          <w:p>
            <w:pPr>
              <w:pStyle w:val="TableParagraph"/>
              <w:spacing w:line="211" w:lineRule="exact"/>
              <w:ind w:left="199" w:right="188"/>
              <w:rPr>
                <w:b/>
                <w:sz w:val="20"/>
              </w:rPr>
            </w:pPr>
            <w:r>
              <w:rPr>
                <w:b/>
                <w:sz w:val="20"/>
              </w:rPr>
              <w:t>7.75</w:t>
            </w:r>
          </w:p>
        </w:tc>
      </w:tr>
    </w:tbl>
    <w:p>
      <w:pPr>
        <w:pStyle w:val="BodyText"/>
        <w:spacing w:before="1"/>
        <w:ind w:left="0"/>
        <w:rPr>
          <w:sz w:val="6"/>
        </w:rPr>
      </w:pPr>
    </w:p>
    <w:p>
      <w:pPr>
        <w:spacing w:after="0"/>
        <w:rPr>
          <w:sz w:val="6"/>
        </w:rPr>
        <w:sectPr>
          <w:pgSz w:w="11910" w:h="16840"/>
          <w:pgMar w:top="980" w:bottom="280" w:left="680" w:right="680"/>
        </w:sectPr>
      </w:pPr>
    </w:p>
    <w:p>
      <w:pPr>
        <w:pStyle w:val="ListParagraph"/>
        <w:numPr>
          <w:ilvl w:val="0"/>
          <w:numId w:val="1"/>
        </w:numPr>
        <w:tabs>
          <w:tab w:pos="1754" w:val="left" w:leader="none"/>
        </w:tabs>
        <w:spacing w:line="240" w:lineRule="auto" w:before="74" w:after="0"/>
        <w:ind w:left="1754" w:right="0" w:hanging="347"/>
        <w:jc w:val="left"/>
        <w:rPr>
          <w:sz w:val="16"/>
        </w:rPr>
      </w:pPr>
      <w:r>
        <w:rPr>
          <w:sz w:val="20"/>
        </w:rPr>
        <w:t>R</w:t>
      </w:r>
      <w:r>
        <w:rPr>
          <w:sz w:val="16"/>
        </w:rPr>
        <w:t>ESULT AND</w:t>
      </w:r>
      <w:r>
        <w:rPr>
          <w:spacing w:val="-2"/>
          <w:sz w:val="16"/>
        </w:rPr>
        <w:t> </w:t>
      </w:r>
      <w:r>
        <w:rPr>
          <w:sz w:val="20"/>
        </w:rPr>
        <w:t>D</w:t>
      </w:r>
      <w:r>
        <w:rPr>
          <w:sz w:val="16"/>
        </w:rPr>
        <w:t>ISCUSSION</w:t>
      </w:r>
    </w:p>
    <w:p>
      <w:pPr>
        <w:pStyle w:val="BodyText"/>
        <w:spacing w:line="228" w:lineRule="auto" w:before="59"/>
        <w:ind w:right="38" w:firstLine="288"/>
        <w:jc w:val="both"/>
      </w:pPr>
      <w:r>
        <w:rPr/>
        <w:t>The principal findings of the design and development of Mobile Bookkeeper reported below were founded from the results of mobile application usability (ISO standards) [5, 6] and</w:t>
      </w:r>
      <w:r>
        <w:rPr>
          <w:spacing w:val="-9"/>
        </w:rPr>
        <w:t> </w:t>
      </w:r>
      <w:r>
        <w:rPr/>
        <w:t>user</w:t>
      </w:r>
      <w:r>
        <w:rPr>
          <w:spacing w:val="-8"/>
        </w:rPr>
        <w:t> </w:t>
      </w:r>
      <w:r>
        <w:rPr/>
        <w:t>satisfaction</w:t>
      </w:r>
      <w:r>
        <w:rPr>
          <w:spacing w:val="-7"/>
        </w:rPr>
        <w:t> </w:t>
      </w:r>
      <w:r>
        <w:rPr/>
        <w:t>(QUIS</w:t>
      </w:r>
      <w:r>
        <w:rPr>
          <w:spacing w:val="-9"/>
        </w:rPr>
        <w:t> </w:t>
      </w:r>
      <w:r>
        <w:rPr/>
        <w:t>7.0</w:t>
      </w:r>
      <w:r>
        <w:rPr>
          <w:spacing w:val="-8"/>
        </w:rPr>
        <w:t> </w:t>
      </w:r>
      <w:r>
        <w:rPr/>
        <w:t>questionnaires)</w:t>
      </w:r>
      <w:r>
        <w:rPr>
          <w:spacing w:val="-7"/>
        </w:rPr>
        <w:t> </w:t>
      </w:r>
      <w:r>
        <w:rPr/>
        <w:t>[7].</w:t>
      </w:r>
      <w:r>
        <w:rPr>
          <w:spacing w:val="-8"/>
        </w:rPr>
        <w:t> </w:t>
      </w:r>
      <w:r>
        <w:rPr/>
        <w:t>On</w:t>
      </w:r>
      <w:r>
        <w:rPr>
          <w:spacing w:val="-9"/>
        </w:rPr>
        <w:t> </w:t>
      </w:r>
      <w:r>
        <w:rPr/>
        <w:t>a</w:t>
      </w:r>
      <w:r>
        <w:rPr>
          <w:spacing w:val="-9"/>
        </w:rPr>
        <w:t> </w:t>
      </w:r>
      <w:r>
        <w:rPr/>
        <w:t>side note, the accuracy rate of text recognition was not measured in</w:t>
      </w:r>
      <w:r>
        <w:rPr>
          <w:spacing w:val="-4"/>
        </w:rPr>
        <w:t> </w:t>
      </w:r>
      <w:r>
        <w:rPr/>
        <w:t>this</w:t>
      </w:r>
      <w:r>
        <w:rPr>
          <w:spacing w:val="-4"/>
        </w:rPr>
        <w:t> </w:t>
      </w:r>
      <w:r>
        <w:rPr/>
        <w:t>study</w:t>
      </w:r>
      <w:r>
        <w:rPr>
          <w:spacing w:val="-4"/>
        </w:rPr>
        <w:t> </w:t>
      </w:r>
      <w:r>
        <w:rPr/>
        <w:t>since</w:t>
      </w:r>
      <w:r>
        <w:rPr>
          <w:spacing w:val="-5"/>
        </w:rPr>
        <w:t> </w:t>
      </w:r>
      <w:r>
        <w:rPr/>
        <w:t>the</w:t>
      </w:r>
      <w:r>
        <w:rPr>
          <w:spacing w:val="-5"/>
        </w:rPr>
        <w:t> </w:t>
      </w:r>
      <w:r>
        <w:rPr/>
        <w:t>objective</w:t>
      </w:r>
      <w:r>
        <w:rPr>
          <w:spacing w:val="-5"/>
        </w:rPr>
        <w:t> </w:t>
      </w:r>
      <w:r>
        <w:rPr/>
        <w:t>was</w:t>
      </w:r>
      <w:r>
        <w:rPr>
          <w:spacing w:val="-4"/>
        </w:rPr>
        <w:t> </w:t>
      </w:r>
      <w:r>
        <w:rPr/>
        <w:t>to</w:t>
      </w:r>
      <w:r>
        <w:rPr>
          <w:spacing w:val="-3"/>
        </w:rPr>
        <w:t> </w:t>
      </w:r>
      <w:r>
        <w:rPr/>
        <w:t>develop</w:t>
      </w:r>
      <w:r>
        <w:rPr>
          <w:spacing w:val="-4"/>
        </w:rPr>
        <w:t> </w:t>
      </w:r>
      <w:r>
        <w:rPr/>
        <w:t>a</w:t>
      </w:r>
      <w:r>
        <w:rPr>
          <w:spacing w:val="-5"/>
        </w:rPr>
        <w:t> </w:t>
      </w:r>
      <w:r>
        <w:rPr/>
        <w:t>mobile</w:t>
      </w:r>
      <w:r>
        <w:rPr>
          <w:spacing w:val="-5"/>
        </w:rPr>
        <w:t> </w:t>
      </w:r>
      <w:r>
        <w:rPr/>
        <w:t>app, and not to propose a new algorithm for OCR. Therefore, the results of users’ assessment to Mobile Bookkeeper were focused</w:t>
      </w:r>
      <w:r>
        <w:rPr>
          <w:spacing w:val="-6"/>
        </w:rPr>
        <w:t> </w:t>
      </w:r>
      <w:r>
        <w:rPr/>
        <w:t>on</w:t>
      </w:r>
      <w:r>
        <w:rPr>
          <w:spacing w:val="-6"/>
        </w:rPr>
        <w:t> </w:t>
      </w:r>
      <w:r>
        <w:rPr/>
        <w:t>usability</w:t>
      </w:r>
      <w:r>
        <w:rPr>
          <w:spacing w:val="-5"/>
        </w:rPr>
        <w:t> </w:t>
      </w:r>
      <w:r>
        <w:rPr/>
        <w:t>and</w:t>
      </w:r>
      <w:r>
        <w:rPr>
          <w:spacing w:val="-6"/>
        </w:rPr>
        <w:t> </w:t>
      </w:r>
      <w:r>
        <w:rPr/>
        <w:t>satisfaction</w:t>
      </w:r>
      <w:r>
        <w:rPr>
          <w:spacing w:val="-6"/>
        </w:rPr>
        <w:t> </w:t>
      </w:r>
      <w:r>
        <w:rPr/>
        <w:t>as</w:t>
      </w:r>
      <w:r>
        <w:rPr>
          <w:spacing w:val="-5"/>
        </w:rPr>
        <w:t> </w:t>
      </w:r>
      <w:r>
        <w:rPr/>
        <w:t>discussed</w:t>
      </w:r>
      <w:r>
        <w:rPr>
          <w:spacing w:val="-6"/>
        </w:rPr>
        <w:t> </w:t>
      </w:r>
      <w:r>
        <w:rPr/>
        <w:t>below:</w:t>
      </w:r>
    </w:p>
    <w:p>
      <w:pPr>
        <w:pStyle w:val="ListParagraph"/>
        <w:numPr>
          <w:ilvl w:val="0"/>
          <w:numId w:val="4"/>
        </w:numPr>
        <w:tabs>
          <w:tab w:pos="516" w:val="left" w:leader="none"/>
        </w:tabs>
        <w:spacing w:line="240" w:lineRule="auto" w:before="121" w:after="0"/>
        <w:ind w:left="515" w:right="0" w:hanging="288"/>
        <w:jc w:val="left"/>
        <w:rPr>
          <w:i/>
          <w:sz w:val="20"/>
        </w:rPr>
      </w:pPr>
      <w:r>
        <w:rPr>
          <w:i/>
          <w:sz w:val="20"/>
        </w:rPr>
        <w:t>Usability (Objective</w:t>
      </w:r>
      <w:r>
        <w:rPr>
          <w:i/>
          <w:spacing w:val="-2"/>
          <w:sz w:val="20"/>
        </w:rPr>
        <w:t> </w:t>
      </w:r>
      <w:r>
        <w:rPr>
          <w:i/>
          <w:sz w:val="20"/>
        </w:rPr>
        <w:t>Measures)</w:t>
      </w:r>
    </w:p>
    <w:p>
      <w:pPr>
        <w:pStyle w:val="BodyText"/>
        <w:spacing w:before="59"/>
        <w:ind w:right="40" w:firstLine="288"/>
        <w:jc w:val="both"/>
      </w:pPr>
      <w:r>
        <w:rPr/>
        <w:t>Table 1 summarizes the mean of data collected for each usability metric using predefined tasks as mentioned on the study design section. It took an average of 4 seconds to enter data (scanned document or take pictures) for the execution of text conversion. While taking photos or uploading media files are supposed to be faster than this, it is important to note that participants were cautioned on the low rate of text recognition concerning photos with complex scene or color issues, which may have affected their speed. The predefined tasks that covers receipt data conversion were performed on an average of almost two minutes albeit the data entry time is sufficiently fast, perhaps, because the tasks also involved moving from one screen or feature to another. Hence, layout arrangement and navigation menu must be checked in order to determine what went wrong. Once the data entry, which is part of the tasks, was completed, it took an average of 34 seconds to convert the text on receipts to a digital format. As usual, this result depends on image-related factors such as quality, size, resolution, and text density, which is regularly low for documents like receipt. The time to comprehend the tasks and begin performing it (time to learn and use) took an average of 40 seconds, which can be attributed to the use of “mobile onboarding” – a technique used by User Experience (UX) experts to aid first-time app users. The app installation time is also fast with an average of 32 seconds since the app is lightweight and does not have much media files except for the assets dedicated for branding. The number of errors were recorded as well to determine the challenges faced by</w:t>
      </w:r>
      <w:r>
        <w:rPr>
          <w:spacing w:val="7"/>
        </w:rPr>
        <w:t> </w:t>
      </w:r>
      <w:r>
        <w:rPr/>
        <w:t>users.</w:t>
      </w:r>
    </w:p>
    <w:p>
      <w:pPr>
        <w:pStyle w:val="BodyText"/>
        <w:spacing w:before="73"/>
        <w:ind w:right="222"/>
        <w:jc w:val="both"/>
      </w:pPr>
      <w:r>
        <w:rPr/>
        <w:br w:type="column"/>
      </w:r>
      <w:r>
        <w:rPr/>
        <w:t>In total, there were three recorded errors such as: (1) login failure, (2) incorrect total expense amount (due to incorrect text conversion), and (3) a non-functional submit button. All of these were then corrected after the evaluation. Lastly, the completion rate of participants who successfully performed and achieved the goal of each task is 100%, which dictates that Mobile Bookkeeper, a budget tool with receipt scanner through OCR, did pass the usability evaluation.</w:t>
      </w:r>
    </w:p>
    <w:p>
      <w:pPr>
        <w:pStyle w:val="ListParagraph"/>
        <w:numPr>
          <w:ilvl w:val="0"/>
          <w:numId w:val="4"/>
        </w:numPr>
        <w:tabs>
          <w:tab w:pos="516" w:val="left" w:leader="none"/>
        </w:tabs>
        <w:spacing w:line="240" w:lineRule="auto" w:before="81" w:after="0"/>
        <w:ind w:left="515" w:right="0" w:hanging="288"/>
        <w:jc w:val="left"/>
        <w:rPr>
          <w:i/>
          <w:sz w:val="20"/>
        </w:rPr>
      </w:pPr>
      <w:r>
        <w:rPr>
          <w:i/>
          <w:sz w:val="20"/>
        </w:rPr>
        <w:t>Satisfaction (Subjective</w:t>
      </w:r>
      <w:r>
        <w:rPr>
          <w:i/>
          <w:spacing w:val="-2"/>
          <w:sz w:val="20"/>
        </w:rPr>
        <w:t> </w:t>
      </w:r>
      <w:r>
        <w:rPr>
          <w:i/>
          <w:sz w:val="20"/>
        </w:rPr>
        <w:t>Measures)</w:t>
      </w:r>
    </w:p>
    <w:p>
      <w:pPr>
        <w:pStyle w:val="BodyText"/>
        <w:spacing w:before="60"/>
        <w:ind w:right="223" w:firstLine="288"/>
        <w:jc w:val="both"/>
      </w:pPr>
      <w:r>
        <w:rPr/>
        <w:t>Table 2 summarizes the mean of data obtained for each satisfaction measure, which have been classified on a scale of 9 according to the QUIS 7.0 questionnaire [7]: 9 denotes</w:t>
      </w:r>
    </w:p>
    <w:p>
      <w:pPr>
        <w:pStyle w:val="BodyText"/>
        <w:ind w:right="223"/>
        <w:jc w:val="both"/>
      </w:pPr>
      <w:r>
        <w:rPr/>
        <w:t>excellent, 6–8 denotes very good, 4–6 denotes good, 2–4 denotes fair and 1–2 denotes poor. The screen evaluation, as rated by the participants, garnered a 7.47 (very good) score, which indicates that the User Interface (UI) element designs and layout are not confusing to users, typography is easy to read, and the organization of information is very clear. For the terminology and information, participants rated it as 7.31 (very good) since the terms on the application are consistent and related to the task they were doing, and error messages were helpful and clear. Moreover, the learning measure got the top score, 8.56 (very good), together with usability and UI, which signifies that Mobile Bookkeeper and its receipt scanner feature using OCR was easy to learn to operate, the output was helpful, and tasks can be performed in a candid manner. In the context of usability and UI, it can only mean that the use of color, system feedback, messages and reports and system clatter were pleasing for app users. Application capabilities, on the other hand, garnered a 6.72 (very good) rating, which indicates that Mobile Bookkeeper is reliable and the features of the application (see Fig. 2 for sample app screens) are enough to meet the needs of its users including the integration of OCR technology to a mobile finance app. Lastly, the overall reaction of users to Mobile Bookkeeper is equals to 7.75 (very good) which means that the mobile app was generally acceptable and had successfully met its goals. The result is a proof that users find such mobile application as a helpful tool for personal finance management [1].</w:t>
      </w:r>
    </w:p>
    <w:p>
      <w:pPr>
        <w:spacing w:after="0"/>
        <w:jc w:val="both"/>
        <w:sectPr>
          <w:type w:val="continuous"/>
          <w:pgSz w:w="11910" w:h="16840"/>
          <w:pgMar w:top="560" w:bottom="280" w:left="680" w:right="680"/>
          <w:cols w:num="2" w:equalWidth="0">
            <w:col w:w="5138" w:space="89"/>
            <w:col w:w="5323"/>
          </w:cols>
        </w:sectPr>
      </w:pPr>
    </w:p>
    <w:p>
      <w:pPr>
        <w:pStyle w:val="BodyText"/>
      </w:pPr>
      <w:r>
        <w:rPr/>
        <w:drawing>
          <wp:inline distT="0" distB="0" distL="0" distR="0">
            <wp:extent cx="6393564" cy="3241548"/>
            <wp:effectExtent l="0" t="0" r="0" b="0"/>
            <wp:docPr id="7" name="image4.jpeg" descr=""/>
            <wp:cNvGraphicFramePr>
              <a:graphicFrameLocks noChangeAspect="1"/>
            </wp:cNvGraphicFramePr>
            <a:graphic>
              <a:graphicData uri="http://schemas.openxmlformats.org/drawingml/2006/picture">
                <pic:pic>
                  <pic:nvPicPr>
                    <pic:cNvPr id="8" name="image4.jpeg"/>
                    <pic:cNvPicPr/>
                  </pic:nvPicPr>
                  <pic:blipFill>
                    <a:blip r:embed="rId10" cstate="print"/>
                    <a:stretch>
                      <a:fillRect/>
                    </a:stretch>
                  </pic:blipFill>
                  <pic:spPr>
                    <a:xfrm>
                      <a:off x="0" y="0"/>
                      <a:ext cx="6393564" cy="3241548"/>
                    </a:xfrm>
                    <a:prstGeom prst="rect">
                      <a:avLst/>
                    </a:prstGeom>
                  </pic:spPr>
                </pic:pic>
              </a:graphicData>
            </a:graphic>
          </wp:inline>
        </w:drawing>
      </w:r>
      <w:r>
        <w:rPr/>
      </w:r>
    </w:p>
    <w:p>
      <w:pPr>
        <w:pStyle w:val="BodyText"/>
        <w:spacing w:before="1"/>
        <w:ind w:left="0"/>
        <w:rPr>
          <w:sz w:val="6"/>
        </w:rPr>
      </w:pPr>
    </w:p>
    <w:p>
      <w:pPr>
        <w:spacing w:after="0"/>
        <w:rPr>
          <w:sz w:val="6"/>
        </w:rPr>
        <w:sectPr>
          <w:pgSz w:w="11910" w:h="16840"/>
          <w:pgMar w:top="1060" w:bottom="280" w:left="680" w:right="680"/>
        </w:sectPr>
      </w:pPr>
    </w:p>
    <w:p>
      <w:pPr>
        <w:pStyle w:val="BodyText"/>
        <w:ind w:left="0"/>
        <w:rPr>
          <w:sz w:val="30"/>
        </w:rPr>
      </w:pPr>
    </w:p>
    <w:p>
      <w:pPr>
        <w:pStyle w:val="ListParagraph"/>
        <w:numPr>
          <w:ilvl w:val="0"/>
          <w:numId w:val="1"/>
        </w:numPr>
        <w:tabs>
          <w:tab w:pos="2239" w:val="left" w:leader="none"/>
        </w:tabs>
        <w:spacing w:line="240" w:lineRule="auto" w:before="1" w:after="0"/>
        <w:ind w:left="2238" w:right="0" w:hanging="313"/>
        <w:jc w:val="left"/>
        <w:rPr>
          <w:sz w:val="16"/>
        </w:rPr>
      </w:pPr>
      <w:r>
        <w:rPr>
          <w:spacing w:val="-1"/>
          <w:sz w:val="20"/>
        </w:rPr>
        <w:t>C</w:t>
      </w:r>
      <w:r>
        <w:rPr>
          <w:spacing w:val="-1"/>
          <w:sz w:val="16"/>
        </w:rPr>
        <w:t>ONCLUSION</w:t>
      </w:r>
    </w:p>
    <w:p>
      <w:pPr>
        <w:spacing w:before="43"/>
        <w:ind w:left="459" w:right="0" w:firstLine="0"/>
        <w:jc w:val="left"/>
        <w:rPr>
          <w:sz w:val="16"/>
        </w:rPr>
      </w:pPr>
      <w:r>
        <w:rPr/>
        <w:br w:type="column"/>
      </w:r>
      <w:r>
        <w:rPr>
          <w:sz w:val="16"/>
        </w:rPr>
        <w:t>Fig 3. Receipt Scanner Feature Block Diagram</w:t>
      </w:r>
    </w:p>
    <w:p>
      <w:pPr>
        <w:tabs>
          <w:tab w:pos="2538" w:val="left" w:leader="none"/>
        </w:tabs>
        <w:spacing w:before="118"/>
        <w:ind w:left="2538" w:right="730" w:hanging="420"/>
        <w:jc w:val="left"/>
        <w:rPr>
          <w:i/>
          <w:sz w:val="16"/>
        </w:rPr>
      </w:pPr>
      <w:r>
        <w:rPr>
          <w:sz w:val="16"/>
        </w:rPr>
        <w:t>[9]</w:t>
        <w:tab/>
        <w:t>K. A. Hamad and M. Kaya, "A Detailed Analysis of Optical Character Recognition Technology," </w:t>
      </w:r>
      <w:r>
        <w:rPr>
          <w:i/>
          <w:sz w:val="16"/>
        </w:rPr>
        <w:t>International Journal</w:t>
      </w:r>
      <w:r>
        <w:rPr>
          <w:i/>
          <w:spacing w:val="-15"/>
          <w:sz w:val="16"/>
        </w:rPr>
        <w:t> </w:t>
      </w:r>
      <w:r>
        <w:rPr>
          <w:i/>
          <w:sz w:val="16"/>
        </w:rPr>
        <w:t>of</w:t>
      </w:r>
    </w:p>
    <w:p>
      <w:pPr>
        <w:spacing w:after="0"/>
        <w:jc w:val="left"/>
        <w:rPr>
          <w:sz w:val="16"/>
        </w:rPr>
        <w:sectPr>
          <w:type w:val="continuous"/>
          <w:pgSz w:w="11910" w:h="16840"/>
          <w:pgMar w:top="560" w:bottom="280" w:left="680" w:right="680"/>
          <w:cols w:num="2" w:equalWidth="0">
            <w:col w:w="3296" w:space="40"/>
            <w:col w:w="7214"/>
          </w:cols>
        </w:sectPr>
      </w:pPr>
    </w:p>
    <w:p>
      <w:pPr>
        <w:pStyle w:val="BodyText"/>
        <w:spacing w:line="157" w:lineRule="exact"/>
        <w:ind w:left="515"/>
      </w:pPr>
      <w:r>
        <w:rPr/>
        <w:t>In summary, a budgeting application with integration of</w:t>
      </w:r>
    </w:p>
    <w:p>
      <w:pPr>
        <w:pStyle w:val="BodyText"/>
        <w:spacing w:line="228" w:lineRule="auto" w:before="3"/>
        <w:ind w:right="38"/>
        <w:jc w:val="both"/>
      </w:pPr>
      <w:r>
        <w:rPr/>
        <w:t>OCR technology, Mobile Bookkeeper, was developed for personal</w:t>
      </w:r>
      <w:r>
        <w:rPr>
          <w:spacing w:val="-7"/>
        </w:rPr>
        <w:t> </w:t>
      </w:r>
      <w:r>
        <w:rPr/>
        <w:t>financial</w:t>
      </w:r>
      <w:r>
        <w:rPr>
          <w:spacing w:val="-7"/>
        </w:rPr>
        <w:t> </w:t>
      </w:r>
      <w:r>
        <w:rPr/>
        <w:t>management.</w:t>
      </w:r>
      <w:r>
        <w:rPr>
          <w:spacing w:val="-6"/>
        </w:rPr>
        <w:t> </w:t>
      </w:r>
      <w:r>
        <w:rPr/>
        <w:t>The</w:t>
      </w:r>
      <w:r>
        <w:rPr>
          <w:spacing w:val="-7"/>
        </w:rPr>
        <w:t> </w:t>
      </w:r>
      <w:r>
        <w:rPr/>
        <w:t>role</w:t>
      </w:r>
      <w:r>
        <w:rPr>
          <w:spacing w:val="-7"/>
        </w:rPr>
        <w:t> </w:t>
      </w:r>
      <w:r>
        <w:rPr/>
        <w:t>of</w:t>
      </w:r>
      <w:r>
        <w:rPr>
          <w:spacing w:val="-7"/>
        </w:rPr>
        <w:t> </w:t>
      </w:r>
      <w:r>
        <w:rPr/>
        <w:t>the</w:t>
      </w:r>
      <w:r>
        <w:rPr>
          <w:spacing w:val="-7"/>
        </w:rPr>
        <w:t> </w:t>
      </w:r>
      <w:r>
        <w:rPr/>
        <w:t>application</w:t>
      </w:r>
      <w:r>
        <w:rPr>
          <w:spacing w:val="-6"/>
        </w:rPr>
        <w:t> </w:t>
      </w:r>
      <w:r>
        <w:rPr/>
        <w:t>is to deliver feedback not only on cumulative spending but the cash flow in general that could mediate and solve common financial dilemmas [4]. The application of OCR was placed in order to convert printed financial documents like receipts digitally without the disturbance of typing the information one</w:t>
      </w:r>
      <w:r>
        <w:rPr>
          <w:spacing w:val="-7"/>
        </w:rPr>
        <w:t> </w:t>
      </w:r>
      <w:r>
        <w:rPr/>
        <w:t>after</w:t>
      </w:r>
      <w:r>
        <w:rPr>
          <w:spacing w:val="-6"/>
        </w:rPr>
        <w:t> </w:t>
      </w:r>
      <w:r>
        <w:rPr/>
        <w:t>another</w:t>
      </w:r>
      <w:r>
        <w:rPr>
          <w:spacing w:val="-5"/>
        </w:rPr>
        <w:t> </w:t>
      </w:r>
      <w:r>
        <w:rPr/>
        <w:t>into</w:t>
      </w:r>
      <w:r>
        <w:rPr>
          <w:spacing w:val="-5"/>
        </w:rPr>
        <w:t> </w:t>
      </w:r>
      <w:r>
        <w:rPr/>
        <w:t>the</w:t>
      </w:r>
      <w:r>
        <w:rPr>
          <w:spacing w:val="-6"/>
        </w:rPr>
        <w:t> </w:t>
      </w:r>
      <w:r>
        <w:rPr/>
        <w:t>app</w:t>
      </w:r>
      <w:r>
        <w:rPr>
          <w:spacing w:val="-8"/>
        </w:rPr>
        <w:t> </w:t>
      </w:r>
      <w:r>
        <w:rPr/>
        <w:t>just</w:t>
      </w:r>
      <w:r>
        <w:rPr>
          <w:spacing w:val="-3"/>
        </w:rPr>
        <w:t> </w:t>
      </w:r>
      <w:r>
        <w:rPr/>
        <w:t>to</w:t>
      </w:r>
      <w:r>
        <w:rPr>
          <w:spacing w:val="-5"/>
        </w:rPr>
        <w:t> </w:t>
      </w:r>
      <w:r>
        <w:rPr/>
        <w:t>generate</w:t>
      </w:r>
      <w:r>
        <w:rPr>
          <w:spacing w:val="-7"/>
        </w:rPr>
        <w:t> </w:t>
      </w:r>
      <w:r>
        <w:rPr/>
        <w:t>useful</w:t>
      </w:r>
      <w:r>
        <w:rPr>
          <w:spacing w:val="-7"/>
        </w:rPr>
        <w:t> </w:t>
      </w:r>
      <w:r>
        <w:rPr/>
        <w:t>financial reports. The development of Mobile Bookkeeper through MASAM, and its evaluation using ISO standards and QUIS 7.0, drawn a conclusion that the aforesaid mobile</w:t>
      </w:r>
      <w:r>
        <w:rPr>
          <w:spacing w:val="-29"/>
        </w:rPr>
        <w:t> </w:t>
      </w:r>
      <w:r>
        <w:rPr/>
        <w:t>application was</w:t>
      </w:r>
      <w:r>
        <w:rPr>
          <w:spacing w:val="-7"/>
        </w:rPr>
        <w:t> </w:t>
      </w:r>
      <w:r>
        <w:rPr/>
        <w:t>usable</w:t>
      </w:r>
      <w:r>
        <w:rPr>
          <w:spacing w:val="-7"/>
        </w:rPr>
        <w:t> </w:t>
      </w:r>
      <w:r>
        <w:rPr/>
        <w:t>and</w:t>
      </w:r>
      <w:r>
        <w:rPr>
          <w:spacing w:val="-8"/>
        </w:rPr>
        <w:t> </w:t>
      </w:r>
      <w:r>
        <w:rPr/>
        <w:t>satisfactory</w:t>
      </w:r>
      <w:r>
        <w:rPr>
          <w:spacing w:val="-6"/>
        </w:rPr>
        <w:t> </w:t>
      </w:r>
      <w:r>
        <w:rPr/>
        <w:t>for</w:t>
      </w:r>
      <w:r>
        <w:rPr>
          <w:spacing w:val="-7"/>
        </w:rPr>
        <w:t> </w:t>
      </w:r>
      <w:r>
        <w:rPr/>
        <w:t>the</w:t>
      </w:r>
      <w:r>
        <w:rPr>
          <w:spacing w:val="-7"/>
        </w:rPr>
        <w:t> </w:t>
      </w:r>
      <w:r>
        <w:rPr/>
        <w:t>participants</w:t>
      </w:r>
      <w:r>
        <w:rPr>
          <w:spacing w:val="-7"/>
        </w:rPr>
        <w:t> </w:t>
      </w:r>
      <w:r>
        <w:rPr/>
        <w:t>of</w:t>
      </w:r>
      <w:r>
        <w:rPr>
          <w:spacing w:val="-7"/>
        </w:rPr>
        <w:t> </w:t>
      </w:r>
      <w:r>
        <w:rPr/>
        <w:t>the</w:t>
      </w:r>
      <w:r>
        <w:rPr>
          <w:spacing w:val="-8"/>
        </w:rPr>
        <w:t> </w:t>
      </w:r>
      <w:r>
        <w:rPr/>
        <w:t>study.</w:t>
      </w:r>
    </w:p>
    <w:p>
      <w:pPr>
        <w:spacing w:before="161"/>
        <w:ind w:left="2145" w:right="0" w:firstLine="0"/>
        <w:jc w:val="left"/>
        <w:rPr>
          <w:sz w:val="16"/>
        </w:rPr>
      </w:pPr>
      <w:r>
        <w:rPr>
          <w:sz w:val="20"/>
        </w:rPr>
        <w:t>R</w:t>
      </w:r>
      <w:r>
        <w:rPr>
          <w:sz w:val="16"/>
        </w:rPr>
        <w:t>EFERENCES</w:t>
      </w:r>
    </w:p>
    <w:p>
      <w:pPr>
        <w:pStyle w:val="ListParagraph"/>
        <w:numPr>
          <w:ilvl w:val="0"/>
          <w:numId w:val="5"/>
        </w:numPr>
        <w:tabs>
          <w:tab w:pos="647" w:val="left" w:leader="none"/>
          <w:tab w:pos="648" w:val="left" w:leader="none"/>
        </w:tabs>
        <w:spacing w:line="240" w:lineRule="auto" w:before="79" w:after="0"/>
        <w:ind w:left="647" w:right="240" w:hanging="420"/>
        <w:jc w:val="left"/>
        <w:rPr>
          <w:sz w:val="16"/>
        </w:rPr>
      </w:pPr>
      <w:r>
        <w:rPr>
          <w:sz w:val="16"/>
        </w:rPr>
        <w:t>Consumer Financial Protection Bureau, "Consumer insights on managing spending," Consumer Financial Protection</w:t>
      </w:r>
      <w:r>
        <w:rPr>
          <w:spacing w:val="-18"/>
          <w:sz w:val="16"/>
        </w:rPr>
        <w:t> </w:t>
      </w:r>
      <w:r>
        <w:rPr>
          <w:sz w:val="16"/>
        </w:rPr>
        <w:t>Bureau2017.</w:t>
      </w:r>
    </w:p>
    <w:p>
      <w:pPr>
        <w:pStyle w:val="ListParagraph"/>
        <w:numPr>
          <w:ilvl w:val="0"/>
          <w:numId w:val="5"/>
        </w:numPr>
        <w:tabs>
          <w:tab w:pos="647" w:val="left" w:leader="none"/>
          <w:tab w:pos="648" w:val="left" w:leader="none"/>
        </w:tabs>
        <w:spacing w:line="240" w:lineRule="auto" w:before="0" w:after="0"/>
        <w:ind w:left="647" w:right="460" w:hanging="420"/>
        <w:jc w:val="left"/>
        <w:rPr>
          <w:sz w:val="16"/>
        </w:rPr>
      </w:pPr>
      <w:r>
        <w:rPr>
          <w:sz w:val="16"/>
        </w:rPr>
        <w:t>A. B. Sussman and A. L. Alter, "The Exception Is the Rule: Underestimating and Overspending on Exceptional</w:t>
      </w:r>
      <w:r>
        <w:rPr>
          <w:spacing w:val="-21"/>
          <w:sz w:val="16"/>
        </w:rPr>
        <w:t> </w:t>
      </w:r>
      <w:r>
        <w:rPr>
          <w:sz w:val="16"/>
        </w:rPr>
        <w:t>Expenses," </w:t>
      </w:r>
      <w:r>
        <w:rPr>
          <w:i/>
          <w:sz w:val="16"/>
        </w:rPr>
        <w:t>Journal of Consumer Research, </w:t>
      </w:r>
      <w:r>
        <w:rPr>
          <w:sz w:val="16"/>
        </w:rPr>
        <w:t>vol. 39, pp. 800-814,</w:t>
      </w:r>
      <w:r>
        <w:rPr>
          <w:spacing w:val="-14"/>
          <w:sz w:val="16"/>
        </w:rPr>
        <w:t> </w:t>
      </w:r>
      <w:r>
        <w:rPr>
          <w:sz w:val="16"/>
        </w:rPr>
        <w:t>2012.</w:t>
      </w:r>
    </w:p>
    <w:p>
      <w:pPr>
        <w:pStyle w:val="ListParagraph"/>
        <w:numPr>
          <w:ilvl w:val="0"/>
          <w:numId w:val="5"/>
        </w:numPr>
        <w:tabs>
          <w:tab w:pos="647" w:val="left" w:leader="none"/>
          <w:tab w:pos="648" w:val="left" w:leader="none"/>
        </w:tabs>
        <w:spacing w:line="240" w:lineRule="auto" w:before="0" w:after="0"/>
        <w:ind w:left="647" w:right="253" w:hanging="420"/>
        <w:jc w:val="left"/>
        <w:rPr>
          <w:sz w:val="16"/>
        </w:rPr>
      </w:pPr>
      <w:r>
        <w:rPr>
          <w:sz w:val="16"/>
        </w:rPr>
        <w:t>K. Stilley, "Planning to Make Unplanned Purchases? the Role of Discretionary Budgets in In-Store Decision Making," </w:t>
      </w:r>
      <w:r>
        <w:rPr>
          <w:i/>
          <w:sz w:val="16"/>
        </w:rPr>
        <w:t>Advances in </w:t>
      </w:r>
      <w:r>
        <w:rPr>
          <w:i/>
          <w:sz w:val="16"/>
        </w:rPr>
        <w:t>Consumer Research, </w:t>
      </w:r>
      <w:r>
        <w:rPr>
          <w:sz w:val="16"/>
        </w:rPr>
        <w:t>vol. 35, pp. 157-161,</w:t>
      </w:r>
      <w:r>
        <w:rPr>
          <w:spacing w:val="-7"/>
          <w:sz w:val="16"/>
        </w:rPr>
        <w:t> </w:t>
      </w:r>
      <w:r>
        <w:rPr>
          <w:sz w:val="16"/>
        </w:rPr>
        <w:t>2008.</w:t>
      </w:r>
    </w:p>
    <w:p>
      <w:pPr>
        <w:pStyle w:val="ListParagraph"/>
        <w:numPr>
          <w:ilvl w:val="0"/>
          <w:numId w:val="5"/>
        </w:numPr>
        <w:tabs>
          <w:tab w:pos="647" w:val="left" w:leader="none"/>
          <w:tab w:pos="648" w:val="left" w:leader="none"/>
        </w:tabs>
        <w:spacing w:line="240" w:lineRule="auto" w:before="0" w:after="0"/>
        <w:ind w:left="647" w:right="85" w:hanging="420"/>
        <w:jc w:val="left"/>
        <w:rPr>
          <w:sz w:val="16"/>
        </w:rPr>
      </w:pPr>
      <w:r>
        <w:rPr>
          <w:sz w:val="16"/>
        </w:rPr>
        <w:t>A. Poddar, C. M. Ellis, and T. Ozcan, "Imperfect Recall: The Impact of Composite Spending Information Disclosure on Credit Card Spending," </w:t>
      </w:r>
      <w:r>
        <w:rPr>
          <w:i/>
          <w:sz w:val="16"/>
        </w:rPr>
        <w:t>Journal of Consumer Policy, </w:t>
      </w:r>
      <w:r>
        <w:rPr>
          <w:sz w:val="16"/>
        </w:rPr>
        <w:t>vol. 38, pp. 93-104,</w:t>
      </w:r>
      <w:r>
        <w:rPr>
          <w:spacing w:val="-20"/>
          <w:sz w:val="16"/>
        </w:rPr>
        <w:t> </w:t>
      </w:r>
      <w:r>
        <w:rPr>
          <w:sz w:val="16"/>
        </w:rPr>
        <w:t>2015.</w:t>
      </w:r>
    </w:p>
    <w:p>
      <w:pPr>
        <w:pStyle w:val="ListParagraph"/>
        <w:numPr>
          <w:ilvl w:val="0"/>
          <w:numId w:val="5"/>
        </w:numPr>
        <w:tabs>
          <w:tab w:pos="647" w:val="left" w:leader="none"/>
          <w:tab w:pos="648" w:val="left" w:leader="none"/>
        </w:tabs>
        <w:spacing w:line="240" w:lineRule="auto" w:before="0" w:after="0"/>
        <w:ind w:left="647" w:right="77" w:hanging="420"/>
        <w:jc w:val="left"/>
        <w:rPr>
          <w:sz w:val="16"/>
        </w:rPr>
      </w:pPr>
      <w:r>
        <w:rPr>
          <w:sz w:val="16"/>
        </w:rPr>
        <w:t>ISO. (2006). </w:t>
      </w:r>
      <w:r>
        <w:rPr>
          <w:i/>
          <w:sz w:val="16"/>
        </w:rPr>
        <w:t>ISO/IEC 25062 (2006) Software engineering—software </w:t>
      </w:r>
      <w:r>
        <w:rPr>
          <w:i/>
          <w:sz w:val="16"/>
        </w:rPr>
        <w:t>product quality requirements and evaluation (SQuaRE)-common industry format (CIF) for usability test reports</w:t>
      </w:r>
      <w:r>
        <w:rPr>
          <w:sz w:val="16"/>
        </w:rPr>
        <w:t>. Available: https://</w:t>
      </w:r>
      <w:hyperlink r:id="rId11">
        <w:r>
          <w:rPr>
            <w:sz w:val="16"/>
          </w:rPr>
          <w:t>www.iso.org/standard/43046.html</w:t>
        </w:r>
      </w:hyperlink>
    </w:p>
    <w:p>
      <w:pPr>
        <w:pStyle w:val="ListParagraph"/>
        <w:numPr>
          <w:ilvl w:val="0"/>
          <w:numId w:val="5"/>
        </w:numPr>
        <w:tabs>
          <w:tab w:pos="647" w:val="left" w:leader="none"/>
          <w:tab w:pos="648" w:val="left" w:leader="none"/>
        </w:tabs>
        <w:spacing w:line="240" w:lineRule="auto" w:before="0" w:after="0"/>
        <w:ind w:left="647" w:right="514" w:hanging="420"/>
        <w:jc w:val="left"/>
        <w:rPr>
          <w:sz w:val="16"/>
        </w:rPr>
      </w:pPr>
      <w:r>
        <w:rPr>
          <w:sz w:val="16"/>
        </w:rPr>
        <w:t>ISO. (1998). </w:t>
      </w:r>
      <w:r>
        <w:rPr>
          <w:i/>
          <w:sz w:val="16"/>
        </w:rPr>
        <w:t>ISO 9241-11 (Guidance on usability)</w:t>
      </w:r>
      <w:r>
        <w:rPr>
          <w:sz w:val="16"/>
        </w:rPr>
        <w:t>. Available: https://</w:t>
      </w:r>
      <w:hyperlink r:id="rId12">
        <w:r>
          <w:rPr>
            <w:sz w:val="16"/>
          </w:rPr>
          <w:t>www.iso.org/standard/16883.html</w:t>
        </w:r>
      </w:hyperlink>
    </w:p>
    <w:p>
      <w:pPr>
        <w:pStyle w:val="ListParagraph"/>
        <w:numPr>
          <w:ilvl w:val="0"/>
          <w:numId w:val="5"/>
        </w:numPr>
        <w:tabs>
          <w:tab w:pos="647" w:val="left" w:leader="none"/>
          <w:tab w:pos="648" w:val="left" w:leader="none"/>
        </w:tabs>
        <w:spacing w:line="240" w:lineRule="auto" w:before="0" w:after="0"/>
        <w:ind w:left="647" w:right="420" w:hanging="420"/>
        <w:jc w:val="left"/>
        <w:rPr>
          <w:sz w:val="16"/>
        </w:rPr>
      </w:pPr>
      <w:r>
        <w:rPr>
          <w:sz w:val="16"/>
        </w:rPr>
        <w:t>J. P. Chin, V. A. Diehl, and K. L. Norman, "Development of</w:t>
      </w:r>
      <w:r>
        <w:rPr>
          <w:spacing w:val="-27"/>
          <w:sz w:val="16"/>
        </w:rPr>
        <w:t> </w:t>
      </w:r>
      <w:r>
        <w:rPr>
          <w:sz w:val="16"/>
        </w:rPr>
        <w:t>an instrument measuring user satisfaction of the human-computer interface," </w:t>
      </w:r>
      <w:r>
        <w:rPr>
          <w:i/>
          <w:sz w:val="16"/>
        </w:rPr>
        <w:t>CHI '88 Proceedings of the SIGCHI Conference on </w:t>
      </w:r>
      <w:r>
        <w:rPr>
          <w:i/>
          <w:sz w:val="16"/>
        </w:rPr>
        <w:t>Human Factors in Computing Systems, </w:t>
      </w:r>
      <w:r>
        <w:rPr>
          <w:sz w:val="16"/>
        </w:rPr>
        <w:t>pp. 213-218,</w:t>
      </w:r>
      <w:r>
        <w:rPr>
          <w:spacing w:val="-11"/>
          <w:sz w:val="16"/>
        </w:rPr>
        <w:t> </w:t>
      </w:r>
      <w:r>
        <w:rPr>
          <w:sz w:val="16"/>
        </w:rPr>
        <w:t>1988.</w:t>
      </w:r>
    </w:p>
    <w:p>
      <w:pPr>
        <w:pStyle w:val="ListParagraph"/>
        <w:numPr>
          <w:ilvl w:val="0"/>
          <w:numId w:val="5"/>
        </w:numPr>
        <w:tabs>
          <w:tab w:pos="647" w:val="left" w:leader="none"/>
          <w:tab w:pos="648" w:val="left" w:leader="none"/>
        </w:tabs>
        <w:spacing w:line="240" w:lineRule="auto" w:before="0" w:after="0"/>
        <w:ind w:left="647" w:right="96" w:hanging="420"/>
        <w:jc w:val="left"/>
        <w:rPr>
          <w:sz w:val="16"/>
        </w:rPr>
      </w:pPr>
      <w:r>
        <w:rPr>
          <w:sz w:val="16"/>
        </w:rPr>
        <w:t>K. Moumane, A. Idri, and A. Abran, "Usability evaluation of</w:t>
      </w:r>
      <w:r>
        <w:rPr>
          <w:spacing w:val="-26"/>
          <w:sz w:val="16"/>
        </w:rPr>
        <w:t> </w:t>
      </w:r>
      <w:r>
        <w:rPr>
          <w:sz w:val="16"/>
        </w:rPr>
        <w:t>mobile applications using ISO 9241 and ISO 25062 standards," </w:t>
      </w:r>
      <w:r>
        <w:rPr>
          <w:i/>
          <w:sz w:val="16"/>
        </w:rPr>
        <w:t>SpringerPlus, </w:t>
      </w:r>
      <w:r>
        <w:rPr>
          <w:sz w:val="16"/>
        </w:rPr>
        <w:t>vol. 5, p. 548, April 29</w:t>
      </w:r>
      <w:r>
        <w:rPr>
          <w:spacing w:val="-7"/>
          <w:sz w:val="16"/>
        </w:rPr>
        <w:t> </w:t>
      </w:r>
      <w:r>
        <w:rPr>
          <w:sz w:val="16"/>
        </w:rPr>
        <w:t>2016.</w:t>
      </w:r>
    </w:p>
    <w:p>
      <w:pPr>
        <w:spacing w:line="183" w:lineRule="exact" w:before="0"/>
        <w:ind w:left="647" w:right="0" w:firstLine="0"/>
        <w:jc w:val="left"/>
        <w:rPr>
          <w:sz w:val="16"/>
        </w:rPr>
      </w:pPr>
      <w:r>
        <w:rPr/>
        <w:br w:type="column"/>
      </w:r>
      <w:r>
        <w:rPr>
          <w:i/>
          <w:sz w:val="16"/>
        </w:rPr>
        <w:t>Applied Mathematics, Electronics and Computers, </w:t>
      </w:r>
      <w:r>
        <w:rPr>
          <w:sz w:val="16"/>
        </w:rPr>
        <w:t>vol. 4, 2016.</w:t>
      </w:r>
    </w:p>
    <w:p>
      <w:pPr>
        <w:pStyle w:val="ListParagraph"/>
        <w:numPr>
          <w:ilvl w:val="0"/>
          <w:numId w:val="6"/>
        </w:numPr>
        <w:tabs>
          <w:tab w:pos="648" w:val="left" w:leader="none"/>
        </w:tabs>
        <w:spacing w:line="240" w:lineRule="auto" w:before="1" w:after="0"/>
        <w:ind w:left="647" w:right="233" w:hanging="420"/>
        <w:jc w:val="left"/>
        <w:rPr>
          <w:sz w:val="16"/>
        </w:rPr>
      </w:pPr>
      <w:r>
        <w:rPr>
          <w:sz w:val="16"/>
        </w:rPr>
        <w:t>I. PocketGuard. (2019). </w:t>
      </w:r>
      <w:r>
        <w:rPr>
          <w:i/>
          <w:sz w:val="16"/>
        </w:rPr>
        <w:t>PocketGuard: Personal Finance, Money and </w:t>
      </w:r>
      <w:r>
        <w:rPr>
          <w:i/>
          <w:sz w:val="16"/>
        </w:rPr>
        <w:t>Budget</w:t>
      </w:r>
      <w:r>
        <w:rPr>
          <w:sz w:val="16"/>
        </w:rPr>
        <w:t>. Available: https://play.google.com/store/apps/details?id=com.pocketguard.andr oid.app&amp;hl=en</w:t>
      </w:r>
    </w:p>
    <w:p>
      <w:pPr>
        <w:pStyle w:val="ListParagraph"/>
        <w:numPr>
          <w:ilvl w:val="0"/>
          <w:numId w:val="6"/>
        </w:numPr>
        <w:tabs>
          <w:tab w:pos="648" w:val="left" w:leader="none"/>
        </w:tabs>
        <w:spacing w:line="240" w:lineRule="auto" w:before="0" w:after="0"/>
        <w:ind w:left="647" w:right="321" w:hanging="420"/>
        <w:jc w:val="left"/>
        <w:rPr>
          <w:sz w:val="16"/>
        </w:rPr>
      </w:pPr>
      <w:r>
        <w:rPr>
          <w:sz w:val="16"/>
        </w:rPr>
        <w:t>I. Intuit. (2019). </w:t>
      </w:r>
      <w:r>
        <w:rPr>
          <w:i/>
          <w:sz w:val="16"/>
        </w:rPr>
        <w:t>Mint: Budget, Bills, &amp; Finance Tracker</w:t>
      </w:r>
      <w:r>
        <w:rPr>
          <w:sz w:val="16"/>
        </w:rPr>
        <w:t>. Available: https://play.google.com/store/apps/details?id=com.mint&amp;hl=en</w:t>
      </w:r>
    </w:p>
    <w:p>
      <w:pPr>
        <w:pStyle w:val="ListParagraph"/>
        <w:numPr>
          <w:ilvl w:val="0"/>
          <w:numId w:val="6"/>
        </w:numPr>
        <w:tabs>
          <w:tab w:pos="648" w:val="left" w:leader="none"/>
        </w:tabs>
        <w:spacing w:line="240" w:lineRule="auto" w:before="0" w:after="0"/>
        <w:ind w:left="647" w:right="460" w:hanging="420"/>
        <w:jc w:val="left"/>
        <w:rPr>
          <w:sz w:val="16"/>
        </w:rPr>
      </w:pPr>
      <w:r>
        <w:rPr>
          <w:sz w:val="16"/>
        </w:rPr>
        <w:t>BudgetPulse. (2019). </w:t>
      </w:r>
      <w:r>
        <w:rPr>
          <w:i/>
          <w:sz w:val="16"/>
        </w:rPr>
        <w:t>Free Personal Finance Software for Budget </w:t>
      </w:r>
      <w:r>
        <w:rPr>
          <w:i/>
          <w:sz w:val="16"/>
        </w:rPr>
        <w:t>planning &amp; Money</w:t>
      </w:r>
      <w:r>
        <w:rPr>
          <w:i/>
          <w:spacing w:val="-4"/>
          <w:sz w:val="16"/>
        </w:rPr>
        <w:t> </w:t>
      </w:r>
      <w:r>
        <w:rPr>
          <w:i/>
          <w:sz w:val="16"/>
        </w:rPr>
        <w:t>Management</w:t>
      </w:r>
      <w:r>
        <w:rPr>
          <w:sz w:val="16"/>
        </w:rPr>
        <w:t>.</w:t>
      </w:r>
    </w:p>
    <w:p>
      <w:pPr>
        <w:pStyle w:val="ListParagraph"/>
        <w:numPr>
          <w:ilvl w:val="0"/>
          <w:numId w:val="6"/>
        </w:numPr>
        <w:tabs>
          <w:tab w:pos="648" w:val="left" w:leader="none"/>
        </w:tabs>
        <w:spacing w:line="240" w:lineRule="auto" w:before="0" w:after="0"/>
        <w:ind w:left="647" w:right="437" w:hanging="420"/>
        <w:jc w:val="left"/>
        <w:rPr>
          <w:sz w:val="16"/>
        </w:rPr>
      </w:pPr>
      <w:r>
        <w:rPr>
          <w:sz w:val="16"/>
        </w:rPr>
        <w:t>M. D. Ganis, C. L. Wilson, and J. L. Blue, "Neural network-based systems for handprint OCR applications," </w:t>
      </w:r>
      <w:r>
        <w:rPr>
          <w:i/>
          <w:sz w:val="16"/>
        </w:rPr>
        <w:t>IEEE Transactions on </w:t>
      </w:r>
      <w:r>
        <w:rPr>
          <w:i/>
          <w:sz w:val="16"/>
        </w:rPr>
        <w:t>Image Processing, </w:t>
      </w:r>
      <w:r>
        <w:rPr>
          <w:sz w:val="16"/>
        </w:rPr>
        <w:t>vol. 7, pp. 1097-1112,</w:t>
      </w:r>
      <w:r>
        <w:rPr>
          <w:spacing w:val="-8"/>
          <w:sz w:val="16"/>
        </w:rPr>
        <w:t> </w:t>
      </w:r>
      <w:r>
        <w:rPr>
          <w:sz w:val="16"/>
        </w:rPr>
        <w:t>1998.</w:t>
      </w:r>
    </w:p>
    <w:p>
      <w:pPr>
        <w:pStyle w:val="ListParagraph"/>
        <w:numPr>
          <w:ilvl w:val="0"/>
          <w:numId w:val="6"/>
        </w:numPr>
        <w:tabs>
          <w:tab w:pos="648" w:val="left" w:leader="none"/>
        </w:tabs>
        <w:spacing w:line="240" w:lineRule="auto" w:before="0" w:after="0"/>
        <w:ind w:left="647" w:right="0" w:hanging="420"/>
        <w:jc w:val="left"/>
        <w:rPr>
          <w:sz w:val="16"/>
        </w:rPr>
      </w:pPr>
      <w:r>
        <w:rPr>
          <w:sz w:val="16"/>
        </w:rPr>
        <w:t>M. B. Garcia, T. F. Revano, B. G. M. Habal, J. O. Contreras, and</w:t>
      </w:r>
      <w:r>
        <w:rPr>
          <w:spacing w:val="-16"/>
          <w:sz w:val="16"/>
        </w:rPr>
        <w:t> </w:t>
      </w:r>
      <w:r>
        <w:rPr>
          <w:sz w:val="16"/>
        </w:rPr>
        <w:t>J.</w:t>
      </w:r>
    </w:p>
    <w:p>
      <w:pPr>
        <w:spacing w:before="0"/>
        <w:ind w:left="647" w:right="523" w:firstLine="0"/>
        <w:jc w:val="left"/>
        <w:rPr>
          <w:sz w:val="16"/>
        </w:rPr>
      </w:pPr>
      <w:r>
        <w:rPr>
          <w:sz w:val="16"/>
        </w:rPr>
        <w:t>B. R. Enriquez, "A Pornographic Image and Video Filtering Application Using Optimized Nudity Recognition and Detection Algorithm," in </w:t>
      </w:r>
      <w:r>
        <w:rPr>
          <w:i/>
          <w:sz w:val="16"/>
        </w:rPr>
        <w:t>2018 IEEE 10th International Conference on </w:t>
      </w:r>
      <w:r>
        <w:rPr>
          <w:i/>
          <w:sz w:val="16"/>
        </w:rPr>
        <w:t>Humanoid, Nanotechnology, Information Technology,Communication and Control, Environment and Management (HNICEM)</w:t>
      </w:r>
      <w:r>
        <w:rPr>
          <w:sz w:val="16"/>
        </w:rPr>
        <w:t>, 2018, pp. 1-5.</w:t>
      </w:r>
    </w:p>
    <w:p>
      <w:pPr>
        <w:pStyle w:val="ListParagraph"/>
        <w:numPr>
          <w:ilvl w:val="0"/>
          <w:numId w:val="6"/>
        </w:numPr>
        <w:tabs>
          <w:tab w:pos="648" w:val="left" w:leader="none"/>
        </w:tabs>
        <w:spacing w:line="240" w:lineRule="auto" w:before="0" w:after="0"/>
        <w:ind w:left="647" w:right="410" w:hanging="420"/>
        <w:jc w:val="both"/>
        <w:rPr>
          <w:sz w:val="16"/>
        </w:rPr>
      </w:pPr>
      <w:r>
        <w:rPr>
          <w:sz w:val="16"/>
        </w:rPr>
        <w:t>Ø. Due Trier, A. K. Jain, and T. Taxt, "Feature extraction methods for character recognition-A survey," </w:t>
      </w:r>
      <w:r>
        <w:rPr>
          <w:i/>
          <w:sz w:val="16"/>
        </w:rPr>
        <w:t>Pattern Recognition, </w:t>
      </w:r>
      <w:r>
        <w:rPr>
          <w:sz w:val="16"/>
        </w:rPr>
        <w:t>vol. 29, pp. 641-662, 1996/04/01/</w:t>
      </w:r>
      <w:r>
        <w:rPr>
          <w:spacing w:val="-4"/>
          <w:sz w:val="16"/>
        </w:rPr>
        <w:t> </w:t>
      </w:r>
      <w:r>
        <w:rPr>
          <w:sz w:val="16"/>
        </w:rPr>
        <w:t>1996.</w:t>
      </w:r>
    </w:p>
    <w:p>
      <w:pPr>
        <w:pStyle w:val="ListParagraph"/>
        <w:numPr>
          <w:ilvl w:val="0"/>
          <w:numId w:val="6"/>
        </w:numPr>
        <w:tabs>
          <w:tab w:pos="648" w:val="left" w:leader="none"/>
        </w:tabs>
        <w:spacing w:line="240" w:lineRule="auto" w:before="0" w:after="0"/>
        <w:ind w:left="647" w:right="349" w:hanging="420"/>
        <w:jc w:val="left"/>
        <w:rPr>
          <w:sz w:val="16"/>
        </w:rPr>
      </w:pPr>
      <w:r>
        <w:rPr>
          <w:sz w:val="16"/>
        </w:rPr>
        <w:t>O. P. Sharma, M. K. Ghose, and K. B. Shah, "An Improved Zone Based Hybrid Feature Extraction Model for Handwritten Alphabets Recognition Using Euler Number," </w:t>
      </w:r>
      <w:r>
        <w:rPr>
          <w:i/>
          <w:sz w:val="16"/>
        </w:rPr>
        <w:t>International Journal of Soft </w:t>
      </w:r>
      <w:r>
        <w:rPr>
          <w:i/>
          <w:sz w:val="16"/>
        </w:rPr>
        <w:t>Computing &amp; Engineering,</w:t>
      </w:r>
      <w:r>
        <w:rPr>
          <w:i/>
          <w:spacing w:val="-2"/>
          <w:sz w:val="16"/>
        </w:rPr>
        <w:t> </w:t>
      </w:r>
      <w:r>
        <w:rPr>
          <w:sz w:val="16"/>
        </w:rPr>
        <w:t>2012.</w:t>
      </w:r>
    </w:p>
    <w:p>
      <w:pPr>
        <w:pStyle w:val="ListParagraph"/>
        <w:numPr>
          <w:ilvl w:val="0"/>
          <w:numId w:val="6"/>
        </w:numPr>
        <w:tabs>
          <w:tab w:pos="648" w:val="left" w:leader="none"/>
        </w:tabs>
        <w:spacing w:line="240" w:lineRule="auto" w:before="0" w:after="0"/>
        <w:ind w:left="647" w:right="266" w:hanging="420"/>
        <w:jc w:val="left"/>
        <w:rPr>
          <w:sz w:val="16"/>
        </w:rPr>
      </w:pPr>
      <w:r>
        <w:rPr>
          <w:sz w:val="16"/>
        </w:rPr>
        <w:t>J. Pradeep, E. Srinivasan, and S. Himavathi, "Diagonal based feature extraction for handwritten character recognition system using neural network," in </w:t>
      </w:r>
      <w:r>
        <w:rPr>
          <w:i/>
          <w:sz w:val="16"/>
        </w:rPr>
        <w:t>2011 3rd International Conference on Electronics </w:t>
      </w:r>
      <w:r>
        <w:rPr>
          <w:i/>
          <w:sz w:val="16"/>
        </w:rPr>
        <w:t>Computer Technology</w:t>
      </w:r>
      <w:r>
        <w:rPr>
          <w:sz w:val="16"/>
        </w:rPr>
        <w:t>, 2011, pp.</w:t>
      </w:r>
      <w:r>
        <w:rPr>
          <w:spacing w:val="-6"/>
          <w:sz w:val="16"/>
        </w:rPr>
        <w:t> </w:t>
      </w:r>
      <w:r>
        <w:rPr>
          <w:sz w:val="16"/>
        </w:rPr>
        <w:t>364-368.</w:t>
      </w:r>
    </w:p>
    <w:p>
      <w:pPr>
        <w:pStyle w:val="ListParagraph"/>
        <w:numPr>
          <w:ilvl w:val="0"/>
          <w:numId w:val="6"/>
        </w:numPr>
        <w:tabs>
          <w:tab w:pos="648" w:val="left" w:leader="none"/>
        </w:tabs>
        <w:spacing w:line="240" w:lineRule="auto" w:before="0" w:after="0"/>
        <w:ind w:left="647" w:right="377" w:hanging="420"/>
        <w:jc w:val="both"/>
        <w:rPr>
          <w:sz w:val="16"/>
        </w:rPr>
      </w:pPr>
      <w:r>
        <w:rPr>
          <w:sz w:val="16"/>
        </w:rPr>
        <w:t>J. Nielsen and R. Molich, "Heuristic evaluation of user interfaces," presented at the Proceedings of the SIGCHI Conference on Human Factors in Computing Systems, Seattle, Washington, USA,</w:t>
      </w:r>
      <w:r>
        <w:rPr>
          <w:spacing w:val="-20"/>
          <w:sz w:val="16"/>
        </w:rPr>
        <w:t> </w:t>
      </w:r>
      <w:r>
        <w:rPr>
          <w:sz w:val="16"/>
        </w:rPr>
        <w:t>1990.</w:t>
      </w:r>
    </w:p>
    <w:p>
      <w:pPr>
        <w:pStyle w:val="ListParagraph"/>
        <w:numPr>
          <w:ilvl w:val="0"/>
          <w:numId w:val="6"/>
        </w:numPr>
        <w:tabs>
          <w:tab w:pos="648" w:val="left" w:leader="none"/>
        </w:tabs>
        <w:spacing w:line="240" w:lineRule="auto" w:before="0" w:after="0"/>
        <w:ind w:left="647" w:right="268" w:hanging="420"/>
        <w:jc w:val="left"/>
        <w:rPr>
          <w:sz w:val="16"/>
        </w:rPr>
      </w:pPr>
      <w:r>
        <w:rPr>
          <w:sz w:val="16"/>
        </w:rPr>
        <w:t>D. Zhang and B. Adipat, "Challenges, Methodologies, and Issues in the Usability Testing of Mobile Applications," </w:t>
      </w:r>
      <w:r>
        <w:rPr>
          <w:i/>
          <w:sz w:val="16"/>
        </w:rPr>
        <w:t>International Journal </w:t>
      </w:r>
      <w:r>
        <w:rPr>
          <w:i/>
          <w:sz w:val="16"/>
        </w:rPr>
        <w:t>of Human–Computer Interaction, </w:t>
      </w:r>
      <w:r>
        <w:rPr>
          <w:sz w:val="16"/>
        </w:rPr>
        <w:t>vol. 18, pp. 293-308,</w:t>
      </w:r>
      <w:r>
        <w:rPr>
          <w:spacing w:val="-12"/>
          <w:sz w:val="16"/>
        </w:rPr>
        <w:t> </w:t>
      </w:r>
      <w:r>
        <w:rPr>
          <w:sz w:val="16"/>
        </w:rPr>
        <w:t>2005.</w:t>
      </w:r>
    </w:p>
    <w:p>
      <w:pPr>
        <w:pStyle w:val="ListParagraph"/>
        <w:numPr>
          <w:ilvl w:val="0"/>
          <w:numId w:val="6"/>
        </w:numPr>
        <w:tabs>
          <w:tab w:pos="648" w:val="left" w:leader="none"/>
        </w:tabs>
        <w:spacing w:line="240" w:lineRule="auto" w:before="0" w:after="0"/>
        <w:ind w:left="647" w:right="227" w:hanging="420"/>
        <w:jc w:val="left"/>
        <w:rPr>
          <w:sz w:val="16"/>
        </w:rPr>
      </w:pPr>
      <w:r>
        <w:rPr>
          <w:sz w:val="16"/>
        </w:rPr>
        <w:t>Y. Jeong, J. Lee, and G. Shin, "Development Process of Mobile Application SW Based on Agile Methodology," in </w:t>
      </w:r>
      <w:r>
        <w:rPr>
          <w:i/>
          <w:sz w:val="16"/>
        </w:rPr>
        <w:t>10th International </w:t>
      </w:r>
      <w:r>
        <w:rPr>
          <w:i/>
          <w:sz w:val="16"/>
        </w:rPr>
        <w:t>Conference on Advanced Communication Technology</w:t>
      </w:r>
      <w:r>
        <w:rPr>
          <w:sz w:val="16"/>
        </w:rPr>
        <w:t>,</w:t>
      </w:r>
      <w:r>
        <w:rPr>
          <w:spacing w:val="-8"/>
          <w:sz w:val="16"/>
        </w:rPr>
        <w:t> </w:t>
      </w:r>
      <w:r>
        <w:rPr>
          <w:sz w:val="16"/>
        </w:rPr>
        <w:t>2008.</w:t>
      </w:r>
    </w:p>
    <w:p>
      <w:pPr>
        <w:pStyle w:val="ListParagraph"/>
        <w:numPr>
          <w:ilvl w:val="0"/>
          <w:numId w:val="6"/>
        </w:numPr>
        <w:tabs>
          <w:tab w:pos="648" w:val="left" w:leader="none"/>
        </w:tabs>
        <w:spacing w:line="184" w:lineRule="exact" w:before="0" w:after="0"/>
        <w:ind w:left="647" w:right="0" w:hanging="420"/>
        <w:jc w:val="left"/>
        <w:rPr>
          <w:sz w:val="16"/>
        </w:rPr>
      </w:pPr>
      <w:r>
        <w:rPr>
          <w:sz w:val="16"/>
        </w:rPr>
        <w:t>Adobe Systems Inc., "PhoneGap project,"</w:t>
      </w:r>
      <w:r>
        <w:rPr>
          <w:spacing w:val="-6"/>
          <w:sz w:val="16"/>
        </w:rPr>
        <w:t> </w:t>
      </w:r>
      <w:r>
        <w:rPr>
          <w:sz w:val="16"/>
        </w:rPr>
        <w:t>2013.</w:t>
      </w:r>
    </w:p>
    <w:p>
      <w:pPr>
        <w:pStyle w:val="ListParagraph"/>
        <w:numPr>
          <w:ilvl w:val="0"/>
          <w:numId w:val="6"/>
        </w:numPr>
        <w:tabs>
          <w:tab w:pos="648" w:val="left" w:leader="none"/>
        </w:tabs>
        <w:spacing w:line="240" w:lineRule="auto" w:before="0" w:after="0"/>
        <w:ind w:left="647" w:right="229" w:hanging="420"/>
        <w:jc w:val="left"/>
        <w:rPr>
          <w:sz w:val="16"/>
        </w:rPr>
      </w:pPr>
      <w:r>
        <w:rPr>
          <w:sz w:val="16"/>
        </w:rPr>
        <w:t>J. Wu. (2016). </w:t>
      </w:r>
      <w:r>
        <w:rPr>
          <w:i/>
          <w:sz w:val="16"/>
        </w:rPr>
        <w:t>Tesseract.js - Pure Javascript OCR for 62 Languages</w:t>
      </w:r>
      <w:r>
        <w:rPr>
          <w:sz w:val="16"/>
        </w:rPr>
        <w:t>. Available:</w:t>
      </w:r>
      <w:r>
        <w:rPr>
          <w:spacing w:val="-3"/>
          <w:sz w:val="16"/>
        </w:rPr>
        <w:t> </w:t>
      </w:r>
      <w:r>
        <w:rPr>
          <w:sz w:val="16"/>
        </w:rPr>
        <w:t>https://github.com/naptha/tesseract.js?ref=stackshare</w:t>
      </w:r>
    </w:p>
    <w:sectPr>
      <w:type w:val="continuous"/>
      <w:pgSz w:w="11910" w:h="16840"/>
      <w:pgMar w:top="560" w:bottom="280" w:left="680" w:right="680"/>
      <w:cols w:num="2" w:equalWidth="0">
        <w:col w:w="5136" w:space="91"/>
        <w:col w:w="5323"/>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0"/>
      <w:numFmt w:val="decimal"/>
      <w:lvlText w:val="[%1]"/>
      <w:lvlJc w:val="left"/>
      <w:pPr>
        <w:ind w:left="647" w:hanging="420"/>
        <w:jc w:val="left"/>
      </w:pPr>
      <w:rPr>
        <w:rFonts w:hint="default" w:ascii="Times New Roman" w:hAnsi="Times New Roman" w:eastAsia="Times New Roman" w:cs="Times New Roman"/>
        <w:w w:val="99"/>
        <w:sz w:val="16"/>
        <w:szCs w:val="16"/>
        <w:lang w:val="en-ph" w:eastAsia="en-ph" w:bidi="en-ph"/>
      </w:rPr>
    </w:lvl>
    <w:lvl w:ilvl="1">
      <w:start w:val="0"/>
      <w:numFmt w:val="bullet"/>
      <w:lvlText w:val="•"/>
      <w:lvlJc w:val="left"/>
      <w:pPr>
        <w:ind w:left="1107" w:hanging="420"/>
      </w:pPr>
      <w:rPr>
        <w:rFonts w:hint="default"/>
        <w:lang w:val="en-ph" w:eastAsia="en-ph" w:bidi="en-ph"/>
      </w:rPr>
    </w:lvl>
    <w:lvl w:ilvl="2">
      <w:start w:val="0"/>
      <w:numFmt w:val="bullet"/>
      <w:lvlText w:val="•"/>
      <w:lvlJc w:val="left"/>
      <w:pPr>
        <w:ind w:left="1575" w:hanging="420"/>
      </w:pPr>
      <w:rPr>
        <w:rFonts w:hint="default"/>
        <w:lang w:val="en-ph" w:eastAsia="en-ph" w:bidi="en-ph"/>
      </w:rPr>
    </w:lvl>
    <w:lvl w:ilvl="3">
      <w:start w:val="0"/>
      <w:numFmt w:val="bullet"/>
      <w:lvlText w:val="•"/>
      <w:lvlJc w:val="left"/>
      <w:pPr>
        <w:ind w:left="2043" w:hanging="420"/>
      </w:pPr>
      <w:rPr>
        <w:rFonts w:hint="default"/>
        <w:lang w:val="en-ph" w:eastAsia="en-ph" w:bidi="en-ph"/>
      </w:rPr>
    </w:lvl>
    <w:lvl w:ilvl="4">
      <w:start w:val="0"/>
      <w:numFmt w:val="bullet"/>
      <w:lvlText w:val="•"/>
      <w:lvlJc w:val="left"/>
      <w:pPr>
        <w:ind w:left="2511" w:hanging="420"/>
      </w:pPr>
      <w:rPr>
        <w:rFonts w:hint="default"/>
        <w:lang w:val="en-ph" w:eastAsia="en-ph" w:bidi="en-ph"/>
      </w:rPr>
    </w:lvl>
    <w:lvl w:ilvl="5">
      <w:start w:val="0"/>
      <w:numFmt w:val="bullet"/>
      <w:lvlText w:val="•"/>
      <w:lvlJc w:val="left"/>
      <w:pPr>
        <w:ind w:left="2979" w:hanging="420"/>
      </w:pPr>
      <w:rPr>
        <w:rFonts w:hint="default"/>
        <w:lang w:val="en-ph" w:eastAsia="en-ph" w:bidi="en-ph"/>
      </w:rPr>
    </w:lvl>
    <w:lvl w:ilvl="6">
      <w:start w:val="0"/>
      <w:numFmt w:val="bullet"/>
      <w:lvlText w:val="•"/>
      <w:lvlJc w:val="left"/>
      <w:pPr>
        <w:ind w:left="3447" w:hanging="420"/>
      </w:pPr>
      <w:rPr>
        <w:rFonts w:hint="default"/>
        <w:lang w:val="en-ph" w:eastAsia="en-ph" w:bidi="en-ph"/>
      </w:rPr>
    </w:lvl>
    <w:lvl w:ilvl="7">
      <w:start w:val="0"/>
      <w:numFmt w:val="bullet"/>
      <w:lvlText w:val="•"/>
      <w:lvlJc w:val="left"/>
      <w:pPr>
        <w:ind w:left="3915" w:hanging="420"/>
      </w:pPr>
      <w:rPr>
        <w:rFonts w:hint="default"/>
        <w:lang w:val="en-ph" w:eastAsia="en-ph" w:bidi="en-ph"/>
      </w:rPr>
    </w:lvl>
    <w:lvl w:ilvl="8">
      <w:start w:val="0"/>
      <w:numFmt w:val="bullet"/>
      <w:lvlText w:val="•"/>
      <w:lvlJc w:val="left"/>
      <w:pPr>
        <w:ind w:left="4383" w:hanging="420"/>
      </w:pPr>
      <w:rPr>
        <w:rFonts w:hint="default"/>
        <w:lang w:val="en-ph" w:eastAsia="en-ph" w:bidi="en-ph"/>
      </w:rPr>
    </w:lvl>
  </w:abstractNum>
  <w:abstractNum w:abstractNumId="4">
    <w:multiLevelType w:val="hybridMultilevel"/>
    <w:lvl w:ilvl="0">
      <w:start w:val="1"/>
      <w:numFmt w:val="decimal"/>
      <w:lvlText w:val="[%1]"/>
      <w:lvlJc w:val="left"/>
      <w:pPr>
        <w:ind w:left="647" w:hanging="420"/>
        <w:jc w:val="left"/>
      </w:pPr>
      <w:rPr>
        <w:rFonts w:hint="default" w:ascii="Times New Roman" w:hAnsi="Times New Roman" w:eastAsia="Times New Roman" w:cs="Times New Roman"/>
        <w:w w:val="99"/>
        <w:sz w:val="16"/>
        <w:szCs w:val="16"/>
        <w:lang w:val="en-ph" w:eastAsia="en-ph" w:bidi="en-ph"/>
      </w:rPr>
    </w:lvl>
    <w:lvl w:ilvl="1">
      <w:start w:val="0"/>
      <w:numFmt w:val="bullet"/>
      <w:lvlText w:val="•"/>
      <w:lvlJc w:val="left"/>
      <w:pPr>
        <w:ind w:left="1089" w:hanging="420"/>
      </w:pPr>
      <w:rPr>
        <w:rFonts w:hint="default"/>
        <w:lang w:val="en-ph" w:eastAsia="en-ph" w:bidi="en-ph"/>
      </w:rPr>
    </w:lvl>
    <w:lvl w:ilvl="2">
      <w:start w:val="0"/>
      <w:numFmt w:val="bullet"/>
      <w:lvlText w:val="•"/>
      <w:lvlJc w:val="left"/>
      <w:pPr>
        <w:ind w:left="1539" w:hanging="420"/>
      </w:pPr>
      <w:rPr>
        <w:rFonts w:hint="default"/>
        <w:lang w:val="en-ph" w:eastAsia="en-ph" w:bidi="en-ph"/>
      </w:rPr>
    </w:lvl>
    <w:lvl w:ilvl="3">
      <w:start w:val="0"/>
      <w:numFmt w:val="bullet"/>
      <w:lvlText w:val="•"/>
      <w:lvlJc w:val="left"/>
      <w:pPr>
        <w:ind w:left="1988" w:hanging="420"/>
      </w:pPr>
      <w:rPr>
        <w:rFonts w:hint="default"/>
        <w:lang w:val="en-ph" w:eastAsia="en-ph" w:bidi="en-ph"/>
      </w:rPr>
    </w:lvl>
    <w:lvl w:ilvl="4">
      <w:start w:val="0"/>
      <w:numFmt w:val="bullet"/>
      <w:lvlText w:val="•"/>
      <w:lvlJc w:val="left"/>
      <w:pPr>
        <w:ind w:left="2438" w:hanging="420"/>
      </w:pPr>
      <w:rPr>
        <w:rFonts w:hint="default"/>
        <w:lang w:val="en-ph" w:eastAsia="en-ph" w:bidi="en-ph"/>
      </w:rPr>
    </w:lvl>
    <w:lvl w:ilvl="5">
      <w:start w:val="0"/>
      <w:numFmt w:val="bullet"/>
      <w:lvlText w:val="•"/>
      <w:lvlJc w:val="left"/>
      <w:pPr>
        <w:ind w:left="2887" w:hanging="420"/>
      </w:pPr>
      <w:rPr>
        <w:rFonts w:hint="default"/>
        <w:lang w:val="en-ph" w:eastAsia="en-ph" w:bidi="en-ph"/>
      </w:rPr>
    </w:lvl>
    <w:lvl w:ilvl="6">
      <w:start w:val="0"/>
      <w:numFmt w:val="bullet"/>
      <w:lvlText w:val="•"/>
      <w:lvlJc w:val="left"/>
      <w:pPr>
        <w:ind w:left="3337" w:hanging="420"/>
      </w:pPr>
      <w:rPr>
        <w:rFonts w:hint="default"/>
        <w:lang w:val="en-ph" w:eastAsia="en-ph" w:bidi="en-ph"/>
      </w:rPr>
    </w:lvl>
    <w:lvl w:ilvl="7">
      <w:start w:val="0"/>
      <w:numFmt w:val="bullet"/>
      <w:lvlText w:val="•"/>
      <w:lvlJc w:val="left"/>
      <w:pPr>
        <w:ind w:left="3786" w:hanging="420"/>
      </w:pPr>
      <w:rPr>
        <w:rFonts w:hint="default"/>
        <w:lang w:val="en-ph" w:eastAsia="en-ph" w:bidi="en-ph"/>
      </w:rPr>
    </w:lvl>
    <w:lvl w:ilvl="8">
      <w:start w:val="0"/>
      <w:numFmt w:val="bullet"/>
      <w:lvlText w:val="•"/>
      <w:lvlJc w:val="left"/>
      <w:pPr>
        <w:ind w:left="4236" w:hanging="420"/>
      </w:pPr>
      <w:rPr>
        <w:rFonts w:hint="default"/>
        <w:lang w:val="en-ph" w:eastAsia="en-ph" w:bidi="en-ph"/>
      </w:rPr>
    </w:lvl>
  </w:abstractNum>
  <w:abstractNum w:abstractNumId="3">
    <w:multiLevelType w:val="hybridMultilevel"/>
    <w:lvl w:ilvl="0">
      <w:start w:val="1"/>
      <w:numFmt w:val="upperLetter"/>
      <w:lvlText w:val="%1."/>
      <w:lvlJc w:val="left"/>
      <w:pPr>
        <w:ind w:left="515" w:hanging="288"/>
        <w:jc w:val="left"/>
      </w:pPr>
      <w:rPr>
        <w:rFonts w:hint="default" w:ascii="Times New Roman" w:hAnsi="Times New Roman" w:eastAsia="Times New Roman" w:cs="Times New Roman"/>
        <w:i/>
        <w:spacing w:val="-1"/>
        <w:w w:val="100"/>
        <w:sz w:val="20"/>
        <w:szCs w:val="20"/>
        <w:lang w:val="en-ph" w:eastAsia="en-ph" w:bidi="en-ph"/>
      </w:rPr>
    </w:lvl>
    <w:lvl w:ilvl="1">
      <w:start w:val="0"/>
      <w:numFmt w:val="bullet"/>
      <w:lvlText w:val="•"/>
      <w:lvlJc w:val="left"/>
      <w:pPr>
        <w:ind w:left="640" w:hanging="288"/>
      </w:pPr>
      <w:rPr>
        <w:rFonts w:hint="default"/>
        <w:lang w:val="en-ph" w:eastAsia="en-ph" w:bidi="en-ph"/>
      </w:rPr>
    </w:lvl>
    <w:lvl w:ilvl="2">
      <w:start w:val="0"/>
      <w:numFmt w:val="bullet"/>
      <w:lvlText w:val="•"/>
      <w:lvlJc w:val="left"/>
      <w:pPr>
        <w:ind w:left="558" w:hanging="288"/>
      </w:pPr>
      <w:rPr>
        <w:rFonts w:hint="default"/>
        <w:lang w:val="en-ph" w:eastAsia="en-ph" w:bidi="en-ph"/>
      </w:rPr>
    </w:lvl>
    <w:lvl w:ilvl="3">
      <w:start w:val="0"/>
      <w:numFmt w:val="bullet"/>
      <w:lvlText w:val="•"/>
      <w:lvlJc w:val="left"/>
      <w:pPr>
        <w:ind w:left="477" w:hanging="288"/>
      </w:pPr>
      <w:rPr>
        <w:rFonts w:hint="default"/>
        <w:lang w:val="en-ph" w:eastAsia="en-ph" w:bidi="en-ph"/>
      </w:rPr>
    </w:lvl>
    <w:lvl w:ilvl="4">
      <w:start w:val="0"/>
      <w:numFmt w:val="bullet"/>
      <w:lvlText w:val="•"/>
      <w:lvlJc w:val="left"/>
      <w:pPr>
        <w:ind w:left="396" w:hanging="288"/>
      </w:pPr>
      <w:rPr>
        <w:rFonts w:hint="default"/>
        <w:lang w:val="en-ph" w:eastAsia="en-ph" w:bidi="en-ph"/>
      </w:rPr>
    </w:lvl>
    <w:lvl w:ilvl="5">
      <w:start w:val="0"/>
      <w:numFmt w:val="bullet"/>
      <w:lvlText w:val="•"/>
      <w:lvlJc w:val="left"/>
      <w:pPr>
        <w:ind w:left="315" w:hanging="288"/>
      </w:pPr>
      <w:rPr>
        <w:rFonts w:hint="default"/>
        <w:lang w:val="en-ph" w:eastAsia="en-ph" w:bidi="en-ph"/>
      </w:rPr>
    </w:lvl>
    <w:lvl w:ilvl="6">
      <w:start w:val="0"/>
      <w:numFmt w:val="bullet"/>
      <w:lvlText w:val="•"/>
      <w:lvlJc w:val="left"/>
      <w:pPr>
        <w:ind w:left="234" w:hanging="288"/>
      </w:pPr>
      <w:rPr>
        <w:rFonts w:hint="default"/>
        <w:lang w:val="en-ph" w:eastAsia="en-ph" w:bidi="en-ph"/>
      </w:rPr>
    </w:lvl>
    <w:lvl w:ilvl="7">
      <w:start w:val="0"/>
      <w:numFmt w:val="bullet"/>
      <w:lvlText w:val="•"/>
      <w:lvlJc w:val="left"/>
      <w:pPr>
        <w:ind w:left="153" w:hanging="288"/>
      </w:pPr>
      <w:rPr>
        <w:rFonts w:hint="default"/>
        <w:lang w:val="en-ph" w:eastAsia="en-ph" w:bidi="en-ph"/>
      </w:rPr>
    </w:lvl>
    <w:lvl w:ilvl="8">
      <w:start w:val="0"/>
      <w:numFmt w:val="bullet"/>
      <w:lvlText w:val="•"/>
      <w:lvlJc w:val="left"/>
      <w:pPr>
        <w:ind w:left="72" w:hanging="288"/>
      </w:pPr>
      <w:rPr>
        <w:rFonts w:hint="default"/>
        <w:lang w:val="en-ph" w:eastAsia="en-ph" w:bidi="en-ph"/>
      </w:rPr>
    </w:lvl>
  </w:abstractNum>
  <w:abstractNum w:abstractNumId="2">
    <w:multiLevelType w:val="hybridMultilevel"/>
    <w:lvl w:ilvl="0">
      <w:start w:val="1"/>
      <w:numFmt w:val="upperLetter"/>
      <w:lvlText w:val="%1."/>
      <w:lvlJc w:val="left"/>
      <w:pPr>
        <w:ind w:left="515" w:hanging="288"/>
        <w:jc w:val="left"/>
      </w:pPr>
      <w:rPr>
        <w:rFonts w:hint="default" w:ascii="Times New Roman" w:hAnsi="Times New Roman" w:eastAsia="Times New Roman" w:cs="Times New Roman"/>
        <w:i/>
        <w:spacing w:val="-1"/>
        <w:w w:val="100"/>
        <w:sz w:val="20"/>
        <w:szCs w:val="20"/>
        <w:lang w:val="en-ph" w:eastAsia="en-ph" w:bidi="en-ph"/>
      </w:rPr>
    </w:lvl>
    <w:lvl w:ilvl="1">
      <w:start w:val="0"/>
      <w:numFmt w:val="bullet"/>
      <w:lvlText w:val="•"/>
      <w:lvlJc w:val="left"/>
      <w:pPr>
        <w:ind w:left="981" w:hanging="288"/>
      </w:pPr>
      <w:rPr>
        <w:rFonts w:hint="default"/>
        <w:lang w:val="en-ph" w:eastAsia="en-ph" w:bidi="en-ph"/>
      </w:rPr>
    </w:lvl>
    <w:lvl w:ilvl="2">
      <w:start w:val="0"/>
      <w:numFmt w:val="bullet"/>
      <w:lvlText w:val="•"/>
      <w:lvlJc w:val="left"/>
      <w:pPr>
        <w:ind w:left="1443" w:hanging="288"/>
      </w:pPr>
      <w:rPr>
        <w:rFonts w:hint="default"/>
        <w:lang w:val="en-ph" w:eastAsia="en-ph" w:bidi="en-ph"/>
      </w:rPr>
    </w:lvl>
    <w:lvl w:ilvl="3">
      <w:start w:val="0"/>
      <w:numFmt w:val="bullet"/>
      <w:lvlText w:val="•"/>
      <w:lvlJc w:val="left"/>
      <w:pPr>
        <w:ind w:left="1905" w:hanging="288"/>
      </w:pPr>
      <w:rPr>
        <w:rFonts w:hint="default"/>
        <w:lang w:val="en-ph" w:eastAsia="en-ph" w:bidi="en-ph"/>
      </w:rPr>
    </w:lvl>
    <w:lvl w:ilvl="4">
      <w:start w:val="0"/>
      <w:numFmt w:val="bullet"/>
      <w:lvlText w:val="•"/>
      <w:lvlJc w:val="left"/>
      <w:pPr>
        <w:ind w:left="2366" w:hanging="288"/>
      </w:pPr>
      <w:rPr>
        <w:rFonts w:hint="default"/>
        <w:lang w:val="en-ph" w:eastAsia="en-ph" w:bidi="en-ph"/>
      </w:rPr>
    </w:lvl>
    <w:lvl w:ilvl="5">
      <w:start w:val="0"/>
      <w:numFmt w:val="bullet"/>
      <w:lvlText w:val="•"/>
      <w:lvlJc w:val="left"/>
      <w:pPr>
        <w:ind w:left="2828" w:hanging="288"/>
      </w:pPr>
      <w:rPr>
        <w:rFonts w:hint="default"/>
        <w:lang w:val="en-ph" w:eastAsia="en-ph" w:bidi="en-ph"/>
      </w:rPr>
    </w:lvl>
    <w:lvl w:ilvl="6">
      <w:start w:val="0"/>
      <w:numFmt w:val="bullet"/>
      <w:lvlText w:val="•"/>
      <w:lvlJc w:val="left"/>
      <w:pPr>
        <w:ind w:left="3290" w:hanging="288"/>
      </w:pPr>
      <w:rPr>
        <w:rFonts w:hint="default"/>
        <w:lang w:val="en-ph" w:eastAsia="en-ph" w:bidi="en-ph"/>
      </w:rPr>
    </w:lvl>
    <w:lvl w:ilvl="7">
      <w:start w:val="0"/>
      <w:numFmt w:val="bullet"/>
      <w:lvlText w:val="•"/>
      <w:lvlJc w:val="left"/>
      <w:pPr>
        <w:ind w:left="3752" w:hanging="288"/>
      </w:pPr>
      <w:rPr>
        <w:rFonts w:hint="default"/>
        <w:lang w:val="en-ph" w:eastAsia="en-ph" w:bidi="en-ph"/>
      </w:rPr>
    </w:lvl>
    <w:lvl w:ilvl="8">
      <w:start w:val="0"/>
      <w:numFmt w:val="bullet"/>
      <w:lvlText w:val="•"/>
      <w:lvlJc w:val="left"/>
      <w:pPr>
        <w:ind w:left="4213" w:hanging="288"/>
      </w:pPr>
      <w:rPr>
        <w:rFonts w:hint="default"/>
        <w:lang w:val="en-ph" w:eastAsia="en-ph" w:bidi="en-ph"/>
      </w:rPr>
    </w:lvl>
  </w:abstractNum>
  <w:abstractNum w:abstractNumId="1">
    <w:multiLevelType w:val="hybridMultilevel"/>
    <w:lvl w:ilvl="0">
      <w:start w:val="1"/>
      <w:numFmt w:val="upperLetter"/>
      <w:lvlText w:val="%1."/>
      <w:lvlJc w:val="left"/>
      <w:pPr>
        <w:ind w:left="515" w:hanging="288"/>
        <w:jc w:val="left"/>
      </w:pPr>
      <w:rPr>
        <w:rFonts w:hint="default" w:ascii="Times New Roman" w:hAnsi="Times New Roman" w:eastAsia="Times New Roman" w:cs="Times New Roman"/>
        <w:i/>
        <w:spacing w:val="-1"/>
        <w:w w:val="100"/>
        <w:sz w:val="20"/>
        <w:szCs w:val="20"/>
        <w:lang w:val="en-ph" w:eastAsia="en-ph" w:bidi="en-ph"/>
      </w:rPr>
    </w:lvl>
    <w:lvl w:ilvl="1">
      <w:start w:val="0"/>
      <w:numFmt w:val="bullet"/>
      <w:lvlText w:val="•"/>
      <w:lvlJc w:val="left"/>
      <w:pPr>
        <w:ind w:left="981" w:hanging="288"/>
      </w:pPr>
      <w:rPr>
        <w:rFonts w:hint="default"/>
        <w:lang w:val="en-ph" w:eastAsia="en-ph" w:bidi="en-ph"/>
      </w:rPr>
    </w:lvl>
    <w:lvl w:ilvl="2">
      <w:start w:val="0"/>
      <w:numFmt w:val="bullet"/>
      <w:lvlText w:val="•"/>
      <w:lvlJc w:val="left"/>
      <w:pPr>
        <w:ind w:left="1443" w:hanging="288"/>
      </w:pPr>
      <w:rPr>
        <w:rFonts w:hint="default"/>
        <w:lang w:val="en-ph" w:eastAsia="en-ph" w:bidi="en-ph"/>
      </w:rPr>
    </w:lvl>
    <w:lvl w:ilvl="3">
      <w:start w:val="0"/>
      <w:numFmt w:val="bullet"/>
      <w:lvlText w:val="•"/>
      <w:lvlJc w:val="left"/>
      <w:pPr>
        <w:ind w:left="1904" w:hanging="288"/>
      </w:pPr>
      <w:rPr>
        <w:rFonts w:hint="default"/>
        <w:lang w:val="en-ph" w:eastAsia="en-ph" w:bidi="en-ph"/>
      </w:rPr>
    </w:lvl>
    <w:lvl w:ilvl="4">
      <w:start w:val="0"/>
      <w:numFmt w:val="bullet"/>
      <w:lvlText w:val="•"/>
      <w:lvlJc w:val="left"/>
      <w:pPr>
        <w:ind w:left="2366" w:hanging="288"/>
      </w:pPr>
      <w:rPr>
        <w:rFonts w:hint="default"/>
        <w:lang w:val="en-ph" w:eastAsia="en-ph" w:bidi="en-ph"/>
      </w:rPr>
    </w:lvl>
    <w:lvl w:ilvl="5">
      <w:start w:val="0"/>
      <w:numFmt w:val="bullet"/>
      <w:lvlText w:val="•"/>
      <w:lvlJc w:val="left"/>
      <w:pPr>
        <w:ind w:left="2827" w:hanging="288"/>
      </w:pPr>
      <w:rPr>
        <w:rFonts w:hint="default"/>
        <w:lang w:val="en-ph" w:eastAsia="en-ph" w:bidi="en-ph"/>
      </w:rPr>
    </w:lvl>
    <w:lvl w:ilvl="6">
      <w:start w:val="0"/>
      <w:numFmt w:val="bullet"/>
      <w:lvlText w:val="•"/>
      <w:lvlJc w:val="left"/>
      <w:pPr>
        <w:ind w:left="3289" w:hanging="288"/>
      </w:pPr>
      <w:rPr>
        <w:rFonts w:hint="default"/>
        <w:lang w:val="en-ph" w:eastAsia="en-ph" w:bidi="en-ph"/>
      </w:rPr>
    </w:lvl>
    <w:lvl w:ilvl="7">
      <w:start w:val="0"/>
      <w:numFmt w:val="bullet"/>
      <w:lvlText w:val="•"/>
      <w:lvlJc w:val="left"/>
      <w:pPr>
        <w:ind w:left="3751" w:hanging="288"/>
      </w:pPr>
      <w:rPr>
        <w:rFonts w:hint="default"/>
        <w:lang w:val="en-ph" w:eastAsia="en-ph" w:bidi="en-ph"/>
      </w:rPr>
    </w:lvl>
    <w:lvl w:ilvl="8">
      <w:start w:val="0"/>
      <w:numFmt w:val="bullet"/>
      <w:lvlText w:val="•"/>
      <w:lvlJc w:val="left"/>
      <w:pPr>
        <w:ind w:left="4212" w:hanging="288"/>
      </w:pPr>
      <w:rPr>
        <w:rFonts w:hint="default"/>
        <w:lang w:val="en-ph" w:eastAsia="en-ph" w:bidi="en-ph"/>
      </w:rPr>
    </w:lvl>
  </w:abstractNum>
  <w:abstractNum w:abstractNumId="0">
    <w:multiLevelType w:val="hybridMultilevel"/>
    <w:lvl w:ilvl="0">
      <w:start w:val="1"/>
      <w:numFmt w:val="upperRoman"/>
      <w:lvlText w:val="%1."/>
      <w:lvlJc w:val="left"/>
      <w:pPr>
        <w:ind w:left="2157" w:hanging="275"/>
        <w:jc w:val="right"/>
      </w:pPr>
      <w:rPr>
        <w:rFonts w:hint="default" w:ascii="Times New Roman" w:hAnsi="Times New Roman" w:eastAsia="Times New Roman" w:cs="Times New Roman"/>
        <w:w w:val="100"/>
        <w:sz w:val="20"/>
        <w:szCs w:val="20"/>
        <w:lang w:val="en-ph" w:eastAsia="en-ph" w:bidi="en-ph"/>
      </w:rPr>
    </w:lvl>
    <w:lvl w:ilvl="1">
      <w:start w:val="0"/>
      <w:numFmt w:val="bullet"/>
      <w:lvlText w:val="•"/>
      <w:lvlJc w:val="left"/>
      <w:pPr>
        <w:ind w:left="2457" w:hanging="275"/>
      </w:pPr>
      <w:rPr>
        <w:rFonts w:hint="default"/>
        <w:lang w:val="en-ph" w:eastAsia="en-ph" w:bidi="en-ph"/>
      </w:rPr>
    </w:lvl>
    <w:lvl w:ilvl="2">
      <w:start w:val="0"/>
      <w:numFmt w:val="bullet"/>
      <w:lvlText w:val="•"/>
      <w:lvlJc w:val="left"/>
      <w:pPr>
        <w:ind w:left="2755" w:hanging="275"/>
      </w:pPr>
      <w:rPr>
        <w:rFonts w:hint="default"/>
        <w:lang w:val="en-ph" w:eastAsia="en-ph" w:bidi="en-ph"/>
      </w:rPr>
    </w:lvl>
    <w:lvl w:ilvl="3">
      <w:start w:val="0"/>
      <w:numFmt w:val="bullet"/>
      <w:lvlText w:val="•"/>
      <w:lvlJc w:val="left"/>
      <w:pPr>
        <w:ind w:left="3052" w:hanging="275"/>
      </w:pPr>
      <w:rPr>
        <w:rFonts w:hint="default"/>
        <w:lang w:val="en-ph" w:eastAsia="en-ph" w:bidi="en-ph"/>
      </w:rPr>
    </w:lvl>
    <w:lvl w:ilvl="4">
      <w:start w:val="0"/>
      <w:numFmt w:val="bullet"/>
      <w:lvlText w:val="•"/>
      <w:lvlJc w:val="left"/>
      <w:pPr>
        <w:ind w:left="3350" w:hanging="275"/>
      </w:pPr>
      <w:rPr>
        <w:rFonts w:hint="default"/>
        <w:lang w:val="en-ph" w:eastAsia="en-ph" w:bidi="en-ph"/>
      </w:rPr>
    </w:lvl>
    <w:lvl w:ilvl="5">
      <w:start w:val="0"/>
      <w:numFmt w:val="bullet"/>
      <w:lvlText w:val="•"/>
      <w:lvlJc w:val="left"/>
      <w:pPr>
        <w:ind w:left="3648" w:hanging="275"/>
      </w:pPr>
      <w:rPr>
        <w:rFonts w:hint="default"/>
        <w:lang w:val="en-ph" w:eastAsia="en-ph" w:bidi="en-ph"/>
      </w:rPr>
    </w:lvl>
    <w:lvl w:ilvl="6">
      <w:start w:val="0"/>
      <w:numFmt w:val="bullet"/>
      <w:lvlText w:val="•"/>
      <w:lvlJc w:val="left"/>
      <w:pPr>
        <w:ind w:left="3945" w:hanging="275"/>
      </w:pPr>
      <w:rPr>
        <w:rFonts w:hint="default"/>
        <w:lang w:val="en-ph" w:eastAsia="en-ph" w:bidi="en-ph"/>
      </w:rPr>
    </w:lvl>
    <w:lvl w:ilvl="7">
      <w:start w:val="0"/>
      <w:numFmt w:val="bullet"/>
      <w:lvlText w:val="•"/>
      <w:lvlJc w:val="left"/>
      <w:pPr>
        <w:ind w:left="4243" w:hanging="275"/>
      </w:pPr>
      <w:rPr>
        <w:rFonts w:hint="default"/>
        <w:lang w:val="en-ph" w:eastAsia="en-ph" w:bidi="en-ph"/>
      </w:rPr>
    </w:lvl>
    <w:lvl w:ilvl="8">
      <w:start w:val="0"/>
      <w:numFmt w:val="bullet"/>
      <w:lvlText w:val="•"/>
      <w:lvlJc w:val="left"/>
      <w:pPr>
        <w:ind w:left="4540" w:hanging="275"/>
      </w:pPr>
      <w:rPr>
        <w:rFonts w:hint="default"/>
        <w:lang w:val="en-ph" w:eastAsia="en-ph" w:bidi="en-ph"/>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ph" w:eastAsia="en-ph" w:bidi="en-ph"/>
    </w:rPr>
  </w:style>
  <w:style w:styleId="BodyText" w:type="paragraph">
    <w:name w:val="Body Text"/>
    <w:basedOn w:val="Normal"/>
    <w:uiPriority w:val="1"/>
    <w:qFormat/>
    <w:pPr>
      <w:ind w:left="227"/>
    </w:pPr>
    <w:rPr>
      <w:rFonts w:ascii="Times New Roman" w:hAnsi="Times New Roman" w:eastAsia="Times New Roman" w:cs="Times New Roman"/>
      <w:sz w:val="20"/>
      <w:szCs w:val="20"/>
      <w:lang w:val="en-ph" w:eastAsia="en-ph" w:bidi="en-ph"/>
    </w:rPr>
  </w:style>
  <w:style w:styleId="ListParagraph" w:type="paragraph">
    <w:name w:val="List Paragraph"/>
    <w:basedOn w:val="Normal"/>
    <w:uiPriority w:val="1"/>
    <w:qFormat/>
    <w:pPr>
      <w:ind w:left="647" w:hanging="420"/>
    </w:pPr>
    <w:rPr>
      <w:rFonts w:ascii="Times New Roman" w:hAnsi="Times New Roman" w:eastAsia="Times New Roman" w:cs="Times New Roman"/>
      <w:lang w:val="en-ph" w:eastAsia="en-ph" w:bidi="en-ph"/>
    </w:rPr>
  </w:style>
  <w:style w:styleId="TableParagraph" w:type="paragraph">
    <w:name w:val="Table Paragraph"/>
    <w:basedOn w:val="Normal"/>
    <w:uiPriority w:val="1"/>
    <w:qFormat/>
    <w:pPr>
      <w:spacing w:line="210" w:lineRule="exact"/>
      <w:ind w:left="782" w:right="771"/>
      <w:jc w:val="center"/>
    </w:pPr>
    <w:rPr>
      <w:rFonts w:ascii="Times New Roman" w:hAnsi="Times New Roman" w:eastAsia="Times New Roman" w:cs="Times New Roman"/>
      <w:lang w:val="en-ph" w:eastAsia="en-ph" w:bidi="en-ph"/>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mbgarcia@feutech.edu.ph" TargetMode="External"/><Relationship Id="rId6" Type="http://schemas.openxmlformats.org/officeDocument/2006/relationships/hyperlink" Target="mailto:jpclaour@feutech.edu.ph" TargetMode="Externa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hyperlink" Target="http://www.iso.org/standard/43046.html" TargetMode="External"/><Relationship Id="rId12" Type="http://schemas.openxmlformats.org/officeDocument/2006/relationships/hyperlink" Target="http://www.iso.org/standard/16883.html" TargetMode="Externa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IEEE</dc:creator>
  <dc:title>Paper Title (use style: paper title)</dc:title>
  <dcterms:created xsi:type="dcterms:W3CDTF">2023-03-09T06:01:22Z</dcterms:created>
  <dcterms:modified xsi:type="dcterms:W3CDTF">2023-03-09T06:01:22Z</dcterms:modified>
</cp:coreProperties>
</file>