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2">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ascii="Times New Roman" w:hAnsi="Times New Roman" w:eastAsia="宋体" w:cs="Times New Roman"/>
              <w:b/>
              <w:sz w:val="32"/>
              <w:szCs w:val="32"/>
            </w:rPr>
            <w:alias w:val="请输入毕业设计题目"/>
            <w:tag w:val="请输入毕业设计题目"/>
            <w:id w:val="-335841824"/>
            <w:placeholder>
              <w:docPart w:val="7F5274A68A3A4A428570148414C18ECF"/>
            </w:placeholder>
            <w:text/>
          </w:sdtPr>
          <w:sdtEndPr>
            <w:rPr>
              <w:rFonts w:hint="eastAsia" w:ascii="Times New Roman" w:hAnsi="Times New Roman" w:eastAsia="宋体" w:cs="Times New Roman"/>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180" w:lineRule="auto"/>
                  <w:jc w:val="center"/>
                  <w:rPr>
                    <w:rFonts w:eastAsia="宋体"/>
                    <w:b/>
                    <w:sz w:val="32"/>
                    <w:szCs w:val="32"/>
                  </w:rPr>
                </w:pPr>
                <w:r>
                  <w:rPr>
                    <w:rFonts w:hint="eastAsia" w:eastAsia="宋体"/>
                    <w:b/>
                    <w:sz w:val="32"/>
                    <w:szCs w:val="32"/>
                  </w:rPr>
                  <w:t>基于深度学习的垃圾分类器设计与实现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w:t>
            </w:r>
            <w:r>
              <w:rPr>
                <w:rFonts w:hint="eastAsia"/>
                <w:b/>
                <w:sz w:val="32"/>
                <w:szCs w:val="32"/>
              </w:rPr>
              <w:t>计科1班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0204133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张雪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202</w:t>
      </w:r>
      <w:r>
        <w:rPr>
          <w:rFonts w:ascii="宋体" w:hAnsi="宋体"/>
          <w:b/>
          <w:sz w:val="32"/>
        </w:rPr>
        <w:t>3</w:t>
      </w:r>
      <w:r>
        <w:rPr>
          <w:rFonts w:hint="eastAsia" w:ascii="宋体" w:hAnsi="宋体"/>
          <w:b/>
          <w:sz w:val="32"/>
        </w:rPr>
        <w:t xml:space="preserve"> 年 </w:t>
      </w:r>
      <w:r>
        <w:rPr>
          <w:rFonts w:ascii="宋体" w:hAnsi="宋体"/>
          <w:b/>
          <w:sz w:val="32"/>
        </w:rPr>
        <w:t>3</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基于深度学习的垃圾分类器设计与实现</w:t>
      </w:r>
    </w:p>
    <w:p>
      <w:pPr>
        <w:jc w:val="center"/>
        <w:outlineLvl w:val="0"/>
        <w:rPr>
          <w:rFonts w:ascii="宋体" w:hAnsi="宋体" w:eastAsia="宋体"/>
          <w:b/>
          <w:sz w:val="32"/>
          <w:szCs w:val="32"/>
        </w:rPr>
      </w:pPr>
      <w:bookmarkStart w:id="1" w:name="_Toc103510086"/>
      <w:bookmarkStart w:id="2" w:name="_Toc130328637"/>
      <w:r>
        <w:rPr>
          <w:rFonts w:hint="eastAsia" w:ascii="宋体" w:hAnsi="宋体" w:eastAsia="宋体"/>
          <w:b/>
          <w:sz w:val="32"/>
          <w:szCs w:val="32"/>
        </w:rPr>
        <w:t>摘 要</w:t>
      </w:r>
      <w:bookmarkEnd w:id="1"/>
      <w:bookmarkEnd w:id="2"/>
    </w:p>
    <w:p>
      <w:pPr>
        <w:tabs>
          <w:tab w:val="left" w:pos="360"/>
          <w:tab w:val="left" w:pos="8505"/>
        </w:tabs>
        <w:spacing w:line="360" w:lineRule="auto"/>
        <w:ind w:firstLine="480" w:firstLineChars="200"/>
        <w:rPr>
          <w:rFonts w:ascii="宋体" w:hAnsi="宋体" w:eastAsia="宋体" w:cs="Times New Roman"/>
          <w:kern w:val="0"/>
          <w:sz w:val="24"/>
          <w:szCs w:val="24"/>
        </w:rPr>
      </w:pPr>
      <w:r>
        <w:rPr>
          <w:rFonts w:hint="eastAsia" w:ascii="宋体" w:hAnsi="宋体" w:eastAsia="宋体" w:cs="Times New Roman"/>
          <w:kern w:val="0"/>
          <w:sz w:val="24"/>
          <w:szCs w:val="24"/>
        </w:rPr>
        <w:t>近年来，我国在各大城市通过推行政策以及相关法律法规来推进垃圾分类。本文在现有的垃圾分类倡导之下，基于深度学习对生活垃圾类别的检测进行研究，并结合研究成果设计了生活垃圾分类识别系统，辅助人们完成生活垃圾分类，推动垃圾分类政策的落实。本文的主要研究内容如下:</w:t>
      </w:r>
    </w:p>
    <w:p>
      <w:pPr>
        <w:numPr>
          <w:ilvl w:val="0"/>
          <w:numId w:val="1"/>
        </w:numPr>
        <w:tabs>
          <w:tab w:val="left" w:pos="360"/>
          <w:tab w:val="left" w:pos="8505"/>
        </w:tabs>
        <w:spacing w:line="360" w:lineRule="auto"/>
        <w:ind w:firstLine="480" w:firstLineChars="200"/>
        <w:rPr>
          <w:rFonts w:ascii="宋体" w:hAnsi="宋体" w:eastAsia="宋体" w:cs="Times New Roman"/>
          <w:kern w:val="0"/>
          <w:sz w:val="24"/>
          <w:szCs w:val="24"/>
        </w:rPr>
      </w:pPr>
      <w:r>
        <w:rPr>
          <w:rFonts w:hint="eastAsia" w:ascii="宋体" w:hAnsi="宋体" w:eastAsia="宋体" w:cs="Times New Roman"/>
          <w:kern w:val="0"/>
          <w:sz w:val="24"/>
          <w:szCs w:val="24"/>
        </w:rPr>
        <w:t>本文针对深度学习模型中虽然网络层数越深理论上表达能力会更强，但C</w:t>
      </w:r>
      <w:r>
        <w:rPr>
          <w:rFonts w:ascii="宋体" w:hAnsi="宋体" w:eastAsia="宋体" w:cs="Times New Roman"/>
          <w:kern w:val="0"/>
          <w:sz w:val="24"/>
          <w:szCs w:val="24"/>
        </w:rPr>
        <w:t>NN</w:t>
      </w:r>
      <w:r>
        <w:rPr>
          <w:rFonts w:hint="eastAsia" w:ascii="宋体" w:hAnsi="宋体" w:eastAsia="宋体" w:cs="Times New Roman"/>
          <w:kern w:val="0"/>
          <w:sz w:val="24"/>
          <w:szCs w:val="24"/>
        </w:rPr>
        <w:t>网络达到一定的深度后，再加深其分类性能不会提高，而是会导致网络收敛更缓慢，准确率也会随之降低的问题，引入基于残差学习方法的R</w:t>
      </w:r>
      <w:r>
        <w:rPr>
          <w:rFonts w:ascii="宋体" w:hAnsi="宋体" w:eastAsia="宋体" w:cs="Times New Roman"/>
          <w:kern w:val="0"/>
          <w:sz w:val="24"/>
          <w:szCs w:val="24"/>
        </w:rPr>
        <w:t>estNet50</w:t>
      </w:r>
      <w:r>
        <w:rPr>
          <w:rFonts w:hint="eastAsia" w:ascii="宋体" w:hAnsi="宋体" w:eastAsia="宋体" w:cs="Times New Roman"/>
          <w:kern w:val="0"/>
          <w:sz w:val="24"/>
          <w:szCs w:val="24"/>
        </w:rPr>
        <w:t>深度学习模型。</w:t>
      </w:r>
      <w:r>
        <w:rPr>
          <w:rFonts w:ascii="宋体" w:hAnsi="宋体" w:eastAsia="宋体" w:cs="Arial"/>
          <w:sz w:val="24"/>
          <w:szCs w:val="24"/>
          <w:shd w:val="clear" w:color="auto" w:fill="FFFFFF"/>
        </w:rPr>
        <w:t>ResNet50使用了残差块来实现残差学习。每个残差块包含两个卷积层和一个跳跃连接。跳跃连接将输入直接传递到输出，从而避免了梯度消失的问题。</w:t>
      </w:r>
      <w:r>
        <w:rPr>
          <w:rFonts w:hint="eastAsia" w:ascii="宋体" w:hAnsi="宋体" w:eastAsia="宋体" w:cs="Arial"/>
          <w:sz w:val="24"/>
          <w:szCs w:val="24"/>
          <w:shd w:val="clear" w:color="auto" w:fill="FFFFFF"/>
        </w:rPr>
        <w:t>同时，R</w:t>
      </w:r>
      <w:r>
        <w:rPr>
          <w:rFonts w:ascii="宋体" w:hAnsi="宋体" w:eastAsia="宋体" w:cs="Arial"/>
          <w:sz w:val="24"/>
          <w:szCs w:val="24"/>
          <w:shd w:val="clear" w:color="auto" w:fill="FFFFFF"/>
        </w:rPr>
        <w:t>estNet50</w:t>
      </w:r>
      <w:r>
        <w:rPr>
          <w:rFonts w:hint="eastAsia" w:ascii="宋体" w:hAnsi="宋体" w:eastAsia="宋体" w:cs="Arial"/>
          <w:sz w:val="24"/>
          <w:szCs w:val="24"/>
          <w:shd w:val="clear" w:color="auto" w:fill="FFFFFF"/>
        </w:rPr>
        <w:t>使用了全局平均池化层，之歌层将每个特征图的所有像素的平均值作为该特征图的输出，能够减少模型的参数数量，从而减少过拟合的风险。</w:t>
      </w:r>
      <w:r>
        <w:rPr>
          <w:rFonts w:hint="eastAsia" w:ascii="宋体" w:hAnsi="宋体" w:eastAsia="宋体" w:cs="Times New Roman"/>
          <w:kern w:val="0"/>
          <w:sz w:val="24"/>
          <w:szCs w:val="24"/>
        </w:rPr>
        <w:t>最后，通过实验验证，本文采取的方法对于模型的准确率有着明显地提升。</w:t>
      </w:r>
    </w:p>
    <w:p>
      <w:pPr>
        <w:tabs>
          <w:tab w:val="left" w:pos="360"/>
          <w:tab w:val="left" w:pos="8505"/>
        </w:tabs>
        <w:spacing w:line="360" w:lineRule="auto"/>
        <w:ind w:firstLine="480" w:firstLineChars="200"/>
        <w:rPr>
          <w:rFonts w:ascii="宋体" w:hAnsi="宋体" w:eastAsia="宋体" w:cs="Times New Roman"/>
          <w:kern w:val="0"/>
          <w:sz w:val="24"/>
          <w:szCs w:val="24"/>
        </w:rPr>
      </w:pPr>
      <w:r>
        <w:rPr>
          <w:rFonts w:hint="eastAsia" w:ascii="宋体" w:hAnsi="宋体" w:eastAsia="宋体" w:cs="Times New Roman"/>
          <w:kern w:val="0"/>
          <w:sz w:val="24"/>
          <w:szCs w:val="24"/>
        </w:rPr>
        <w:t>（2）本文面向日常垃圾分类的实际使用场景，对于生活垃圾分类的相关需求进行了细致地调研、分析和细化，并根据系统需求分析对系统进行详细设计与实现。结合本文的研究成果，使用P</w:t>
      </w:r>
      <w:r>
        <w:rPr>
          <w:rFonts w:ascii="宋体" w:hAnsi="宋体" w:eastAsia="宋体" w:cs="Times New Roman"/>
          <w:kern w:val="0"/>
          <w:sz w:val="24"/>
          <w:szCs w:val="24"/>
        </w:rPr>
        <w:t>yCharm</w:t>
      </w:r>
      <w:r>
        <w:rPr>
          <w:rFonts w:hint="eastAsia" w:ascii="宋体" w:hAnsi="宋体" w:eastAsia="宋体" w:cs="Times New Roman"/>
          <w:kern w:val="0"/>
          <w:sz w:val="24"/>
          <w:szCs w:val="24"/>
        </w:rPr>
        <w:t>和</w:t>
      </w:r>
      <w:r>
        <w:rPr>
          <w:rFonts w:ascii="宋体" w:hAnsi="宋体" w:eastAsia="宋体" w:cs="Times New Roman"/>
          <w:kern w:val="0"/>
          <w:sz w:val="24"/>
          <w:szCs w:val="24"/>
        </w:rPr>
        <w:t>pytorch</w:t>
      </w:r>
      <w:r>
        <w:rPr>
          <w:rFonts w:hint="eastAsia" w:ascii="宋体" w:hAnsi="宋体" w:eastAsia="宋体" w:cs="Times New Roman"/>
          <w:kern w:val="0"/>
          <w:sz w:val="24"/>
          <w:szCs w:val="24"/>
        </w:rPr>
        <w:t>框架设计并实现了垃圾分类系统，将垃圾分为有害垃圾、厨余垃圾、可回收垃圾和其他垃圾四种。</w:t>
      </w:r>
    </w:p>
    <w:p>
      <w:pPr>
        <w:tabs>
          <w:tab w:val="left" w:pos="360"/>
          <w:tab w:val="left" w:pos="8505"/>
        </w:tabs>
        <w:spacing w:line="360" w:lineRule="auto"/>
        <w:ind w:firstLine="412" w:firstLineChars="171"/>
        <w:rPr>
          <w:rFonts w:ascii="宋体" w:hAnsi="宋体" w:eastAsia="宋体"/>
          <w:sz w:val="24"/>
          <w:szCs w:val="24"/>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r>
        <w:rPr>
          <w:rFonts w:hint="eastAsia" w:ascii="宋体" w:hAnsi="宋体" w:eastAsia="宋体"/>
          <w:b/>
          <w:sz w:val="24"/>
          <w:szCs w:val="24"/>
        </w:rPr>
        <w:t>关键词：</w:t>
      </w:r>
      <w:r>
        <w:rPr>
          <w:rFonts w:hint="eastAsia" w:ascii="宋体" w:hAnsi="宋体" w:eastAsia="宋体"/>
          <w:bCs/>
          <w:sz w:val="24"/>
          <w:szCs w:val="24"/>
        </w:rPr>
        <w:t>垃圾分类，深度学习，</w:t>
      </w:r>
      <w:r>
        <w:rPr>
          <w:rFonts w:ascii="宋体" w:hAnsi="宋体" w:eastAsia="宋体"/>
          <w:bCs/>
          <w:sz w:val="24"/>
          <w:szCs w:val="24"/>
        </w:rPr>
        <w:t>ResNet50</w:t>
      </w:r>
    </w:p>
    <w:p>
      <w:pPr>
        <w:spacing w:before="156" w:beforeLines="50" w:after="156" w:afterLines="50" w:line="360" w:lineRule="auto"/>
        <w:jc w:val="center"/>
        <w:rPr>
          <w:rFonts w:ascii="Times New Roman" w:hAnsi="Times New Roman" w:cs="Times New Roman"/>
          <w:b/>
          <w:bCs/>
          <w:color w:val="333333"/>
          <w:sz w:val="44"/>
          <w:szCs w:val="44"/>
          <w:shd w:val="clear" w:color="auto" w:fill="FFFFFF"/>
        </w:rPr>
      </w:pPr>
      <w:r>
        <w:rPr>
          <w:rFonts w:ascii="Times New Roman" w:hAnsi="Times New Roman" w:cs="Times New Roman"/>
          <w:b/>
          <w:bCs/>
          <w:color w:val="333333"/>
          <w:sz w:val="44"/>
          <w:szCs w:val="44"/>
          <w:shd w:val="clear" w:color="auto" w:fill="FFFFFF"/>
        </w:rPr>
        <w:t>Design and implementation of rubbish classifier based on deep learning</w:t>
      </w:r>
    </w:p>
    <w:p>
      <w:pPr>
        <w:jc w:val="center"/>
        <w:outlineLvl w:val="0"/>
        <w:rPr>
          <w:rFonts w:ascii="Times New Roman" w:hAnsi="Times New Roman" w:cs="Times New Roman"/>
          <w:b/>
          <w:sz w:val="32"/>
          <w:szCs w:val="32"/>
        </w:rPr>
      </w:pPr>
      <w:bookmarkStart w:id="3" w:name="_Toc103510087"/>
      <w:bookmarkStart w:id="4" w:name="_Toc130328638"/>
      <w:r>
        <w:rPr>
          <w:rFonts w:ascii="Times New Roman" w:hAnsi="Times New Roman" w:cs="Times New Roman"/>
          <w:b/>
          <w:sz w:val="32"/>
          <w:szCs w:val="32"/>
        </w:rPr>
        <w:t>Abstract</w:t>
      </w:r>
      <w:bookmarkEnd w:id="3"/>
      <w:bookmarkEnd w:id="4"/>
    </w:p>
    <w:p>
      <w:pPr>
        <w:tabs>
          <w:tab w:val="left" w:pos="360"/>
          <w:tab w:val="left" w:pos="9000"/>
        </w:tabs>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 xml:space="preserve">In recent years, my country has promoted </w:t>
      </w:r>
      <w:r>
        <w:rPr>
          <w:rFonts w:ascii="Times New Roman" w:hAnsi="Times New Roman" w:eastAsia="宋体" w:cs="Times New Roman"/>
          <w:kern w:val="0"/>
          <w:sz w:val="24"/>
          <w:szCs w:val="24"/>
        </w:rPr>
        <w:t>rubbish</w:t>
      </w:r>
      <w:r>
        <w:rPr>
          <w:rFonts w:hint="eastAsia" w:ascii="Times New Roman" w:hAnsi="Times New Roman" w:eastAsia="宋体" w:cs="Times New Roman"/>
          <w:kern w:val="0"/>
          <w:sz w:val="24"/>
          <w:szCs w:val="24"/>
        </w:rPr>
        <w:t xml:space="preserve"> classification by implementing policiesand relevant laws and regulations in major cities. Under the current advocacy of </w:t>
      </w:r>
      <w:r>
        <w:rPr>
          <w:rFonts w:ascii="Times New Roman" w:hAnsi="Times New Roman" w:eastAsia="宋体" w:cs="Times New Roman"/>
          <w:kern w:val="0"/>
          <w:sz w:val="24"/>
          <w:szCs w:val="24"/>
        </w:rPr>
        <w:t xml:space="preserve">rubbish </w:t>
      </w:r>
      <w:r>
        <w:rPr>
          <w:rFonts w:hint="eastAsia" w:ascii="Times New Roman" w:hAnsi="Times New Roman" w:eastAsia="宋体" w:cs="Times New Roman"/>
          <w:kern w:val="0"/>
          <w:sz w:val="24"/>
          <w:szCs w:val="24"/>
        </w:rPr>
        <w:t xml:space="preserve">classification,this paper studies the detection of domestic </w:t>
      </w:r>
      <w:r>
        <w:rPr>
          <w:rFonts w:ascii="Times New Roman" w:hAnsi="Times New Roman" w:eastAsia="宋体" w:cs="Times New Roman"/>
          <w:kern w:val="0"/>
          <w:sz w:val="24"/>
          <w:szCs w:val="24"/>
        </w:rPr>
        <w:t>rubbish</w:t>
      </w:r>
      <w:r>
        <w:rPr>
          <w:rFonts w:hint="eastAsia" w:ascii="Times New Roman" w:hAnsi="Times New Roman" w:eastAsia="宋体" w:cs="Times New Roman"/>
          <w:kern w:val="0"/>
          <w:sz w:val="24"/>
          <w:szCs w:val="24"/>
        </w:rPr>
        <w:t xml:space="preserve"> categories based on deeplearning, and designs a domestic </w:t>
      </w:r>
      <w:r>
        <w:rPr>
          <w:rFonts w:ascii="Times New Roman" w:hAnsi="Times New Roman" w:eastAsia="宋体" w:cs="Times New Roman"/>
          <w:kern w:val="0"/>
          <w:sz w:val="24"/>
          <w:szCs w:val="24"/>
        </w:rPr>
        <w:t>rubbish</w:t>
      </w:r>
      <w:r>
        <w:rPr>
          <w:rFonts w:hint="eastAsia" w:ascii="Times New Roman" w:hAnsi="Times New Roman" w:eastAsia="宋体" w:cs="Times New Roman"/>
          <w:kern w:val="0"/>
          <w:sz w:val="24"/>
          <w:szCs w:val="24"/>
        </w:rPr>
        <w:t xml:space="preserve"> classification and identification system based on theresearch results to assist people in completing domestic </w:t>
      </w:r>
      <w:r>
        <w:rPr>
          <w:rFonts w:ascii="Times New Roman" w:hAnsi="Times New Roman" w:eastAsia="宋体" w:cs="Times New Roman"/>
          <w:kern w:val="0"/>
          <w:sz w:val="24"/>
          <w:szCs w:val="24"/>
        </w:rPr>
        <w:t>rubbish</w:t>
      </w:r>
      <w:r>
        <w:rPr>
          <w:rFonts w:hint="eastAsia" w:ascii="Times New Roman" w:hAnsi="Times New Roman" w:eastAsia="宋体" w:cs="Times New Roman"/>
          <w:kern w:val="0"/>
          <w:sz w:val="24"/>
          <w:szCs w:val="24"/>
        </w:rPr>
        <w:t xml:space="preserve"> classification and promote theimplementation of </w:t>
      </w:r>
      <w:r>
        <w:rPr>
          <w:rFonts w:ascii="Times New Roman" w:hAnsi="Times New Roman" w:eastAsia="宋体" w:cs="Times New Roman"/>
          <w:kern w:val="0"/>
          <w:sz w:val="24"/>
          <w:szCs w:val="24"/>
        </w:rPr>
        <w:t>rubbish</w:t>
      </w:r>
      <w:r>
        <w:rPr>
          <w:rFonts w:hint="eastAsia" w:ascii="Times New Roman" w:hAnsi="Times New Roman" w:eastAsia="宋体" w:cs="Times New Roman"/>
          <w:kern w:val="0"/>
          <w:sz w:val="24"/>
          <w:szCs w:val="24"/>
        </w:rPr>
        <w:t xml:space="preserve"> classification policies. The main research contents of this paper areas follows:</w:t>
      </w:r>
    </w:p>
    <w:p>
      <w:pPr>
        <w:tabs>
          <w:tab w:val="left" w:pos="360"/>
          <w:tab w:val="left" w:pos="9000"/>
        </w:tabs>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 xml:space="preserve">(1) </w:t>
      </w:r>
      <w:r>
        <w:rPr>
          <w:rFonts w:ascii="Times New Roman" w:hAnsi="Times New Roman" w:eastAsia="宋体" w:cs="Times New Roman"/>
          <w:kern w:val="0"/>
          <w:sz w:val="24"/>
          <w:szCs w:val="24"/>
        </w:rPr>
        <w:t>This article introduces the RestNet50 deep learning model based on residual learning method to address the problem that although the deeper the number of network layers, the stronger the theoretical expression ability in deep learning models. However, deepening the CNN network to a certain depth will not improve its classification performance, but will lead to slower network convergence and reduced accuracy. ResNet50 uses residual blocks to achieve residual learning. Each residual block contains two convolutional layers and one skip connection. Jump connections transfer input directly to output, thus avoiding the problem of gradient vanishing. At the same time, RestNet50 uses the global average pooling layer, and the Zhige layer takes the average value of all pixels of each feature map as the output of the feature map, which can reduce the number of parameters of the model, thus reducing the risk of overfitting. Finally, through experimental verification, the method adopted in this article has significantly improved the accuracy of the model.</w:t>
      </w:r>
    </w:p>
    <w:p>
      <w:pPr>
        <w:tabs>
          <w:tab w:val="left" w:pos="360"/>
          <w:tab w:val="left" w:pos="9000"/>
        </w:tabs>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(2)</w:t>
      </w:r>
      <w:r>
        <w:t xml:space="preserve"> </w:t>
      </w:r>
      <w:r>
        <w:rPr>
          <w:rFonts w:ascii="Times New Roman" w:hAnsi="Times New Roman" w:eastAsia="宋体" w:cs="Times New Roman"/>
          <w:kern w:val="0"/>
          <w:sz w:val="24"/>
          <w:szCs w:val="24"/>
        </w:rPr>
        <w:t>This article focuses on the practical usage scenarios of daily garbage classification, conducts detailed research, analysis, and refinement of the relevant requirements for household garbage classification, and designs and implements the system in detail based on the system requirements analysis.</w:t>
      </w:r>
    </w:p>
    <w:p>
      <w:pPr>
        <w:tabs>
          <w:tab w:val="left" w:pos="360"/>
          <w:tab w:val="left" w:pos="9000"/>
        </w:tabs>
        <w:spacing w:line="360" w:lineRule="auto"/>
        <w:ind w:firstLine="482" w:firstLineChars="200"/>
        <w:rPr>
          <w:rFonts w:ascii="Times New Roman" w:hAnsi="Times New Roman" w:eastAsia="宋体" w:cs="Times New Roman"/>
          <w:b/>
          <w:bCs/>
          <w:kern w:val="0"/>
          <w:sz w:val="24"/>
          <w:szCs w:val="24"/>
        </w:rPr>
      </w:pPr>
      <w:r>
        <w:rPr>
          <w:rFonts w:ascii="Times New Roman" w:hAnsi="Times New Roman" w:eastAsia="宋体" w:cs="Times New Roman"/>
          <w:b/>
          <w:bCs/>
          <w:kern w:val="0"/>
          <w:sz w:val="24"/>
          <w:szCs w:val="24"/>
        </w:rPr>
        <w:t>Keywords:Rubbish</w:t>
      </w:r>
      <w:r>
        <w:rPr>
          <w:rFonts w:hint="eastAsia" w:ascii="Times New Roman" w:hAnsi="Times New Roman" w:eastAsia="宋体" w:cs="Times New Roman"/>
          <w:b/>
          <w:bCs/>
          <w:kern w:val="0"/>
          <w:sz w:val="24"/>
          <w:szCs w:val="24"/>
        </w:rPr>
        <w:t xml:space="preserve"> </w:t>
      </w:r>
      <w:r>
        <w:rPr>
          <w:rFonts w:ascii="Times New Roman" w:hAnsi="Times New Roman" w:eastAsia="宋体" w:cs="Times New Roman"/>
          <w:b/>
          <w:bCs/>
          <w:kern w:val="0"/>
          <w:sz w:val="24"/>
          <w:szCs w:val="24"/>
        </w:rPr>
        <w:t>C</w:t>
      </w:r>
      <w:r>
        <w:rPr>
          <w:rFonts w:hint="eastAsia" w:ascii="Times New Roman" w:hAnsi="Times New Roman" w:eastAsia="宋体" w:cs="Times New Roman"/>
          <w:b/>
          <w:bCs/>
          <w:kern w:val="0"/>
          <w:sz w:val="24"/>
          <w:szCs w:val="24"/>
        </w:rPr>
        <w:t>lassification,</w:t>
      </w:r>
      <w:r>
        <w:rPr>
          <w:rFonts w:ascii="Times New Roman" w:hAnsi="Times New Roman" w:eastAsia="宋体" w:cs="Times New Roman"/>
          <w:b/>
          <w:bCs/>
          <w:kern w:val="0"/>
          <w:sz w:val="24"/>
          <w:szCs w:val="24"/>
        </w:rPr>
        <w:t>D</w:t>
      </w:r>
      <w:r>
        <w:rPr>
          <w:rFonts w:hint="eastAsia" w:ascii="Times New Roman" w:hAnsi="Times New Roman" w:eastAsia="宋体" w:cs="Times New Roman"/>
          <w:b/>
          <w:bCs/>
          <w:kern w:val="0"/>
          <w:sz w:val="24"/>
          <w:szCs w:val="24"/>
        </w:rPr>
        <w:t xml:space="preserve">eep </w:t>
      </w:r>
      <w:r>
        <w:rPr>
          <w:rFonts w:ascii="Times New Roman" w:hAnsi="Times New Roman" w:eastAsia="宋体" w:cs="Times New Roman"/>
          <w:b/>
          <w:bCs/>
          <w:kern w:val="0"/>
          <w:sz w:val="24"/>
          <w:szCs w:val="24"/>
        </w:rPr>
        <w:t>L</w:t>
      </w:r>
      <w:r>
        <w:rPr>
          <w:rFonts w:hint="eastAsia" w:ascii="Times New Roman" w:hAnsi="Times New Roman" w:eastAsia="宋体" w:cs="Times New Roman"/>
          <w:b/>
          <w:bCs/>
          <w:kern w:val="0"/>
          <w:sz w:val="24"/>
          <w:szCs w:val="24"/>
        </w:rPr>
        <w:t>earning,</w:t>
      </w:r>
      <w:r>
        <w:rPr>
          <w:rFonts w:ascii="Times New Roman" w:hAnsi="Times New Roman" w:eastAsia="宋体" w:cs="Times New Roman"/>
          <w:b/>
          <w:bCs/>
          <w:kern w:val="0"/>
          <w:sz w:val="24"/>
          <w:szCs w:val="24"/>
        </w:rPr>
        <w:t>ResNet50</w:t>
      </w:r>
    </w:p>
    <w:p>
      <w:pPr>
        <w:tabs>
          <w:tab w:val="left" w:pos="360"/>
          <w:tab w:val="left" w:pos="9000"/>
        </w:tabs>
        <w:spacing w:line="360" w:lineRule="auto"/>
        <w:ind w:firstLine="482" w:firstLineChars="200"/>
        <w:rPr>
          <w:rFonts w:ascii="Times New Roman" w:hAnsi="Times New Roman" w:eastAsia="宋体" w:cs="Times New Roman"/>
          <w:b/>
          <w:bCs/>
          <w:kern w:val="0"/>
          <w:sz w:val="24"/>
          <w:szCs w:val="24"/>
        </w:rPr>
      </w:pPr>
    </w:p>
    <w:p>
      <w:pPr>
        <w:spacing w:before="156" w:beforeLines="50" w:after="156" w:afterLines="50"/>
        <w:jc w:val="center"/>
        <w:rPr>
          <w:rFonts w:ascii="黑体" w:eastAsia="黑体"/>
          <w:b/>
          <w:sz w:val="32"/>
          <w:szCs w:val="32"/>
        </w:rPr>
        <w:sectPr>
          <w:headerReference r:id="rId6" w:type="default"/>
          <w:footerReference r:id="rId7" w:type="default"/>
          <w:pgSz w:w="11906" w:h="16838"/>
          <w:pgMar w:top="1418" w:right="1588" w:bottom="1418" w:left="1588" w:header="737" w:footer="851" w:gutter="284"/>
          <w:pgNumType w:fmt="upperRoman"/>
          <w:cols w:space="425" w:num="1"/>
          <w:docGrid w:type="lines" w:linePitch="312" w:charSpace="0"/>
        </w:sectPr>
      </w:pPr>
    </w:p>
    <w:p>
      <w:pPr>
        <w:pStyle w:val="2"/>
        <w:jc w:val="center"/>
      </w:pPr>
      <w:bookmarkStart w:id="5" w:name="_Toc130328639"/>
      <w:bookmarkStart w:id="6" w:name="_Toc103115389"/>
      <w:bookmarkStart w:id="7" w:name="_Toc103510088"/>
      <w:r>
        <w:rPr>
          <w:rFonts w:hint="eastAsia"/>
        </w:rPr>
        <w:t>目  录</w:t>
      </w:r>
      <w:bookmarkEnd w:id="5"/>
      <w:bookmarkEnd w:id="6"/>
      <w:bookmarkEnd w:id="7"/>
      <w:bookmarkStart w:id="8" w:name="_Toc166815631"/>
      <w:bookmarkStart w:id="9" w:name="_Toc165868469"/>
    </w:p>
    <w:sdt>
      <w:sdtPr>
        <w:rPr>
          <w:rFonts w:asciiTheme="minorHAnsi" w:hAnsiTheme="minorHAnsi" w:eastAsiaTheme="minorEastAsia" w:cstheme="minorBidi"/>
          <w:color w:val="auto"/>
          <w:kern w:val="2"/>
          <w:sz w:val="21"/>
          <w:szCs w:val="21"/>
          <w:lang w:val="zh-CN"/>
        </w:rPr>
        <w:id w:val="-1305001396"/>
        <w:docPartObj>
          <w:docPartGallery w:val="Table of Contents"/>
          <w:docPartUnique/>
        </w:docPartObj>
      </w:sdtPr>
      <w:sdtEndPr>
        <w:rPr>
          <w:rFonts w:asciiTheme="minorHAnsi" w:hAnsiTheme="minorHAnsi" w:eastAsiaTheme="minorEastAsia" w:cstheme="minorBidi"/>
          <w:b/>
          <w:bCs/>
          <w:color w:val="auto"/>
          <w:kern w:val="2"/>
          <w:sz w:val="21"/>
          <w:szCs w:val="21"/>
          <w:lang w:val="zh-CN"/>
        </w:rPr>
      </w:sdtEndPr>
      <w:sdtContent>
        <w:p>
          <w:pPr>
            <w:pStyle w:val="32"/>
            <w:rPr>
              <w:color w:val="auto"/>
            </w:rPr>
          </w:pPr>
        </w:p>
        <w:p>
          <w:pPr>
            <w:pStyle w:val="11"/>
            <w:rPr>
              <w:rFonts w:asciiTheme="minorHAnsi" w:hAnsiTheme="minorHAnsi" w:eastAsiaTheme="minorEastAsia"/>
              <w:b w:val="0"/>
              <w:sz w:val="21"/>
              <w:szCs w:val="22"/>
            </w:rPr>
          </w:pPr>
          <w:r>
            <w:fldChar w:fldCharType="begin"/>
          </w:r>
          <w:r>
            <w:instrText xml:space="preserve"> TOC \o "1-3" \h \z \u </w:instrText>
          </w:r>
          <w:r>
            <w:fldChar w:fldCharType="separate"/>
          </w:r>
          <w:r>
            <w:fldChar w:fldCharType="begin"/>
          </w:r>
          <w:r>
            <w:instrText xml:space="preserve"> HYPERLINK \l "_Toc130328637" </w:instrText>
          </w:r>
          <w:r>
            <w:fldChar w:fldCharType="separate"/>
          </w:r>
          <w:r>
            <w:rPr>
              <w:rStyle w:val="17"/>
              <w:color w:val="auto"/>
            </w:rPr>
            <w:t>摘 要</w:t>
          </w:r>
          <w:r>
            <w:tab/>
          </w:r>
          <w:r>
            <w:fldChar w:fldCharType="begin"/>
          </w:r>
          <w:r>
            <w:instrText xml:space="preserve"> PAGEREF _Toc130328637 \h </w:instrText>
          </w:r>
          <w:r>
            <w:fldChar w:fldCharType="separate"/>
          </w:r>
          <w:r>
            <w:t>I</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"_Toc130328638" </w:instrText>
          </w:r>
          <w:r>
            <w:fldChar w:fldCharType="separate"/>
          </w:r>
          <w:r>
            <w:rPr>
              <w:rStyle w:val="17"/>
              <w:rFonts w:ascii="Times New Roman" w:hAnsi="Times New Roman" w:cs="Times New Roman"/>
              <w:color w:val="auto"/>
            </w:rPr>
            <w:t>Abstract</w:t>
          </w:r>
          <w:r>
            <w:tab/>
          </w:r>
          <w:r>
            <w:fldChar w:fldCharType="begin"/>
          </w:r>
          <w:r>
            <w:instrText xml:space="preserve"> PAGEREF _Toc130328638 \h </w:instrText>
          </w:r>
          <w:r>
            <w:fldChar w:fldCharType="separate"/>
          </w:r>
          <w:r>
            <w:t>II</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"_Toc130328639" </w:instrText>
          </w:r>
          <w:r>
            <w:fldChar w:fldCharType="separate"/>
          </w:r>
          <w:r>
            <w:rPr>
              <w:rStyle w:val="17"/>
              <w:color w:val="auto"/>
            </w:rPr>
            <w:t>目  录</w:t>
          </w:r>
          <w:r>
            <w:tab/>
          </w:r>
          <w:r>
            <w:fldChar w:fldCharType="begin"/>
          </w:r>
          <w:r>
            <w:instrText xml:space="preserve"> PAGEREF _Toc130328639 \h </w:instrText>
          </w:r>
          <w:r>
            <w:fldChar w:fldCharType="separate"/>
          </w:r>
          <w:r>
            <w:t>III</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"_Toc130328640" </w:instrText>
          </w:r>
          <w:r>
            <w:fldChar w:fldCharType="separate"/>
          </w:r>
          <w:r>
            <w:rPr>
              <w:rStyle w:val="17"/>
              <w:color w:val="auto"/>
            </w:rPr>
            <w:t>1 引言</w:t>
          </w:r>
          <w:r>
            <w:tab/>
          </w:r>
          <w:r>
            <w:fldChar w:fldCharType="begin"/>
          </w:r>
          <w:r>
            <w:instrText xml:space="preserve"> PAGEREF _Toc130328640 \h </w:instrText>
          </w:r>
          <w:r>
            <w:fldChar w:fldCharType="separate"/>
          </w:r>
          <w:r>
            <w:t>- 5 -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"_Toc130328641" </w:instrText>
          </w:r>
          <w:r>
            <w:fldChar w:fldCharType="separate"/>
          </w:r>
          <w:r>
            <w:rPr>
              <w:rStyle w:val="17"/>
              <w:color w:val="auto"/>
            </w:rPr>
            <w:t>2 可行性研究</w:t>
          </w:r>
          <w:r>
            <w:tab/>
          </w:r>
          <w:r>
            <w:fldChar w:fldCharType="begin"/>
          </w:r>
          <w:r>
            <w:instrText xml:space="preserve"> PAGEREF _Toc130328641 \h </w:instrText>
          </w:r>
          <w:r>
            <w:fldChar w:fldCharType="separate"/>
          </w:r>
          <w:r>
            <w:t>- 5 -</w:t>
          </w:r>
          <w:r>
            <w:fldChar w:fldCharType="end"/>
          </w:r>
          <w:r>
            <w:fldChar w:fldCharType="end"/>
          </w:r>
        </w:p>
        <w:p>
          <w:pPr>
            <w:pStyle w:val="12"/>
            <w:rPr>
              <w:szCs w:val="22"/>
            </w:rPr>
          </w:pPr>
          <w:r>
            <w:fldChar w:fldCharType="begin"/>
          </w:r>
          <w:r>
            <w:instrText xml:space="preserve"> HYPERLINK \l "_Toc130328642" </w:instrText>
          </w:r>
          <w:r>
            <w:fldChar w:fldCharType="separate"/>
          </w:r>
          <w:r>
            <w:rPr>
              <w:rStyle w:val="17"/>
              <w:rFonts w:ascii="Times New Roman" w:hAnsi="Times New Roman" w:eastAsia="宋体" w:cs="Times New Roman"/>
              <w:color w:val="auto"/>
            </w:rPr>
            <w:t>2.1 需求概述</w:t>
          </w:r>
          <w:r>
            <w:tab/>
          </w:r>
          <w:r>
            <w:fldChar w:fldCharType="begin"/>
          </w:r>
          <w:r>
            <w:instrText xml:space="preserve"> PAGEREF _Toc130328642 \h </w:instrText>
          </w:r>
          <w:r>
            <w:fldChar w:fldCharType="separate"/>
          </w:r>
          <w:r>
            <w:t>- 5 -</w:t>
          </w:r>
          <w:r>
            <w:fldChar w:fldCharType="end"/>
          </w:r>
          <w:r>
            <w:fldChar w:fldCharType="end"/>
          </w:r>
        </w:p>
        <w:p>
          <w:pPr>
            <w:pStyle w:val="7"/>
            <w:rPr>
              <w:szCs w:val="22"/>
            </w:rPr>
          </w:pPr>
          <w:r>
            <w:fldChar w:fldCharType="begin"/>
          </w:r>
          <w:r>
            <w:instrText xml:space="preserve"> HYPERLINK \l "_Toc130328643" </w:instrText>
          </w:r>
          <w:r>
            <w:fldChar w:fldCharType="separate"/>
          </w:r>
          <w:r>
            <w:rPr>
              <w:rStyle w:val="17"/>
              <w:rFonts w:ascii="Times New Roman" w:hAnsi="Times New Roman" w:eastAsia="宋体" w:cs="Times New Roman"/>
              <w:b/>
              <w:color w:val="auto"/>
            </w:rPr>
            <w:t>2.1.1</w:t>
          </w:r>
          <w:r>
            <w:rPr>
              <w:rStyle w:val="17"/>
              <w:rFonts w:ascii="宋体" w:hAnsi="宋体" w:eastAsia="宋体"/>
              <w:b/>
              <w:color w:val="auto"/>
            </w:rPr>
            <w:t>系统操作流程</w:t>
          </w:r>
          <w:r>
            <w:tab/>
          </w:r>
          <w:r>
            <w:fldChar w:fldCharType="begin"/>
          </w:r>
          <w:r>
            <w:instrText xml:space="preserve"> PAGEREF _Toc130328643 \h </w:instrText>
          </w:r>
          <w:r>
            <w:fldChar w:fldCharType="separate"/>
          </w:r>
          <w:r>
            <w:t>- 6 -</w:t>
          </w:r>
          <w:r>
            <w:fldChar w:fldCharType="end"/>
          </w:r>
          <w:r>
            <w:fldChar w:fldCharType="end"/>
          </w:r>
        </w:p>
        <w:p>
          <w:pPr>
            <w:pStyle w:val="7"/>
            <w:rPr>
              <w:szCs w:val="22"/>
            </w:rPr>
          </w:pPr>
          <w:r>
            <w:fldChar w:fldCharType="begin"/>
          </w:r>
          <w:r>
            <w:instrText xml:space="preserve"> HYPERLINK \l "_Toc130328644" </w:instrText>
          </w:r>
          <w:r>
            <w:fldChar w:fldCharType="separate"/>
          </w:r>
          <w:r>
            <w:rPr>
              <w:rStyle w:val="17"/>
              <w:rFonts w:ascii="Times New Roman" w:hAnsi="Times New Roman" w:eastAsia="宋体" w:cs="Times New Roman"/>
              <w:b/>
              <w:color w:val="auto"/>
            </w:rPr>
            <w:t>2.1.2</w:t>
          </w:r>
          <w:r>
            <w:rPr>
              <w:rStyle w:val="17"/>
              <w:rFonts w:ascii="宋体" w:hAnsi="宋体" w:eastAsia="宋体"/>
              <w:b/>
              <w:color w:val="auto"/>
            </w:rPr>
            <w:t>功能和特色</w:t>
          </w:r>
          <w:r>
            <w:tab/>
          </w:r>
          <w:r>
            <w:fldChar w:fldCharType="begin"/>
          </w:r>
          <w:r>
            <w:instrText xml:space="preserve"> PAGEREF _Toc130328644 \h </w:instrText>
          </w:r>
          <w:r>
            <w:fldChar w:fldCharType="separate"/>
          </w:r>
          <w:r>
            <w:t>- 6 -</w:t>
          </w:r>
          <w:r>
            <w:fldChar w:fldCharType="end"/>
          </w:r>
          <w:r>
            <w:fldChar w:fldCharType="end"/>
          </w:r>
        </w:p>
        <w:p>
          <w:pPr>
            <w:pStyle w:val="7"/>
            <w:rPr>
              <w:szCs w:val="22"/>
            </w:rPr>
          </w:pPr>
          <w:r>
            <w:fldChar w:fldCharType="begin"/>
          </w:r>
          <w:r>
            <w:instrText xml:space="preserve"> HYPERLINK \l "_Toc130328645" </w:instrText>
          </w:r>
          <w:r>
            <w:fldChar w:fldCharType="separate"/>
          </w:r>
          <w:r>
            <w:rPr>
              <w:rStyle w:val="17"/>
              <w:rFonts w:ascii="Times New Roman" w:hAnsi="Times New Roman" w:eastAsia="宋体" w:cs="Times New Roman"/>
              <w:b/>
              <w:color w:val="auto"/>
            </w:rPr>
            <w:t>2.1.3</w:t>
          </w:r>
          <w:r>
            <w:rPr>
              <w:rStyle w:val="17"/>
              <w:rFonts w:ascii="宋体" w:hAnsi="宋体" w:eastAsia="宋体"/>
              <w:b/>
              <w:color w:val="auto"/>
            </w:rPr>
            <w:t>系统流程图</w:t>
          </w:r>
          <w:r>
            <w:tab/>
          </w:r>
          <w:r>
            <w:fldChar w:fldCharType="begin"/>
          </w:r>
          <w:r>
            <w:instrText xml:space="preserve"> PAGEREF _Toc130328645 \h </w:instrText>
          </w:r>
          <w:r>
            <w:fldChar w:fldCharType="separate"/>
          </w:r>
          <w:r>
            <w:t>- 6 -</w:t>
          </w:r>
          <w:r>
            <w:fldChar w:fldCharType="end"/>
          </w:r>
          <w:r>
            <w:fldChar w:fldCharType="end"/>
          </w:r>
        </w:p>
        <w:p>
          <w:pPr>
            <w:pStyle w:val="12"/>
            <w:rPr>
              <w:szCs w:val="22"/>
            </w:rPr>
          </w:pPr>
          <w:r>
            <w:fldChar w:fldCharType="begin"/>
          </w:r>
          <w:r>
            <w:instrText xml:space="preserve"> HYPERLINK \l "_Toc130328646" </w:instrText>
          </w:r>
          <w:r>
            <w:fldChar w:fldCharType="separate"/>
          </w:r>
          <w:r>
            <w:rPr>
              <w:rStyle w:val="17"/>
              <w:rFonts w:ascii="Times New Roman" w:hAnsi="Times New Roman" w:eastAsia="宋体" w:cs="Times New Roman"/>
              <w:color w:val="auto"/>
            </w:rPr>
            <w:t>2.2 系统可行性</w:t>
          </w:r>
          <w:r>
            <w:tab/>
          </w:r>
          <w:r>
            <w:fldChar w:fldCharType="begin"/>
          </w:r>
          <w:r>
            <w:instrText xml:space="preserve"> PAGEREF _Toc130328646 \h </w:instrText>
          </w:r>
          <w:r>
            <w:fldChar w:fldCharType="separate"/>
          </w:r>
          <w:r>
            <w:t>- 7 -</w:t>
          </w:r>
          <w:r>
            <w:fldChar w:fldCharType="end"/>
          </w:r>
          <w:r>
            <w:fldChar w:fldCharType="end"/>
          </w:r>
        </w:p>
        <w:p>
          <w:pPr>
            <w:pStyle w:val="7"/>
            <w:rPr>
              <w:szCs w:val="22"/>
            </w:rPr>
          </w:pPr>
          <w:r>
            <w:fldChar w:fldCharType="begin"/>
          </w:r>
          <w:r>
            <w:instrText xml:space="preserve"> HYPERLINK \l "_Toc130328647" </w:instrText>
          </w:r>
          <w:r>
            <w:fldChar w:fldCharType="separate"/>
          </w:r>
          <w:r>
            <w:rPr>
              <w:rStyle w:val="17"/>
              <w:rFonts w:ascii="Times New Roman" w:hAnsi="Times New Roman" w:eastAsia="宋体" w:cs="Times New Roman"/>
              <w:b/>
              <w:color w:val="auto"/>
            </w:rPr>
            <w:t>2.2.1经济可行性</w:t>
          </w:r>
          <w:r>
            <w:tab/>
          </w:r>
          <w:r>
            <w:fldChar w:fldCharType="begin"/>
          </w:r>
          <w:r>
            <w:instrText xml:space="preserve"> PAGEREF _Toc130328647 \h </w:instrText>
          </w:r>
          <w:r>
            <w:fldChar w:fldCharType="separate"/>
          </w:r>
          <w:r>
            <w:t>- 7 -</w:t>
          </w:r>
          <w:r>
            <w:fldChar w:fldCharType="end"/>
          </w:r>
          <w:r>
            <w:fldChar w:fldCharType="end"/>
          </w:r>
        </w:p>
        <w:p>
          <w:pPr>
            <w:pStyle w:val="7"/>
            <w:rPr>
              <w:szCs w:val="22"/>
            </w:rPr>
          </w:pPr>
          <w:r>
            <w:fldChar w:fldCharType="begin"/>
          </w:r>
          <w:r>
            <w:instrText xml:space="preserve"> HYPERLINK \l "_Toc130328648" </w:instrText>
          </w:r>
          <w:r>
            <w:fldChar w:fldCharType="separate"/>
          </w:r>
          <w:r>
            <w:rPr>
              <w:rStyle w:val="17"/>
              <w:rFonts w:ascii="Times New Roman" w:hAnsi="Times New Roman" w:eastAsia="宋体" w:cs="Times New Roman"/>
              <w:b/>
              <w:color w:val="auto"/>
            </w:rPr>
            <w:t>2.2.2技术可行性</w:t>
          </w:r>
          <w:r>
            <w:tab/>
          </w:r>
          <w:r>
            <w:fldChar w:fldCharType="begin"/>
          </w:r>
          <w:r>
            <w:instrText xml:space="preserve"> PAGEREF _Toc130328648 \h </w:instrText>
          </w:r>
          <w:r>
            <w:fldChar w:fldCharType="separate"/>
          </w:r>
          <w:r>
            <w:t>- 10 -</w:t>
          </w:r>
          <w:r>
            <w:fldChar w:fldCharType="end"/>
          </w:r>
          <w:r>
            <w:fldChar w:fldCharType="end"/>
          </w:r>
        </w:p>
        <w:p>
          <w:pPr>
            <w:pStyle w:val="7"/>
            <w:rPr>
              <w:szCs w:val="22"/>
            </w:rPr>
          </w:pPr>
          <w:r>
            <w:fldChar w:fldCharType="begin"/>
          </w:r>
          <w:r>
            <w:instrText xml:space="preserve"> HYPERLINK \l "_Toc130328649" </w:instrText>
          </w:r>
          <w:r>
            <w:fldChar w:fldCharType="separate"/>
          </w:r>
          <w:r>
            <w:rPr>
              <w:rStyle w:val="17"/>
              <w:rFonts w:ascii="Times New Roman" w:hAnsi="Times New Roman" w:eastAsia="宋体" w:cs="Times New Roman"/>
              <w:b/>
              <w:color w:val="auto"/>
            </w:rPr>
            <w:t>2.2.3操作可行性</w:t>
          </w:r>
          <w:r>
            <w:tab/>
          </w:r>
          <w:r>
            <w:fldChar w:fldCharType="begin"/>
          </w:r>
          <w:r>
            <w:instrText xml:space="preserve"> PAGEREF _Toc130328649 \h </w:instrText>
          </w:r>
          <w:r>
            <w:fldChar w:fldCharType="separate"/>
          </w:r>
          <w:r>
            <w:t>- 10 -</w:t>
          </w:r>
          <w:r>
            <w:fldChar w:fldCharType="end"/>
          </w:r>
          <w:r>
            <w:fldChar w:fldCharType="end"/>
          </w:r>
        </w:p>
        <w:p>
          <w:pPr>
            <w:pStyle w:val="7"/>
            <w:rPr>
              <w:szCs w:val="22"/>
            </w:rPr>
          </w:pPr>
          <w:r>
            <w:fldChar w:fldCharType="begin"/>
          </w:r>
          <w:r>
            <w:instrText xml:space="preserve"> HYPERLINK \l "_Toc130328650" </w:instrText>
          </w:r>
          <w:r>
            <w:fldChar w:fldCharType="separate"/>
          </w:r>
          <w:r>
            <w:rPr>
              <w:rStyle w:val="17"/>
              <w:rFonts w:ascii="Times New Roman" w:hAnsi="Times New Roman" w:eastAsia="宋体" w:cs="Times New Roman"/>
              <w:b/>
              <w:color w:val="auto"/>
            </w:rPr>
            <w:t>2.2.4法律可行性</w:t>
          </w:r>
          <w:r>
            <w:tab/>
          </w:r>
          <w:r>
            <w:fldChar w:fldCharType="begin"/>
          </w:r>
          <w:r>
            <w:instrText xml:space="preserve"> PAGEREF _Toc130328650 \h </w:instrText>
          </w:r>
          <w:r>
            <w:fldChar w:fldCharType="separate"/>
          </w:r>
          <w:r>
            <w:t>- 10 -</w:t>
          </w:r>
          <w:r>
            <w:fldChar w:fldCharType="end"/>
          </w:r>
          <w:r>
            <w:fldChar w:fldCharType="end"/>
          </w:r>
        </w:p>
        <w:p>
          <w:pPr>
            <w:pStyle w:val="12"/>
            <w:rPr>
              <w:szCs w:val="22"/>
            </w:rPr>
          </w:pPr>
          <w:r>
            <w:fldChar w:fldCharType="begin"/>
          </w:r>
          <w:r>
            <w:instrText xml:space="preserve"> HYPERLINK \l "_Toc130328651" </w:instrText>
          </w:r>
          <w:r>
            <w:fldChar w:fldCharType="separate"/>
          </w:r>
          <w:r>
            <w:rPr>
              <w:rStyle w:val="17"/>
              <w:rFonts w:ascii="Times New Roman" w:hAnsi="Times New Roman" w:eastAsia="宋体" w:cs="Times New Roman"/>
              <w:color w:val="auto"/>
            </w:rPr>
            <w:t>2.3 项目进度计划</w:t>
          </w:r>
          <w:r>
            <w:tab/>
          </w:r>
          <w:r>
            <w:fldChar w:fldCharType="begin"/>
          </w:r>
          <w:r>
            <w:instrText xml:space="preserve"> PAGEREF _Toc130328651 \h </w:instrText>
          </w:r>
          <w:r>
            <w:fldChar w:fldCharType="separate"/>
          </w:r>
          <w:r>
            <w:t>- 10 -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"_Toc130328652" </w:instrText>
          </w:r>
          <w:r>
            <w:fldChar w:fldCharType="separate"/>
          </w:r>
          <w:r>
            <w:rPr>
              <w:rStyle w:val="17"/>
              <w:color w:val="auto"/>
            </w:rPr>
            <w:t>3 需求分析</w:t>
          </w:r>
          <w:r>
            <w:tab/>
          </w:r>
          <w:r>
            <w:fldChar w:fldCharType="begin"/>
          </w:r>
          <w:r>
            <w:instrText xml:space="preserve"> PAGEREF _Toc130328652 \h </w:instrText>
          </w:r>
          <w:r>
            <w:fldChar w:fldCharType="separate"/>
          </w:r>
          <w:r>
            <w:t>- 12 -</w:t>
          </w:r>
          <w:r>
            <w:fldChar w:fldCharType="end"/>
          </w:r>
          <w:r>
            <w:fldChar w:fldCharType="end"/>
          </w:r>
        </w:p>
        <w:p>
          <w:pPr>
            <w:pStyle w:val="12"/>
            <w:rPr>
              <w:szCs w:val="22"/>
            </w:rPr>
          </w:pPr>
          <w:r>
            <w:fldChar w:fldCharType="begin"/>
          </w:r>
          <w:r>
            <w:instrText xml:space="preserve"> HYPERLINK \l "_Toc130328653" </w:instrText>
          </w:r>
          <w:r>
            <w:fldChar w:fldCharType="separate"/>
          </w:r>
          <w:r>
            <w:rPr>
              <w:rStyle w:val="17"/>
              <w:rFonts w:ascii="Times New Roman" w:hAnsi="Times New Roman" w:eastAsia="宋体" w:cs="Times New Roman"/>
              <w:color w:val="auto"/>
            </w:rPr>
            <w:t>3.1 系统综合需求</w:t>
          </w:r>
          <w:r>
            <w:tab/>
          </w:r>
          <w:r>
            <w:fldChar w:fldCharType="begin"/>
          </w:r>
          <w:r>
            <w:instrText xml:space="preserve"> PAGEREF _Toc130328653 \h </w:instrText>
          </w:r>
          <w:r>
            <w:fldChar w:fldCharType="separate"/>
          </w:r>
          <w:r>
            <w:t>- 12 -</w:t>
          </w:r>
          <w:r>
            <w:fldChar w:fldCharType="end"/>
          </w:r>
          <w:r>
            <w:fldChar w:fldCharType="end"/>
          </w:r>
        </w:p>
        <w:p>
          <w:pPr>
            <w:pStyle w:val="7"/>
            <w:rPr>
              <w:szCs w:val="22"/>
            </w:rPr>
          </w:pPr>
          <w:r>
            <w:fldChar w:fldCharType="begin"/>
          </w:r>
          <w:r>
            <w:instrText xml:space="preserve"> HYPERLINK \l "_Toc130328654" </w:instrText>
          </w:r>
          <w:r>
            <w:fldChar w:fldCharType="separate"/>
          </w:r>
          <w:r>
            <w:rPr>
              <w:rStyle w:val="17"/>
              <w:rFonts w:ascii="Times New Roman" w:hAnsi="Times New Roman" w:eastAsia="宋体" w:cs="Times New Roman"/>
              <w:b/>
              <w:color w:val="auto"/>
            </w:rPr>
            <w:t>3.1.1功能需求概述</w:t>
          </w:r>
          <w:r>
            <w:tab/>
          </w:r>
          <w:r>
            <w:fldChar w:fldCharType="begin"/>
          </w:r>
          <w:r>
            <w:instrText xml:space="preserve"> PAGEREF _Toc130328654 \h </w:instrText>
          </w:r>
          <w:r>
            <w:fldChar w:fldCharType="separate"/>
          </w:r>
          <w:r>
            <w:t>- 12 -</w:t>
          </w:r>
          <w:r>
            <w:fldChar w:fldCharType="end"/>
          </w:r>
          <w:r>
            <w:fldChar w:fldCharType="end"/>
          </w:r>
        </w:p>
        <w:p>
          <w:pPr>
            <w:pStyle w:val="7"/>
            <w:rPr>
              <w:szCs w:val="22"/>
            </w:rPr>
          </w:pPr>
          <w:r>
            <w:fldChar w:fldCharType="begin"/>
          </w:r>
          <w:r>
            <w:instrText xml:space="preserve"> HYPERLINK \l "_Toc130328655" </w:instrText>
          </w:r>
          <w:r>
            <w:fldChar w:fldCharType="separate"/>
          </w:r>
          <w:r>
            <w:rPr>
              <w:rStyle w:val="17"/>
              <w:rFonts w:ascii="Times New Roman" w:hAnsi="Times New Roman" w:eastAsia="宋体" w:cs="Times New Roman"/>
              <w:b/>
              <w:color w:val="auto"/>
            </w:rPr>
            <w:t>3.1.2系统性能需求概述</w:t>
          </w:r>
          <w:r>
            <w:tab/>
          </w:r>
          <w:r>
            <w:fldChar w:fldCharType="begin"/>
          </w:r>
          <w:r>
            <w:instrText xml:space="preserve"> PAGEREF _Toc130328655 \h </w:instrText>
          </w:r>
          <w:r>
            <w:fldChar w:fldCharType="separate"/>
          </w:r>
          <w:r>
            <w:t>- 12 -</w:t>
          </w:r>
          <w:r>
            <w:fldChar w:fldCharType="end"/>
          </w:r>
          <w:r>
            <w:fldChar w:fldCharType="end"/>
          </w:r>
        </w:p>
        <w:p>
          <w:pPr>
            <w:pStyle w:val="7"/>
            <w:rPr>
              <w:szCs w:val="22"/>
            </w:rPr>
          </w:pPr>
          <w:r>
            <w:fldChar w:fldCharType="begin"/>
          </w:r>
          <w:r>
            <w:instrText xml:space="preserve"> HYPERLINK \l "_Toc130328656" </w:instrText>
          </w:r>
          <w:r>
            <w:fldChar w:fldCharType="separate"/>
          </w:r>
          <w:r>
            <w:rPr>
              <w:rStyle w:val="17"/>
              <w:rFonts w:ascii="Times New Roman" w:hAnsi="Times New Roman" w:eastAsia="宋体" w:cs="Times New Roman"/>
              <w:b/>
              <w:color w:val="auto"/>
            </w:rPr>
            <w:t>3.1.3其他需求概述</w:t>
          </w:r>
          <w:r>
            <w:tab/>
          </w:r>
          <w:r>
            <w:fldChar w:fldCharType="begin"/>
          </w:r>
          <w:r>
            <w:instrText xml:space="preserve"> PAGEREF _Toc130328656 \h </w:instrText>
          </w:r>
          <w:r>
            <w:fldChar w:fldCharType="separate"/>
          </w:r>
          <w:r>
            <w:t>- 13 -</w:t>
          </w:r>
          <w:r>
            <w:fldChar w:fldCharType="end"/>
          </w:r>
          <w:r>
            <w:fldChar w:fldCharType="end"/>
          </w:r>
        </w:p>
        <w:p>
          <w:pPr>
            <w:pStyle w:val="12"/>
            <w:rPr>
              <w:szCs w:val="22"/>
            </w:rPr>
          </w:pPr>
          <w:r>
            <w:fldChar w:fldCharType="begin"/>
          </w:r>
          <w:r>
            <w:instrText xml:space="preserve"> HYPERLINK \l "_Toc130328657" </w:instrText>
          </w:r>
          <w:r>
            <w:fldChar w:fldCharType="separate"/>
          </w:r>
          <w:r>
            <w:rPr>
              <w:rStyle w:val="17"/>
              <w:rFonts w:ascii="Times New Roman" w:hAnsi="Times New Roman" w:eastAsia="宋体" w:cs="Times New Roman"/>
              <w:color w:val="auto"/>
            </w:rPr>
            <w:t>3.2 数据流图分析</w:t>
          </w:r>
          <w:r>
            <w:tab/>
          </w:r>
          <w:r>
            <w:fldChar w:fldCharType="begin"/>
          </w:r>
          <w:r>
            <w:instrText xml:space="preserve"> PAGEREF _Toc130328657 \h </w:instrText>
          </w:r>
          <w:r>
            <w:fldChar w:fldCharType="separate"/>
          </w:r>
          <w:r>
            <w:t>- 13 -</w:t>
          </w:r>
          <w:r>
            <w:fldChar w:fldCharType="end"/>
          </w:r>
          <w:r>
            <w:fldChar w:fldCharType="end"/>
          </w:r>
        </w:p>
        <w:p>
          <w:pPr>
            <w:pStyle w:val="7"/>
            <w:rPr>
              <w:szCs w:val="22"/>
            </w:rPr>
          </w:pPr>
          <w:r>
            <w:fldChar w:fldCharType="begin"/>
          </w:r>
          <w:r>
            <w:instrText xml:space="preserve"> HYPERLINK \l "_Toc130328658" </w:instrText>
          </w:r>
          <w:r>
            <w:fldChar w:fldCharType="separate"/>
          </w:r>
          <w:r>
            <w:rPr>
              <w:rStyle w:val="17"/>
              <w:rFonts w:ascii="Times New Roman" w:hAnsi="Times New Roman" w:eastAsia="宋体" w:cs="Times New Roman"/>
              <w:b/>
              <w:color w:val="auto"/>
            </w:rPr>
            <w:t>3.2.1顶层数据流图</w:t>
          </w:r>
          <w:r>
            <w:tab/>
          </w:r>
          <w:r>
            <w:fldChar w:fldCharType="begin"/>
          </w:r>
          <w:r>
            <w:instrText xml:space="preserve"> PAGEREF _Toc130328658 \h </w:instrText>
          </w:r>
          <w:r>
            <w:fldChar w:fldCharType="separate"/>
          </w:r>
          <w:r>
            <w:t>- 13 -</w:t>
          </w:r>
          <w:r>
            <w:fldChar w:fldCharType="end"/>
          </w:r>
          <w:r>
            <w:fldChar w:fldCharType="end"/>
          </w:r>
        </w:p>
        <w:p>
          <w:pPr>
            <w:pStyle w:val="7"/>
            <w:rPr>
              <w:szCs w:val="22"/>
            </w:rPr>
          </w:pPr>
          <w:r>
            <w:fldChar w:fldCharType="begin"/>
          </w:r>
          <w:r>
            <w:instrText xml:space="preserve"> HYPERLINK \l "_Toc130328659" </w:instrText>
          </w:r>
          <w:r>
            <w:fldChar w:fldCharType="separate"/>
          </w:r>
          <w:r>
            <w:rPr>
              <w:rStyle w:val="17"/>
              <w:rFonts w:ascii="Times New Roman" w:hAnsi="Times New Roman" w:eastAsia="宋体" w:cs="Times New Roman"/>
              <w:b/>
              <w:color w:val="auto"/>
            </w:rPr>
            <w:t>3.2.2功能级数据流图</w:t>
          </w:r>
          <w:r>
            <w:tab/>
          </w:r>
          <w:r>
            <w:fldChar w:fldCharType="begin"/>
          </w:r>
          <w:r>
            <w:instrText xml:space="preserve"> PAGEREF _Toc130328659 \h </w:instrText>
          </w:r>
          <w:r>
            <w:fldChar w:fldCharType="separate"/>
          </w:r>
          <w:r>
            <w:t>- 13 -</w:t>
          </w:r>
          <w:r>
            <w:fldChar w:fldCharType="end"/>
          </w:r>
          <w:r>
            <w:fldChar w:fldCharType="end"/>
          </w:r>
        </w:p>
        <w:p>
          <w:pPr>
            <w:pStyle w:val="7"/>
            <w:rPr>
              <w:szCs w:val="22"/>
            </w:rPr>
          </w:pPr>
          <w:r>
            <w:fldChar w:fldCharType="begin"/>
          </w:r>
          <w:r>
            <w:instrText xml:space="preserve"> HYPERLINK \l "_Toc130328660" </w:instrText>
          </w:r>
          <w:r>
            <w:fldChar w:fldCharType="separate"/>
          </w:r>
          <w:r>
            <w:rPr>
              <w:rStyle w:val="17"/>
              <w:rFonts w:ascii="Times New Roman" w:hAnsi="Times New Roman" w:eastAsia="宋体" w:cs="Times New Roman"/>
              <w:b/>
              <w:color w:val="auto"/>
            </w:rPr>
            <w:t>3.2.3数据流图细化与分解</w:t>
          </w:r>
          <w:r>
            <w:tab/>
          </w:r>
          <w:r>
            <w:fldChar w:fldCharType="begin"/>
          </w:r>
          <w:r>
            <w:instrText xml:space="preserve"> PAGEREF _Toc130328660 \h </w:instrText>
          </w:r>
          <w:r>
            <w:fldChar w:fldCharType="separate"/>
          </w:r>
          <w:r>
            <w:t>- 13 -</w:t>
          </w:r>
          <w:r>
            <w:fldChar w:fldCharType="end"/>
          </w:r>
          <w:r>
            <w:fldChar w:fldCharType="end"/>
          </w:r>
        </w:p>
        <w:p>
          <w:pPr>
            <w:pStyle w:val="12"/>
            <w:rPr>
              <w:szCs w:val="22"/>
            </w:rPr>
          </w:pPr>
          <w:r>
            <w:fldChar w:fldCharType="begin"/>
          </w:r>
          <w:r>
            <w:instrText xml:space="preserve"> HYPERLINK \l "_Toc130328661" </w:instrText>
          </w:r>
          <w:r>
            <w:fldChar w:fldCharType="separate"/>
          </w:r>
          <w:r>
            <w:rPr>
              <w:rStyle w:val="17"/>
              <w:rFonts w:ascii="Times New Roman" w:hAnsi="Times New Roman" w:eastAsia="宋体" w:cs="Times New Roman"/>
              <w:color w:val="auto"/>
            </w:rPr>
            <w:t>3.3 数据字典</w:t>
          </w:r>
          <w:r>
            <w:tab/>
          </w:r>
          <w:r>
            <w:fldChar w:fldCharType="begin"/>
          </w:r>
          <w:r>
            <w:instrText xml:space="preserve"> PAGEREF _Toc130328661 \h </w:instrText>
          </w:r>
          <w:r>
            <w:fldChar w:fldCharType="separate"/>
          </w:r>
          <w:r>
            <w:t>- 13 -</w:t>
          </w:r>
          <w:r>
            <w:fldChar w:fldCharType="end"/>
          </w:r>
          <w:r>
            <w:fldChar w:fldCharType="end"/>
          </w:r>
        </w:p>
        <w:p>
          <w:pPr>
            <w:pStyle w:val="7"/>
            <w:rPr>
              <w:szCs w:val="22"/>
            </w:rPr>
          </w:pPr>
          <w:r>
            <w:fldChar w:fldCharType="begin"/>
          </w:r>
          <w:r>
            <w:instrText xml:space="preserve"> HYPERLINK \l "_Toc130328662" </w:instrText>
          </w:r>
          <w:r>
            <w:fldChar w:fldCharType="separate"/>
          </w:r>
          <w:r>
            <w:rPr>
              <w:rStyle w:val="17"/>
              <w:rFonts w:ascii="Times New Roman" w:hAnsi="Times New Roman" w:eastAsia="宋体" w:cs="Times New Roman"/>
              <w:b/>
              <w:color w:val="auto"/>
            </w:rPr>
            <w:t>3.3.1数据流条目定义</w:t>
          </w:r>
          <w:r>
            <w:tab/>
          </w:r>
          <w:r>
            <w:fldChar w:fldCharType="begin"/>
          </w:r>
          <w:r>
            <w:instrText xml:space="preserve"> PAGEREF _Toc130328662 \h </w:instrText>
          </w:r>
          <w:r>
            <w:fldChar w:fldCharType="separate"/>
          </w:r>
          <w:r>
            <w:t>- 13 -</w:t>
          </w:r>
          <w:r>
            <w:fldChar w:fldCharType="end"/>
          </w:r>
          <w:r>
            <w:fldChar w:fldCharType="end"/>
          </w:r>
        </w:p>
        <w:p>
          <w:pPr>
            <w:pStyle w:val="7"/>
            <w:rPr>
              <w:szCs w:val="22"/>
            </w:rPr>
          </w:pPr>
          <w:r>
            <w:fldChar w:fldCharType="begin"/>
          </w:r>
          <w:r>
            <w:instrText xml:space="preserve"> HYPERLINK \l "_Toc130328663" </w:instrText>
          </w:r>
          <w:r>
            <w:fldChar w:fldCharType="separate"/>
          </w:r>
          <w:r>
            <w:rPr>
              <w:rStyle w:val="17"/>
              <w:rFonts w:ascii="Times New Roman" w:hAnsi="Times New Roman" w:eastAsia="宋体" w:cs="Times New Roman"/>
              <w:b/>
              <w:color w:val="auto"/>
            </w:rPr>
            <w:t>3.3.2数据存储条目定义</w:t>
          </w:r>
          <w:r>
            <w:tab/>
          </w:r>
          <w:r>
            <w:fldChar w:fldCharType="begin"/>
          </w:r>
          <w:r>
            <w:instrText xml:space="preserve"> PAGEREF _Toc130328663 \h </w:instrText>
          </w:r>
          <w:r>
            <w:fldChar w:fldCharType="separate"/>
          </w:r>
          <w:r>
            <w:t>- 14 -</w:t>
          </w:r>
          <w:r>
            <w:fldChar w:fldCharType="end"/>
          </w:r>
          <w:r>
            <w:fldChar w:fldCharType="end"/>
          </w:r>
        </w:p>
        <w:p>
          <w:pPr>
            <w:pStyle w:val="7"/>
            <w:rPr>
              <w:szCs w:val="22"/>
            </w:rPr>
          </w:pPr>
          <w:r>
            <w:fldChar w:fldCharType="begin"/>
          </w:r>
          <w:r>
            <w:instrText xml:space="preserve"> HYPERLINK \l "_Toc130328664" </w:instrText>
          </w:r>
          <w:r>
            <w:fldChar w:fldCharType="separate"/>
          </w:r>
          <w:r>
            <w:rPr>
              <w:rStyle w:val="17"/>
              <w:rFonts w:ascii="Times New Roman" w:hAnsi="Times New Roman" w:eastAsia="宋体" w:cs="Times New Roman"/>
              <w:b/>
              <w:color w:val="auto"/>
            </w:rPr>
            <w:t>3.3.3数据处理储条目定义</w:t>
          </w:r>
          <w:r>
            <w:tab/>
          </w:r>
          <w:r>
            <w:fldChar w:fldCharType="begin"/>
          </w:r>
          <w:r>
            <w:instrText xml:space="preserve"> PAGEREF _Toc130328664 \h </w:instrText>
          </w:r>
          <w:r>
            <w:fldChar w:fldCharType="separate"/>
          </w:r>
          <w:r>
            <w:t>- 14 -</w:t>
          </w:r>
          <w:r>
            <w:fldChar w:fldCharType="end"/>
          </w:r>
          <w:r>
            <w:fldChar w:fldCharType="end"/>
          </w:r>
        </w:p>
        <w:p>
          <w:pPr>
            <w:pStyle w:val="7"/>
            <w:rPr>
              <w:szCs w:val="22"/>
            </w:rPr>
          </w:pPr>
          <w:r>
            <w:fldChar w:fldCharType="begin"/>
          </w:r>
          <w:r>
            <w:instrText xml:space="preserve"> HYPERLINK \l "_Toc130328665" </w:instrText>
          </w:r>
          <w:r>
            <w:fldChar w:fldCharType="separate"/>
          </w:r>
          <w:r>
            <w:rPr>
              <w:rStyle w:val="17"/>
              <w:rFonts w:ascii="Times New Roman" w:hAnsi="Times New Roman" w:eastAsia="宋体" w:cs="Times New Roman"/>
              <w:b/>
              <w:color w:val="auto"/>
            </w:rPr>
            <w:t>3.3.4数据项条目定义</w:t>
          </w:r>
          <w:r>
            <w:tab/>
          </w:r>
          <w:r>
            <w:fldChar w:fldCharType="begin"/>
          </w:r>
          <w:r>
            <w:instrText xml:space="preserve"> PAGEREF _Toc130328665 \h </w:instrText>
          </w:r>
          <w:r>
            <w:fldChar w:fldCharType="separate"/>
          </w:r>
          <w:r>
            <w:t>- 15 -</w:t>
          </w:r>
          <w:r>
            <w:fldChar w:fldCharType="end"/>
          </w:r>
          <w:r>
            <w:fldChar w:fldCharType="end"/>
          </w:r>
        </w:p>
        <w:p>
          <w:pPr>
            <w:pStyle w:val="12"/>
            <w:rPr>
              <w:szCs w:val="22"/>
            </w:rPr>
          </w:pPr>
          <w:r>
            <w:fldChar w:fldCharType="begin"/>
          </w:r>
          <w:r>
            <w:instrText xml:space="preserve"> HYPERLINK \l "_Toc130328666" </w:instrText>
          </w:r>
          <w:r>
            <w:fldChar w:fldCharType="separate"/>
          </w:r>
          <w:r>
            <w:rPr>
              <w:rStyle w:val="17"/>
              <w:rFonts w:ascii="Times New Roman" w:hAnsi="Times New Roman" w:eastAsia="宋体" w:cs="Times New Roman"/>
              <w:color w:val="auto"/>
            </w:rPr>
            <w:t>3.4实体联系分析</w:t>
          </w:r>
          <w:r>
            <w:tab/>
          </w:r>
          <w:r>
            <w:fldChar w:fldCharType="begin"/>
          </w:r>
          <w:r>
            <w:instrText xml:space="preserve"> PAGEREF _Toc130328666 \h </w:instrText>
          </w:r>
          <w:r>
            <w:fldChar w:fldCharType="separate"/>
          </w:r>
          <w:r>
            <w:t>- 15 -</w:t>
          </w:r>
          <w:r>
            <w:fldChar w:fldCharType="end"/>
          </w:r>
          <w:r>
            <w:fldChar w:fldCharType="end"/>
          </w:r>
        </w:p>
        <w:p>
          <w:pPr>
            <w:pStyle w:val="7"/>
            <w:rPr>
              <w:szCs w:val="22"/>
            </w:rPr>
          </w:pPr>
          <w:r>
            <w:fldChar w:fldCharType="begin"/>
          </w:r>
          <w:r>
            <w:instrText xml:space="preserve"> HYPERLINK \l "_Toc130328667" </w:instrText>
          </w:r>
          <w:r>
            <w:fldChar w:fldCharType="separate"/>
          </w:r>
          <w:r>
            <w:rPr>
              <w:rStyle w:val="17"/>
              <w:rFonts w:ascii="Times New Roman" w:hAnsi="Times New Roman" w:eastAsia="宋体" w:cs="Times New Roman"/>
              <w:b/>
              <w:color w:val="auto"/>
            </w:rPr>
            <w:t>3.4.1实体提取及实体图</w:t>
          </w:r>
          <w:r>
            <w:tab/>
          </w:r>
          <w:r>
            <w:fldChar w:fldCharType="begin"/>
          </w:r>
          <w:r>
            <w:instrText xml:space="preserve"> PAGEREF _Toc130328667 \h </w:instrText>
          </w:r>
          <w:r>
            <w:fldChar w:fldCharType="separate"/>
          </w:r>
          <w:r>
            <w:t>- 15 -</w:t>
          </w:r>
          <w:r>
            <w:fldChar w:fldCharType="end"/>
          </w:r>
          <w:r>
            <w:fldChar w:fldCharType="end"/>
          </w:r>
        </w:p>
        <w:p>
          <w:pPr>
            <w:pStyle w:val="7"/>
            <w:rPr>
              <w:szCs w:val="22"/>
            </w:rPr>
          </w:pPr>
          <w:r>
            <w:fldChar w:fldCharType="begin"/>
          </w:r>
          <w:r>
            <w:instrText xml:space="preserve"> HYPERLINK \l "_Toc130328668" </w:instrText>
          </w:r>
          <w:r>
            <w:fldChar w:fldCharType="separate"/>
          </w:r>
          <w:r>
            <w:rPr>
              <w:rStyle w:val="17"/>
              <w:rFonts w:ascii="Times New Roman" w:hAnsi="Times New Roman" w:eastAsia="宋体" w:cs="Times New Roman"/>
              <w:b/>
              <w:color w:val="auto"/>
            </w:rPr>
            <w:t>3.4.2实体联系图</w:t>
          </w:r>
          <w:r>
            <w:tab/>
          </w:r>
          <w:r>
            <w:fldChar w:fldCharType="begin"/>
          </w:r>
          <w:r>
            <w:instrText xml:space="preserve"> PAGEREF _Toc130328668 \h </w:instrText>
          </w:r>
          <w:r>
            <w:fldChar w:fldCharType="separate"/>
          </w:r>
          <w:r>
            <w:t>- 16 -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"_Toc130328669" </w:instrText>
          </w:r>
          <w:r>
            <w:fldChar w:fldCharType="separate"/>
          </w:r>
          <w:r>
            <w:rPr>
              <w:rStyle w:val="17"/>
              <w:color w:val="auto"/>
            </w:rPr>
            <w:t>4系统设计</w:t>
          </w:r>
          <w:r>
            <w:tab/>
          </w:r>
          <w:r>
            <w:fldChar w:fldCharType="begin"/>
          </w:r>
          <w:r>
            <w:instrText xml:space="preserve"> PAGEREF _Toc130328669 \h </w:instrText>
          </w:r>
          <w:r>
            <w:fldChar w:fldCharType="separate"/>
          </w:r>
          <w:r>
            <w:t>- 17 -</w:t>
          </w:r>
          <w:r>
            <w:fldChar w:fldCharType="end"/>
          </w:r>
          <w:r>
            <w:fldChar w:fldCharType="end"/>
          </w:r>
        </w:p>
        <w:p>
          <w:pPr>
            <w:pStyle w:val="12"/>
            <w:rPr>
              <w:szCs w:val="22"/>
            </w:rPr>
          </w:pPr>
          <w:r>
            <w:fldChar w:fldCharType="begin"/>
          </w:r>
          <w:r>
            <w:instrText xml:space="preserve"> HYPERLINK \l "_Toc130328670" </w:instrText>
          </w:r>
          <w:r>
            <w:fldChar w:fldCharType="separate"/>
          </w:r>
          <w:r>
            <w:rPr>
              <w:rStyle w:val="17"/>
              <w:rFonts w:ascii="Times New Roman" w:hAnsi="Times New Roman" w:eastAsia="宋体" w:cs="Times New Roman"/>
              <w:color w:val="auto"/>
            </w:rPr>
            <w:t>4.1 总体设计</w:t>
          </w:r>
          <w:r>
            <w:tab/>
          </w:r>
          <w:r>
            <w:fldChar w:fldCharType="begin"/>
          </w:r>
          <w:r>
            <w:instrText xml:space="preserve"> PAGEREF _Toc130328670 \h </w:instrText>
          </w:r>
          <w:r>
            <w:fldChar w:fldCharType="separate"/>
          </w:r>
          <w:r>
            <w:t>- 17 -</w:t>
          </w:r>
          <w:r>
            <w:fldChar w:fldCharType="end"/>
          </w:r>
          <w:r>
            <w:fldChar w:fldCharType="end"/>
          </w:r>
        </w:p>
        <w:p>
          <w:pPr>
            <w:pStyle w:val="7"/>
            <w:rPr>
              <w:szCs w:val="22"/>
            </w:rPr>
          </w:pPr>
          <w:r>
            <w:fldChar w:fldCharType="begin"/>
          </w:r>
          <w:r>
            <w:instrText xml:space="preserve"> HYPERLINK \l "_Toc130328671" </w:instrText>
          </w:r>
          <w:r>
            <w:fldChar w:fldCharType="separate"/>
          </w:r>
          <w:r>
            <w:rPr>
              <w:rStyle w:val="17"/>
              <w:rFonts w:ascii="Times New Roman" w:hAnsi="Times New Roman" w:eastAsia="宋体" w:cs="Times New Roman"/>
              <w:b/>
              <w:color w:val="auto"/>
            </w:rPr>
            <w:t>4.1.1系统功能结构</w:t>
          </w:r>
          <w:r>
            <w:tab/>
          </w:r>
          <w:r>
            <w:fldChar w:fldCharType="begin"/>
          </w:r>
          <w:r>
            <w:instrText xml:space="preserve"> PAGEREF _Toc130328671 \h </w:instrText>
          </w:r>
          <w:r>
            <w:fldChar w:fldCharType="separate"/>
          </w:r>
          <w:r>
            <w:t>- 17 -</w:t>
          </w:r>
          <w:r>
            <w:fldChar w:fldCharType="end"/>
          </w:r>
          <w:r>
            <w:fldChar w:fldCharType="end"/>
          </w:r>
        </w:p>
        <w:p>
          <w:pPr>
            <w:pStyle w:val="7"/>
            <w:rPr>
              <w:szCs w:val="22"/>
            </w:rPr>
          </w:pPr>
          <w:r>
            <w:fldChar w:fldCharType="begin"/>
          </w:r>
          <w:r>
            <w:instrText xml:space="preserve"> HYPERLINK \l "_Toc130328672" </w:instrText>
          </w:r>
          <w:r>
            <w:fldChar w:fldCharType="separate"/>
          </w:r>
          <w:r>
            <w:rPr>
              <w:rStyle w:val="17"/>
              <w:rFonts w:ascii="Times New Roman" w:hAnsi="Times New Roman" w:eastAsia="宋体" w:cs="Times New Roman"/>
              <w:b/>
              <w:color w:val="auto"/>
            </w:rPr>
            <w:t>4.1.2系统层次图</w:t>
          </w:r>
          <w:r>
            <w:tab/>
          </w:r>
          <w:r>
            <w:fldChar w:fldCharType="begin"/>
          </w:r>
          <w:r>
            <w:instrText xml:space="preserve"> PAGEREF _Toc130328672 \h </w:instrText>
          </w:r>
          <w:r>
            <w:fldChar w:fldCharType="separate"/>
          </w:r>
          <w:r>
            <w:t>- 18 -</w:t>
          </w:r>
          <w:r>
            <w:fldChar w:fldCharType="end"/>
          </w:r>
          <w:r>
            <w:fldChar w:fldCharType="end"/>
          </w:r>
        </w:p>
        <w:p>
          <w:pPr>
            <w:pStyle w:val="12"/>
            <w:rPr>
              <w:szCs w:val="22"/>
            </w:rPr>
          </w:pPr>
          <w:r>
            <w:fldChar w:fldCharType="begin"/>
          </w:r>
          <w:r>
            <w:instrText xml:space="preserve"> HYPERLINK \l "_Toc130328673" </w:instrText>
          </w:r>
          <w:r>
            <w:fldChar w:fldCharType="separate"/>
          </w:r>
          <w:r>
            <w:rPr>
              <w:rStyle w:val="17"/>
              <w:rFonts w:ascii="Times New Roman" w:hAnsi="Times New Roman" w:eastAsia="宋体" w:cs="Times New Roman"/>
              <w:color w:val="auto"/>
            </w:rPr>
            <w:t>4.2 详细设计</w:t>
          </w:r>
          <w:r>
            <w:tab/>
          </w:r>
          <w:r>
            <w:fldChar w:fldCharType="begin"/>
          </w:r>
          <w:r>
            <w:instrText xml:space="preserve"> PAGEREF _Toc130328673 \h </w:instrText>
          </w:r>
          <w:r>
            <w:fldChar w:fldCharType="separate"/>
          </w:r>
          <w:r>
            <w:t>- 18 -</w:t>
          </w:r>
          <w:r>
            <w:fldChar w:fldCharType="end"/>
          </w:r>
          <w:r>
            <w:fldChar w:fldCharType="end"/>
          </w:r>
        </w:p>
        <w:p>
          <w:pPr>
            <w:pStyle w:val="7"/>
            <w:rPr>
              <w:szCs w:val="22"/>
            </w:rPr>
          </w:pPr>
          <w:r>
            <w:fldChar w:fldCharType="begin"/>
          </w:r>
          <w:r>
            <w:instrText xml:space="preserve"> HYPERLINK \l "_Toc130328674" </w:instrText>
          </w:r>
          <w:r>
            <w:fldChar w:fldCharType="separate"/>
          </w:r>
          <w:r>
            <w:rPr>
              <w:rStyle w:val="17"/>
              <w:rFonts w:ascii="Times New Roman" w:hAnsi="Times New Roman" w:eastAsia="宋体" w:cs="Times New Roman"/>
              <w:b/>
              <w:color w:val="auto"/>
            </w:rPr>
            <w:t>4.2.1代表性模块设计</w:t>
          </w:r>
          <w:r>
            <w:tab/>
          </w:r>
          <w:r>
            <w:fldChar w:fldCharType="begin"/>
          </w:r>
          <w:r>
            <w:instrText xml:space="preserve"> PAGEREF _Toc130328674 \h </w:instrText>
          </w:r>
          <w:r>
            <w:fldChar w:fldCharType="separate"/>
          </w:r>
          <w:r>
            <w:t>- 18 -</w:t>
          </w:r>
          <w:r>
            <w:fldChar w:fldCharType="end"/>
          </w:r>
          <w:r>
            <w:fldChar w:fldCharType="end"/>
          </w:r>
        </w:p>
        <w:p>
          <w:pPr>
            <w:pStyle w:val="7"/>
            <w:rPr>
              <w:szCs w:val="22"/>
            </w:rPr>
          </w:pPr>
          <w:r>
            <w:fldChar w:fldCharType="begin"/>
          </w:r>
          <w:r>
            <w:instrText xml:space="preserve"> HYPERLINK \l "_Toc130328675" </w:instrText>
          </w:r>
          <w:r>
            <w:fldChar w:fldCharType="separate"/>
          </w:r>
          <w:r>
            <w:rPr>
              <w:rStyle w:val="17"/>
              <w:rFonts w:ascii="Times New Roman" w:hAnsi="Times New Roman" w:eastAsia="宋体" w:cs="Times New Roman"/>
              <w:b/>
              <w:color w:val="auto"/>
            </w:rPr>
            <w:t>4.2.2系统数据库设计</w:t>
          </w:r>
          <w:r>
            <w:tab/>
          </w:r>
          <w:r>
            <w:fldChar w:fldCharType="begin"/>
          </w:r>
          <w:r>
            <w:instrText xml:space="preserve"> PAGEREF _Toc130328675 \h </w:instrText>
          </w:r>
          <w:r>
            <w:fldChar w:fldCharType="separate"/>
          </w:r>
          <w:r>
            <w:t>- 19 -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"_Toc130328676" </w:instrText>
          </w:r>
          <w:r>
            <w:fldChar w:fldCharType="separate"/>
          </w:r>
          <w:r>
            <w:rPr>
              <w:rStyle w:val="17"/>
              <w:color w:val="auto"/>
            </w:rPr>
            <w:t>5 编码与测试</w:t>
          </w:r>
          <w:r>
            <w:tab/>
          </w:r>
          <w:r>
            <w:fldChar w:fldCharType="begin"/>
          </w:r>
          <w:r>
            <w:instrText xml:space="preserve"> PAGEREF _Toc130328676 \h </w:instrText>
          </w:r>
          <w:r>
            <w:fldChar w:fldCharType="separate"/>
          </w:r>
          <w:r>
            <w:t>- 20 -</w:t>
          </w:r>
          <w:r>
            <w:fldChar w:fldCharType="end"/>
          </w:r>
          <w:r>
            <w:fldChar w:fldCharType="end"/>
          </w:r>
        </w:p>
        <w:p>
          <w:pPr>
            <w:pStyle w:val="12"/>
            <w:rPr>
              <w:szCs w:val="22"/>
            </w:rPr>
          </w:pPr>
          <w:r>
            <w:fldChar w:fldCharType="begin"/>
          </w:r>
          <w:r>
            <w:instrText xml:space="preserve"> HYPERLINK \l "_Toc130328677" </w:instrText>
          </w:r>
          <w:r>
            <w:fldChar w:fldCharType="separate"/>
          </w:r>
          <w:r>
            <w:rPr>
              <w:rStyle w:val="17"/>
              <w:rFonts w:ascii="Times New Roman" w:hAnsi="Times New Roman" w:eastAsia="宋体" w:cs="Times New Roman"/>
              <w:color w:val="auto"/>
            </w:rPr>
            <w:t>5.1 编码</w:t>
          </w:r>
          <w:r>
            <w:tab/>
          </w:r>
          <w:r>
            <w:fldChar w:fldCharType="begin"/>
          </w:r>
          <w:r>
            <w:instrText xml:space="preserve"> PAGEREF _Toc130328677 \h </w:instrText>
          </w:r>
          <w:r>
            <w:fldChar w:fldCharType="separate"/>
          </w:r>
          <w:r>
            <w:t>- 20 -</w:t>
          </w:r>
          <w:r>
            <w:fldChar w:fldCharType="end"/>
          </w:r>
          <w:r>
            <w:fldChar w:fldCharType="end"/>
          </w:r>
        </w:p>
        <w:p>
          <w:pPr>
            <w:pStyle w:val="7"/>
            <w:rPr>
              <w:szCs w:val="22"/>
            </w:rPr>
          </w:pPr>
          <w:r>
            <w:fldChar w:fldCharType="begin"/>
          </w:r>
          <w:r>
            <w:instrText xml:space="preserve"> HYPERLINK \l "_Toc130328678" </w:instrText>
          </w:r>
          <w:r>
            <w:fldChar w:fldCharType="separate"/>
          </w:r>
          <w:r>
            <w:rPr>
              <w:rStyle w:val="17"/>
              <w:rFonts w:ascii="Times New Roman" w:hAnsi="Times New Roman" w:eastAsia="宋体" w:cs="Times New Roman"/>
              <w:b/>
              <w:color w:val="auto"/>
            </w:rPr>
            <w:t>5.1.1编码规则简介</w:t>
          </w:r>
          <w:r>
            <w:tab/>
          </w:r>
          <w:r>
            <w:fldChar w:fldCharType="begin"/>
          </w:r>
          <w:r>
            <w:instrText xml:space="preserve"> PAGEREF _Toc130328678 \h </w:instrText>
          </w:r>
          <w:r>
            <w:fldChar w:fldCharType="separate"/>
          </w:r>
          <w:r>
            <w:t>- 20 -</w:t>
          </w:r>
          <w:r>
            <w:fldChar w:fldCharType="end"/>
          </w:r>
          <w:r>
            <w:fldChar w:fldCharType="end"/>
          </w:r>
        </w:p>
        <w:p>
          <w:pPr>
            <w:pStyle w:val="7"/>
            <w:rPr>
              <w:szCs w:val="22"/>
            </w:rPr>
          </w:pPr>
          <w:r>
            <w:fldChar w:fldCharType="begin"/>
          </w:r>
          <w:r>
            <w:instrText xml:space="preserve"> HYPERLINK \l "_Toc130328679" </w:instrText>
          </w:r>
          <w:r>
            <w:fldChar w:fldCharType="separate"/>
          </w:r>
          <w:r>
            <w:rPr>
              <w:rStyle w:val="17"/>
              <w:rFonts w:ascii="Times New Roman" w:hAnsi="Times New Roman" w:eastAsia="宋体" w:cs="Times New Roman"/>
              <w:b/>
              <w:color w:val="auto"/>
            </w:rPr>
            <w:t>5.1.2代表性模块示例</w:t>
          </w:r>
          <w:r>
            <w:tab/>
          </w:r>
          <w:r>
            <w:fldChar w:fldCharType="begin"/>
          </w:r>
          <w:r>
            <w:instrText xml:space="preserve"> PAGEREF _Toc130328679 \h </w:instrText>
          </w:r>
          <w:r>
            <w:fldChar w:fldCharType="separate"/>
          </w:r>
          <w:r>
            <w:t>- 20 -</w:t>
          </w:r>
          <w:r>
            <w:fldChar w:fldCharType="end"/>
          </w:r>
          <w:r>
            <w:fldChar w:fldCharType="end"/>
          </w:r>
        </w:p>
        <w:p>
          <w:pPr>
            <w:pStyle w:val="12"/>
            <w:rPr>
              <w:szCs w:val="22"/>
            </w:rPr>
          </w:pPr>
          <w:r>
            <w:fldChar w:fldCharType="begin"/>
          </w:r>
          <w:r>
            <w:instrText xml:space="preserve"> HYPERLINK \l "_Toc130328680" </w:instrText>
          </w:r>
          <w:r>
            <w:fldChar w:fldCharType="separate"/>
          </w:r>
          <w:r>
            <w:rPr>
              <w:rStyle w:val="17"/>
              <w:rFonts w:ascii="Times New Roman" w:hAnsi="Times New Roman" w:eastAsia="宋体" w:cs="Times New Roman"/>
              <w:color w:val="auto"/>
            </w:rPr>
            <w:t>5.2 测试</w:t>
          </w:r>
          <w:r>
            <w:tab/>
          </w:r>
          <w:r>
            <w:fldChar w:fldCharType="begin"/>
          </w:r>
          <w:r>
            <w:instrText xml:space="preserve"> PAGEREF _Toc130328680 \h </w:instrText>
          </w:r>
          <w:r>
            <w:fldChar w:fldCharType="separate"/>
          </w:r>
          <w:r>
            <w:t>- 20 -</w:t>
          </w:r>
          <w:r>
            <w:fldChar w:fldCharType="end"/>
          </w:r>
          <w:r>
            <w:fldChar w:fldCharType="end"/>
          </w:r>
        </w:p>
        <w:p>
          <w:pPr>
            <w:pStyle w:val="7"/>
            <w:rPr>
              <w:szCs w:val="22"/>
            </w:rPr>
          </w:pPr>
          <w:r>
            <w:fldChar w:fldCharType="begin"/>
          </w:r>
          <w:r>
            <w:instrText xml:space="preserve"> HYPERLINK \l "_Toc130328681" </w:instrText>
          </w:r>
          <w:r>
            <w:fldChar w:fldCharType="separate"/>
          </w:r>
          <w:r>
            <w:rPr>
              <w:rStyle w:val="17"/>
              <w:rFonts w:ascii="Times New Roman" w:hAnsi="Times New Roman" w:eastAsia="宋体" w:cs="Times New Roman"/>
              <w:b/>
              <w:color w:val="auto"/>
            </w:rPr>
            <w:t>5.2.1白盒测试</w:t>
          </w:r>
          <w:r>
            <w:tab/>
          </w:r>
          <w:r>
            <w:fldChar w:fldCharType="begin"/>
          </w:r>
          <w:r>
            <w:instrText xml:space="preserve"> PAGEREF _Toc130328681 \h </w:instrText>
          </w:r>
          <w:r>
            <w:fldChar w:fldCharType="separate"/>
          </w:r>
          <w:r>
            <w:t>- 20 -</w:t>
          </w:r>
          <w:r>
            <w:fldChar w:fldCharType="end"/>
          </w:r>
          <w:r>
            <w:fldChar w:fldCharType="end"/>
          </w:r>
        </w:p>
        <w:p>
          <w:pPr>
            <w:pStyle w:val="7"/>
            <w:rPr>
              <w:szCs w:val="22"/>
            </w:rPr>
          </w:pPr>
          <w:r>
            <w:fldChar w:fldCharType="begin"/>
          </w:r>
          <w:r>
            <w:instrText xml:space="preserve"> HYPERLINK \l "_Toc130328682" </w:instrText>
          </w:r>
          <w:r>
            <w:fldChar w:fldCharType="separate"/>
          </w:r>
          <w:r>
            <w:rPr>
              <w:rStyle w:val="17"/>
              <w:rFonts w:ascii="Times New Roman" w:hAnsi="Times New Roman" w:eastAsia="宋体" w:cs="Times New Roman"/>
              <w:b/>
              <w:color w:val="auto"/>
            </w:rPr>
            <w:t>5.2.2黑盒测试</w:t>
          </w:r>
          <w:r>
            <w:tab/>
          </w:r>
          <w:r>
            <w:fldChar w:fldCharType="begin"/>
          </w:r>
          <w:r>
            <w:instrText xml:space="preserve"> PAGEREF _Toc130328682 \h </w:instrText>
          </w:r>
          <w:r>
            <w:fldChar w:fldCharType="separate"/>
          </w:r>
          <w:r>
            <w:t>- 20 -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"_Toc130328683" </w:instrText>
          </w:r>
          <w:r>
            <w:fldChar w:fldCharType="separate"/>
          </w:r>
          <w:r>
            <w:rPr>
              <w:rStyle w:val="17"/>
              <w:color w:val="auto"/>
            </w:rPr>
            <w:t>6 系统使用说明</w:t>
          </w:r>
          <w:r>
            <w:tab/>
          </w:r>
          <w:r>
            <w:fldChar w:fldCharType="begin"/>
          </w:r>
          <w:r>
            <w:instrText xml:space="preserve"> PAGEREF _Toc130328683 \h </w:instrText>
          </w:r>
          <w:r>
            <w:fldChar w:fldCharType="separate"/>
          </w:r>
          <w:r>
            <w:t>- 21 -</w:t>
          </w:r>
          <w:r>
            <w:fldChar w:fldCharType="end"/>
          </w:r>
          <w:r>
            <w:fldChar w:fldCharType="end"/>
          </w:r>
        </w:p>
        <w:p>
          <w:pPr>
            <w:pStyle w:val="12"/>
            <w:rPr>
              <w:szCs w:val="22"/>
            </w:rPr>
          </w:pPr>
          <w:r>
            <w:fldChar w:fldCharType="begin"/>
          </w:r>
          <w:r>
            <w:instrText xml:space="preserve"> HYPERLINK \l "_Toc130328684" </w:instrText>
          </w:r>
          <w:r>
            <w:fldChar w:fldCharType="separate"/>
          </w:r>
          <w:r>
            <w:rPr>
              <w:rStyle w:val="17"/>
              <w:rFonts w:ascii="Times New Roman" w:hAnsi="Times New Roman" w:eastAsia="宋体" w:cs="Times New Roman"/>
              <w:color w:val="auto"/>
            </w:rPr>
            <w:t>6.1 系统运行环境和配置</w:t>
          </w:r>
          <w:r>
            <w:tab/>
          </w:r>
          <w:r>
            <w:fldChar w:fldCharType="begin"/>
          </w:r>
          <w:r>
            <w:instrText xml:space="preserve"> PAGEREF _Toc130328684 \h </w:instrText>
          </w:r>
          <w:r>
            <w:fldChar w:fldCharType="separate"/>
          </w:r>
          <w:r>
            <w:t>- 21 -</w:t>
          </w:r>
          <w:r>
            <w:fldChar w:fldCharType="end"/>
          </w:r>
          <w:r>
            <w:fldChar w:fldCharType="end"/>
          </w:r>
        </w:p>
        <w:p>
          <w:pPr>
            <w:pStyle w:val="12"/>
            <w:rPr>
              <w:szCs w:val="22"/>
            </w:rPr>
          </w:pPr>
          <w:r>
            <w:fldChar w:fldCharType="begin"/>
          </w:r>
          <w:r>
            <w:instrText xml:space="preserve"> HYPERLINK \l "_Toc130328685" </w:instrText>
          </w:r>
          <w:r>
            <w:fldChar w:fldCharType="separate"/>
          </w:r>
          <w:r>
            <w:rPr>
              <w:rStyle w:val="17"/>
              <w:rFonts w:ascii="Times New Roman" w:hAnsi="Times New Roman" w:eastAsia="宋体" w:cs="Times New Roman"/>
              <w:color w:val="auto"/>
            </w:rPr>
            <w:t>6.2 系统操作说明（按照结构图或层次图的框架依次介绍）</w:t>
          </w:r>
          <w:r>
            <w:tab/>
          </w:r>
          <w:r>
            <w:fldChar w:fldCharType="begin"/>
          </w:r>
          <w:r>
            <w:instrText xml:space="preserve"> PAGEREF _Toc130328685 \h </w:instrText>
          </w:r>
          <w:r>
            <w:fldChar w:fldCharType="separate"/>
          </w:r>
          <w:r>
            <w:t>- 21 -</w:t>
          </w:r>
          <w:r>
            <w:fldChar w:fldCharType="end"/>
          </w:r>
          <w:r>
            <w:fldChar w:fldCharType="end"/>
          </w:r>
        </w:p>
        <w:p>
          <w:pPr>
            <w:pStyle w:val="7"/>
            <w:rPr>
              <w:szCs w:val="22"/>
            </w:rPr>
          </w:pPr>
          <w:r>
            <w:fldChar w:fldCharType="begin"/>
          </w:r>
          <w:r>
            <w:instrText xml:space="preserve"> HYPERLINK \l "_Toc130328686" </w:instrText>
          </w:r>
          <w:r>
            <w:fldChar w:fldCharType="separate"/>
          </w:r>
          <w:r>
            <w:rPr>
              <w:rStyle w:val="17"/>
              <w:rFonts w:ascii="Times New Roman" w:hAnsi="Times New Roman" w:eastAsia="宋体" w:cs="Times New Roman"/>
              <w:b/>
              <w:color w:val="auto"/>
            </w:rPr>
            <w:t>6.2.1 XX1模块说明</w:t>
          </w:r>
          <w:r>
            <w:tab/>
          </w:r>
          <w:r>
            <w:fldChar w:fldCharType="begin"/>
          </w:r>
          <w:r>
            <w:instrText xml:space="preserve"> PAGEREF _Toc130328686 \h </w:instrText>
          </w:r>
          <w:r>
            <w:fldChar w:fldCharType="separate"/>
          </w:r>
          <w:r>
            <w:t>- 21 -</w:t>
          </w:r>
          <w:r>
            <w:fldChar w:fldCharType="end"/>
          </w:r>
          <w:r>
            <w:fldChar w:fldCharType="end"/>
          </w:r>
        </w:p>
        <w:p>
          <w:pPr>
            <w:pStyle w:val="7"/>
            <w:rPr>
              <w:szCs w:val="22"/>
            </w:rPr>
          </w:pPr>
          <w:r>
            <w:fldChar w:fldCharType="begin"/>
          </w:r>
          <w:r>
            <w:instrText xml:space="preserve"> HYPERLINK \l "_Toc130328687" </w:instrText>
          </w:r>
          <w:r>
            <w:fldChar w:fldCharType="separate"/>
          </w:r>
          <w:r>
            <w:rPr>
              <w:rStyle w:val="17"/>
              <w:rFonts w:ascii="Times New Roman" w:hAnsi="Times New Roman" w:eastAsia="宋体" w:cs="Times New Roman"/>
              <w:b/>
              <w:color w:val="auto"/>
            </w:rPr>
            <w:t>6.2.2 XX2模块说明</w:t>
          </w:r>
          <w:r>
            <w:tab/>
          </w:r>
          <w:r>
            <w:fldChar w:fldCharType="begin"/>
          </w:r>
          <w:r>
            <w:instrText xml:space="preserve"> PAGEREF _Toc130328687 \h </w:instrText>
          </w:r>
          <w:r>
            <w:fldChar w:fldCharType="separate"/>
          </w:r>
          <w:r>
            <w:t>- 21 -</w:t>
          </w:r>
          <w:r>
            <w:fldChar w:fldCharType="end"/>
          </w:r>
          <w:r>
            <w:fldChar w:fldCharType="end"/>
          </w:r>
        </w:p>
        <w:p>
          <w:pPr>
            <w:pStyle w:val="7"/>
            <w:rPr>
              <w:szCs w:val="22"/>
            </w:rPr>
          </w:pPr>
          <w:r>
            <w:fldChar w:fldCharType="begin"/>
          </w:r>
          <w:r>
            <w:instrText xml:space="preserve"> HYPERLINK \l "_Toc130328688" </w:instrText>
          </w:r>
          <w:r>
            <w:fldChar w:fldCharType="separate"/>
          </w:r>
          <w:r>
            <w:rPr>
              <w:rStyle w:val="17"/>
              <w:rFonts w:ascii="Times New Roman" w:hAnsi="Times New Roman" w:eastAsia="宋体" w:cs="Times New Roman"/>
              <w:b/>
              <w:color w:val="auto"/>
            </w:rPr>
            <w:t>6.2.3 XX3模块说明</w:t>
          </w:r>
          <w:r>
            <w:tab/>
          </w:r>
          <w:r>
            <w:fldChar w:fldCharType="begin"/>
          </w:r>
          <w:r>
            <w:instrText xml:space="preserve"> PAGEREF _Toc130328688 \h </w:instrText>
          </w:r>
          <w:r>
            <w:fldChar w:fldCharType="separate"/>
          </w:r>
          <w:r>
            <w:t>- 21 -</w:t>
          </w:r>
          <w:r>
            <w:fldChar w:fldCharType="end"/>
          </w:r>
          <w:r>
            <w:fldChar w:fldCharType="end"/>
          </w:r>
        </w:p>
        <w:p>
          <w:pPr>
            <w:pStyle w:val="7"/>
            <w:rPr>
              <w:szCs w:val="22"/>
            </w:rPr>
          </w:pPr>
          <w:r>
            <w:fldChar w:fldCharType="begin"/>
          </w:r>
          <w:r>
            <w:instrText xml:space="preserve"> HYPERLINK \l "_Toc130328689" </w:instrText>
          </w:r>
          <w:r>
            <w:fldChar w:fldCharType="separate"/>
          </w:r>
          <w:r>
            <w:rPr>
              <w:rStyle w:val="17"/>
              <w:rFonts w:ascii="Times New Roman" w:hAnsi="Times New Roman" w:eastAsia="宋体" w:cs="Times New Roman"/>
              <w:b/>
              <w:color w:val="auto"/>
            </w:rPr>
            <w:t>6.2.4 XX4模块说明</w:t>
          </w:r>
          <w:r>
            <w:tab/>
          </w:r>
          <w:r>
            <w:fldChar w:fldCharType="begin"/>
          </w:r>
          <w:r>
            <w:instrText xml:space="preserve"> PAGEREF _Toc130328689 \h </w:instrText>
          </w:r>
          <w:r>
            <w:fldChar w:fldCharType="separate"/>
          </w:r>
          <w:r>
            <w:t>- 21 -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"_Toc130328690" </w:instrText>
          </w:r>
          <w:r>
            <w:fldChar w:fldCharType="separate"/>
          </w:r>
          <w:r>
            <w:rPr>
              <w:rStyle w:val="17"/>
              <w:color w:val="auto"/>
            </w:rPr>
            <w:t>7 总结</w:t>
          </w:r>
          <w:r>
            <w:tab/>
          </w:r>
          <w:r>
            <w:fldChar w:fldCharType="begin"/>
          </w:r>
          <w:r>
            <w:instrText xml:space="preserve"> PAGEREF _Toc130328690 \h </w:instrText>
          </w:r>
          <w:r>
            <w:fldChar w:fldCharType="separate"/>
          </w:r>
          <w:r>
            <w:t>- 22 -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"_Toc130328691" </w:instrText>
          </w:r>
          <w:r>
            <w:fldChar w:fldCharType="separate"/>
          </w:r>
          <w:r>
            <w:rPr>
              <w:rStyle w:val="17"/>
              <w:color w:val="auto"/>
            </w:rPr>
            <w:t>参考文献</w:t>
          </w:r>
          <w:r>
            <w:tab/>
          </w:r>
          <w:r>
            <w:fldChar w:fldCharType="begin"/>
          </w:r>
          <w:r>
            <w:instrText xml:space="preserve"> PAGEREF _Toc130328691 \h </w:instrText>
          </w:r>
          <w:r>
            <w:fldChar w:fldCharType="separate"/>
          </w:r>
          <w:r>
            <w:t>- 23 -</w:t>
          </w:r>
          <w:r>
            <w:fldChar w:fldCharType="end"/>
          </w:r>
          <w:r>
            <w:fldChar w:fldCharType="end"/>
          </w:r>
        </w:p>
        <w:p>
          <w:pPr>
            <w:pStyle w:val="11"/>
            <w:rPr>
              <w:rFonts w:asciiTheme="minorHAnsi" w:hAnsiTheme="minorHAnsi" w:eastAsiaTheme="minorEastAsia"/>
              <w:b w:val="0"/>
              <w:sz w:val="21"/>
              <w:szCs w:val="22"/>
            </w:rPr>
          </w:pPr>
          <w:r>
            <w:fldChar w:fldCharType="begin"/>
          </w:r>
          <w:r>
            <w:instrText xml:space="preserve"> HYPERLINK \l "_Toc130328692" </w:instrText>
          </w:r>
          <w:r>
            <w:fldChar w:fldCharType="separate"/>
          </w:r>
          <w:r>
            <w:rPr>
              <w:rStyle w:val="17"/>
              <w:color w:val="auto"/>
            </w:rPr>
            <w:t>致谢</w:t>
          </w:r>
          <w:r>
            <w:tab/>
          </w:r>
          <w:r>
            <w:fldChar w:fldCharType="begin"/>
          </w:r>
          <w:r>
            <w:instrText xml:space="preserve"> PAGEREF _Toc130328692 \h </w:instrText>
          </w:r>
          <w:r>
            <w:fldChar w:fldCharType="separate"/>
          </w:r>
          <w:r>
            <w:t>- 24 -</w:t>
          </w:r>
          <w:r>
            <w:fldChar w:fldCharType="end"/>
          </w:r>
          <w:r>
            <w:fldChar w:fldCharType="end"/>
          </w:r>
        </w:p>
        <w:p>
          <w:r>
            <w:rPr>
              <w:b/>
              <w:bCs/>
              <w:lang w:val="zh-CN"/>
            </w:rPr>
            <w:fldChar w:fldCharType="end"/>
          </w:r>
        </w:p>
      </w:sdtContent>
    </w:sdt>
    <w:p>
      <w:pPr>
        <w:rPr>
          <w:b/>
        </w:rPr>
        <w:sectPr>
          <w:footerReference r:id="rId8" w:type="default"/>
          <w:pgSz w:w="11906" w:h="16838"/>
          <w:pgMar w:top="1418" w:right="1588" w:bottom="1418" w:left="1588" w:header="737" w:footer="851" w:gutter="284"/>
          <w:pgNumType w:fmt="upperRoman"/>
          <w:cols w:space="425" w:num="1"/>
          <w:docGrid w:type="lines" w:linePitch="312" w:charSpace="0"/>
        </w:sectPr>
      </w:pPr>
    </w:p>
    <w:bookmarkEnd w:id="8"/>
    <w:bookmarkEnd w:id="9"/>
    <w:p>
      <w:pPr>
        <w:pStyle w:val="2"/>
      </w:pPr>
      <w:bookmarkStart w:id="10" w:name="_Toc166825959"/>
      <w:bookmarkStart w:id="11" w:name="_Toc166815632"/>
      <w:bookmarkStart w:id="12" w:name="_Toc103510089"/>
      <w:bookmarkStart w:id="13" w:name="_Toc495165214"/>
      <w:bookmarkStart w:id="14" w:name="_Toc130328640"/>
      <w:r>
        <w:rPr>
          <w:rFonts w:hint="eastAsia"/>
        </w:rPr>
        <w:t xml:space="preserve">1 </w:t>
      </w:r>
      <w:bookmarkEnd w:id="10"/>
      <w:bookmarkEnd w:id="11"/>
      <w:bookmarkEnd w:id="12"/>
      <w:bookmarkEnd w:id="13"/>
      <w:r>
        <w:rPr>
          <w:rFonts w:hint="eastAsia"/>
        </w:rPr>
        <w:t>引言</w:t>
      </w:r>
      <w:bookmarkEnd w:id="14"/>
    </w:p>
    <w:p>
      <w:pPr>
        <w:spacing w:line="360" w:lineRule="auto"/>
        <w:ind w:firstLine="480" w:firstLineChars="200"/>
        <w:rPr>
          <w:rFonts w:ascii="宋体" w:hAnsi="宋体" w:eastAsia="宋体" w:cs="宋体"/>
          <w:sz w:val="24"/>
          <w:szCs w:val="24"/>
        </w:rPr>
      </w:pPr>
      <w:bookmarkStart w:id="15" w:name="_Toc103510090"/>
      <w:r>
        <w:rPr>
          <w:rFonts w:hint="eastAsia" w:ascii="宋体" w:hAnsi="宋体" w:eastAsia="宋体" w:cs="宋体"/>
          <w:sz w:val="24"/>
          <w:szCs w:val="24"/>
        </w:rPr>
        <w:t>近年来，随着国家的经济高速发展，工业化与城市化的进程不断向前推进，我国人民的衣、食、住、行等各个方面的生活水平提升显著，与此同时人们的日常生活的物质需要也在不断提高，我国生活垃圾的总量近些年来逐年递增。截止到2021年，我国的垃圾堆存量已经超过了65亿吨并保持上涨趋势，通过对全国 600多个城市进行调查发现一多半的大中城市都已被垃圾包围[1]。目前，我国对于大多数生活垃圾的处理方式还比较传统，主要有三种:卫生填埋、垃圾堆肥以及垃圾焚烧[2]。其中卫生填埋不仅对环境造成严重污染，而且垃圾中的有害物质还可能对人们的健康造成威胁，垃圾堆肥需要对垃圾进行分类再处理，难度较高，而垃圾焚烧不会对人们的健康产生威胁，并且易于实现，而且通过回收其中产生的热量，可以使得垃圾成为可利用资源，但是对于环境还是会造成严重污染。要想真正解决“垃圾围城”这一问题，将垃圾进行合理的分类处理才是关键[3]。我国对于垃圾分类的相关工作非常重视，2019年习总书记指出推行垃圾分类，关键是要加强科学管理、形成长效机制、推动习惯养成，随后上海率先通过并实施《上海市生活垃圾管理条例》，成为国内生活垃圾分类的示范与标杆，其他各大城市纷纷响应，垃圾分类开始进入法制强制时代[4]。</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但是，当前城市生活垃圾分类不仅要靠法治强制，还需要提高垃圾分类源头分类参与率，提高生活垃圾分类政策的执行效率，推动城市垃圾分类长期有效地进行。目前主要采用两种方法来推动城市居民参与垃圾分类，其一为通过专业人员对垃圾的分类进行监督和督促;其二为通过发放垃圾分类手册给居民普及垃圾分类知识。然而推广这两种方法具有一定的困难性，一方面通过专业人员对每位居民监督成本太高，另一方面居民日常产生的生活垃圾种类繁杂，要求居民短期内快速掌握熟悉生活中大多数垃圾类别比较困难，而每次垃圾分类都需要查阅相关信息等方式会很大程度上增加居民进行垃圾分类的时间成本，从而影响到居民垃圾分类的积极性。基于以上考虑，需要一种成本较低并能够降低居民垃圾分类成本的方式来推动垃圾分类的工作。</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近些年来，随着深度学习取得了突破性的进展，越来越多的技术开始基于深度学习向人们提供各种服务。例如:语音识别、人脸检测、汽车的自动驾驶等。而当前的垃圾分类问题也可以通过深度学习来解决，通过深度学习对于垃圾的类别进行快速而准确地识别判断，极大降低了垃圾分类的成本。当前已知的垃圾分类系统主要分为四种:投放智能垃圾桶，建立垃圾分类监督平台、智能垃圾分拣、垃圾分类识别系统。深度学习技术可以通过微信、支付宝小程序来实现辅助人们生活垃圾分类的模式创新[5]。以微信为例，目前微信上已经出现了很多通过应用图像分类技术实现的垃圾分类小程序来辅助居民进行生活垃圾分类，但是由于上述系统采用图像分类技术进行实现，使得每次只能对一种类别的垃圾进行识别，大大降低了垃圾分类的效率，本系统通过将</w:t>
      </w:r>
      <w:r>
        <w:rPr>
          <w:rFonts w:hint="eastAsia" w:ascii="宋体" w:hAnsi="宋体" w:eastAsia="宋体" w:cs="Times New Roman"/>
          <w:kern w:val="0"/>
          <w:sz w:val="24"/>
          <w:szCs w:val="24"/>
        </w:rPr>
        <w:t>基于残差学习方法的R</w:t>
      </w:r>
      <w:r>
        <w:rPr>
          <w:rFonts w:ascii="宋体" w:hAnsi="宋体" w:eastAsia="宋体" w:cs="Times New Roman"/>
          <w:kern w:val="0"/>
          <w:sz w:val="24"/>
          <w:szCs w:val="24"/>
        </w:rPr>
        <w:t>estNet50</w:t>
      </w:r>
      <w:r>
        <w:rPr>
          <w:rFonts w:hint="eastAsia" w:ascii="宋体" w:hAnsi="宋体" w:eastAsia="宋体" w:cs="Times New Roman"/>
          <w:kern w:val="0"/>
          <w:sz w:val="24"/>
          <w:szCs w:val="24"/>
        </w:rPr>
        <w:t>深度学习模型引入到</w:t>
      </w:r>
      <w:r>
        <w:rPr>
          <w:rFonts w:hint="eastAsia" w:ascii="宋体" w:hAnsi="宋体" w:eastAsia="宋体" w:cs="宋体"/>
          <w:sz w:val="24"/>
          <w:szCs w:val="24"/>
        </w:rPr>
        <w:t>垃圾分类系统中，个人便可以利用本系统进行垃圾分类，对于人们生活垃圾分类的效率显著提升，增加人们对于垃圾分类的积极性。</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本文旨在针对</w:t>
      </w:r>
      <w:r>
        <w:rPr>
          <w:rFonts w:hint="eastAsia" w:ascii="宋体" w:hAnsi="宋体" w:eastAsia="宋体" w:cs="Times New Roman"/>
          <w:kern w:val="0"/>
          <w:sz w:val="24"/>
          <w:szCs w:val="24"/>
        </w:rPr>
        <w:t>深度学习模型中虽然网络层数越深理论上表达能力会更强，但C</w:t>
      </w:r>
      <w:r>
        <w:rPr>
          <w:rFonts w:ascii="宋体" w:hAnsi="宋体" w:eastAsia="宋体" w:cs="Times New Roman"/>
          <w:kern w:val="0"/>
          <w:sz w:val="24"/>
          <w:szCs w:val="24"/>
        </w:rPr>
        <w:t>NN</w:t>
      </w:r>
      <w:r>
        <w:rPr>
          <w:rFonts w:hint="eastAsia" w:ascii="宋体" w:hAnsi="宋体" w:eastAsia="宋体" w:cs="Times New Roman"/>
          <w:kern w:val="0"/>
          <w:sz w:val="24"/>
          <w:szCs w:val="24"/>
        </w:rPr>
        <w:t>网络达到一定的深度后，再加深其分类性能不会提高，而是会导致网络收敛更缓慢，准确率也会随之降低的问题，</w:t>
      </w:r>
      <w:r>
        <w:rPr>
          <w:rFonts w:hint="eastAsia" w:ascii="宋体" w:hAnsi="宋体" w:eastAsia="宋体" w:cs="宋体"/>
          <w:sz w:val="24"/>
          <w:szCs w:val="24"/>
        </w:rPr>
        <w:t>通过对R</w:t>
      </w:r>
      <w:r>
        <w:rPr>
          <w:rFonts w:ascii="宋体" w:hAnsi="宋体" w:eastAsia="宋体" w:cs="宋体"/>
          <w:sz w:val="24"/>
          <w:szCs w:val="24"/>
        </w:rPr>
        <w:t>es</w:t>
      </w:r>
      <w:r>
        <w:rPr>
          <w:rFonts w:hint="eastAsia" w:ascii="宋体" w:hAnsi="宋体" w:eastAsia="宋体" w:cs="宋体"/>
          <w:sz w:val="24"/>
          <w:szCs w:val="24"/>
        </w:rPr>
        <w:t>N</w:t>
      </w:r>
      <w:r>
        <w:rPr>
          <w:rFonts w:ascii="宋体" w:hAnsi="宋体" w:eastAsia="宋体" w:cs="宋体"/>
          <w:sz w:val="24"/>
          <w:szCs w:val="24"/>
        </w:rPr>
        <w:t>e</w:t>
      </w:r>
      <w:r>
        <w:rPr>
          <w:rFonts w:hint="eastAsia" w:ascii="宋体" w:hAnsi="宋体" w:eastAsia="宋体" w:cs="宋体"/>
          <w:sz w:val="24"/>
          <w:szCs w:val="24"/>
        </w:rPr>
        <w:t>t</w:t>
      </w:r>
      <w:r>
        <w:rPr>
          <w:rFonts w:ascii="宋体" w:hAnsi="宋体" w:eastAsia="宋体" w:cs="宋体"/>
          <w:sz w:val="24"/>
          <w:szCs w:val="24"/>
        </w:rPr>
        <w:t>50</w:t>
      </w:r>
      <w:r>
        <w:rPr>
          <w:rFonts w:hint="eastAsia" w:ascii="宋体" w:hAnsi="宋体" w:eastAsia="宋体" w:cs="宋体"/>
          <w:sz w:val="24"/>
          <w:szCs w:val="24"/>
        </w:rPr>
        <w:t>模型进行优化来解决该问题，再依据该方法建立一个垃圾分类系统，辅助用户对日常垃圾进行分类，将会使得用户在生活中垃圾分类的难度降低，提升用户对垃圾分类热情，有利于推动垃圾分类的具体实施，间接地减轻垃圾中转站二次分拣的工作成本，降低垃圾处理的成本，还可以与其他的方案进行配合，从而更好地推进垃圾分类，最终解决日渐严重“垃圾围城”和频发的垃圾冲突问题，改善生态，提高资源利用率。</w:t>
      </w:r>
    </w:p>
    <w:p>
      <w:pPr>
        <w:pStyle w:val="2"/>
      </w:pPr>
      <w:bookmarkStart w:id="16" w:name="_Toc130328641"/>
      <w:r>
        <w:rPr>
          <w:rFonts w:hint="eastAsia"/>
        </w:rPr>
        <w:t>2 可行性研究</w:t>
      </w:r>
      <w:bookmarkEnd w:id="15"/>
      <w:bookmarkEnd w:id="16"/>
    </w:p>
    <w:p>
      <w:pPr>
        <w:spacing w:line="360" w:lineRule="auto"/>
        <w:ind w:firstLine="480" w:firstLineChars="200"/>
        <w:rPr>
          <w:rFonts w:ascii="宋体" w:hAnsi="宋体" w:eastAsia="宋体"/>
          <w:sz w:val="24"/>
          <w:szCs w:val="24"/>
        </w:rPr>
      </w:pPr>
      <w:r>
        <w:rPr>
          <w:rFonts w:hint="eastAsia" w:ascii="宋体" w:hAnsi="宋体" w:eastAsia="宋体"/>
          <w:sz w:val="24"/>
          <w:szCs w:val="24"/>
        </w:rPr>
        <w:t>随着垃圾数量的不断增加，垃圾分类成为一个越来越重要的问题。为了解决这个问题，基于深度学习的垃圾分类器已经成为了一个备受关注的研究领域。这个研究领域的目标是设计一种可以自动识别和分类垃圾的模型，使得人们可以更加方便地进行垃圾分类。本章节将综述基于深度学习的垃圾分类器的可行性研究。</w:t>
      </w:r>
    </w:p>
    <w:p>
      <w:pPr>
        <w:pStyle w:val="3"/>
        <w:spacing w:before="156" w:beforeLines="50" w:after="156" w:afterLines="50" w:line="360" w:lineRule="auto"/>
        <w:rPr>
          <w:rFonts w:ascii="Times New Roman" w:hAnsi="Times New Roman" w:eastAsia="宋体" w:cs="Times New Roman"/>
        </w:rPr>
      </w:pPr>
      <w:bookmarkStart w:id="17" w:name="_Toc166825960"/>
      <w:bookmarkStart w:id="18" w:name="_Toc495165215"/>
      <w:bookmarkStart w:id="19" w:name="_Toc103510091"/>
      <w:bookmarkStart w:id="20" w:name="_Toc130328642"/>
      <w:bookmarkStart w:id="21" w:name="_Toc166815633"/>
      <w:r>
        <w:rPr>
          <w:rFonts w:ascii="Times New Roman" w:hAnsi="Times New Roman" w:eastAsia="宋体" w:cs="Times New Roman"/>
        </w:rPr>
        <w:t xml:space="preserve">2.1 </w:t>
      </w:r>
      <w:bookmarkEnd w:id="17"/>
      <w:bookmarkEnd w:id="18"/>
      <w:bookmarkEnd w:id="19"/>
      <w:r>
        <w:rPr>
          <w:rFonts w:hint="eastAsia" w:ascii="Times New Roman" w:hAnsi="Times New Roman" w:eastAsia="宋体" w:cs="Times New Roman"/>
        </w:rPr>
        <w:t>需求概述</w:t>
      </w:r>
      <w:bookmarkEnd w:id="20"/>
    </w:p>
    <w:p>
      <w:pPr>
        <w:spacing w:line="360" w:lineRule="auto"/>
        <w:ind w:firstLine="480" w:firstLineChars="200"/>
        <w:rPr>
          <w:rFonts w:ascii="宋体" w:hAnsi="宋体" w:eastAsia="宋体" w:cs="Segoe UI"/>
          <w:sz w:val="24"/>
          <w:szCs w:val="24"/>
        </w:rPr>
      </w:pPr>
      <w:r>
        <w:rPr>
          <w:rFonts w:hint="eastAsia" w:ascii="宋体" w:hAnsi="宋体" w:eastAsia="宋体" w:cs="Segoe UI"/>
          <w:sz w:val="24"/>
          <w:szCs w:val="24"/>
        </w:rPr>
        <w:t>随着人们对环境保护意识的不断提高，垃圾分类已经成为一项全民行动。然而，人工分类效率低、成本高，垃圾分类的精度和效率都有待提高。基于深度学习的垃圾分类器可以有效地解决这一问题，实现快速、准确地垃圾分类。该垃圾分类器可以通过摄像头或者其他传感器获取垃圾图像或数据，利用深度学习算法对垃圾进行分类，从而实现高效、准确的垃圾分类。</w:t>
      </w:r>
    </w:p>
    <w:p>
      <w:pPr>
        <w:pStyle w:val="4"/>
        <w:spacing w:before="156" w:after="156" w:line="360" w:lineRule="auto"/>
        <w:jc w:val="left"/>
        <w:rPr>
          <w:rFonts w:ascii="宋体" w:hAnsi="宋体" w:eastAsia="宋体"/>
          <w:b/>
          <w:bCs w:val="0"/>
          <w:sz w:val="28"/>
          <w:szCs w:val="28"/>
        </w:rPr>
      </w:pPr>
      <w:bookmarkStart w:id="22" w:name="_Toc130328643"/>
      <w:r>
        <w:rPr>
          <w:rFonts w:ascii="Times New Roman" w:hAnsi="Times New Roman" w:eastAsia="宋体" w:cs="Times New Roman"/>
          <w:b/>
          <w:bCs w:val="0"/>
          <w:sz w:val="28"/>
          <w:szCs w:val="28"/>
        </w:rPr>
        <w:t>2.1.1</w:t>
      </w:r>
      <w:r>
        <w:rPr>
          <w:rFonts w:hint="eastAsia" w:ascii="Times New Roman" w:hAnsi="Times New Roman" w:eastAsia="宋体" w:cs="Times New Roman"/>
          <w:b/>
          <w:bCs w:val="0"/>
          <w:sz w:val="28"/>
          <w:szCs w:val="28"/>
        </w:rPr>
        <w:t xml:space="preserve"> </w:t>
      </w:r>
      <w:r>
        <w:rPr>
          <w:rFonts w:hint="eastAsia" w:ascii="宋体" w:hAnsi="宋体" w:eastAsia="宋体"/>
          <w:b/>
          <w:bCs w:val="0"/>
          <w:sz w:val="28"/>
          <w:szCs w:val="28"/>
        </w:rPr>
        <w:t>系统操作流程</w:t>
      </w:r>
      <w:bookmarkEnd w:id="22"/>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开发垃圾图像分类系统的具体技术路线是:通过调取本地图片或线上图片获取待分类垃圾数据，然后切分出图片帧，通过图像算法确定图片中垃圾的类别，并将这些信息提供给搜索用户，使用户能够准确地进行垃圾分类。</w:t>
      </w:r>
    </w:p>
    <w:p>
      <w:pPr>
        <w:pStyle w:val="4"/>
        <w:spacing w:before="156" w:after="156" w:line="360" w:lineRule="auto"/>
        <w:jc w:val="left"/>
        <w:rPr>
          <w:rFonts w:ascii="宋体" w:hAnsi="宋体" w:eastAsia="宋体"/>
          <w:b/>
          <w:bCs w:val="0"/>
          <w:sz w:val="28"/>
          <w:szCs w:val="28"/>
        </w:rPr>
      </w:pPr>
      <w:bookmarkStart w:id="23" w:name="_Toc130328644"/>
      <w:r>
        <w:rPr>
          <w:rFonts w:ascii="Times New Roman" w:hAnsi="Times New Roman" w:eastAsia="宋体" w:cs="Times New Roman"/>
          <w:b/>
          <w:bCs w:val="0"/>
          <w:sz w:val="28"/>
          <w:szCs w:val="28"/>
        </w:rPr>
        <w:t>2.1.2</w:t>
      </w:r>
      <w:r>
        <w:rPr>
          <w:rFonts w:hint="eastAsia" w:ascii="Times New Roman" w:hAnsi="Times New Roman" w:eastAsia="宋体" w:cs="Times New Roman"/>
          <w:b/>
          <w:bCs w:val="0"/>
          <w:sz w:val="28"/>
          <w:szCs w:val="28"/>
        </w:rPr>
        <w:t xml:space="preserve"> </w:t>
      </w:r>
      <w:r>
        <w:rPr>
          <w:rFonts w:hint="eastAsia" w:ascii="宋体" w:hAnsi="宋体" w:eastAsia="宋体"/>
          <w:b/>
          <w:bCs w:val="0"/>
          <w:sz w:val="28"/>
          <w:szCs w:val="28"/>
        </w:rPr>
        <w:t>功能和特色</w:t>
      </w:r>
      <w:bookmarkEnd w:id="23"/>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自动化识别和分类垃圾：垃圾分类器可以自动地对垃圾进行分类，无需人工干预。</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高精度的分类准确率：由于使用深度学习模型进行训练，垃圾分类器可以达到较高的分类准确率。</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实时性和高效性：垃圾分类器可以在实时场景中进行分类。</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可扩展性：垃圾分类器可以针对不同类型的垃圾进行分类，可以扩展到更多的垃圾分类领域。</w:t>
      </w:r>
    </w:p>
    <w:p>
      <w:pPr>
        <w:pStyle w:val="4"/>
        <w:spacing w:before="156" w:after="156" w:line="360" w:lineRule="auto"/>
        <w:jc w:val="left"/>
        <w:rPr>
          <w:rFonts w:ascii="宋体" w:hAnsi="宋体" w:eastAsia="宋体"/>
          <w:b/>
          <w:bCs w:val="0"/>
          <w:sz w:val="28"/>
          <w:szCs w:val="28"/>
        </w:rPr>
      </w:pPr>
      <w:bookmarkStart w:id="24" w:name="_Toc130328645"/>
      <w:r>
        <w:rPr>
          <w:rFonts w:ascii="Times New Roman" w:hAnsi="Times New Roman" w:eastAsia="宋体" w:cs="Times New Roman"/>
          <w:b/>
          <w:bCs w:val="0"/>
          <w:sz w:val="28"/>
          <w:szCs w:val="28"/>
        </w:rPr>
        <w:t>2.1.3</w:t>
      </w:r>
      <w:r>
        <w:rPr>
          <w:rFonts w:hint="eastAsia" w:ascii="Times New Roman" w:hAnsi="Times New Roman" w:eastAsia="宋体" w:cs="Times New Roman"/>
          <w:b/>
          <w:bCs w:val="0"/>
          <w:sz w:val="28"/>
          <w:szCs w:val="28"/>
        </w:rPr>
        <w:t xml:space="preserve"> </w:t>
      </w:r>
      <w:r>
        <w:rPr>
          <w:rFonts w:hint="eastAsia" w:ascii="宋体" w:hAnsi="宋体" w:eastAsia="宋体"/>
          <w:b/>
          <w:bCs w:val="0"/>
          <w:sz w:val="28"/>
          <w:szCs w:val="28"/>
        </w:rPr>
        <w:t>系统流程图</w:t>
      </w:r>
      <w:bookmarkEnd w:id="24"/>
    </w:p>
    <w:p>
      <w:pPr>
        <w:spacing w:line="36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本垃圾分类器的系统流程图如图2</w:t>
      </w:r>
      <w:r>
        <w:rPr>
          <w:rFonts w:ascii="宋体" w:hAnsi="宋体" w:eastAsia="宋体" w:cs="Times New Roman"/>
          <w:sz w:val="24"/>
          <w:szCs w:val="24"/>
        </w:rPr>
        <w:t>.1</w:t>
      </w:r>
      <w:r>
        <w:rPr>
          <w:rFonts w:hint="eastAsia" w:ascii="宋体" w:hAnsi="宋体" w:eastAsia="宋体" w:cs="Times New Roman"/>
          <w:sz w:val="24"/>
          <w:szCs w:val="24"/>
        </w:rPr>
        <w:t>所示。</w:t>
      </w:r>
    </w:p>
    <w:p>
      <w:pPr>
        <w:spacing w:line="36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数据采集和预处理：收集垃圾图像数据并对其进行预处理，例如裁剪、缩放、灰度化等，以便于后续的模型训练。</w:t>
      </w:r>
    </w:p>
    <w:p>
      <w:pPr>
        <w:spacing w:line="36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模型训练：使用深度学习模型（例如卷积神经网络）对预处理后的垃圾图像数据进行训练，从而学习到垃圾分类的特征。</w:t>
      </w:r>
    </w:p>
    <w:p>
      <w:pPr>
        <w:spacing w:line="36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模型测试和验证：使用测试集来验证训练好的模型的分类准确率和泛化能力。</w:t>
      </w:r>
    </w:p>
    <w:p>
      <w:pPr>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object>
          <v:shape id="_x0000_i1025" o:spt="75" type="#_x0000_t75" style="height:659.25pt;width:297.75pt;" o:ole="t" filled="f" o:preferrelative="t" stroked="f" coordsize="21600,21600">
            <v:path/>
            <v:fill on="f" focussize="0,0"/>
            <v:stroke on="f" joinstyle="miter"/>
            <v:imagedata r:id="rId14" o:title=""/>
            <o:lock v:ext="edit" aspectratio="f"/>
            <w10:wrap type="none"/>
            <w10:anchorlock/>
          </v:shape>
          <o:OLEObject Type="Embed" ProgID="Visio.Drawing.11" ShapeID="_x0000_i1025" DrawAspect="Content" ObjectID="_1468075725" r:id="rId13">
            <o:LockedField>false</o:LockedField>
          </o:OLEObject>
        </w:object>
      </w:r>
      <w:r>
        <w:rPr>
          <w:sz w:val="24"/>
        </w:rPr>
        <mc:AlternateContent>
          <mc:Choice Requires="wps">
            <w:drawing>
              <wp:anchor distT="0" distB="0" distL="114300" distR="114300" simplePos="0" relativeHeight="251662336" behindDoc="0" locked="0" layoutInCell="1" allowOverlap="1">
                <wp:simplePos x="0" y="0"/>
                <wp:positionH relativeFrom="column">
                  <wp:posOffset>692785</wp:posOffset>
                </wp:positionH>
                <wp:positionV relativeFrom="paragraph">
                  <wp:posOffset>3720465</wp:posOffset>
                </wp:positionV>
                <wp:extent cx="540385" cy="408305"/>
                <wp:effectExtent l="0" t="0" r="0" b="0"/>
                <wp:wrapNone/>
                <wp:docPr id="7" name="文本框 7"/>
                <wp:cNvGraphicFramePr/>
                <a:graphic xmlns:a="http://schemas.openxmlformats.org/drawingml/2006/main">
                  <a:graphicData uri="http://schemas.microsoft.com/office/word/2010/wordprocessingShape">
                    <wps:wsp>
                      <wps:cNvSpPr txBox="1"/>
                      <wps:spPr>
                        <a:xfrm>
                          <a:off x="1953260" y="4620895"/>
                          <a:ext cx="540385" cy="408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宋体" w:hAnsi="宋体" w:eastAsia="宋体" w:cs="宋体"/>
                                <w:sz w:val="24"/>
                                <w:szCs w:val="24"/>
                              </w:rPr>
                            </w:pPr>
                            <w:r>
                              <w:rPr>
                                <w:rFonts w:hint="eastAsia" w:ascii="宋体" w:hAnsi="宋体" w:eastAsia="宋体" w:cs="宋体"/>
                                <w:sz w:val="24"/>
                                <w:szCs w:val="24"/>
                              </w:rPr>
                              <w:t>后端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5pt;margin-top:292.95pt;height:32.15pt;width:42.55pt;z-index:251662336;mso-width-relative:page;mso-height-relative:page;" filled="f" stroked="f" coordsize="21600,21600" o:gfxdata="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f2ZvTbAAAACwEAAA8AAAAAAAAA&#10;AQAgAAAAIgAAAGRycy9kb3ducmV2LnhtbFBLAQIUABQAAAAIAIdO4kDGD+KrRwIAAHEEAAAOAAAA&#10;AAAAAAEAIAAAACoBAABkcnMvZTJvRG9jLnhtbFBLBQYAAAAABgAGAFkBAADjBQAAAAA=&#10;">
                <v:fill on="f" focussize="0,0"/>
                <v:stroke on="f" weight="0.5pt"/>
                <v:imagedata o:title=""/>
                <o:lock v:ext="edit" aspectratio="f"/>
                <v:textbox>
                  <w:txbxContent>
                    <w:p>
                      <w:pPr>
                        <w:rPr>
                          <w:rFonts w:ascii="宋体" w:hAnsi="宋体" w:eastAsia="宋体" w:cs="宋体"/>
                          <w:sz w:val="24"/>
                          <w:szCs w:val="24"/>
                        </w:rPr>
                      </w:pPr>
                      <w:r>
                        <w:rPr>
                          <w:rFonts w:hint="eastAsia" w:ascii="宋体" w:hAnsi="宋体" w:eastAsia="宋体" w:cs="宋体"/>
                          <w:sz w:val="24"/>
                          <w:szCs w:val="24"/>
                        </w:rPr>
                        <w:t>后端</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665480</wp:posOffset>
                </wp:positionH>
                <wp:positionV relativeFrom="paragraph">
                  <wp:posOffset>831850</wp:posOffset>
                </wp:positionV>
                <wp:extent cx="526415" cy="375920"/>
                <wp:effectExtent l="0" t="0" r="6985" b="5080"/>
                <wp:wrapNone/>
                <wp:docPr id="6" name="文本框 6"/>
                <wp:cNvGraphicFramePr/>
                <a:graphic xmlns:a="http://schemas.openxmlformats.org/drawingml/2006/main">
                  <a:graphicData uri="http://schemas.microsoft.com/office/word/2010/wordprocessingShape">
                    <wps:wsp>
                      <wps:cNvSpPr txBox="1"/>
                      <wps:spPr>
                        <a:xfrm>
                          <a:off x="1925955" y="1732280"/>
                          <a:ext cx="526415" cy="3759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宋体" w:hAnsi="宋体" w:eastAsia="宋体" w:cs="宋体"/>
                                <w:sz w:val="24"/>
                                <w:szCs w:val="24"/>
                              </w:rPr>
                            </w:pPr>
                            <w:r>
                              <w:rPr>
                                <w:rFonts w:hint="eastAsia" w:ascii="宋体" w:hAnsi="宋体" w:eastAsia="宋体" w:cs="宋体"/>
                                <w:sz w:val="24"/>
                                <w:szCs w:val="24"/>
                              </w:rPr>
                              <w:t>前端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4pt;margin-top:65.5pt;height:29.6pt;width:41.45pt;z-index:251661312;mso-width-relative:page;mso-height-relative:page;" fillcolor="#FFFFFF [3201]" filled="t" stroked="f" coordsize="21600,21600" o:gfxdata="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d0qgv1AAA&#10;AAsBAAAPAAAAAAAAAAEAIAAAACIAAABkcnMvZG93bnJldi54bWxQSwECFAAUAAAACACHTuJA8gNl&#10;u1sCAACaBAAADgAAAAAAAAABACAAAAAjAQAAZHJzL2Uyb0RvYy54bWxQSwUGAAAAAAYABgBZAQAA&#10;8AUAAAAA&#10;">
                <v:fill on="t" focussize="0,0"/>
                <v:stroke on="f" weight="0.5pt"/>
                <v:imagedata o:title=""/>
                <o:lock v:ext="edit" aspectratio="f"/>
                <v:textbox>
                  <w:txbxContent>
                    <w:p>
                      <w:pPr>
                        <w:rPr>
                          <w:rFonts w:ascii="宋体" w:hAnsi="宋体" w:eastAsia="宋体" w:cs="宋体"/>
                          <w:sz w:val="24"/>
                          <w:szCs w:val="24"/>
                        </w:rPr>
                      </w:pPr>
                      <w:r>
                        <w:rPr>
                          <w:rFonts w:hint="eastAsia" w:ascii="宋体" w:hAnsi="宋体" w:eastAsia="宋体" w:cs="宋体"/>
                          <w:sz w:val="24"/>
                          <w:szCs w:val="24"/>
                        </w:rPr>
                        <w:t>前端</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671830</wp:posOffset>
                </wp:positionV>
                <wp:extent cx="4531360" cy="2616835"/>
                <wp:effectExtent l="6350" t="6350" r="19050" b="13335"/>
                <wp:wrapNone/>
                <wp:docPr id="4" name="矩形 4"/>
                <wp:cNvGraphicFramePr/>
                <a:graphic xmlns:a="http://schemas.openxmlformats.org/drawingml/2006/main">
                  <a:graphicData uri="http://schemas.microsoft.com/office/word/2010/wordprocessingShape">
                    <wps:wsp>
                      <wps:cNvSpPr/>
                      <wps:spPr>
                        <a:xfrm>
                          <a:off x="1669415" y="1517015"/>
                          <a:ext cx="4531360" cy="2616835"/>
                        </a:xfrm>
                        <a:prstGeom prst="rect">
                          <a:avLst/>
                        </a:prstGeom>
                        <a:noFill/>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55pt;margin-top:52.9pt;height:206.05pt;width:356.8pt;z-index:251659264;v-text-anchor:middle;mso-width-relative:page;mso-height-relative:page;" filled="f" stroked="t" coordsize="21600,21600" o:gfxdata="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cbquc1wAAAAoBAAAPAAAAAAAAAAEAIAAAACIAAABkcnMv&#10;ZG93bnJldi54bWxQSwECFAAUAAAACACHTuJAYslEiHYCAADZBAAADgAAAAAAAAABACAAAAAmAQAA&#10;ZHJzL2Uyb0RvYy54bWxQSwUGAAAAAAYABgBZAQAADgYAAAAA&#10;">
                <v:fill on="f" focussize="0,0"/>
                <v:stroke weight="1pt" color="#000000 [3200]" miterlimit="8" joinstyle="miter" dashstyle="1 1"/>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548005</wp:posOffset>
                </wp:positionH>
                <wp:positionV relativeFrom="paragraph">
                  <wp:posOffset>3576320</wp:posOffset>
                </wp:positionV>
                <wp:extent cx="4544060" cy="4959985"/>
                <wp:effectExtent l="6350" t="6350" r="6350" b="17145"/>
                <wp:wrapNone/>
                <wp:docPr id="5" name="矩形 5"/>
                <wp:cNvGraphicFramePr/>
                <a:graphic xmlns:a="http://schemas.openxmlformats.org/drawingml/2006/main">
                  <a:graphicData uri="http://schemas.microsoft.com/office/word/2010/wordprocessingShape">
                    <wps:wsp>
                      <wps:cNvSpPr/>
                      <wps:spPr>
                        <a:xfrm>
                          <a:off x="2099310" y="4580255"/>
                          <a:ext cx="4544060" cy="4959985"/>
                        </a:xfrm>
                        <a:prstGeom prst="rect">
                          <a:avLst/>
                        </a:prstGeom>
                        <a:no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15pt;margin-top:281.6pt;height:390.55pt;width:357.8pt;z-index:251660288;v-text-anchor:middle;mso-width-relative:page;mso-height-relative:page;" filled="f" stroked="t" coordsize="21600,21600" o:gfxdata="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R+eIS2gAAAAsBAAAPAAAAAAAAAAEAIAAAACIAAABk&#10;cnMvZG93bnJldi54bWxQSwECFAAUAAAACACHTuJAs7fGH3YCAADZBAAADgAAAAAAAAABACAAAAAp&#10;AQAAZHJzL2Uyb0RvYy54bWxQSwUGAAAAAAYABgBZAQAAEQYAAAAA&#10;">
                <v:fill on="f" focussize="0,0"/>
                <v:stroke weight="1pt" color="#000000 [3213]" miterlimit="8" joinstyle="miter" dashstyle="1 1"/>
                <v:imagedata o:title=""/>
                <o:lock v:ext="edit" aspectratio="f"/>
              </v:rect>
            </w:pict>
          </mc:Fallback>
        </mc:AlternateContent>
      </w:r>
    </w:p>
    <w:p>
      <w:pPr>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t>图2.1系统流程图</w:t>
      </w:r>
    </w:p>
    <w:bookmarkEnd w:id="21"/>
    <w:p>
      <w:pPr>
        <w:pStyle w:val="3"/>
        <w:spacing w:before="156" w:beforeLines="50" w:after="156" w:afterLines="50" w:line="360" w:lineRule="auto"/>
        <w:rPr>
          <w:rFonts w:ascii="Times New Roman" w:hAnsi="Times New Roman" w:eastAsia="宋体" w:cs="Times New Roman"/>
        </w:rPr>
      </w:pPr>
      <w:bookmarkStart w:id="25" w:name="_Toc130328646"/>
      <w:bookmarkStart w:id="26" w:name="_Toc103510093"/>
      <w:bookmarkStart w:id="2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25"/>
      <w:bookmarkEnd w:id="26"/>
    </w:p>
    <w:p>
      <w:pPr>
        <w:pStyle w:val="4"/>
        <w:spacing w:before="156" w:after="156"/>
        <w:rPr>
          <w:rFonts w:ascii="Times New Roman" w:hAnsi="Times New Roman" w:eastAsia="宋体" w:cs="Times New Roman"/>
          <w:b/>
          <w:bCs w:val="0"/>
          <w:sz w:val="28"/>
          <w:szCs w:val="28"/>
        </w:rPr>
      </w:pPr>
      <w:bookmarkStart w:id="28" w:name="_Toc103510094"/>
      <w:bookmarkStart w:id="29" w:name="_Toc130328647"/>
      <w:r>
        <w:rPr>
          <w:rFonts w:ascii="Times New Roman" w:hAnsi="Times New Roman" w:eastAsia="宋体" w:cs="Times New Roman"/>
          <w:b/>
          <w:bCs w:val="0"/>
          <w:sz w:val="28"/>
          <w:szCs w:val="28"/>
        </w:rPr>
        <w:t>2.2.1</w:t>
      </w:r>
      <w:r>
        <w:rPr>
          <w:rFonts w:hint="eastAsia" w:ascii="Times New Roman" w:hAnsi="Times New Roman" w:eastAsia="宋体" w:cs="Times New Roman"/>
          <w:b/>
          <w:bCs w:val="0"/>
          <w:sz w:val="28"/>
          <w:szCs w:val="28"/>
        </w:rPr>
        <w:t xml:space="preserve"> </w:t>
      </w:r>
      <w:r>
        <w:rPr>
          <w:rFonts w:ascii="Times New Roman" w:hAnsi="Times New Roman" w:eastAsia="宋体" w:cs="Times New Roman"/>
          <w:b/>
          <w:bCs w:val="0"/>
          <w:sz w:val="28"/>
          <w:szCs w:val="28"/>
        </w:rPr>
        <w:t>经济可行性</w:t>
      </w:r>
      <w:bookmarkEnd w:id="28"/>
      <w:bookmarkEnd w:id="29"/>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基于深度学习的垃圾分类器可以减少人工分类的成本，并提高垃圾分类的准确率。随着技术的不断发展和成熟，该分类器的制造成本也逐渐降低。此外，随着全球环保意识的不断提高，垃圾分类器市场潜力巨大。</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tbl>
      <w:tblPr>
        <w:tblStyle w:val="14"/>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4"/>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黑体" w:hAnsi="黑体" w:eastAsia="黑体" w:cs="Times New Roman"/>
        </w:rPr>
      </w:pPr>
    </w:p>
    <w:p>
      <w:pPr>
        <w:spacing w:line="360" w:lineRule="auto"/>
        <w:jc w:val="center"/>
        <w:rPr>
          <w:rFonts w:ascii="黑体" w:hAnsi="黑体" w:eastAsia="黑体" w:cs="Times New Roman"/>
        </w:rPr>
      </w:pPr>
    </w:p>
    <w:p>
      <w:pPr>
        <w:spacing w:line="360" w:lineRule="auto"/>
        <w:jc w:val="center"/>
        <w:rPr>
          <w:rFonts w:ascii="黑体" w:hAnsi="黑体" w:eastAsia="黑体" w:cs="Times New Roman"/>
        </w:rPr>
      </w:pPr>
    </w:p>
    <w:p>
      <w:pPr>
        <w:spacing w:line="360" w:lineRule="auto"/>
        <w:jc w:val="center"/>
        <w:rPr>
          <w:rFonts w:ascii="黑体" w:hAnsi="黑体" w:eastAsia="黑体" w:cs="Times New Roman"/>
        </w:rPr>
      </w:pPr>
    </w:p>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4"/>
        <w:spacing w:line="360" w:lineRule="auto"/>
        <w:ind w:left="358" w:firstLine="0" w:firstLineChars="0"/>
      </w:pPr>
      <w:bookmarkStart w:id="30"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4"/>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3"/>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spacing w:line="360" w:lineRule="auto"/>
        <w:ind w:firstLine="480" w:firstLineChars="200"/>
        <w:rPr>
          <w:rFonts w:ascii="宋体" w:hAnsi="宋体" w:eastAsia="宋体" w:cs="宋体"/>
          <w:sz w:val="24"/>
          <w:szCs w:val="24"/>
        </w:rPr>
      </w:pPr>
      <w:r>
        <w:rPr>
          <w:rFonts w:hint="eastAsia" w:ascii="Times New Roman" w:hAnsi="Times New Roman" w:eastAsia="宋体" w:cs="Times New Roman"/>
          <w:sz w:val="24"/>
        </w:rPr>
        <w:t>所以，该项目在经济上是可行的。</w:t>
      </w:r>
    </w:p>
    <w:p>
      <w:pPr>
        <w:pStyle w:val="4"/>
        <w:spacing w:before="156" w:after="156"/>
        <w:rPr>
          <w:rFonts w:ascii="Times New Roman" w:hAnsi="Times New Roman" w:eastAsia="宋体" w:cs="Times New Roman"/>
          <w:b/>
          <w:bCs w:val="0"/>
          <w:sz w:val="28"/>
          <w:szCs w:val="28"/>
        </w:rPr>
      </w:pPr>
      <w:bookmarkStart w:id="31" w:name="_Toc130328648"/>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 技术可行性</w:t>
      </w:r>
      <w:bookmarkEnd w:id="30"/>
      <w:bookmarkEnd w:id="31"/>
    </w:p>
    <w:p>
      <w:pPr>
        <w:spacing w:line="360" w:lineRule="auto"/>
        <w:ind w:firstLine="480" w:firstLineChars="200"/>
        <w:rPr>
          <w:rFonts w:ascii="宋体" w:hAnsi="宋体" w:eastAsia="宋体"/>
          <w:sz w:val="24"/>
          <w:szCs w:val="24"/>
        </w:rPr>
      </w:pPr>
      <w:r>
        <w:rPr>
          <w:rFonts w:hint="eastAsia" w:ascii="宋体" w:hAnsi="宋体" w:eastAsia="宋体"/>
          <w:sz w:val="24"/>
          <w:szCs w:val="24"/>
        </w:rPr>
        <w:t>基于深度学习的垃圾分类器需要先进行图像识别、特征提取、分类等技术处理，然后再根据分类结果进行相应的处理。这需要相应的计算机技术支持，包括深度学习框架、计算机视觉、图像处理等技术。这些技术已经有了较为成熟的应用。深度学习算法在垃圾分类器中已经被广泛应用，并且不断有新的算法提出。深度学习算法需要使用高性能计算资源，如GPU集群等。这些硬件设备已经得到广泛应用，并且不断得到更新和升级。</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因此，使用深度学习算法进行垃圾分类具有较高的技术可行性。</w:t>
      </w:r>
    </w:p>
    <w:p>
      <w:pPr>
        <w:pStyle w:val="4"/>
        <w:spacing w:before="156" w:after="156"/>
        <w:rPr>
          <w:rFonts w:ascii="Times New Roman" w:hAnsi="Times New Roman" w:eastAsia="宋体" w:cs="Times New Roman"/>
          <w:b/>
          <w:bCs w:val="0"/>
          <w:sz w:val="28"/>
          <w:szCs w:val="28"/>
        </w:rPr>
      </w:pPr>
      <w:bookmarkStart w:id="32" w:name="_Toc103510096"/>
      <w:bookmarkStart w:id="33" w:name="_Toc130328649"/>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 操作可行性</w:t>
      </w:r>
      <w:bookmarkEnd w:id="32"/>
      <w:bookmarkEnd w:id="33"/>
      <w:bookmarkStart w:id="34" w:name="_Toc103510097"/>
    </w:p>
    <w:p>
      <w:pPr>
        <w:spacing w:line="360" w:lineRule="auto"/>
        <w:ind w:firstLine="480" w:firstLineChars="200"/>
        <w:rPr>
          <w:rFonts w:ascii="宋体" w:hAnsi="宋体" w:eastAsia="宋体"/>
          <w:sz w:val="24"/>
          <w:szCs w:val="24"/>
        </w:rPr>
      </w:pPr>
      <w:r>
        <w:rPr>
          <w:rFonts w:hint="eastAsia" w:ascii="宋体" w:hAnsi="宋体" w:eastAsia="宋体"/>
          <w:sz w:val="24"/>
          <w:szCs w:val="24"/>
        </w:rPr>
        <w:t>该垃圾分类器可以通过手机</w:t>
      </w:r>
      <w:r>
        <w:rPr>
          <w:rFonts w:ascii="宋体" w:hAnsi="宋体" w:eastAsia="宋体"/>
          <w:sz w:val="24"/>
          <w:szCs w:val="24"/>
        </w:rPr>
        <w:t>App、</w:t>
      </w:r>
      <w:r>
        <w:rPr>
          <w:rFonts w:hint="eastAsia" w:ascii="宋体" w:hAnsi="宋体" w:eastAsia="宋体"/>
          <w:sz w:val="24"/>
          <w:szCs w:val="24"/>
        </w:rPr>
        <w:t>小程序、</w:t>
      </w:r>
      <w:r>
        <w:rPr>
          <w:rFonts w:ascii="宋体" w:hAnsi="宋体" w:eastAsia="宋体"/>
          <w:sz w:val="24"/>
          <w:szCs w:val="24"/>
        </w:rPr>
        <w:t>智能家居等设备进行操作，使其具有较高的便携性和可操作性。此外，对于使用者而言，只需将垃圾放入相应的分类桶中即可，操作简单方便，无需太多的技术操作。</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因此，该项目在操作上是可行的。</w:t>
      </w:r>
    </w:p>
    <w:p>
      <w:pPr>
        <w:pStyle w:val="4"/>
        <w:spacing w:before="156" w:after="156"/>
        <w:rPr>
          <w:rFonts w:ascii="Times New Roman" w:hAnsi="Times New Roman" w:eastAsia="宋体" w:cs="Times New Roman"/>
          <w:b/>
          <w:bCs w:val="0"/>
          <w:sz w:val="28"/>
          <w:szCs w:val="28"/>
        </w:rPr>
      </w:pPr>
      <w:bookmarkStart w:id="35" w:name="_Toc130328650"/>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 法律可行性</w:t>
      </w:r>
      <w:bookmarkEnd w:id="27"/>
      <w:bookmarkEnd w:id="34"/>
      <w:bookmarkEnd w:id="35"/>
      <w:bookmarkStart w:id="36" w:name="_Toc166825965"/>
      <w:bookmarkStart w:id="37" w:name="_Toc103510101"/>
      <w:bookmarkStart w:id="38" w:name="_Toc166815640"/>
      <w:bookmarkStart w:id="39" w:name="_Toc495165220"/>
    </w:p>
    <w:p>
      <w:pPr>
        <w:spacing w:line="360" w:lineRule="auto"/>
        <w:ind w:firstLine="480" w:firstLineChars="200"/>
        <w:rPr>
          <w:rFonts w:ascii="宋体" w:hAnsi="宋体" w:eastAsia="宋体"/>
          <w:sz w:val="24"/>
          <w:szCs w:val="24"/>
        </w:rPr>
      </w:pPr>
      <w:r>
        <w:rPr>
          <w:rFonts w:hint="eastAsia" w:ascii="宋体" w:hAnsi="宋体" w:eastAsia="宋体"/>
          <w:sz w:val="24"/>
          <w:szCs w:val="24"/>
        </w:rPr>
        <w:t>垃圾分类器需要遵循相关的法律法规，包括环保法、消费者权益保护法等。垃圾分类器还需要符合电子产品相关的法规和标准，如</w:t>
      </w:r>
      <w:r>
        <w:rPr>
          <w:rFonts w:ascii="宋体" w:hAnsi="宋体" w:eastAsia="宋体"/>
          <w:sz w:val="24"/>
          <w:szCs w:val="24"/>
        </w:rPr>
        <w:t>CE认证等。同时，垃圾分类器需要保护使用者的隐私，遵循相关隐私保护法律规定。</w:t>
      </w:r>
      <w:r>
        <w:rPr>
          <w:rFonts w:hint="eastAsia" w:ascii="宋体" w:hAnsi="宋体" w:eastAsia="宋体"/>
          <w:sz w:val="24"/>
          <w:szCs w:val="24"/>
        </w:rPr>
        <w:t>垃圾分类器的算法、模型、软件等可能涉及著作权问题，需要遵守相关的著作权法律法规。垃圾分类器需要保证数据的安全性，防止被黑客攻击和泄露，需要遵守相关的网络安全法律法规。</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因此，在法律方面，该项目也是可行的。</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总体来说，本项目基于深度学习的垃圾分类器设计与实现是可行的。但是，要实现这一目标，需要大量的数据集和计算资源，以及深度学习专业知识和技能。此外，垃圾的种类也可能会随时间而变化，因此需要定期更新数据集和模型以保持分类器的准确性。</w:t>
      </w: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spacing w:line="360" w:lineRule="auto"/>
        <w:ind w:firstLine="480" w:firstLineChars="200"/>
        <w:rPr>
          <w:rFonts w:ascii="宋体" w:hAnsi="宋体" w:eastAsia="宋体"/>
          <w:sz w:val="24"/>
          <w:szCs w:val="24"/>
        </w:rPr>
      </w:pPr>
    </w:p>
    <w:p>
      <w:pPr>
        <w:pStyle w:val="3"/>
        <w:spacing w:before="156" w:beforeLines="50" w:after="156" w:afterLines="50" w:line="360" w:lineRule="auto"/>
        <w:rPr>
          <w:rFonts w:ascii="Times New Roman" w:hAnsi="Times New Roman" w:eastAsia="宋体" w:cs="Times New Roman"/>
        </w:rPr>
      </w:pPr>
      <w:bookmarkStart w:id="40" w:name="_Toc130328651"/>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bookmarkEnd w:id="40"/>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736"/>
        <w:gridCol w:w="1941"/>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03</w:t>
            </w:r>
            <w:r>
              <w:rPr>
                <w:rFonts w:hint="eastAsia" w:ascii="宋体" w:hAnsi="宋体" w:eastAsia="宋体" w:cs="宋体"/>
                <w:kern w:val="0"/>
                <w:sz w:val="24"/>
                <w:szCs w:val="24"/>
              </w:rPr>
              <w:t>.</w:t>
            </w:r>
            <w:r>
              <w:rPr>
                <w:rFonts w:ascii="宋体" w:hAnsi="宋体" w:eastAsia="宋体" w:cs="宋体"/>
                <w:kern w:val="0"/>
                <w:sz w:val="24"/>
                <w:szCs w:val="24"/>
              </w:rPr>
              <w:t>0</w:t>
            </w:r>
            <w:r>
              <w:rPr>
                <w:rFonts w:hint="eastAsia" w:ascii="宋体" w:hAnsi="宋体" w:eastAsia="宋体" w:cs="宋体"/>
                <w:kern w:val="0"/>
                <w:sz w:val="24"/>
                <w:szCs w:val="24"/>
              </w:rPr>
              <w:t>1-202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03</w:t>
            </w:r>
            <w:r>
              <w:rPr>
                <w:rFonts w:hint="eastAsia" w:ascii="宋体" w:hAnsi="宋体" w:eastAsia="宋体" w:cs="宋体"/>
                <w:kern w:val="0"/>
                <w:sz w:val="24"/>
                <w:szCs w:val="24"/>
              </w:rPr>
              <w:t>.</w:t>
            </w:r>
            <w:r>
              <w:rPr>
                <w:rFonts w:ascii="宋体" w:hAnsi="宋体" w:eastAsia="宋体" w:cs="宋体"/>
                <w:kern w:val="0"/>
                <w:sz w:val="24"/>
                <w:szCs w:val="24"/>
              </w:rPr>
              <w:t>10</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03</w:t>
            </w:r>
            <w:r>
              <w:rPr>
                <w:rFonts w:hint="eastAsia" w:ascii="宋体" w:hAnsi="宋体" w:eastAsia="宋体" w:cs="宋体"/>
                <w:kern w:val="0"/>
                <w:sz w:val="24"/>
                <w:szCs w:val="24"/>
              </w:rPr>
              <w:t>.1</w:t>
            </w:r>
            <w:r>
              <w:rPr>
                <w:rFonts w:ascii="宋体" w:hAnsi="宋体" w:eastAsia="宋体" w:cs="宋体"/>
                <w:kern w:val="0"/>
                <w:sz w:val="24"/>
                <w:szCs w:val="24"/>
              </w:rPr>
              <w:t>1</w:t>
            </w: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03</w:t>
            </w:r>
            <w:r>
              <w:rPr>
                <w:rFonts w:hint="eastAsia" w:ascii="宋体" w:hAnsi="宋体" w:eastAsia="宋体" w:cs="宋体"/>
                <w:kern w:val="0"/>
                <w:sz w:val="24"/>
                <w:szCs w:val="24"/>
              </w:rPr>
              <w:t>.</w:t>
            </w:r>
            <w:r>
              <w:rPr>
                <w:rFonts w:ascii="宋体" w:hAnsi="宋体" w:eastAsia="宋体" w:cs="宋体"/>
                <w:kern w:val="0"/>
                <w:sz w:val="24"/>
                <w:szCs w:val="24"/>
              </w:rPr>
              <w:t>20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数据收集</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03</w:t>
            </w:r>
            <w:r>
              <w:rPr>
                <w:rFonts w:hint="eastAsia" w:ascii="宋体" w:hAnsi="宋体" w:eastAsia="宋体" w:cs="宋体"/>
                <w:kern w:val="0"/>
                <w:sz w:val="24"/>
                <w:szCs w:val="24"/>
              </w:rPr>
              <w:t>.</w:t>
            </w:r>
            <w:r>
              <w:rPr>
                <w:rFonts w:ascii="宋体" w:hAnsi="宋体" w:eastAsia="宋体" w:cs="宋体"/>
                <w:kern w:val="0"/>
                <w:sz w:val="24"/>
                <w:szCs w:val="24"/>
              </w:rPr>
              <w:t>2</w:t>
            </w:r>
            <w:r>
              <w:rPr>
                <w:rFonts w:hint="eastAsia" w:ascii="宋体" w:hAnsi="宋体" w:eastAsia="宋体" w:cs="宋体"/>
                <w:kern w:val="0"/>
                <w:sz w:val="24"/>
                <w:szCs w:val="24"/>
              </w:rPr>
              <w:t>1-202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04.10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ascii="宋体" w:hAnsi="宋体" w:eastAsia="宋体"/>
                <w:sz w:val="24"/>
                <w:szCs w:val="24"/>
              </w:rPr>
              <w:t>收集不同类型的垃圾</w:t>
            </w:r>
            <w:r>
              <w:rPr>
                <w:rFonts w:hint="eastAsia" w:ascii="宋体" w:hAnsi="宋体" w:eastAsia="宋体"/>
                <w:sz w:val="24"/>
                <w:szCs w:val="24"/>
              </w:rPr>
              <w:t>图像数据</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数据收集</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数据预处理</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04</w:t>
            </w:r>
            <w:r>
              <w:rPr>
                <w:rFonts w:hint="eastAsia" w:ascii="宋体" w:hAnsi="宋体" w:eastAsia="宋体" w:cs="宋体"/>
                <w:kern w:val="0"/>
                <w:sz w:val="24"/>
                <w:szCs w:val="24"/>
              </w:rPr>
              <w:t>.1</w:t>
            </w:r>
            <w:r>
              <w:rPr>
                <w:rFonts w:ascii="宋体" w:hAnsi="宋体" w:eastAsia="宋体" w:cs="宋体"/>
                <w:kern w:val="0"/>
                <w:sz w:val="24"/>
                <w:szCs w:val="24"/>
              </w:rPr>
              <w:t>1</w:t>
            </w: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04</w:t>
            </w:r>
            <w:r>
              <w:rPr>
                <w:rFonts w:hint="eastAsia" w:ascii="宋体" w:hAnsi="宋体" w:eastAsia="宋体" w:cs="宋体"/>
                <w:kern w:val="0"/>
                <w:sz w:val="24"/>
                <w:szCs w:val="24"/>
              </w:rPr>
              <w:t>.</w:t>
            </w:r>
            <w:r>
              <w:rPr>
                <w:rFonts w:ascii="宋体" w:hAnsi="宋体" w:eastAsia="宋体" w:cs="宋体"/>
                <w:kern w:val="0"/>
                <w:sz w:val="24"/>
                <w:szCs w:val="24"/>
              </w:rPr>
              <w:t>25</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ascii="宋体" w:hAnsi="宋体" w:eastAsia="宋体"/>
                <w:sz w:val="24"/>
                <w:szCs w:val="24"/>
              </w:rPr>
              <w:t>对收集到的数据进行处理，以便于模型训练和测试。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数据预处理</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04</w:t>
            </w:r>
            <w:r>
              <w:rPr>
                <w:rFonts w:hint="eastAsia" w:ascii="宋体" w:hAnsi="宋体" w:eastAsia="宋体" w:cs="宋体"/>
                <w:kern w:val="0"/>
                <w:sz w:val="24"/>
                <w:szCs w:val="24"/>
              </w:rPr>
              <w:t>.</w:t>
            </w:r>
            <w:r>
              <w:rPr>
                <w:rFonts w:ascii="宋体" w:hAnsi="宋体" w:eastAsia="宋体" w:cs="宋体"/>
                <w:kern w:val="0"/>
                <w:sz w:val="24"/>
                <w:szCs w:val="24"/>
              </w:rPr>
              <w:t>26</w:t>
            </w: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05</w:t>
            </w:r>
            <w:r>
              <w:rPr>
                <w:rFonts w:hint="eastAsia" w:ascii="宋体" w:hAnsi="宋体" w:eastAsia="宋体" w:cs="宋体"/>
                <w:kern w:val="0"/>
                <w:sz w:val="24"/>
                <w:szCs w:val="24"/>
              </w:rPr>
              <w:t>.</w:t>
            </w:r>
            <w:r>
              <w:rPr>
                <w:rFonts w:ascii="宋体" w:hAnsi="宋体" w:eastAsia="宋体" w:cs="宋体"/>
                <w:kern w:val="0"/>
                <w:sz w:val="24"/>
                <w:szCs w:val="24"/>
              </w:rPr>
              <w:t>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ascii="宋体" w:hAnsi="宋体" w:eastAsia="宋体"/>
                <w:sz w:val="24"/>
                <w:szCs w:val="24"/>
              </w:rPr>
              <w:t>选择和设计合适的深度学习模型</w:t>
            </w:r>
            <w:r>
              <w:rPr>
                <w:rFonts w:hint="eastAsia" w:ascii="宋体" w:hAnsi="宋体" w:eastAsia="宋体"/>
                <w:sz w:val="24"/>
                <w:szCs w:val="24"/>
              </w:rPr>
              <w:t>并</w:t>
            </w:r>
            <w:r>
              <w:rPr>
                <w:rFonts w:ascii="宋体" w:hAnsi="宋体" w:eastAsia="宋体"/>
                <w:sz w:val="24"/>
                <w:szCs w:val="24"/>
              </w:rPr>
              <w:t>用训练数据对深度学习模型进行训练和调优</w:t>
            </w:r>
            <w:r>
              <w:rPr>
                <w:rFonts w:hint="eastAsia" w:ascii="宋体" w:hAnsi="宋体" w:eastAsia="宋体"/>
                <w:sz w:val="24"/>
                <w:szCs w:val="24"/>
              </w:rPr>
              <w:t>。</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选择最优模型</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05</w:t>
            </w:r>
            <w:r>
              <w:rPr>
                <w:rFonts w:hint="eastAsia" w:ascii="宋体" w:hAnsi="宋体" w:eastAsia="宋体" w:cs="宋体"/>
                <w:kern w:val="0"/>
                <w:sz w:val="24"/>
                <w:szCs w:val="24"/>
              </w:rPr>
              <w:t>.</w:t>
            </w:r>
            <w:r>
              <w:rPr>
                <w:rFonts w:ascii="宋体" w:hAnsi="宋体" w:eastAsia="宋体" w:cs="宋体"/>
                <w:kern w:val="0"/>
                <w:sz w:val="24"/>
                <w:szCs w:val="24"/>
              </w:rPr>
              <w:t>11</w:t>
            </w:r>
            <w:r>
              <w:rPr>
                <w:rFonts w:hint="eastAsia" w:ascii="宋体" w:hAnsi="宋体" w:eastAsia="宋体" w:cs="宋体"/>
                <w:kern w:val="0"/>
                <w:sz w:val="24"/>
                <w:szCs w:val="24"/>
              </w:rPr>
              <w:t>-202</w:t>
            </w:r>
            <w:r>
              <w:rPr>
                <w:rFonts w:ascii="宋体" w:hAnsi="宋体" w:eastAsia="宋体" w:cs="宋体"/>
                <w:kern w:val="0"/>
                <w:sz w:val="24"/>
                <w:szCs w:val="24"/>
              </w:rPr>
              <w:t>3</w:t>
            </w:r>
            <w:r>
              <w:rPr>
                <w:rFonts w:hint="eastAsia" w:ascii="宋体" w:hAnsi="宋体" w:eastAsia="宋体" w:cs="宋体"/>
                <w:kern w:val="0"/>
                <w:sz w:val="24"/>
                <w:szCs w:val="24"/>
              </w:rPr>
              <w:t>.</w:t>
            </w:r>
            <w:r>
              <w:rPr>
                <w:rFonts w:ascii="宋体" w:hAnsi="宋体" w:eastAsia="宋体" w:cs="宋体"/>
                <w:kern w:val="0"/>
                <w:sz w:val="24"/>
                <w:szCs w:val="24"/>
              </w:rPr>
              <w:t>05</w:t>
            </w:r>
            <w:r>
              <w:rPr>
                <w:rFonts w:hint="eastAsia" w:ascii="宋体" w:hAnsi="宋体" w:eastAsia="宋体" w:cs="宋体"/>
                <w:kern w:val="0"/>
                <w:sz w:val="24"/>
                <w:szCs w:val="24"/>
              </w:rPr>
              <w:t>.</w:t>
            </w:r>
            <w:r>
              <w:rPr>
                <w:rFonts w:ascii="宋体" w:hAnsi="宋体" w:eastAsia="宋体" w:cs="宋体"/>
                <w:kern w:val="0"/>
                <w:sz w:val="24"/>
                <w:szCs w:val="24"/>
              </w:rPr>
              <w:t>21</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ascii="宋体" w:hAnsi="宋体" w:eastAsia="宋体"/>
                <w:sz w:val="24"/>
                <w:szCs w:val="24"/>
              </w:rPr>
              <w:t>使用测试数据对训练好的深度学习模型进行验证和评估</w:t>
            </w:r>
            <w:r>
              <w:rPr>
                <w:rFonts w:hint="eastAsia" w:ascii="宋体" w:hAnsi="宋体" w:eastAsia="宋体"/>
                <w:sz w:val="24"/>
                <w:szCs w:val="24"/>
              </w:rPr>
              <w:t>。</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ascii="宋体" w:hAnsi="宋体" w:eastAsia="宋体"/>
                <w:sz w:val="24"/>
                <w:szCs w:val="24"/>
              </w:rPr>
              <w:t>模型验证和评估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系统应用</w:t>
            </w:r>
          </w:p>
        </w:tc>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w:t>
            </w:r>
            <w:r>
              <w:rPr>
                <w:rFonts w:ascii="宋体" w:hAnsi="宋体" w:eastAsia="宋体" w:cs="宋体"/>
                <w:kern w:val="0"/>
                <w:sz w:val="24"/>
                <w:szCs w:val="24"/>
              </w:rPr>
              <w:t>05</w:t>
            </w:r>
            <w:r>
              <w:rPr>
                <w:rFonts w:hint="eastAsia" w:ascii="宋体" w:hAnsi="宋体" w:eastAsia="宋体" w:cs="宋体"/>
                <w:kern w:val="0"/>
                <w:sz w:val="24"/>
                <w:szCs w:val="24"/>
              </w:rPr>
              <w:t>.</w:t>
            </w:r>
            <w:r>
              <w:rPr>
                <w:rFonts w:ascii="宋体" w:hAnsi="宋体" w:eastAsia="宋体" w:cs="宋体"/>
                <w:kern w:val="0"/>
                <w:sz w:val="24"/>
                <w:szCs w:val="24"/>
              </w:rPr>
              <w:t>22</w:t>
            </w:r>
            <w:r>
              <w:rPr>
                <w:rFonts w:hint="eastAsia" w:ascii="宋体" w:hAnsi="宋体" w:eastAsia="宋体" w:cs="宋体"/>
                <w:kern w:val="0"/>
                <w:sz w:val="24"/>
                <w:szCs w:val="24"/>
              </w:rPr>
              <w:t>-2023.</w:t>
            </w:r>
            <w:r>
              <w:rPr>
                <w:rFonts w:ascii="宋体" w:hAnsi="宋体" w:eastAsia="宋体" w:cs="宋体"/>
                <w:kern w:val="0"/>
                <w:sz w:val="24"/>
                <w:szCs w:val="24"/>
              </w:rPr>
              <w:t>06</w:t>
            </w:r>
            <w:r>
              <w:rPr>
                <w:rFonts w:hint="eastAsia" w:ascii="宋体" w:hAnsi="宋体" w:eastAsia="宋体" w:cs="宋体"/>
                <w:kern w:val="0"/>
                <w:sz w:val="24"/>
                <w:szCs w:val="24"/>
              </w:rPr>
              <w:t>.15</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ascii="宋体" w:hAnsi="宋体" w:eastAsia="宋体"/>
                <w:sz w:val="24"/>
                <w:szCs w:val="24"/>
              </w:rPr>
              <w:t>将训练好的深度学习模型部署到实际场景中</w:t>
            </w:r>
            <w:r>
              <w:rPr>
                <w:rFonts w:hint="eastAsia" w:ascii="宋体" w:hAnsi="宋体" w:eastAsia="宋体"/>
                <w:sz w:val="24"/>
                <w:szCs w:val="24"/>
              </w:rPr>
              <w:t>。</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ascii="宋体" w:hAnsi="宋体" w:eastAsia="宋体"/>
                <w:sz w:val="24"/>
                <w:szCs w:val="24"/>
              </w:rPr>
              <w:t>部署和应用</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2023.</w:t>
            </w:r>
            <w:r>
              <w:rPr>
                <w:rFonts w:ascii="宋体" w:hAnsi="宋体" w:eastAsia="宋体" w:cs="宋体"/>
                <w:kern w:val="0"/>
                <w:sz w:val="24"/>
                <w:szCs w:val="24"/>
              </w:rPr>
              <w:t>06.</w:t>
            </w:r>
            <w:r>
              <w:rPr>
                <w:rFonts w:hint="eastAsia" w:ascii="宋体" w:hAnsi="宋体" w:eastAsia="宋体" w:cs="宋体"/>
                <w:kern w:val="0"/>
                <w:sz w:val="24"/>
                <w:szCs w:val="24"/>
              </w:rPr>
              <w:t>16-2013.</w:t>
            </w:r>
            <w:r>
              <w:rPr>
                <w:rFonts w:ascii="宋体" w:hAnsi="宋体" w:eastAsia="宋体" w:cs="宋体"/>
                <w:kern w:val="0"/>
                <w:sz w:val="24"/>
                <w:szCs w:val="24"/>
              </w:rPr>
              <w:t>06</w:t>
            </w:r>
            <w:r>
              <w:rPr>
                <w:rFonts w:hint="eastAsia" w:ascii="宋体" w:hAnsi="宋体" w:eastAsia="宋体" w:cs="宋体"/>
                <w:kern w:val="0"/>
                <w:sz w:val="24"/>
                <w:szCs w:val="24"/>
              </w:rPr>
              <w:t>.</w:t>
            </w:r>
            <w:r>
              <w:rPr>
                <w:rFonts w:ascii="宋体" w:hAnsi="宋体" w:eastAsia="宋体" w:cs="宋体"/>
                <w:kern w:val="0"/>
                <w:sz w:val="24"/>
                <w:szCs w:val="24"/>
              </w:rPr>
              <w:t>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ascii="宋体" w:hAnsi="宋体" w:eastAsia="宋体"/>
                <w:sz w:val="24"/>
                <w:szCs w:val="24"/>
              </w:rPr>
              <w:t>根据项目结果，</w:t>
            </w:r>
            <w:r>
              <w:rPr>
                <w:rFonts w:hint="eastAsia" w:ascii="宋体" w:hAnsi="宋体" w:eastAsia="宋体"/>
                <w:sz w:val="24"/>
                <w:szCs w:val="24"/>
              </w:rPr>
              <w:t>完善</w:t>
            </w:r>
            <w:r>
              <w:rPr>
                <w:rFonts w:ascii="宋体" w:hAnsi="宋体" w:eastAsia="宋体"/>
                <w:sz w:val="24"/>
                <w:szCs w:val="24"/>
              </w:rPr>
              <w:t>论文并</w:t>
            </w: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张雪</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p>
        </w:tc>
      </w:tr>
    </w:tbl>
    <w:p>
      <w:pPr>
        <w:sectPr>
          <w:headerReference r:id="rId9" w:type="default"/>
          <w:footerReference r:id="rId10" w:type="default"/>
          <w:pgSz w:w="11906" w:h="16838"/>
          <w:pgMar w:top="1418" w:right="1418" w:bottom="1418" w:left="1418" w:header="737" w:footer="851" w:gutter="567"/>
          <w:pgNumType w:fmt="numberInDash"/>
          <w:cols w:space="425" w:num="1"/>
          <w:docGrid w:type="lines" w:linePitch="312" w:charSpace="0"/>
        </w:sectPr>
      </w:pPr>
    </w:p>
    <w:p>
      <w:pPr>
        <w:pStyle w:val="2"/>
      </w:pPr>
      <w:bookmarkStart w:id="41" w:name="_Toc130328652"/>
      <w:r>
        <w:rPr>
          <w:rFonts w:hint="eastAsia"/>
        </w:rPr>
        <w:t>3 需求分析</w:t>
      </w:r>
      <w:bookmarkEnd w:id="36"/>
      <w:bookmarkEnd w:id="37"/>
      <w:bookmarkEnd w:id="38"/>
      <w:bookmarkEnd w:id="39"/>
      <w:bookmarkEnd w:id="41"/>
    </w:p>
    <w:p>
      <w:pPr>
        <w:spacing w:line="360" w:lineRule="auto"/>
        <w:ind w:firstLine="480" w:firstLineChars="200"/>
        <w:rPr>
          <w:rFonts w:ascii="宋体" w:hAnsi="宋体" w:eastAsia="宋体"/>
          <w:color w:val="FF0000"/>
          <w:sz w:val="24"/>
          <w:szCs w:val="24"/>
        </w:rPr>
      </w:pPr>
      <w:r>
        <w:rPr>
          <w:rFonts w:ascii="宋体" w:hAnsi="宋体" w:eastAsia="宋体"/>
          <w:sz w:val="24"/>
          <w:szCs w:val="24"/>
        </w:rPr>
        <w:t>本论文的主要目的是基于深度学习技术，设计并实现一种垃圾分类器，旨在实现对垃圾的自动分类识别。该系统需要</w:t>
      </w:r>
      <w:r>
        <w:rPr>
          <w:rFonts w:hint="eastAsia" w:ascii="宋体" w:hAnsi="宋体" w:eastAsia="宋体"/>
          <w:sz w:val="24"/>
          <w:szCs w:val="24"/>
        </w:rPr>
        <w:t>满足的需求如下所示。</w:t>
      </w:r>
    </w:p>
    <w:p>
      <w:pPr>
        <w:pStyle w:val="3"/>
        <w:spacing w:before="156" w:beforeLines="50" w:after="156" w:afterLines="50" w:line="360" w:lineRule="auto"/>
        <w:rPr>
          <w:rFonts w:ascii="Times New Roman" w:hAnsi="Times New Roman" w:eastAsia="宋体" w:cs="Times New Roman"/>
        </w:rPr>
      </w:pPr>
      <w:bookmarkStart w:id="42" w:name="_Toc166815641"/>
      <w:bookmarkStart w:id="43" w:name="_Toc103510102"/>
      <w:bookmarkStart w:id="44" w:name="_Toc130328653"/>
      <w:bookmarkStart w:id="45" w:name="_Toc495165222"/>
      <w:bookmarkStart w:id="46" w:name="_Toc166825966"/>
      <w:r>
        <w:rPr>
          <w:rFonts w:hint="eastAsia" w:ascii="Times New Roman" w:hAnsi="Times New Roman" w:eastAsia="宋体" w:cs="Times New Roman"/>
        </w:rPr>
        <w:t>3.1 系统综合需求</w:t>
      </w:r>
      <w:bookmarkEnd w:id="42"/>
      <w:bookmarkEnd w:id="43"/>
      <w:bookmarkEnd w:id="44"/>
      <w:bookmarkEnd w:id="45"/>
      <w:bookmarkEnd w:id="46"/>
    </w:p>
    <w:p>
      <w:pPr>
        <w:spacing w:line="360" w:lineRule="auto"/>
        <w:ind w:firstLine="480" w:firstLineChars="200"/>
        <w:rPr>
          <w:rFonts w:ascii="宋体" w:hAnsi="宋体" w:eastAsia="宋体"/>
          <w:sz w:val="24"/>
          <w:szCs w:val="24"/>
        </w:rPr>
      </w:pPr>
      <w:r>
        <w:rPr>
          <w:rFonts w:hint="eastAsia" w:ascii="宋体" w:hAnsi="宋体" w:eastAsia="宋体"/>
          <w:sz w:val="24"/>
          <w:szCs w:val="24"/>
        </w:rPr>
        <w:t>本系统应具有如下的系统综合需求：</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1．系统具有良好的可扩展性和可维护性，能够方便地进行后续升级和维护。</w:t>
      </w:r>
    </w:p>
    <w:p>
      <w:pPr>
        <w:spacing w:line="360" w:lineRule="auto"/>
        <w:ind w:firstLine="480" w:firstLineChars="200"/>
        <w:rPr>
          <w:rFonts w:ascii="宋体" w:hAnsi="宋体" w:eastAsia="宋体"/>
          <w:sz w:val="24"/>
          <w:szCs w:val="24"/>
        </w:rPr>
      </w:pPr>
      <w:r>
        <w:rPr>
          <w:rFonts w:hint="eastAsia" w:ascii="宋体" w:hAnsi="宋体" w:eastAsia="宋体"/>
          <w:sz w:val="24"/>
          <w:szCs w:val="24"/>
        </w:rPr>
        <w:t>2．系统应该易于使用，使普通用户能够方便地进行垃圾分类识别。</w:t>
      </w:r>
    </w:p>
    <w:p>
      <w:pPr>
        <w:spacing w:line="360" w:lineRule="auto"/>
        <w:ind w:firstLine="480" w:firstLineChars="200"/>
        <w:rPr>
          <w:rFonts w:ascii="宋体" w:hAnsi="宋体" w:eastAsia="宋体"/>
          <w:sz w:val="24"/>
          <w:szCs w:val="24"/>
        </w:rPr>
      </w:pPr>
      <w:r>
        <w:rPr>
          <w:rFonts w:hint="eastAsia" w:ascii="宋体" w:hAnsi="宋体" w:eastAsia="宋体"/>
          <w:sz w:val="24"/>
          <w:szCs w:val="24"/>
        </w:rPr>
        <w:t>3．系统应该快速响应用户请求，对输入数据进行快速而准确的分类识别。</w:t>
      </w:r>
    </w:p>
    <w:p>
      <w:pPr>
        <w:spacing w:line="360" w:lineRule="auto"/>
        <w:ind w:firstLine="480" w:firstLineChars="200"/>
        <w:rPr>
          <w:rFonts w:ascii="宋体" w:hAnsi="宋体" w:eastAsia="宋体"/>
          <w:sz w:val="24"/>
          <w:szCs w:val="24"/>
        </w:rPr>
      </w:pPr>
      <w:r>
        <w:rPr>
          <w:rFonts w:hint="eastAsia" w:ascii="宋体" w:hAnsi="宋体" w:eastAsia="宋体"/>
          <w:sz w:val="24"/>
          <w:szCs w:val="24"/>
        </w:rPr>
        <w:t>4．系统应该在不同的硬件平台和操作系统上具有很好的兼容性。</w:t>
      </w:r>
    </w:p>
    <w:p>
      <w:pPr>
        <w:pStyle w:val="4"/>
        <w:spacing w:before="156" w:after="156"/>
        <w:rPr>
          <w:rFonts w:ascii="Times New Roman" w:hAnsi="Times New Roman" w:eastAsia="宋体" w:cs="Times New Roman"/>
          <w:b/>
          <w:bCs w:val="0"/>
          <w:sz w:val="28"/>
          <w:szCs w:val="28"/>
        </w:rPr>
      </w:pPr>
      <w:bookmarkStart w:id="47" w:name="_Toc130328654"/>
      <w:bookmarkStart w:id="48" w:name="_Toc103510103"/>
      <w:bookmarkStart w:id="49" w:name="_Toc166825968"/>
      <w:bookmarkStart w:id="50" w:name="_Toc495165224"/>
      <w:bookmarkStart w:id="51" w:name="_Toc166815645"/>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 xml:space="preserve"> 功能需求概述</w:t>
      </w:r>
      <w:bookmarkEnd w:id="47"/>
    </w:p>
    <w:p>
      <w:pPr>
        <w:spacing w:line="360" w:lineRule="auto"/>
        <w:ind w:firstLine="480" w:firstLineChars="200"/>
        <w:rPr>
          <w:rFonts w:ascii="宋体" w:hAnsi="宋体" w:eastAsia="宋体"/>
          <w:sz w:val="24"/>
          <w:szCs w:val="24"/>
        </w:rPr>
      </w:pPr>
      <w:r>
        <w:rPr>
          <w:rFonts w:hint="eastAsia" w:ascii="宋体" w:hAnsi="宋体" w:eastAsia="宋体"/>
          <w:sz w:val="24"/>
          <w:szCs w:val="24"/>
        </w:rPr>
        <w:t>基于上述需求，本垃圾分类器需要具备以下功能：</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1.垃圾分类：系统应能够自动将输入的图像进行分类，识别出不同种类的垃圾，并进行分类。</w:t>
      </w:r>
    </w:p>
    <w:p>
      <w:pPr>
        <w:spacing w:line="360" w:lineRule="auto"/>
        <w:ind w:firstLine="480" w:firstLineChars="200"/>
        <w:rPr>
          <w:rFonts w:ascii="宋体" w:hAnsi="宋体" w:eastAsia="宋体"/>
          <w:sz w:val="24"/>
          <w:szCs w:val="24"/>
        </w:rPr>
      </w:pPr>
      <w:r>
        <w:rPr>
          <w:rFonts w:hint="eastAsia" w:ascii="宋体" w:hAnsi="宋体" w:eastAsia="宋体"/>
          <w:sz w:val="24"/>
          <w:szCs w:val="24"/>
        </w:rPr>
        <w:t>2.图像处理：系统应能够对输入的图像进行处理，包括调整大小、旋转、裁剪等操作，以提高分类的准确性。</w:t>
      </w:r>
    </w:p>
    <w:p>
      <w:pPr>
        <w:spacing w:line="360" w:lineRule="auto"/>
        <w:ind w:firstLine="480" w:firstLineChars="200"/>
        <w:rPr>
          <w:rFonts w:ascii="宋体" w:hAnsi="宋体" w:eastAsia="宋体"/>
          <w:sz w:val="24"/>
          <w:szCs w:val="24"/>
        </w:rPr>
      </w:pPr>
      <w:r>
        <w:rPr>
          <w:rFonts w:hint="eastAsia" w:ascii="宋体" w:hAnsi="宋体" w:eastAsia="宋体"/>
          <w:sz w:val="24"/>
          <w:szCs w:val="24"/>
        </w:rPr>
        <w:t>3.模型训练：系统应支持深度学习模型的训练，以不断提高分类准确性和效率。</w:t>
      </w:r>
    </w:p>
    <w:p>
      <w:pPr>
        <w:spacing w:line="360" w:lineRule="auto"/>
        <w:ind w:firstLine="480" w:firstLineChars="200"/>
        <w:rPr>
          <w:rFonts w:ascii="宋体" w:hAnsi="宋体" w:eastAsia="宋体"/>
          <w:sz w:val="24"/>
          <w:szCs w:val="24"/>
        </w:rPr>
      </w:pPr>
      <w:r>
        <w:rPr>
          <w:rFonts w:hint="eastAsia" w:ascii="宋体" w:hAnsi="宋体" w:eastAsia="宋体"/>
          <w:sz w:val="24"/>
          <w:szCs w:val="24"/>
        </w:rPr>
        <w:t>4.用户界面：系统应具有易于使用的用户界面，使用户能够上传图像、查看分类结果等。</w:t>
      </w:r>
    </w:p>
    <w:p>
      <w:pPr>
        <w:pStyle w:val="4"/>
        <w:spacing w:before="156" w:after="156"/>
        <w:rPr>
          <w:rFonts w:ascii="Times New Roman" w:hAnsi="Times New Roman" w:eastAsia="宋体" w:cs="Times New Roman"/>
          <w:b/>
          <w:bCs w:val="0"/>
          <w:sz w:val="28"/>
          <w:szCs w:val="28"/>
        </w:rPr>
      </w:pPr>
      <w:bookmarkStart w:id="52" w:name="_Toc130328655"/>
      <w:r>
        <w:rPr>
          <w:rFonts w:ascii="Times New Roman" w:hAnsi="Times New Roman" w:eastAsia="宋体" w:cs="Times New Roman"/>
          <w:b/>
          <w:bCs w:val="0"/>
          <w:sz w:val="28"/>
          <w:szCs w:val="28"/>
        </w:rPr>
        <w:t>3.1.2</w:t>
      </w:r>
      <w:r>
        <w:rPr>
          <w:rFonts w:hint="eastAsia" w:ascii="Times New Roman" w:hAnsi="Times New Roman" w:eastAsia="宋体" w:cs="Times New Roman"/>
          <w:b/>
          <w:bCs w:val="0"/>
          <w:sz w:val="28"/>
          <w:szCs w:val="28"/>
        </w:rPr>
        <w:t xml:space="preserve"> 系统性能需求概述</w:t>
      </w:r>
      <w:bookmarkEnd w:id="52"/>
    </w:p>
    <w:p>
      <w:pPr>
        <w:spacing w:line="360" w:lineRule="auto"/>
        <w:ind w:firstLine="480" w:firstLineChars="200"/>
        <w:rPr>
          <w:rFonts w:ascii="宋体" w:hAnsi="宋体" w:eastAsia="宋体"/>
          <w:sz w:val="24"/>
          <w:szCs w:val="24"/>
        </w:rPr>
      </w:pPr>
      <w:r>
        <w:rPr>
          <w:rFonts w:ascii="宋体" w:hAnsi="宋体" w:eastAsia="宋体"/>
          <w:sz w:val="24"/>
          <w:szCs w:val="24"/>
        </w:rPr>
        <w:t>为保证系统性能的稳定和优化，本论文的垃圾分类器需要满足以下性能需求</w:t>
      </w:r>
      <w:r>
        <w:rPr>
          <w:rFonts w:hint="eastAsia" w:ascii="宋体" w:hAnsi="宋体" w:eastAsia="宋体"/>
          <w:sz w:val="24"/>
          <w:szCs w:val="24"/>
        </w:rPr>
        <w:t>：</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1.准确性：系统应能够对不同种类的垃圾进行高准确率的分类，系统的分类准确率应该达到</w:t>
      </w:r>
      <w:r>
        <w:rPr>
          <w:rFonts w:ascii="宋体" w:hAnsi="宋体" w:eastAsia="宋体"/>
          <w:sz w:val="24"/>
          <w:szCs w:val="24"/>
        </w:rPr>
        <w:t>90%以上</w:t>
      </w:r>
      <w:r>
        <w:rPr>
          <w:rFonts w:hint="eastAsia" w:ascii="宋体" w:hAnsi="宋体" w:eastAsia="宋体"/>
          <w:sz w:val="24"/>
          <w:szCs w:val="24"/>
        </w:rPr>
        <w:t>。</w:t>
      </w:r>
    </w:p>
    <w:p>
      <w:pPr>
        <w:spacing w:line="360" w:lineRule="auto"/>
        <w:ind w:firstLine="480" w:firstLineChars="200"/>
        <w:rPr>
          <w:rFonts w:ascii="宋体" w:hAnsi="宋体" w:eastAsia="宋体"/>
          <w:sz w:val="24"/>
          <w:szCs w:val="24"/>
        </w:rPr>
      </w:pPr>
      <w:r>
        <w:rPr>
          <w:rFonts w:hint="eastAsia" w:ascii="宋体" w:hAnsi="宋体" w:eastAsia="宋体"/>
          <w:sz w:val="24"/>
          <w:szCs w:val="24"/>
        </w:rPr>
        <w:t>2.响应时间：系统应该支持多种输入格式，并在输入数据量较大时仍能保持良好的响应速度，使得用户能够在合理的时间内得到分类结果。</w:t>
      </w:r>
    </w:p>
    <w:p>
      <w:pPr>
        <w:spacing w:line="360" w:lineRule="auto"/>
        <w:ind w:firstLine="480" w:firstLineChars="200"/>
        <w:rPr>
          <w:rFonts w:ascii="宋体" w:hAnsi="宋体" w:eastAsia="宋体"/>
          <w:sz w:val="24"/>
          <w:szCs w:val="24"/>
        </w:rPr>
      </w:pPr>
      <w:r>
        <w:rPr>
          <w:rFonts w:hint="eastAsia" w:ascii="宋体" w:hAnsi="宋体" w:eastAsia="宋体"/>
          <w:sz w:val="24"/>
          <w:szCs w:val="24"/>
        </w:rPr>
        <w:t>3.稳定性：系统应该在高并发的情况下保持稳定性和可靠性，能够同时处理多个用户的请求，能够在长时间运行过程中保持良好的性能。</w:t>
      </w:r>
    </w:p>
    <w:p>
      <w:pPr>
        <w:spacing w:line="360" w:lineRule="auto"/>
        <w:ind w:firstLine="480" w:firstLineChars="200"/>
        <w:rPr>
          <w:rFonts w:ascii="宋体" w:hAnsi="宋体" w:eastAsia="宋体"/>
          <w:sz w:val="24"/>
          <w:szCs w:val="24"/>
        </w:rPr>
      </w:pPr>
      <w:r>
        <w:rPr>
          <w:rFonts w:hint="eastAsia" w:ascii="宋体" w:hAnsi="宋体" w:eastAsia="宋体"/>
          <w:sz w:val="24"/>
          <w:szCs w:val="24"/>
        </w:rPr>
        <w:t>4.可扩展性和可升级性：系统应具有良好的可扩展性，能够在不同规模的数据集上进行分类，以及支持不同的硬件和软件环境；系统能够根据需求进行适当的扩展和升级，满足未来的业务需求和用户需求。</w:t>
      </w:r>
    </w:p>
    <w:p>
      <w:pPr>
        <w:spacing w:line="360" w:lineRule="auto"/>
        <w:ind w:firstLine="480" w:firstLineChars="200"/>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系统需要考虑数据安全性和隐私保护，对用户上传的数据进行保护，防止数据泄露和滥用。</w:t>
      </w:r>
    </w:p>
    <w:p>
      <w:pPr>
        <w:spacing w:line="360" w:lineRule="auto"/>
        <w:ind w:firstLine="480" w:firstLineChars="200"/>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系统需要考虑资源利用效率，尽可能地减少系统的计算资源消耗和能源消耗，降低系统运行成本。</w:t>
      </w:r>
    </w:p>
    <w:p>
      <w:pPr>
        <w:pStyle w:val="4"/>
        <w:spacing w:before="156" w:after="156"/>
        <w:rPr>
          <w:rFonts w:ascii="Times New Roman" w:hAnsi="Times New Roman" w:eastAsia="宋体" w:cs="Times New Roman"/>
          <w:b/>
          <w:bCs w:val="0"/>
          <w:sz w:val="28"/>
          <w:szCs w:val="28"/>
        </w:rPr>
      </w:pPr>
      <w:bookmarkStart w:id="53" w:name="_Toc130328656"/>
      <w:r>
        <w:rPr>
          <w:rFonts w:ascii="Times New Roman" w:hAnsi="Times New Roman" w:eastAsia="宋体" w:cs="Times New Roman"/>
          <w:b/>
          <w:bCs w:val="0"/>
          <w:sz w:val="28"/>
          <w:szCs w:val="28"/>
        </w:rPr>
        <w:t>3.1.3</w:t>
      </w:r>
      <w:r>
        <w:rPr>
          <w:rFonts w:hint="eastAsia" w:ascii="Times New Roman" w:hAnsi="Times New Roman" w:eastAsia="宋体" w:cs="Times New Roman"/>
          <w:b/>
          <w:bCs w:val="0"/>
          <w:sz w:val="28"/>
          <w:szCs w:val="28"/>
        </w:rPr>
        <w:t xml:space="preserve"> 其他需求概述</w:t>
      </w:r>
      <w:bookmarkEnd w:id="53"/>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1.安全性：</w:t>
      </w:r>
      <w:r>
        <w:rPr>
          <w:rFonts w:hint="eastAsia" w:ascii="宋体" w:hAnsi="宋体" w:eastAsia="宋体"/>
          <w:sz w:val="24"/>
          <w:szCs w:val="24"/>
        </w:rPr>
        <w:t>系统需要考虑数据安全性和隐私保护，对用户上传的数据进行保护，防止数据泄露和滥用。</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2.可维护性：系统应易于维护和更新，以保持良好的性能和功能。</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3.可移植性：系统应能够在不同的平台和设备上运行，以适应不同的用户需求。</w:t>
      </w:r>
    </w:p>
    <w:p>
      <w:pPr>
        <w:pStyle w:val="3"/>
        <w:spacing w:before="156" w:beforeLines="50" w:after="156" w:afterLines="50" w:line="360" w:lineRule="auto"/>
      </w:pPr>
      <w:bookmarkStart w:id="54" w:name="_Toc130328657"/>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48"/>
      <w:r>
        <w:rPr>
          <w:rFonts w:hint="eastAsia" w:ascii="Times New Roman" w:hAnsi="Times New Roman" w:eastAsia="宋体" w:cs="Times New Roman"/>
        </w:rPr>
        <w:t>分析</w:t>
      </w:r>
      <w:bookmarkEnd w:id="54"/>
    </w:p>
    <w:p>
      <w:pPr>
        <w:pStyle w:val="4"/>
        <w:spacing w:before="156" w:after="156"/>
        <w:rPr>
          <w:rFonts w:ascii="Times New Roman" w:hAnsi="Times New Roman" w:eastAsia="宋体" w:cs="Times New Roman"/>
          <w:b/>
          <w:bCs w:val="0"/>
          <w:sz w:val="28"/>
          <w:szCs w:val="28"/>
        </w:rPr>
      </w:pPr>
      <w:bookmarkStart w:id="55" w:name="_Toc130328658"/>
      <w:bookmarkStart w:id="56" w:name="_Toc103510104"/>
      <w:r>
        <w:rPr>
          <w:rFonts w:hint="eastAsia" w:ascii="Times New Roman" w:hAnsi="Times New Roman" w:eastAsia="宋体" w:cs="Times New Roman"/>
          <w:b/>
          <w:bCs w:val="0"/>
          <w:sz w:val="28"/>
          <w:szCs w:val="28"/>
        </w:rPr>
        <w:t>3.2.1 顶层数据流图</w:t>
      </w:r>
      <w:bookmarkEnd w:id="55"/>
      <w:bookmarkEnd w:id="56"/>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在顶层数据流图中，用户输入原始垃圾图像；经过垃圾分类器的分类系统进行垃圾分类，最后输出分类结果给用户。</w:t>
      </w:r>
    </w:p>
    <w:p>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object>
          <v:shape id="_x0000_i1026" o:spt="75" type="#_x0000_t75" style="height:44.25pt;width:343.5pt;" o:ole="t" filled="f" o:preferrelative="t" stroked="f" coordsize="21600,21600">
            <v:path/>
            <v:fill on="f" focussize="0,0"/>
            <v:stroke on="f" joinstyle="miter"/>
            <v:imagedata r:id="rId19" o:title=""/>
            <o:lock v:ext="edit" aspectratio="f"/>
            <w10:wrap type="none"/>
            <w10:anchorlock/>
          </v:shape>
          <o:OLEObject Type="Embed" ProgID="Visio.Drawing.11" ShapeID="_x0000_i1026" DrawAspect="Content" ObjectID="_1468075726" r:id="rId18">
            <o:LockedField>false</o:LockedField>
          </o:OLEObject>
        </w:object>
      </w:r>
    </w:p>
    <w:p>
      <w:pPr>
        <w:jc w:val="center"/>
        <w:rPr>
          <w:rFonts w:ascii="宋体" w:hAnsi="宋体" w:eastAsia="宋体" w:cs="宋体"/>
          <w:bCs/>
          <w:sz w:val="24"/>
          <w:szCs w:val="24"/>
        </w:rPr>
      </w:pPr>
      <w:r>
        <w:rPr>
          <w:rFonts w:hint="eastAsia" w:ascii="宋体" w:hAnsi="宋体" w:eastAsia="宋体" w:cs="宋体"/>
          <w:bCs/>
          <w:sz w:val="24"/>
          <w:szCs w:val="24"/>
        </w:rPr>
        <w:t>图3.1 顶层数据流图</w:t>
      </w:r>
    </w:p>
    <w:p>
      <w:pPr>
        <w:pStyle w:val="4"/>
        <w:spacing w:before="156" w:after="156"/>
        <w:rPr>
          <w:rFonts w:ascii="宋体" w:hAnsi="宋体" w:eastAsia="宋体" w:cs="宋体"/>
          <w:sz w:val="24"/>
          <w:szCs w:val="24"/>
        </w:rPr>
      </w:pPr>
      <w:bookmarkStart w:id="57" w:name="_Toc130328659"/>
      <w:bookmarkStart w:id="58" w:name="_Toc103510105"/>
      <w:r>
        <w:rPr>
          <w:rFonts w:hint="eastAsia" w:ascii="Times New Roman" w:hAnsi="Times New Roman" w:eastAsia="宋体" w:cs="Times New Roman"/>
          <w:b/>
          <w:bCs w:val="0"/>
          <w:sz w:val="28"/>
          <w:szCs w:val="28"/>
        </w:rPr>
        <w:t>3.2.2 功能级数据流图</w:t>
      </w:r>
      <w:bookmarkEnd w:id="57"/>
      <w:bookmarkEnd w:id="58"/>
    </w:p>
    <w:p>
      <w:pPr>
        <w:spacing w:line="360" w:lineRule="auto"/>
        <w:ind w:firstLine="480" w:firstLineChars="200"/>
        <w:rPr>
          <w:rFonts w:ascii="宋体" w:hAnsi="宋体" w:eastAsia="宋体" w:cs="宋体"/>
          <w:bCs/>
          <w:sz w:val="24"/>
          <w:szCs w:val="24"/>
        </w:rPr>
      </w:pPr>
      <w:r>
        <w:rPr>
          <w:rFonts w:hint="eastAsia" w:ascii="宋体" w:hAnsi="宋体" w:eastAsia="宋体" w:cs="宋体"/>
          <w:bCs/>
          <w:sz w:val="24"/>
          <w:szCs w:val="24"/>
        </w:rPr>
        <w:t>垃圾分类器的0层数据流图包括三个主要模块：数据预处理模块、模型训练模块和垃圾分类模块，如图3.2所示。</w:t>
      </w:r>
    </w:p>
    <w:p>
      <w:pPr>
        <w:spacing w:line="360" w:lineRule="auto"/>
        <w:ind w:firstLine="480" w:firstLineChars="200"/>
        <w:rPr>
          <w:rFonts w:ascii="宋体" w:hAnsi="宋体" w:eastAsia="宋体" w:cs="宋体"/>
          <w:sz w:val="24"/>
          <w:szCs w:val="24"/>
        </w:rPr>
      </w:pPr>
      <w:r>
        <w:rPr>
          <w:rFonts w:hint="eastAsia" w:ascii="宋体" w:hAnsi="宋体" w:eastAsia="宋体" w:cs="宋体"/>
          <w:bCs/>
          <w:sz w:val="24"/>
          <w:szCs w:val="24"/>
        </w:rPr>
        <w:t>首先，数据预处理模块将原始的图像数据进行格式转换和预处理，以便于后续模型的训练和推断。然后，模型训练模块使用处理后的数据训练深度学习模型，得到可用于垃圾分类的模型。最后，垃圾分类模块使用训练好的模型对新的图像数据进行分类，并输出分类结果。</w:t>
      </w:r>
    </w:p>
    <w:p>
      <w:pPr>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object>
          <v:shape id="_x0000_i1027" o:spt="75" type="#_x0000_t75" style="height:89.25pt;width:377.25pt;" o:ole="t" filled="f" o:preferrelative="t" stroked="f" coordsize="21600,21600">
            <v:path/>
            <v:fill on="f" focussize="0,0"/>
            <v:stroke on="f" joinstyle="miter"/>
            <v:imagedata r:id="rId21" o:title=""/>
            <o:lock v:ext="edit" aspectratio="f"/>
            <w10:wrap type="none"/>
            <w10:anchorlock/>
          </v:shape>
          <o:OLEObject Type="Embed" ProgID="Visio.Drawing.11" ShapeID="_x0000_i1027" DrawAspect="Content" ObjectID="_1468075727" r:id="rId20">
            <o:LockedField>false</o:LockedField>
          </o:OLEObject>
        </w:object>
      </w:r>
    </w:p>
    <w:p>
      <w:pPr>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t>图3.2 0层数据流图</w:t>
      </w:r>
    </w:p>
    <w:p>
      <w:pPr>
        <w:pStyle w:val="4"/>
        <w:spacing w:before="156" w:after="156"/>
        <w:rPr>
          <w:rFonts w:ascii="Times New Roman" w:hAnsi="Times New Roman" w:eastAsia="宋体" w:cs="Times New Roman"/>
          <w:b/>
          <w:bCs w:val="0"/>
          <w:sz w:val="28"/>
          <w:szCs w:val="28"/>
        </w:rPr>
      </w:pPr>
      <w:bookmarkStart w:id="59" w:name="_Toc130328660"/>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.2.3</w:t>
      </w:r>
      <w:r>
        <w:rPr>
          <w:rFonts w:hint="eastAsia" w:ascii="Times New Roman" w:hAnsi="Times New Roman" w:eastAsia="宋体" w:cs="Times New Roman"/>
          <w:b/>
          <w:bCs w:val="0"/>
          <w:sz w:val="28"/>
          <w:szCs w:val="28"/>
        </w:rPr>
        <w:t xml:space="preserve"> 数据流图细化与分解</w:t>
      </w:r>
      <w:bookmarkEnd w:id="59"/>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数据预处理模块包括图像读取、图像格式转换、图像缩放和数据增强等子模块，如图3.3。图像读取子模块从本地文件系统或云存储中读取图像数据。图像格式转换子模块将原始图像转换为深度学习模型所需的输入格式，例如将彩色图像转换为灰度图像或将图像转换为张量格式。图像缩放子模块对图像进行缩放，以适应不同的模型输入大小。数据增强子模块通过随机旋转、裁剪和平移等方式，增强数据集的多样性和数量。</w:t>
      </w:r>
    </w:p>
    <w:p>
      <w:pPr>
        <w:spacing w:line="360" w:lineRule="auto"/>
        <w:jc w:val="center"/>
        <w:rPr>
          <w:rFonts w:ascii="宋体" w:hAnsi="宋体" w:eastAsia="宋体" w:cs="宋体"/>
          <w:sz w:val="24"/>
          <w:szCs w:val="24"/>
        </w:rPr>
      </w:pPr>
      <w:r>
        <w:rPr>
          <w:rFonts w:hint="eastAsia" w:ascii="宋体" w:hAnsi="宋体" w:eastAsia="宋体" w:cs="宋体"/>
          <w:sz w:val="24"/>
          <w:szCs w:val="24"/>
        </w:rPr>
        <w:object>
          <v:shape id="_x0000_i1028" o:spt="75" type="#_x0000_t75" style="height:134.25pt;width:415.5pt;" o:ole="t" filled="f" o:preferrelative="t" stroked="f" coordsize="21600,21600">
            <v:path/>
            <v:fill on="f" focussize="0,0"/>
            <v:stroke on="f" joinstyle="miter"/>
            <v:imagedata r:id="rId23" o:title=""/>
            <o:lock v:ext="edit" aspectratio="f"/>
            <w10:wrap type="none"/>
            <w10:anchorlock/>
          </v:shape>
          <o:OLEObject Type="Embed" ProgID="Visio.Drawing.11" ShapeID="_x0000_i1028" DrawAspect="Content" ObjectID="_1468075728" r:id="rId22">
            <o:LockedField>false</o:LockedField>
          </o:OLEObject>
        </w:object>
      </w:r>
    </w:p>
    <w:p>
      <w:pPr>
        <w:spacing w:line="360" w:lineRule="auto"/>
        <w:jc w:val="center"/>
        <w:rPr>
          <w:rFonts w:ascii="宋体" w:hAnsi="宋体" w:eastAsia="宋体" w:cs="宋体"/>
          <w:sz w:val="24"/>
          <w:szCs w:val="24"/>
        </w:rPr>
      </w:pPr>
      <w:r>
        <w:rPr>
          <w:rFonts w:hint="eastAsia" w:ascii="宋体" w:hAnsi="宋体" w:eastAsia="宋体" w:cs="宋体"/>
          <w:sz w:val="24"/>
          <w:szCs w:val="24"/>
        </w:rPr>
        <w:t>图3.3 数据预处理模块数据流图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模型训练模块包括数据集划分、模型构建、模型训练和模型评估等子模块，如图3.4。数据集划分子模块将原始数据集划分为训练集、验证集和测试集。模型构建子模块定义了深度学习模型的结构，包括卷积层、池化层、全连接层和激活函数等。模型训练子模块使用训练数据集训练模型，并使用验证数据集进行模型调优和模型选择。模型评估子模块使用测试数据集对模型进行评估，包括计算模型的准确率、召回率和F1值等指标。</w:t>
      </w:r>
    </w:p>
    <w:p>
      <w:pPr>
        <w:spacing w:line="360" w:lineRule="auto"/>
        <w:jc w:val="center"/>
        <w:rPr>
          <w:rFonts w:ascii="宋体" w:hAnsi="宋体" w:eastAsia="宋体" w:cs="宋体"/>
          <w:sz w:val="24"/>
          <w:szCs w:val="24"/>
        </w:rPr>
      </w:pPr>
      <w:r>
        <w:rPr>
          <w:rFonts w:hint="eastAsia" w:ascii="宋体" w:hAnsi="宋体" w:eastAsia="宋体" w:cs="宋体"/>
          <w:sz w:val="24"/>
          <w:szCs w:val="24"/>
        </w:rPr>
        <w:object>
          <v:shape id="_x0000_i1029" o:spt="75" type="#_x0000_t75" style="height:261.75pt;width:404.25pt;" o:ole="t" filled="f" o:preferrelative="t" stroked="f" coordsize="21600,21600">
            <v:path/>
            <v:fill on="f" focussize="0,0"/>
            <v:stroke on="f" joinstyle="miter"/>
            <v:imagedata r:id="rId25" o:title=""/>
            <o:lock v:ext="edit" aspectratio="f"/>
            <w10:wrap type="none"/>
            <w10:anchorlock/>
          </v:shape>
          <o:OLEObject Type="Embed" ProgID="Visio.Drawing.11" ShapeID="_x0000_i1029" DrawAspect="Content" ObjectID="_1468075729" r:id="rId24">
            <o:LockedField>false</o:LockedField>
          </o:OLEObject>
        </w:object>
      </w:r>
    </w:p>
    <w:p>
      <w:pPr>
        <w:spacing w:line="360" w:lineRule="auto"/>
        <w:jc w:val="center"/>
        <w:rPr>
          <w:rFonts w:ascii="宋体" w:hAnsi="宋体" w:eastAsia="宋体" w:cs="宋体"/>
          <w:sz w:val="24"/>
          <w:szCs w:val="24"/>
        </w:rPr>
      </w:pPr>
      <w:r>
        <w:rPr>
          <w:rFonts w:hint="eastAsia" w:ascii="宋体" w:hAnsi="宋体" w:eastAsia="宋体" w:cs="宋体"/>
          <w:sz w:val="24"/>
          <w:szCs w:val="24"/>
        </w:rPr>
        <w:t>图3.4 模型训练模块数据流图</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垃圾分类模块包括图像读取、图像预处理和模型推断等子模块，如图3.5。图像读取子模块从本地文件系统或云存储中读取图像数据。图像预处理子模块将原始图像进行预处理，包括格式转换、缩放和数据增强等。模型推断子模块使用训练好的深度学习模型对预处理后的图像进行分类，并输出分类结果。</w:t>
      </w:r>
    </w:p>
    <w:p>
      <w:pPr>
        <w:spacing w:line="360" w:lineRule="auto"/>
        <w:jc w:val="center"/>
        <w:rPr>
          <w:rFonts w:ascii="宋体" w:hAnsi="宋体" w:eastAsia="宋体" w:cs="宋体"/>
          <w:sz w:val="24"/>
          <w:szCs w:val="24"/>
        </w:rPr>
      </w:pPr>
      <w:r>
        <w:rPr>
          <w:rFonts w:hint="eastAsia" w:ascii="宋体" w:hAnsi="宋体" w:eastAsia="宋体" w:cs="宋体"/>
          <w:sz w:val="24"/>
          <w:szCs w:val="24"/>
        </w:rPr>
        <w:object>
          <v:shape id="_x0000_i1030" o:spt="75" type="#_x0000_t75" style="height:96pt;width:407.25pt;" o:ole="t" filled="f" o:preferrelative="t" stroked="f" coordsize="21600,21600">
            <v:path/>
            <v:fill on="f" focussize="0,0"/>
            <v:stroke on="f" joinstyle="miter"/>
            <v:imagedata r:id="rId27" o:title=""/>
            <o:lock v:ext="edit" aspectratio="f"/>
            <w10:wrap type="none"/>
            <w10:anchorlock/>
          </v:shape>
          <o:OLEObject Type="Embed" ProgID="Visio.Drawing.11" ShapeID="_x0000_i1030" DrawAspect="Content" ObjectID="_1468075730" r:id="rId26">
            <o:LockedField>false</o:LockedField>
          </o:OLEObject>
        </w:object>
      </w:r>
    </w:p>
    <w:p>
      <w:pPr>
        <w:spacing w:line="360" w:lineRule="auto"/>
        <w:jc w:val="center"/>
        <w:rPr>
          <w:rFonts w:ascii="宋体" w:hAnsi="宋体" w:eastAsia="宋体" w:cs="宋体"/>
          <w:sz w:val="24"/>
          <w:szCs w:val="24"/>
        </w:rPr>
      </w:pPr>
      <w:r>
        <w:rPr>
          <w:rFonts w:hint="eastAsia" w:ascii="宋体" w:hAnsi="宋体" w:eastAsia="宋体" w:cs="宋体"/>
          <w:sz w:val="24"/>
          <w:szCs w:val="24"/>
        </w:rPr>
        <w:t>图3.5垃圾分类模块数据流图</w:t>
      </w:r>
    </w:p>
    <w:p>
      <w:pPr>
        <w:pStyle w:val="3"/>
        <w:spacing w:before="156" w:beforeLines="50" w:after="156" w:afterLines="50" w:line="360" w:lineRule="auto"/>
        <w:rPr>
          <w:rFonts w:ascii="Times New Roman" w:hAnsi="Times New Roman" w:eastAsia="宋体" w:cs="Times New Roman"/>
        </w:rPr>
      </w:pPr>
      <w:bookmarkStart w:id="60" w:name="_Toc103510106"/>
      <w:bookmarkStart w:id="61" w:name="_Toc130328661"/>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60"/>
      <w:bookmarkEnd w:id="61"/>
    </w:p>
    <w:p>
      <w:pPr>
        <w:pStyle w:val="4"/>
        <w:spacing w:before="156" w:after="156"/>
        <w:rPr>
          <w:rFonts w:ascii="Times New Roman" w:hAnsi="Times New Roman" w:eastAsia="宋体" w:cs="Times New Roman"/>
          <w:b/>
          <w:bCs w:val="0"/>
          <w:sz w:val="28"/>
          <w:szCs w:val="28"/>
        </w:rPr>
      </w:pPr>
      <w:bookmarkStart w:id="62" w:name="_Toc103510107"/>
      <w:bookmarkStart w:id="63" w:name="_Toc130328662"/>
      <w:r>
        <w:rPr>
          <w:rFonts w:hint="eastAsia" w:ascii="Times New Roman" w:hAnsi="Times New Roman" w:eastAsia="宋体" w:cs="Times New Roman"/>
          <w:b/>
          <w:bCs w:val="0"/>
          <w:sz w:val="28"/>
          <w:szCs w:val="28"/>
        </w:rPr>
        <w:t>3.3.1 数据流条目</w:t>
      </w:r>
      <w:bookmarkEnd w:id="62"/>
      <w:r>
        <w:rPr>
          <w:rFonts w:hint="eastAsia" w:ascii="Times New Roman" w:hAnsi="Times New Roman" w:eastAsia="宋体" w:cs="Times New Roman"/>
          <w:b/>
          <w:bCs w:val="0"/>
          <w:sz w:val="28"/>
          <w:szCs w:val="28"/>
        </w:rPr>
        <w:t>定义</w:t>
      </w:r>
      <w:bookmarkEnd w:id="63"/>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根据3.2节数据流图分析情况可知，系统主要涉及的数据项包括： 据预处理, 模型训练和垃圾分类分别定义如表3-1</w:t>
      </w:r>
      <w:r>
        <w:rPr>
          <w:rFonts w:hint="eastAsia" w:ascii="宋体" w:hAnsi="宋体" w:eastAsia="宋体" w:cs="宋体"/>
          <w:sz w:val="24"/>
          <w:szCs w:val="24"/>
          <w:vertAlign w:val="subscript"/>
        </w:rPr>
        <w:t>~</w:t>
      </w:r>
      <w:r>
        <w:rPr>
          <w:rFonts w:hint="eastAsia" w:ascii="宋体" w:hAnsi="宋体" w:eastAsia="宋体" w:cs="宋体"/>
          <w:sz w:val="24"/>
          <w:szCs w:val="24"/>
        </w:rPr>
        <w:t>3-3所示。</w:t>
      </w:r>
    </w:p>
    <w:p/>
    <w:p/>
    <w:p/>
    <w:p>
      <w:pPr>
        <w:spacing w:line="360" w:lineRule="auto"/>
        <w:jc w:val="center"/>
        <w:rPr>
          <w:rFonts w:ascii="黑体" w:hAnsi="黑体" w:eastAsia="黑体"/>
        </w:rPr>
      </w:pPr>
      <w:r>
        <w:rPr>
          <w:rFonts w:hint="eastAsia" w:ascii="黑体" w:hAnsi="黑体" w:eastAsia="黑体"/>
        </w:rPr>
        <w:t xml:space="preserve">   表3-1</w:t>
      </w:r>
      <w:r>
        <w:rPr>
          <w:rFonts w:ascii="黑体" w:hAnsi="黑体" w:eastAsia="黑体"/>
        </w:rPr>
        <w:t xml:space="preserve"> </w:t>
      </w:r>
      <w:r>
        <w:rPr>
          <w:rFonts w:hint="eastAsia" w:ascii="黑体" w:hAnsi="黑体" w:eastAsia="黑体"/>
        </w:rPr>
        <w:t>数据预处理信息数据字典定义</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9"/>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系统名：基于深度学习的垃圾分类器</w:t>
            </w:r>
          </w:p>
        </w:tc>
        <w:tc>
          <w:tcPr>
            <w:tcW w:w="4360" w:type="dxa"/>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编号：</w:t>
            </w:r>
            <w:r>
              <w:rPr>
                <w:rFonts w:hint="eastAsia" w:ascii="Times New Roman" w:hAnsi="Times New Roman" w:eastAsia="宋体" w:cs="Times New Roman"/>
                <w:kern w:val="0"/>
              </w:rPr>
              <w:t>D-001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条目名：数据预处理</w:t>
            </w:r>
          </w:p>
        </w:tc>
        <w:tc>
          <w:tcPr>
            <w:tcW w:w="4360" w:type="dxa"/>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来源：用户输入的原始图片</w:t>
            </w:r>
          </w:p>
        </w:tc>
        <w:tc>
          <w:tcPr>
            <w:tcW w:w="436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去处：模型训练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数据流结构：</w:t>
            </w:r>
          </w:p>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数据预处理：{</w:t>
            </w:r>
            <w:r>
              <w:rPr>
                <w:rFonts w:hint="eastAsia" w:ascii="宋体" w:hAnsi="宋体" w:eastAsia="宋体" w:cs="宋体"/>
              </w:rPr>
              <w:t>图像读取+图像格式转换+图像缩放+数据增强</w:t>
            </w:r>
            <w:r>
              <w:rPr>
                <w:rFonts w:hint="eastAsia" w:ascii="Times New Roman" w:hAnsi="Times New Roman" w:eastAsia="宋体" w:cs="Times New Roman"/>
                <w:color w:val="000000"/>
                <w:kern w:val="0"/>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简要说明：数据预处理数据流记录着预处理图片的基本信息，可用于图片的信息查看等处理</w:t>
            </w:r>
          </w:p>
        </w:tc>
      </w:tr>
    </w:tbl>
    <w:p>
      <w:pPr>
        <w:spacing w:line="360" w:lineRule="auto"/>
        <w:ind w:firstLine="420" w:firstLineChars="200"/>
        <w:jc w:val="center"/>
        <w:rPr>
          <w:rFonts w:ascii="黑体" w:hAnsi="黑体" w:eastAsia="黑体"/>
        </w:rPr>
      </w:pPr>
      <w:r>
        <w:rPr>
          <w:rFonts w:hint="eastAsia" w:ascii="黑体" w:hAnsi="黑体" w:eastAsia="黑体"/>
        </w:rPr>
        <w:t>表3-2</w:t>
      </w:r>
      <w:r>
        <w:rPr>
          <w:rFonts w:ascii="黑体" w:hAnsi="黑体" w:eastAsia="黑体"/>
        </w:rPr>
        <w:t xml:space="preserve"> </w:t>
      </w:r>
      <w:r>
        <w:rPr>
          <w:rFonts w:hint="eastAsia" w:ascii="黑体" w:hAnsi="黑体" w:eastAsia="黑体"/>
        </w:rPr>
        <w:t>模型训练信息数据字典定义</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9"/>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系统名：基于深度学习的垃圾分类器</w:t>
            </w:r>
          </w:p>
        </w:tc>
        <w:tc>
          <w:tcPr>
            <w:tcW w:w="4360" w:type="dxa"/>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编号：</w:t>
            </w:r>
            <w:r>
              <w:rPr>
                <w:rFonts w:hint="eastAsia" w:ascii="Times New Roman" w:hAnsi="Times New Roman" w:eastAsia="宋体" w:cs="Times New Roman"/>
                <w:kern w:val="0"/>
              </w:rPr>
              <w:t>D-002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条目名：模型训练</w:t>
            </w:r>
          </w:p>
        </w:tc>
        <w:tc>
          <w:tcPr>
            <w:tcW w:w="4360" w:type="dxa"/>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来源：数据预处理</w:t>
            </w:r>
          </w:p>
        </w:tc>
        <w:tc>
          <w:tcPr>
            <w:tcW w:w="436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去处：垃圾分类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数据流结构：</w:t>
            </w:r>
          </w:p>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用户：{</w:t>
            </w:r>
            <w:r>
              <w:rPr>
                <w:rFonts w:hint="eastAsia" w:ascii="宋体" w:hAnsi="宋体" w:eastAsia="宋体" w:cs="宋体"/>
              </w:rPr>
              <w:t>数据集划分+模型构建+模型训练+模型评估</w:t>
            </w:r>
            <w:r>
              <w:rPr>
                <w:rFonts w:hint="eastAsia" w:ascii="Times New Roman" w:hAnsi="Times New Roman" w:eastAsia="宋体" w:cs="Times New Roman"/>
                <w:color w:val="000000"/>
                <w:kern w:val="0"/>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简要说明：模型训练数据流记录着数据训练的基本信息，可用于查看数据训练情况和模型调优等处理</w:t>
            </w:r>
          </w:p>
        </w:tc>
      </w:tr>
    </w:tbl>
    <w:p>
      <w:pPr>
        <w:spacing w:line="360" w:lineRule="auto"/>
        <w:ind w:firstLine="420" w:firstLineChars="200"/>
        <w:jc w:val="center"/>
        <w:rPr>
          <w:rFonts w:ascii="黑体" w:hAnsi="黑体" w:eastAsia="黑体"/>
        </w:rPr>
      </w:pPr>
      <w:r>
        <w:rPr>
          <w:rFonts w:hint="eastAsia" w:ascii="黑体" w:hAnsi="黑体" w:eastAsia="黑体"/>
        </w:rPr>
        <w:t>表3-3</w:t>
      </w:r>
      <w:r>
        <w:rPr>
          <w:rFonts w:ascii="黑体" w:hAnsi="黑体" w:eastAsia="黑体"/>
        </w:rPr>
        <w:t xml:space="preserve"> </w:t>
      </w:r>
      <w:r>
        <w:rPr>
          <w:rFonts w:hint="eastAsia" w:ascii="黑体" w:hAnsi="黑体" w:eastAsia="黑体"/>
        </w:rPr>
        <w:t>垃圾分类信息数据字典定义</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9"/>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系统名：基于深度学习的垃圾分类器</w:t>
            </w:r>
          </w:p>
        </w:tc>
        <w:tc>
          <w:tcPr>
            <w:tcW w:w="4360" w:type="dxa"/>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编号：</w:t>
            </w:r>
            <w:r>
              <w:rPr>
                <w:rFonts w:hint="eastAsia" w:ascii="Times New Roman" w:hAnsi="Times New Roman" w:eastAsia="宋体" w:cs="Times New Roman"/>
                <w:kern w:val="0"/>
              </w:rPr>
              <w:t>D-003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条目名：垃圾分类</w:t>
            </w:r>
          </w:p>
        </w:tc>
        <w:tc>
          <w:tcPr>
            <w:tcW w:w="4360" w:type="dxa"/>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来源：模型训练</w:t>
            </w:r>
          </w:p>
        </w:tc>
        <w:tc>
          <w:tcPr>
            <w:tcW w:w="436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去处：用户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数据流结构：</w:t>
            </w:r>
          </w:p>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用户：{</w:t>
            </w:r>
            <w:r>
              <w:rPr>
                <w:rFonts w:hint="eastAsia" w:ascii="宋体" w:hAnsi="宋体" w:eastAsia="宋体" w:cs="宋体"/>
              </w:rPr>
              <w:t>图像读取+图像预处理+模型推断</w:t>
            </w:r>
            <w:r>
              <w:rPr>
                <w:rFonts w:hint="eastAsia" w:ascii="Times New Roman" w:hAnsi="Times New Roman" w:eastAsia="宋体" w:cs="Times New Roman"/>
                <w:color w:val="000000"/>
                <w:kern w:val="0"/>
              </w:rPr>
              <w:t>}垃圾分类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2"/>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rPr>
              <w:t>简要说明：垃圾分类数据流记录着垃圾分类后的基本信息，可用于用户查看分类结果等处理</w:t>
            </w:r>
          </w:p>
        </w:tc>
      </w:tr>
    </w:tbl>
    <w:p>
      <w:pPr>
        <w:spacing w:line="360" w:lineRule="auto"/>
        <w:rPr>
          <w:rFonts w:ascii="Times New Roman" w:hAnsi="Times New Roman" w:eastAsia="宋体" w:cs="Times New Roman"/>
          <w:color w:val="008000"/>
          <w:sz w:val="24"/>
        </w:rPr>
      </w:pPr>
    </w:p>
    <w:p>
      <w:pPr>
        <w:pStyle w:val="4"/>
        <w:spacing w:before="156" w:after="156"/>
      </w:pPr>
      <w:bookmarkStart w:id="64" w:name="_Toc103510108"/>
      <w:bookmarkStart w:id="65" w:name="_Toc130328663"/>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 xml:space="preserve"> 数据存储条目</w:t>
      </w:r>
      <w:bookmarkEnd w:id="64"/>
      <w:r>
        <w:rPr>
          <w:rFonts w:hint="eastAsia" w:ascii="Times New Roman" w:hAnsi="Times New Roman" w:eastAsia="宋体" w:cs="Times New Roman"/>
          <w:b/>
          <w:bCs w:val="0"/>
          <w:sz w:val="28"/>
          <w:szCs w:val="28"/>
        </w:rPr>
        <w:t>定义</w:t>
      </w:r>
      <w:bookmarkEnd w:id="65"/>
    </w:p>
    <w:p>
      <w:pPr>
        <w:spacing w:line="360" w:lineRule="auto"/>
        <w:ind w:firstLine="420" w:firstLineChars="200"/>
        <w:jc w:val="center"/>
        <w:rPr>
          <w:rFonts w:ascii="黑体" w:hAnsi="黑体" w:eastAsia="黑体"/>
        </w:rPr>
      </w:pPr>
      <w:r>
        <w:rPr>
          <w:rFonts w:hint="eastAsia" w:ascii="黑体" w:hAnsi="黑体" w:eastAsia="黑体"/>
        </w:rPr>
        <w:t>表3-4</w:t>
      </w:r>
      <w:r>
        <w:rPr>
          <w:rFonts w:ascii="黑体" w:hAnsi="黑体" w:eastAsia="黑体"/>
        </w:rPr>
        <w:t xml:space="preserve"> </w:t>
      </w:r>
      <w:r>
        <w:rPr>
          <w:rFonts w:hint="eastAsia" w:ascii="黑体" w:hAnsi="黑体" w:eastAsia="黑体"/>
        </w:rPr>
        <w:t>垃圾分类数据字典定义</w:t>
      </w:r>
    </w:p>
    <w:tbl>
      <w:tblPr>
        <w:tblStyle w:val="14"/>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2176"/>
        <w:gridCol w:w="2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3"/>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系统名：基于深度学习的垃圾分类器</w:t>
            </w:r>
          </w:p>
        </w:tc>
        <w:tc>
          <w:tcPr>
            <w:tcW w:w="4425" w:type="dxa"/>
            <w:gridSpan w:val="2"/>
            <w:tcBorders>
              <w:top w:val="nil"/>
              <w:left w:val="nil"/>
              <w:bottom w:val="nil"/>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编号：</w:t>
            </w:r>
            <w:r>
              <w:rPr>
                <w:rFonts w:hint="eastAsia" w:ascii="宋体" w:hAnsi="宋体" w:eastAsia="宋体" w:cs="宋体"/>
                <w:b/>
                <w:bCs/>
                <w:kern w:val="0"/>
                <w:sz w:val="20"/>
              </w:rPr>
              <w:t>D-004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条目名：垃圾分类</w:t>
            </w:r>
          </w:p>
        </w:tc>
        <w:tc>
          <w:tcPr>
            <w:tcW w:w="4425" w:type="dxa"/>
            <w:gridSpan w:val="2"/>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存储组织：每次垃圾分类一条记录</w:t>
            </w:r>
          </w:p>
        </w:tc>
        <w:tc>
          <w:tcPr>
            <w:tcW w:w="2176"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主关键字：垃圾分类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3"/>
          </w:tcPr>
          <w:p>
            <w:pPr>
              <w:rPr>
                <w:rFonts w:ascii="宋体" w:hAnsi="宋体" w:eastAsia="宋体" w:cs="宋体"/>
                <w:kern w:val="0"/>
                <w:sz w:val="20"/>
              </w:rPr>
            </w:pPr>
            <w:r>
              <w:rPr>
                <w:rFonts w:hint="eastAsia" w:ascii="宋体" w:hAnsi="宋体" w:eastAsia="宋体" w:cs="宋体"/>
                <w:kern w:val="0"/>
                <w:sz w:val="20"/>
              </w:rPr>
              <w:t>简要说明：存储每次垃圾分类的基本信息</w:t>
            </w:r>
          </w:p>
        </w:tc>
      </w:tr>
    </w:tbl>
    <w:p>
      <w:pPr>
        <w:pStyle w:val="4"/>
        <w:spacing w:before="156" w:after="156"/>
      </w:pPr>
      <w:bookmarkStart w:id="66" w:name="_Toc103510109"/>
      <w:bookmarkStart w:id="67" w:name="_Toc130328664"/>
      <w:r>
        <w:rPr>
          <w:rFonts w:hint="eastAsia" w:ascii="Times New Roman" w:hAnsi="Times New Roman" w:eastAsia="宋体" w:cs="Times New Roman"/>
          <w:b/>
          <w:bCs w:val="0"/>
          <w:sz w:val="28"/>
          <w:szCs w:val="28"/>
        </w:rPr>
        <w:t>3.3.3 数据处理储条目</w:t>
      </w:r>
      <w:bookmarkEnd w:id="66"/>
      <w:r>
        <w:rPr>
          <w:rFonts w:hint="eastAsia" w:ascii="Times New Roman" w:hAnsi="Times New Roman" w:eastAsia="宋体" w:cs="Times New Roman"/>
          <w:b/>
          <w:bCs w:val="0"/>
          <w:sz w:val="28"/>
          <w:szCs w:val="28"/>
        </w:rPr>
        <w:t>定义</w:t>
      </w:r>
      <w:bookmarkEnd w:id="67"/>
    </w:p>
    <w:p>
      <w:pPr>
        <w:spacing w:line="360" w:lineRule="auto"/>
        <w:ind w:firstLine="420" w:firstLineChars="200"/>
        <w:jc w:val="center"/>
        <w:rPr>
          <w:rFonts w:ascii="黑体" w:hAnsi="黑体" w:eastAsia="黑体"/>
        </w:rPr>
      </w:pPr>
      <w:r>
        <w:rPr>
          <w:rFonts w:hint="eastAsia" w:ascii="黑体" w:hAnsi="黑体" w:eastAsia="黑体"/>
        </w:rPr>
        <w:t>表3-6</w:t>
      </w:r>
      <w:r>
        <w:rPr>
          <w:rFonts w:ascii="黑体" w:hAnsi="黑体" w:eastAsia="黑体"/>
        </w:rPr>
        <w:t xml:space="preserve"> </w:t>
      </w:r>
      <w:r>
        <w:rPr>
          <w:rFonts w:hint="eastAsia" w:ascii="黑体" w:hAnsi="黑体" w:eastAsia="黑体"/>
        </w:rPr>
        <w:t>垃圾分类数据字典定义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4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2"/>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系统名：基于深度学习的垃圾分类器</w:t>
            </w:r>
          </w:p>
        </w:tc>
        <w:tc>
          <w:tcPr>
            <w:tcW w:w="4329" w:type="dxa"/>
            <w:tcBorders>
              <w:top w:val="nil"/>
              <w:left w:val="nil"/>
              <w:bottom w:val="nil"/>
            </w:tcBorders>
          </w:tcPr>
          <w:p>
            <w:pPr>
              <w:spacing w:line="360" w:lineRule="auto"/>
              <w:rPr>
                <w:rFonts w:ascii="宋体" w:hAnsi="宋体" w:eastAsia="宋体" w:cs="宋体"/>
                <w:kern w:val="0"/>
                <w:sz w:val="20"/>
              </w:rPr>
            </w:pPr>
            <w:r>
              <w:rPr>
                <w:rFonts w:hint="eastAsia" w:ascii="宋体" w:hAnsi="宋体" w:eastAsia="宋体" w:cs="宋体"/>
                <w:kern w:val="0"/>
                <w:sz w:val="20"/>
              </w:rPr>
              <w:t>编号：</w:t>
            </w:r>
            <w:r>
              <w:rPr>
                <w:rFonts w:hint="eastAsia" w:ascii="宋体" w:hAnsi="宋体" w:eastAsia="宋体" w:cs="宋体"/>
                <w:b/>
                <w:bCs/>
                <w:kern w:val="0"/>
                <w:sz w:val="20"/>
              </w:rPr>
              <w:t>D-005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条目名：垃圾分类</w:t>
            </w:r>
          </w:p>
        </w:tc>
        <w:tc>
          <w:tcPr>
            <w:tcW w:w="4329" w:type="dxa"/>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64"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输入数据流：用户搜索垃圾图片</w:t>
            </w:r>
          </w:p>
        </w:tc>
        <w:tc>
          <w:tcPr>
            <w:tcW w:w="4329" w:type="dxa"/>
          </w:tcPr>
          <w:p>
            <w:pPr>
              <w:spacing w:line="480" w:lineRule="auto"/>
              <w:rPr>
                <w:rFonts w:ascii="宋体" w:hAnsi="宋体" w:eastAsia="宋体" w:cs="宋体"/>
                <w:kern w:val="0"/>
                <w:sz w:val="20"/>
              </w:rPr>
            </w:pPr>
            <w:r>
              <w:rPr>
                <w:rFonts w:hint="eastAsia" w:ascii="宋体" w:hAnsi="宋体" w:eastAsia="宋体" w:cs="宋体"/>
                <w:kern w:val="0"/>
                <w:sz w:val="20"/>
              </w:rPr>
              <w:t>输出数据流：垃圾分类结果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2"/>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输入信息合法性检查；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图片匹配；</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根据识别图片类别禁用或开放相应功能。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2"/>
          </w:tcPr>
          <w:p>
            <w:pPr>
              <w:rPr>
                <w:rFonts w:ascii="宋体" w:hAnsi="宋体" w:eastAsia="宋体" w:cs="宋体"/>
                <w:kern w:val="0"/>
                <w:sz w:val="20"/>
              </w:rPr>
            </w:pPr>
            <w:r>
              <w:rPr>
                <w:rFonts w:hint="eastAsia" w:ascii="宋体" w:hAnsi="宋体" w:eastAsia="宋体" w:cs="宋体"/>
                <w:kern w:val="0"/>
                <w:sz w:val="20"/>
              </w:rPr>
              <w:t>简要说明：对垃圾分类信息进行管理</w:t>
            </w:r>
          </w:p>
        </w:tc>
      </w:tr>
    </w:tbl>
    <w:p>
      <w:pPr>
        <w:pStyle w:val="3"/>
        <w:rPr>
          <w:rFonts w:ascii="Times New Roman" w:hAnsi="Times New Roman" w:eastAsia="宋体" w:cs="Times New Roman"/>
        </w:rPr>
      </w:pPr>
      <w:bookmarkStart w:id="68" w:name="_Toc130328666"/>
      <w:bookmarkStart w:id="69" w:name="_Toc103510110"/>
      <w:r>
        <w:rPr>
          <w:rFonts w:hint="eastAsia" w:ascii="Times New Roman" w:hAnsi="Times New Roman" w:eastAsia="宋体" w:cs="Times New Roman"/>
        </w:rPr>
        <w:t>3.4 实体联系分析</w:t>
      </w:r>
      <w:bookmarkEnd w:id="68"/>
      <w:bookmarkEnd w:id="69"/>
    </w:p>
    <w:p>
      <w:pPr>
        <w:pStyle w:val="4"/>
        <w:spacing w:before="156" w:after="156"/>
        <w:rPr>
          <w:rFonts w:ascii="Times New Roman" w:hAnsi="Times New Roman" w:eastAsia="宋体" w:cs="Times New Roman"/>
          <w:b/>
          <w:bCs w:val="0"/>
          <w:sz w:val="28"/>
          <w:szCs w:val="28"/>
        </w:rPr>
      </w:pPr>
      <w:bookmarkStart w:id="70" w:name="_Toc130328667"/>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.4.1</w:t>
      </w:r>
      <w:r>
        <w:rPr>
          <w:rFonts w:hint="eastAsia" w:ascii="Times New Roman" w:hAnsi="Times New Roman" w:eastAsia="宋体" w:cs="Times New Roman"/>
          <w:b/>
          <w:bCs w:val="0"/>
          <w:sz w:val="28"/>
          <w:szCs w:val="28"/>
        </w:rPr>
        <w:t xml:space="preserve"> 实体提取及实体图</w:t>
      </w:r>
      <w:bookmarkEnd w:id="70"/>
    </w:p>
    <w:p>
      <w:pPr>
        <w:spacing w:line="360" w:lineRule="auto"/>
        <w:ind w:firstLine="480" w:firstLineChars="200"/>
        <w:rPr>
          <w:rFonts w:eastAsia="宋体"/>
          <w:bCs/>
          <w:sz w:val="24"/>
          <w:szCs w:val="24"/>
        </w:rPr>
      </w:pPr>
      <w:r>
        <w:rPr>
          <w:rFonts w:hint="eastAsia" w:ascii="Times New Roman" w:hAnsi="Times New Roman" w:eastAsia="宋体" w:cs="Times New Roman"/>
          <w:bCs/>
          <w:sz w:val="24"/>
          <w:szCs w:val="24"/>
        </w:rPr>
        <w:t>根据需求分析的结果，在垃圾分类系统中主要有6个实体：用户，垃圾信息，垃圾类别，广告，积分记录和商品，实体提取如表3-</w:t>
      </w:r>
      <w:r>
        <w:rPr>
          <w:rFonts w:ascii="Times New Roman" w:hAnsi="Times New Roman" w:eastAsia="宋体" w:cs="Times New Roman"/>
          <w:bCs/>
          <w:sz w:val="24"/>
          <w:szCs w:val="24"/>
        </w:rPr>
        <w:t>7</w:t>
      </w:r>
      <w:r>
        <w:rPr>
          <w:rFonts w:hint="eastAsia" w:ascii="Times New Roman" w:hAnsi="Times New Roman" w:eastAsia="宋体" w:cs="Times New Roman"/>
          <w:bCs/>
          <w:sz w:val="24"/>
          <w:szCs w:val="24"/>
        </w:rPr>
        <w:t>所示。</w:t>
      </w:r>
    </w:p>
    <w:p>
      <w:pPr>
        <w:jc w:val="center"/>
        <w:rPr>
          <w:rFonts w:ascii="黑体" w:hAnsi="黑体" w:eastAsia="黑体" w:cs="黑体"/>
          <w:bCs/>
        </w:rPr>
      </w:pPr>
      <w:r>
        <w:rPr>
          <w:rFonts w:hint="eastAsia" w:ascii="黑体" w:hAnsi="黑体" w:eastAsia="黑体" w:cs="黑体"/>
          <w:bCs/>
        </w:rPr>
        <w:t>表3-7 实体提取结果</w:t>
      </w:r>
    </w:p>
    <w:tbl>
      <w:tblPr>
        <w:tblStyle w:val="1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4"/>
        <w:gridCol w:w="1744"/>
        <w:gridCol w:w="5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4" w:type="pct"/>
            <w:tcBorders>
              <w:top w:val="single" w:color="auto" w:sz="12" w:space="0"/>
              <w:bottom w:val="single"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实体</w:t>
            </w:r>
          </w:p>
        </w:tc>
        <w:tc>
          <w:tcPr>
            <w:tcW w:w="1000" w:type="pct"/>
            <w:tcBorders>
              <w:top w:val="single" w:color="auto" w:sz="12" w:space="0"/>
              <w:bottom w:val="single" w:color="auto" w:sz="4" w:space="0"/>
            </w:tcBorders>
            <w:vAlign w:val="center"/>
          </w:tcPr>
          <w:p>
            <w:pPr>
              <w:ind w:firstLine="480" w:firstLineChars="200"/>
              <w:rPr>
                <w:rFonts w:ascii="宋体" w:hAnsi="宋体" w:eastAsia="宋体" w:cs="宋体"/>
                <w:sz w:val="24"/>
                <w:szCs w:val="24"/>
              </w:rPr>
            </w:pPr>
            <w:r>
              <w:rPr>
                <w:rFonts w:hint="eastAsia" w:ascii="宋体" w:hAnsi="宋体" w:eastAsia="宋体" w:cs="宋体"/>
                <w:sz w:val="24"/>
                <w:szCs w:val="24"/>
              </w:rPr>
              <w:t>主码</w:t>
            </w:r>
          </w:p>
        </w:tc>
        <w:tc>
          <w:tcPr>
            <w:tcW w:w="3166" w:type="pct"/>
            <w:tcBorders>
              <w:top w:val="single" w:color="auto" w:sz="12" w:space="0"/>
              <w:bottom w:val="single" w:color="auto" w:sz="4" w:space="0"/>
            </w:tcBorders>
            <w:vAlign w:val="center"/>
          </w:tcPr>
          <w:p>
            <w:pPr>
              <w:ind w:firstLine="1440" w:firstLineChars="600"/>
              <w:rPr>
                <w:rFonts w:ascii="宋体" w:hAnsi="宋体" w:eastAsia="宋体" w:cs="宋体"/>
                <w:sz w:val="24"/>
                <w:szCs w:val="24"/>
              </w:rPr>
            </w:pPr>
            <w:r>
              <w:rPr>
                <w:rFonts w:hint="eastAsia" w:ascii="宋体" w:hAnsi="宋体" w:eastAsia="宋体" w:cs="宋体"/>
                <w:sz w:val="24"/>
                <w:szCs w:val="24"/>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4" w:type="pct"/>
            <w:tcBorders>
              <w:top w:val="single" w:color="auto"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用户</w:t>
            </w:r>
          </w:p>
        </w:tc>
        <w:tc>
          <w:tcPr>
            <w:tcW w:w="1000" w:type="pct"/>
            <w:tcBorders>
              <w:top w:val="single" w:color="auto" w:sz="4" w:space="0"/>
            </w:tcBorders>
            <w:vAlign w:val="center"/>
          </w:tcPr>
          <w:p>
            <w:pPr>
              <w:ind w:firstLine="240" w:firstLineChars="100"/>
              <w:rPr>
                <w:rFonts w:ascii="宋体" w:hAnsi="宋体" w:eastAsia="宋体" w:cs="宋体"/>
                <w:sz w:val="24"/>
                <w:szCs w:val="24"/>
              </w:rPr>
            </w:pPr>
            <w:r>
              <w:rPr>
                <w:rFonts w:hint="eastAsia" w:ascii="宋体" w:hAnsi="宋体" w:eastAsia="宋体" w:cs="宋体"/>
                <w:sz w:val="24"/>
                <w:szCs w:val="24"/>
              </w:rPr>
              <w:t>用户ID</w:t>
            </w:r>
          </w:p>
        </w:tc>
        <w:tc>
          <w:tcPr>
            <w:tcW w:w="3166" w:type="pct"/>
            <w:tcBorders>
              <w:top w:val="single" w:color="auto" w:sz="4" w:space="0"/>
            </w:tcBorders>
            <w:vAlign w:val="center"/>
          </w:tcPr>
          <w:p>
            <w:pPr>
              <w:ind w:firstLine="720" w:firstLineChars="300"/>
              <w:rPr>
                <w:rFonts w:ascii="宋体" w:hAnsi="宋体" w:eastAsia="宋体" w:cs="宋体"/>
                <w:sz w:val="24"/>
                <w:szCs w:val="24"/>
              </w:rPr>
            </w:pPr>
            <w:r>
              <w:rPr>
                <w:rFonts w:hint="eastAsia" w:ascii="宋体" w:hAnsi="宋体" w:eastAsia="宋体" w:cs="宋体"/>
                <w:sz w:val="24"/>
                <w:szCs w:val="24"/>
              </w:rPr>
              <w:t>密码，姓名，性别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4" w:type="pct"/>
            <w:vAlign w:val="center"/>
          </w:tcPr>
          <w:p>
            <w:pPr>
              <w:ind w:firstLine="240" w:firstLineChars="100"/>
              <w:rPr>
                <w:rFonts w:ascii="宋体" w:hAnsi="宋体" w:eastAsia="宋体" w:cs="宋体"/>
                <w:sz w:val="24"/>
                <w:szCs w:val="24"/>
              </w:rPr>
            </w:pPr>
            <w:r>
              <w:rPr>
                <w:rFonts w:hint="eastAsia" w:ascii="宋体" w:hAnsi="宋体" w:eastAsia="宋体" w:cs="宋体"/>
                <w:sz w:val="24"/>
                <w:szCs w:val="24"/>
              </w:rPr>
              <w:t>垃圾信息</w:t>
            </w:r>
          </w:p>
        </w:tc>
        <w:tc>
          <w:tcPr>
            <w:tcW w:w="1000" w:type="pct"/>
            <w:vAlign w:val="center"/>
          </w:tcPr>
          <w:p>
            <w:pPr>
              <w:ind w:firstLine="240" w:firstLineChars="100"/>
              <w:rPr>
                <w:rFonts w:ascii="宋体" w:hAnsi="宋体" w:eastAsia="宋体" w:cs="宋体"/>
                <w:sz w:val="24"/>
                <w:szCs w:val="24"/>
              </w:rPr>
            </w:pPr>
            <w:r>
              <w:rPr>
                <w:rFonts w:hint="eastAsia" w:ascii="宋体" w:hAnsi="宋体" w:eastAsia="宋体" w:cs="宋体"/>
                <w:sz w:val="24"/>
                <w:szCs w:val="24"/>
              </w:rPr>
              <w:t>垃圾ID</w:t>
            </w:r>
          </w:p>
        </w:tc>
        <w:tc>
          <w:tcPr>
            <w:tcW w:w="3166" w:type="pct"/>
            <w:vAlign w:val="center"/>
          </w:tcPr>
          <w:p>
            <w:pPr>
              <w:ind w:firstLine="720" w:firstLineChars="300"/>
              <w:rPr>
                <w:rFonts w:ascii="宋体" w:hAnsi="宋体" w:eastAsia="宋体" w:cs="宋体"/>
                <w:sz w:val="24"/>
                <w:szCs w:val="24"/>
              </w:rPr>
            </w:pPr>
            <w:r>
              <w:rPr>
                <w:rFonts w:hint="eastAsia" w:ascii="宋体" w:hAnsi="宋体" w:eastAsia="宋体" w:cs="宋体"/>
                <w:sz w:val="24"/>
                <w:szCs w:val="24"/>
              </w:rPr>
              <w:t>垃圾名称，垃圾分类ID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4" w:type="pct"/>
            <w:vAlign w:val="center"/>
          </w:tcPr>
          <w:p>
            <w:pPr>
              <w:jc w:val="center"/>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垃圾类别</w:t>
            </w:r>
          </w:p>
        </w:tc>
        <w:tc>
          <w:tcPr>
            <w:tcW w:w="1000" w:type="pct"/>
            <w:vAlign w:val="center"/>
          </w:tcPr>
          <w:p>
            <w:pPr>
              <w:ind w:firstLine="240" w:firstLineChars="100"/>
              <w:rPr>
                <w:rFonts w:ascii="宋体" w:hAnsi="宋体" w:eastAsia="宋体" w:cs="宋体"/>
                <w:sz w:val="24"/>
                <w:szCs w:val="24"/>
              </w:rPr>
            </w:pPr>
            <w:r>
              <w:rPr>
                <w:rFonts w:hint="eastAsia" w:ascii="宋体" w:hAnsi="宋体" w:eastAsia="宋体" w:cs="宋体"/>
                <w:sz w:val="24"/>
                <w:szCs w:val="24"/>
              </w:rPr>
              <w:t>垃圾类别I</w:t>
            </w:r>
            <w:r>
              <w:rPr>
                <w:rFonts w:ascii="宋体" w:hAnsi="宋体" w:eastAsia="宋体" w:cs="宋体"/>
                <w:sz w:val="24"/>
                <w:szCs w:val="24"/>
              </w:rPr>
              <w:t>D</w:t>
            </w:r>
          </w:p>
        </w:tc>
        <w:tc>
          <w:tcPr>
            <w:tcW w:w="3166" w:type="pct"/>
            <w:vAlign w:val="center"/>
          </w:tcPr>
          <w:p>
            <w:pPr>
              <w:ind w:firstLine="720" w:firstLineChars="300"/>
              <w:rPr>
                <w:rFonts w:ascii="宋体" w:hAnsi="宋体" w:eastAsia="宋体" w:cs="宋体"/>
                <w:sz w:val="24"/>
                <w:szCs w:val="24"/>
              </w:rPr>
            </w:pPr>
            <w:r>
              <w:rPr>
                <w:rFonts w:hint="eastAsia" w:ascii="宋体" w:hAnsi="宋体" w:eastAsia="宋体" w:cs="宋体"/>
                <w:sz w:val="24"/>
                <w:szCs w:val="24"/>
              </w:rPr>
              <w:t>类别名称</w:t>
            </w:r>
          </w:p>
        </w:tc>
      </w:tr>
    </w:tbl>
    <w:p/>
    <w:p>
      <w:pPr>
        <w:jc w:val="center"/>
        <w:rPr>
          <w:rFonts w:ascii="宋体" w:hAnsi="宋体" w:eastAsia="宋体" w:cs="宋体"/>
          <w:sz w:val="24"/>
          <w:szCs w:val="24"/>
        </w:rPr>
      </w:pPr>
      <w:r>
        <w:drawing>
          <wp:inline distT="0" distB="0" distL="114300" distR="114300">
            <wp:extent cx="3863340" cy="2156460"/>
            <wp:effectExtent l="0" t="0" r="7620" b="762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8"/>
                    <a:stretch>
                      <a:fillRect/>
                    </a:stretch>
                  </pic:blipFill>
                  <pic:spPr>
                    <a:xfrm>
                      <a:off x="0" y="0"/>
                      <a:ext cx="3863340" cy="2156460"/>
                    </a:xfrm>
                    <a:prstGeom prst="rect">
                      <a:avLst/>
                    </a:prstGeom>
                    <a:noFill/>
                    <a:ln>
                      <a:noFill/>
                    </a:ln>
                  </pic:spPr>
                </pic:pic>
              </a:graphicData>
            </a:graphic>
          </wp:inline>
        </w:drawing>
      </w:r>
    </w:p>
    <w:p>
      <w:pPr>
        <w:jc w:val="center"/>
        <w:rPr>
          <w:rFonts w:ascii="宋体" w:hAnsi="宋体" w:eastAsia="宋体" w:cs="宋体"/>
          <w:sz w:val="24"/>
          <w:szCs w:val="24"/>
        </w:rPr>
      </w:pPr>
      <w:r>
        <w:rPr>
          <w:rFonts w:hint="eastAsia" w:ascii="宋体" w:hAnsi="宋体" w:eastAsia="宋体" w:cs="宋体"/>
          <w:sz w:val="24"/>
          <w:szCs w:val="24"/>
        </w:rPr>
        <w:t>图3.6 用户属性图</w:t>
      </w:r>
    </w:p>
    <w:p>
      <w:pPr>
        <w:jc w:val="center"/>
        <w:rPr>
          <w:rFonts w:ascii="宋体" w:hAnsi="宋体" w:eastAsia="宋体" w:cs="宋体"/>
          <w:sz w:val="24"/>
          <w:szCs w:val="24"/>
        </w:rPr>
      </w:pPr>
      <w:r>
        <w:drawing>
          <wp:inline distT="0" distB="0" distL="114300" distR="114300">
            <wp:extent cx="2933700" cy="1775460"/>
            <wp:effectExtent l="0" t="0" r="762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9"/>
                    <a:stretch>
                      <a:fillRect/>
                    </a:stretch>
                  </pic:blipFill>
                  <pic:spPr>
                    <a:xfrm>
                      <a:off x="0" y="0"/>
                      <a:ext cx="2933700" cy="1775460"/>
                    </a:xfrm>
                    <a:prstGeom prst="rect">
                      <a:avLst/>
                    </a:prstGeom>
                    <a:noFill/>
                    <a:ln>
                      <a:noFill/>
                    </a:ln>
                  </pic:spPr>
                </pic:pic>
              </a:graphicData>
            </a:graphic>
          </wp:inline>
        </w:drawing>
      </w:r>
    </w:p>
    <w:p>
      <w:pPr>
        <w:jc w:val="center"/>
        <w:rPr>
          <w:rFonts w:ascii="宋体" w:hAnsi="宋体" w:eastAsia="宋体" w:cs="宋体"/>
          <w:sz w:val="24"/>
          <w:szCs w:val="24"/>
        </w:rPr>
      </w:pPr>
      <w:r>
        <w:rPr>
          <w:rFonts w:hint="eastAsia" w:ascii="宋体" w:hAnsi="宋体" w:eastAsia="宋体" w:cs="宋体"/>
          <w:sz w:val="24"/>
          <w:szCs w:val="24"/>
        </w:rPr>
        <w:t>图3.7 垃圾信息属性图</w:t>
      </w:r>
    </w:p>
    <w:p>
      <w:pPr>
        <w:jc w:val="center"/>
        <w:rPr>
          <w:rFonts w:ascii="宋体" w:hAnsi="宋体" w:eastAsia="宋体" w:cs="宋体"/>
          <w:sz w:val="24"/>
          <w:szCs w:val="24"/>
        </w:rPr>
      </w:pPr>
      <w:r>
        <w:drawing>
          <wp:inline distT="0" distB="0" distL="114300" distR="114300">
            <wp:extent cx="2682240" cy="1653540"/>
            <wp:effectExtent l="0" t="0" r="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0"/>
                    <a:stretch>
                      <a:fillRect/>
                    </a:stretch>
                  </pic:blipFill>
                  <pic:spPr>
                    <a:xfrm>
                      <a:off x="0" y="0"/>
                      <a:ext cx="2682240" cy="1653540"/>
                    </a:xfrm>
                    <a:prstGeom prst="rect">
                      <a:avLst/>
                    </a:prstGeom>
                    <a:noFill/>
                    <a:ln>
                      <a:noFill/>
                    </a:ln>
                  </pic:spPr>
                </pic:pic>
              </a:graphicData>
            </a:graphic>
          </wp:inline>
        </w:drawing>
      </w:r>
    </w:p>
    <w:p>
      <w:pPr>
        <w:jc w:val="center"/>
        <w:rPr>
          <w:rFonts w:ascii="宋体" w:hAnsi="宋体" w:eastAsia="宋体" w:cs="宋体"/>
          <w:sz w:val="24"/>
          <w:szCs w:val="24"/>
        </w:rPr>
      </w:pPr>
      <w:r>
        <w:rPr>
          <w:rFonts w:hint="eastAsia" w:ascii="宋体" w:hAnsi="宋体" w:eastAsia="宋体" w:cs="宋体"/>
          <w:sz w:val="24"/>
          <w:szCs w:val="24"/>
        </w:rPr>
        <w:t xml:space="preserve">图3.8 垃圾类别属性图                                                                                                                                                                  </w:t>
      </w:r>
    </w:p>
    <w:p>
      <w:pPr>
        <w:pStyle w:val="4"/>
        <w:spacing w:before="156" w:after="156"/>
        <w:rPr>
          <w:rFonts w:ascii="Times New Roman" w:hAnsi="Times New Roman" w:eastAsia="宋体" w:cs="Times New Roman"/>
          <w:b/>
          <w:bCs w:val="0"/>
          <w:sz w:val="28"/>
          <w:szCs w:val="28"/>
        </w:rPr>
      </w:pPr>
      <w:bookmarkStart w:id="71" w:name="_Toc130328668"/>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.4.2</w:t>
      </w:r>
      <w:r>
        <w:rPr>
          <w:rFonts w:hint="eastAsia" w:ascii="Times New Roman" w:hAnsi="Times New Roman" w:eastAsia="宋体" w:cs="Times New Roman"/>
          <w:b/>
          <w:bCs w:val="0"/>
          <w:sz w:val="28"/>
          <w:szCs w:val="28"/>
        </w:rPr>
        <w:t xml:space="preserve"> 实体联系图</w:t>
      </w:r>
      <w:bookmarkEnd w:id="71"/>
    </w:p>
    <w:p>
      <w:pPr>
        <w:ind w:firstLine="480" w:firstLineChars="200"/>
        <w:rPr>
          <w:rFonts w:ascii="宋体" w:hAnsi="宋体" w:eastAsia="宋体" w:cs="宋体"/>
          <w:sz w:val="24"/>
          <w:szCs w:val="24"/>
        </w:rPr>
      </w:pPr>
      <w:r>
        <w:rPr>
          <w:rFonts w:hint="eastAsia" w:ascii="宋体" w:hAnsi="宋体" w:eastAsia="宋体" w:cs="宋体"/>
          <w:sz w:val="24"/>
          <w:szCs w:val="24"/>
        </w:rPr>
        <w:t>垃圾分类器的实体联系图如图3.9所示。</w:t>
      </w:r>
    </w:p>
    <w:p>
      <w:pPr>
        <w:jc w:val="center"/>
      </w:pPr>
    </w:p>
    <w:p>
      <w:pPr>
        <w:jc w:val="center"/>
      </w:pPr>
      <w:r>
        <w:drawing>
          <wp:inline distT="0" distB="0" distL="114300" distR="114300">
            <wp:extent cx="5059680" cy="4117340"/>
            <wp:effectExtent l="0" t="0" r="0" b="1270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1"/>
                    <a:stretch>
                      <a:fillRect/>
                    </a:stretch>
                  </pic:blipFill>
                  <pic:spPr>
                    <a:xfrm>
                      <a:off x="0" y="0"/>
                      <a:ext cx="5059680" cy="4117340"/>
                    </a:xfrm>
                    <a:prstGeom prst="rect">
                      <a:avLst/>
                    </a:prstGeom>
                    <a:noFill/>
                    <a:ln>
                      <a:noFill/>
                    </a:ln>
                  </pic:spPr>
                </pic:pic>
              </a:graphicData>
            </a:graphic>
          </wp:inline>
        </w:drawing>
      </w:r>
    </w:p>
    <w:p>
      <w:pPr>
        <w:jc w:val="center"/>
        <w:sectPr>
          <w:pgSz w:w="11906" w:h="16838"/>
          <w:pgMar w:top="1418" w:right="1418" w:bottom="1418" w:left="1418" w:header="737" w:footer="851" w:gutter="567"/>
          <w:pgNumType w:fmt="numberInDash"/>
          <w:cols w:space="425" w:num="1"/>
          <w:docGrid w:type="lines" w:linePitch="312" w:charSpace="0"/>
        </w:sectPr>
      </w:pPr>
      <w:r>
        <w:rPr>
          <w:rFonts w:hint="eastAsia" w:ascii="宋体" w:hAnsi="宋体" w:eastAsia="宋体" w:cs="宋体"/>
          <w:sz w:val="24"/>
          <w:szCs w:val="24"/>
        </w:rPr>
        <w:t>图3.9 垃圾分类器的实体联系图</w:t>
      </w:r>
    </w:p>
    <w:p>
      <w:pPr>
        <w:pStyle w:val="2"/>
      </w:pPr>
      <w:bookmarkStart w:id="72" w:name="_Toc130328669"/>
      <w:bookmarkStart w:id="73" w:name="_Toc103510111"/>
      <w:r>
        <w:rPr>
          <w:rFonts w:hint="eastAsia"/>
        </w:rPr>
        <w:t>4 系统设计</w:t>
      </w:r>
      <w:bookmarkEnd w:id="49"/>
      <w:bookmarkEnd w:id="50"/>
      <w:bookmarkEnd w:id="51"/>
      <w:bookmarkEnd w:id="72"/>
      <w:bookmarkEnd w:id="73"/>
    </w:p>
    <w:p>
      <w:pPr>
        <w:spacing w:line="360" w:lineRule="auto"/>
        <w:ind w:firstLine="480" w:firstLineChars="200"/>
        <w:rPr>
          <w:rFonts w:ascii="宋体" w:hAnsi="宋体" w:eastAsia="宋体"/>
          <w:sz w:val="24"/>
          <w:szCs w:val="24"/>
        </w:rPr>
      </w:pPr>
      <w:r>
        <w:rPr>
          <w:rFonts w:hint="eastAsia" w:ascii="宋体" w:hAnsi="宋体" w:eastAsia="宋体"/>
          <w:sz w:val="24"/>
          <w:szCs w:val="24"/>
        </w:rPr>
        <w:t>根据需求分析，垃圾分类系统层次图如图4.3所示，以此来直观分析系统的层次结构，这样既能使开发任务清晰，又便于系统的设计与实现。</w:t>
      </w:r>
    </w:p>
    <w:p>
      <w:pPr>
        <w:pStyle w:val="3"/>
        <w:rPr>
          <w:rFonts w:ascii="Times New Roman" w:hAnsi="Times New Roman" w:eastAsia="宋体" w:cs="Times New Roman"/>
        </w:rPr>
      </w:pPr>
      <w:bookmarkStart w:id="74" w:name="_Toc130328670"/>
      <w:bookmarkStart w:id="75" w:name="_Toc103510112"/>
      <w:r>
        <w:rPr>
          <w:rFonts w:hint="eastAsia" w:ascii="Times New Roman" w:hAnsi="Times New Roman" w:eastAsia="宋体" w:cs="Times New Roman"/>
        </w:rPr>
        <w:t>4.1</w:t>
      </w:r>
      <w:r>
        <w:rPr>
          <w:rFonts w:ascii="Times New Roman" w:hAnsi="Times New Roman" w:eastAsia="宋体" w:cs="Times New Roman"/>
        </w:rPr>
        <w:t xml:space="preserve"> </w:t>
      </w:r>
      <w:r>
        <w:rPr>
          <w:rFonts w:hint="eastAsia" w:ascii="Times New Roman" w:hAnsi="Times New Roman" w:eastAsia="宋体" w:cs="Times New Roman"/>
        </w:rPr>
        <w:t>总体设计</w:t>
      </w:r>
      <w:bookmarkEnd w:id="74"/>
      <w:bookmarkEnd w:id="75"/>
    </w:p>
    <w:p>
      <w:pPr>
        <w:spacing w:line="360" w:lineRule="auto"/>
        <w:ind w:firstLine="480" w:firstLineChars="200"/>
        <w:rPr>
          <w:rFonts w:ascii="宋体" w:hAnsi="宋体" w:eastAsia="宋体" w:cs="Arial"/>
          <w:color w:val="FF0000"/>
          <w:sz w:val="24"/>
        </w:rPr>
      </w:pPr>
      <w:r>
        <w:rPr>
          <w:rFonts w:hint="eastAsia" w:ascii="宋体" w:hAnsi="宋体" w:eastAsia="宋体" w:cs="Arial"/>
          <w:color w:val="000000"/>
          <w:sz w:val="24"/>
          <w:szCs w:val="24"/>
          <w:shd w:val="clear" w:color="auto" w:fill="FFFFFF"/>
        </w:rPr>
        <w:t>总体设计阶段即使用比较抽象概括的方式确定本垃圾分类器如何完成预定的任务，确定本系统的物理配置方案，进而确定组成本系统的每个程序的结构。</w:t>
      </w:r>
    </w:p>
    <w:p>
      <w:pPr>
        <w:pStyle w:val="4"/>
        <w:spacing w:before="156" w:after="156"/>
        <w:rPr>
          <w:rFonts w:ascii="微软雅黑" w:hAnsi="微软雅黑" w:eastAsia="微软雅黑" w:cs="微软雅黑"/>
          <w:color w:val="666666"/>
          <w:sz w:val="14"/>
          <w:szCs w:val="14"/>
          <w:shd w:val="clear" w:color="auto" w:fill="FFFFFF"/>
        </w:rPr>
      </w:pPr>
      <w:bookmarkStart w:id="76" w:name="_Toc103510113"/>
      <w:bookmarkStart w:id="77" w:name="_Toc130328671"/>
      <w:r>
        <w:rPr>
          <w:rFonts w:hint="eastAsia" w:ascii="Times New Roman" w:hAnsi="Times New Roman" w:eastAsia="宋体" w:cs="Times New Roman"/>
          <w:b/>
          <w:bCs w:val="0"/>
          <w:sz w:val="28"/>
          <w:szCs w:val="28"/>
        </w:rPr>
        <w:t>4.1.1 系统功能结构</w:t>
      </w:r>
      <w:bookmarkEnd w:id="76"/>
      <w:bookmarkEnd w:id="77"/>
    </w:p>
    <w:p>
      <w:pPr>
        <w:ind w:firstLine="480" w:firstLineChars="200"/>
        <w:rPr>
          <w:rFonts w:ascii="Calibri" w:hAnsi="Calibri" w:eastAsia="宋体" w:cs="Times New Roman"/>
          <w:szCs w:val="24"/>
          <w:lang w:bidi="ar"/>
        </w:rPr>
      </w:pPr>
      <w:r>
        <w:rPr>
          <w:rFonts w:hint="eastAsia" w:ascii="宋体" w:hAnsi="宋体" w:eastAsia="宋体" w:cs="Arial"/>
          <w:color w:val="000000"/>
          <w:sz w:val="24"/>
          <w:szCs w:val="24"/>
          <w:shd w:val="clear" w:color="auto" w:fill="FFFFFF"/>
        </w:rPr>
        <w:t>需求分析阶段得出的数据流图是总体设计的极好的出发点，该垃圾分类器的变换型数据流图如图4.1所示。</w:t>
      </w:r>
    </w:p>
    <w:p>
      <w:pPr>
        <w:rPr>
          <w:rFonts w:ascii="Calibri" w:hAnsi="Calibri" w:eastAsia="宋体" w:cs="Times New Roman"/>
          <w:szCs w:val="24"/>
          <w:lang w:bidi="ar"/>
        </w:rPr>
      </w:pPr>
      <w:r>
        <w:rPr>
          <w:sz w:val="28"/>
        </w:rPr>
        <mc:AlternateContent>
          <mc:Choice Requires="wps">
            <w:drawing>
              <wp:anchor distT="0" distB="0" distL="114300" distR="114300" simplePos="0" relativeHeight="251663360" behindDoc="0" locked="0" layoutInCell="1" allowOverlap="1">
                <wp:simplePos x="0" y="0"/>
                <wp:positionH relativeFrom="column">
                  <wp:posOffset>421005</wp:posOffset>
                </wp:positionH>
                <wp:positionV relativeFrom="paragraph">
                  <wp:posOffset>76835</wp:posOffset>
                </wp:positionV>
                <wp:extent cx="973455" cy="3063875"/>
                <wp:effectExtent l="3175" t="3810" r="13970" b="10795"/>
                <wp:wrapNone/>
                <wp:docPr id="21" name="任意多边形 21"/>
                <wp:cNvGraphicFramePr/>
                <a:graphic xmlns:a="http://schemas.openxmlformats.org/drawingml/2006/main">
                  <a:graphicData uri="http://schemas.microsoft.com/office/word/2010/wordprocessingShape">
                    <wps:wsp>
                      <wps:cNvSpPr/>
                      <wps:spPr>
                        <a:xfrm>
                          <a:off x="1833880" y="3171825"/>
                          <a:ext cx="973455" cy="3063875"/>
                        </a:xfrm>
                        <a:custGeom>
                          <a:avLst/>
                          <a:gdLst>
                            <a:gd name="connisteX0" fmla="*/ 0 w 973339"/>
                            <a:gd name="connsiteY0" fmla="*/ 0 h 3063875"/>
                            <a:gd name="connisteX1" fmla="*/ 754380 w 973339"/>
                            <a:gd name="connsiteY1" fmla="*/ 739775 h 3063875"/>
                            <a:gd name="connisteX2" fmla="*/ 967740 w 973339"/>
                            <a:gd name="connsiteY2" fmla="*/ 1951355 h 3063875"/>
                            <a:gd name="connisteX3" fmla="*/ 640080 w 973339"/>
                            <a:gd name="connsiteY3" fmla="*/ 2812415 h 3063875"/>
                            <a:gd name="connisteX4" fmla="*/ 45720 w 973339"/>
                            <a:gd name="connsiteY4" fmla="*/ 3063875 h 3063875"/>
                          </a:gdLst>
                          <a:ahLst/>
                          <a:cxnLst>
                            <a:cxn ang="0">
                              <a:pos x="connisteX0" y="connsiteY0"/>
                            </a:cxn>
                            <a:cxn ang="0">
                              <a:pos x="connisteX1" y="connsiteY1"/>
                            </a:cxn>
                            <a:cxn ang="0">
                              <a:pos x="connisteX2" y="connsiteY2"/>
                            </a:cxn>
                            <a:cxn ang="0">
                              <a:pos x="connisteX3" y="connsiteY3"/>
                            </a:cxn>
                            <a:cxn ang="0">
                              <a:pos x="connisteX4" y="connsiteY4"/>
                            </a:cxn>
                          </a:cxnLst>
                          <a:rect l="l" t="t" r="r" b="b"/>
                          <a:pathLst>
                            <a:path w="973339" h="3063875">
                              <a:moveTo>
                                <a:pt x="0" y="0"/>
                              </a:moveTo>
                              <a:cubicBezTo>
                                <a:pt x="146685" y="123825"/>
                                <a:pt x="560705" y="349250"/>
                                <a:pt x="754380" y="739775"/>
                              </a:cubicBezTo>
                              <a:cubicBezTo>
                                <a:pt x="948055" y="1130300"/>
                                <a:pt x="990600" y="1536700"/>
                                <a:pt x="967740" y="1951355"/>
                              </a:cubicBezTo>
                              <a:cubicBezTo>
                                <a:pt x="944880" y="2366010"/>
                                <a:pt x="824230" y="2590165"/>
                                <a:pt x="640080" y="2812415"/>
                              </a:cubicBezTo>
                              <a:cubicBezTo>
                                <a:pt x="455930" y="3034665"/>
                                <a:pt x="158115" y="3030855"/>
                                <a:pt x="45720" y="3063875"/>
                              </a:cubicBezTo>
                            </a:path>
                          </a:pathLst>
                        </a:cu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100" style="position:absolute;left:0pt;margin-left:33.15pt;margin-top:6.05pt;height:241.25pt;width:76.65pt;z-index:251663360;mso-width-relative:page;mso-height-relative:page;" filled="f" stroked="t" coordsize="973339,3063875" o:gfxdata="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NPR/EfVAAAACQEAAA8AAAAAAAAAAQAgAAAAIgAA&#10;AGRycy9kb3ducmV2LnhtbFBLAQIUABQAAAAIAIdO4kBQapMQmgMAAHUJAAAOAAAAAAAAAAEAIAAA&#10;ACQBAABkcnMvZTJvRG9jLnhtbFBLBQYAAAAABgAGAFkBAAAwBwAAAAA=&#10;" path="m0,0c146685,123825,560705,349250,754380,739775c948055,1130300,990600,1536700,967740,1951355c944880,2366010,824230,2590165,640080,2812415c455930,3034665,158115,3030855,45720,3063875e">
                <v:path o:connectlocs="0,0;754469,739775;967855,1951355;640156,2812415;45725,3063875" o:connectangles="0,0,0,0,0"/>
                <v:fill on="f" focussize="0,0"/>
                <v:stroke weight="0.5pt" color="#000000 [3200]" miterlimit="8" joinstyle="miter" dashstyle="dash"/>
                <v:imagedata o:title=""/>
                <o:lock v:ext="edit" aspectratio="f"/>
              </v:shape>
            </w:pict>
          </mc:Fallback>
        </mc:AlternateContent>
      </w:r>
    </w:p>
    <w:p>
      <w:pPr>
        <w:rPr>
          <w:rFonts w:ascii="Calibri" w:hAnsi="Calibri" w:eastAsia="宋体" w:cs="Times New Roman"/>
          <w:szCs w:val="24"/>
          <w:lang w:bidi="ar"/>
        </w:rPr>
      </w:pPr>
    </w:p>
    <w:p>
      <w:pPr>
        <w:spacing w:line="360" w:lineRule="auto"/>
        <w:rPr>
          <w:rFonts w:ascii="宋体" w:hAnsi="宋体" w:eastAsia="宋体" w:cs="宋体"/>
          <w:sz w:val="24"/>
          <w:szCs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3617595</wp:posOffset>
                </wp:positionH>
                <wp:positionV relativeFrom="paragraph">
                  <wp:posOffset>229870</wp:posOffset>
                </wp:positionV>
                <wp:extent cx="1920240" cy="2678430"/>
                <wp:effectExtent l="4445" t="4445" r="10795" b="14605"/>
                <wp:wrapNone/>
                <wp:docPr id="24" name="任意多边形 24"/>
                <wp:cNvGraphicFramePr/>
                <a:graphic xmlns:a="http://schemas.openxmlformats.org/drawingml/2006/main">
                  <a:graphicData uri="http://schemas.microsoft.com/office/word/2010/wordprocessingShape">
                    <wps:wsp>
                      <wps:cNvSpPr/>
                      <wps:spPr>
                        <a:xfrm>
                          <a:off x="4687570" y="4064000"/>
                          <a:ext cx="1920240" cy="2678430"/>
                        </a:xfrm>
                        <a:custGeom>
                          <a:avLst/>
                          <a:gdLst>
                            <a:gd name="connisteX0" fmla="*/ 1828665 w 1828665"/>
                            <a:gd name="connsiteY0" fmla="*/ 0 h 2495723"/>
                            <a:gd name="connisteX1" fmla="*/ 678045 w 1828665"/>
                            <a:gd name="connsiteY1" fmla="*/ 472440 h 2495723"/>
                            <a:gd name="connisteX2" fmla="*/ 7485 w 1828665"/>
                            <a:gd name="connsiteY2" fmla="*/ 1455420 h 2495723"/>
                            <a:gd name="connisteX3" fmla="*/ 426585 w 1828665"/>
                            <a:gd name="connsiteY3" fmla="*/ 2179320 h 2495723"/>
                            <a:gd name="connisteX4" fmla="*/ 1310505 w 1828665"/>
                            <a:gd name="connsiteY4" fmla="*/ 2460625 h 2495723"/>
                            <a:gd name="connisteX5" fmla="*/ 1401945 w 1828665"/>
                            <a:gd name="connsiteY5" fmla="*/ 2484120 h 2495723"/>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828665" h="2495723">
                              <a:moveTo>
                                <a:pt x="1828665" y="0"/>
                              </a:moveTo>
                              <a:cubicBezTo>
                                <a:pt x="1612130" y="74930"/>
                                <a:pt x="1042535" y="181610"/>
                                <a:pt x="678045" y="472440"/>
                              </a:cubicBezTo>
                              <a:cubicBezTo>
                                <a:pt x="313555" y="763270"/>
                                <a:pt x="57650" y="1113790"/>
                                <a:pt x="7485" y="1455420"/>
                              </a:cubicBezTo>
                              <a:cubicBezTo>
                                <a:pt x="-42680" y="1797050"/>
                                <a:pt x="166235" y="1978025"/>
                                <a:pt x="426585" y="2179320"/>
                              </a:cubicBezTo>
                              <a:cubicBezTo>
                                <a:pt x="686935" y="2380615"/>
                                <a:pt x="1115560" y="2399665"/>
                                <a:pt x="1310505" y="2460625"/>
                              </a:cubicBezTo>
                              <a:cubicBezTo>
                                <a:pt x="1505450" y="2521585"/>
                                <a:pt x="1401310" y="2484755"/>
                                <a:pt x="1401945" y="2484120"/>
                              </a:cubicBezTo>
                            </a:path>
                          </a:pathLst>
                        </a:cu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100" style="position:absolute;left:0pt;margin-left:284.85pt;margin-top:18.1pt;height:210.9pt;width:151.2pt;z-index:251664384;mso-width-relative:page;mso-height-relative:page;" filled="f" stroked="t" coordsize="1828665,2495723" o:gfxdata="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" path="m1828665,0c1612130,74930,1042535,181610,678045,472440c313555,763270,57650,1113790,7485,1455420c-42680,1797050,166235,1978025,426585,2179320c686935,2380615,1115560,2399665,1310505,2460625c1505450,2521585,1401310,2484755,1401945,2484120e">
                <v:path o:connectlocs="1920240,0;711999,507026;7859,1561968;447947,2338863;1376131,2640762;1472150,2665977" o:connectangles="0,0,0,0,0,0"/>
                <v:fill on="f" focussize="0,0"/>
                <v:stroke weight="0.5pt" color="#000000 [3200]" miterlimit="8" joinstyle="miter" dashstyle="dash"/>
                <v:imagedata o:title=""/>
                <o:lock v:ext="edit" aspectratio="f"/>
              </v:shape>
            </w:pict>
          </mc:Fallback>
        </mc:AlternateContent>
      </w:r>
      <w:r>
        <w:rPr>
          <w:rFonts w:hint="eastAsia" w:ascii="宋体" w:hAnsi="宋体" w:eastAsia="宋体" w:cs="宋体"/>
          <w:sz w:val="24"/>
          <w:szCs w:val="24"/>
        </w:rPr>
        <w:object>
          <v:shape id="_x0000_i1031" o:spt="75" type="#_x0000_t75" style="height:170.25pt;width:425.25pt;" o:ole="t" filled="f" o:preferrelative="t" stroked="f" coordsize="21600,21600">
            <v:path/>
            <v:fill on="f" focussize="0,0"/>
            <v:stroke on="f" joinstyle="miter"/>
            <v:imagedata r:id="rId33" o:title=""/>
            <o:lock v:ext="edit" aspectratio="f"/>
            <w10:wrap type="none"/>
            <w10:anchorlock/>
          </v:shape>
          <o:OLEObject Type="Embed" ProgID="Visio.Drawing.11" ShapeID="_x0000_i1031" DrawAspect="Content" ObjectID="_1468075731" r:id="rId32">
            <o:LockedField>false</o:LockedField>
          </o:OLEObject>
        </w:object>
      </w:r>
    </w:p>
    <w:p>
      <w:pPr>
        <w:spacing w:line="360" w:lineRule="auto"/>
        <w:rPr>
          <w:rFonts w:ascii="宋体" w:hAnsi="宋体" w:eastAsia="宋体" w:cs="宋体"/>
          <w:sz w:val="24"/>
          <w:szCs w:val="24"/>
        </w:rPr>
      </w:pPr>
    </w:p>
    <w:p>
      <w:pPr>
        <w:spacing w:line="360" w:lineRule="auto"/>
        <w:rPr>
          <w:rFonts w:ascii="宋体" w:hAnsi="宋体" w:eastAsia="宋体" w:cs="宋体"/>
          <w:sz w:val="24"/>
          <w:szCs w:val="24"/>
        </w:rPr>
      </w:pPr>
    </w:p>
    <w:p>
      <w:pPr>
        <w:spacing w:line="360" w:lineRule="auto"/>
        <w:jc w:val="center"/>
        <w:rPr>
          <w:rFonts w:ascii="宋体" w:hAnsi="宋体" w:eastAsia="宋体" w:cs="宋体"/>
          <w:sz w:val="24"/>
          <w:szCs w:val="24"/>
        </w:rPr>
      </w:pPr>
    </w:p>
    <w:p>
      <w:pPr>
        <w:spacing w:line="360" w:lineRule="auto"/>
        <w:jc w:val="center"/>
        <w:rPr>
          <w:rFonts w:ascii="宋体" w:hAnsi="宋体" w:eastAsia="宋体" w:cs="宋体"/>
          <w:sz w:val="24"/>
          <w:szCs w:val="24"/>
        </w:rPr>
      </w:pPr>
      <w:r>
        <w:rPr>
          <w:rFonts w:hint="eastAsia" w:ascii="宋体" w:hAnsi="宋体" w:eastAsia="宋体" w:cs="宋体"/>
          <w:sz w:val="24"/>
          <w:szCs w:val="24"/>
        </w:rPr>
        <w:t>图4.1 变换型数据流图示例</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由变换型数据流图可知，其对应的软件结构图如图4.2所示。</w:t>
      </w:r>
    </w:p>
    <w:p>
      <w:pPr>
        <w:jc w:val="center"/>
      </w:pPr>
      <w:r>
        <w:rPr>
          <w:rFonts w:ascii="宋体" w:hAnsi="宋体" w:eastAsia="宋体" w:cs="宋体"/>
          <w:sz w:val="24"/>
          <w:szCs w:val="24"/>
        </w:rPr>
        <w:drawing>
          <wp:inline distT="0" distB="0" distL="114300" distR="114300">
            <wp:extent cx="4117340" cy="3893185"/>
            <wp:effectExtent l="0" t="0" r="0"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34"/>
                    <a:stretch>
                      <a:fillRect/>
                    </a:stretch>
                  </pic:blipFill>
                  <pic:spPr>
                    <a:xfrm>
                      <a:off x="0" y="0"/>
                      <a:ext cx="4129066" cy="3904275"/>
                    </a:xfrm>
                    <a:prstGeom prst="rect">
                      <a:avLst/>
                    </a:prstGeom>
                    <a:noFill/>
                    <a:ln w="9525">
                      <a:noFill/>
                    </a:ln>
                  </pic:spPr>
                </pic:pic>
              </a:graphicData>
            </a:graphic>
          </wp:inline>
        </w:drawing>
      </w:r>
    </w:p>
    <w:p>
      <w:pPr>
        <w:spacing w:line="360" w:lineRule="auto"/>
        <w:ind w:firstLine="480" w:firstLineChars="200"/>
        <w:jc w:val="center"/>
        <w:rPr>
          <w:rFonts w:ascii="宋体" w:hAnsi="宋体" w:eastAsia="宋体"/>
          <w:color w:val="FF0000"/>
          <w:sz w:val="24"/>
          <w:szCs w:val="24"/>
        </w:rPr>
      </w:pPr>
      <w:r>
        <w:rPr>
          <w:rFonts w:hint="eastAsia" w:ascii="宋体" w:hAnsi="宋体" w:eastAsia="宋体" w:cs="宋体"/>
          <w:sz w:val="24"/>
          <w:szCs w:val="24"/>
        </w:rPr>
        <w:t>图4.2 变换型数据流图对应的软件结构图</w:t>
      </w:r>
    </w:p>
    <w:p>
      <w:pPr>
        <w:pStyle w:val="4"/>
        <w:spacing w:before="156" w:after="156"/>
        <w:rPr>
          <w:rFonts w:ascii="Times New Roman" w:hAnsi="Times New Roman" w:eastAsia="宋体" w:cs="Times New Roman"/>
          <w:b/>
          <w:bCs w:val="0"/>
          <w:sz w:val="28"/>
          <w:szCs w:val="28"/>
        </w:rPr>
      </w:pPr>
      <w:bookmarkStart w:id="78" w:name="_Toc166825970"/>
      <w:bookmarkStart w:id="79" w:name="_Toc166815647"/>
      <w:bookmarkStart w:id="80" w:name="_Toc495165226"/>
      <w:bookmarkStart w:id="81" w:name="_Toc103510114"/>
      <w:bookmarkStart w:id="82" w:name="_Toc130328672"/>
      <w:r>
        <w:rPr>
          <w:rFonts w:hint="eastAsia" w:ascii="Times New Roman" w:hAnsi="Times New Roman" w:eastAsia="宋体" w:cs="Times New Roman"/>
          <w:b/>
          <w:bCs w:val="0"/>
          <w:sz w:val="28"/>
          <w:szCs w:val="28"/>
        </w:rPr>
        <w:t>4.1.</w:t>
      </w:r>
      <w:bookmarkEnd w:id="78"/>
      <w:bookmarkEnd w:id="79"/>
      <w:bookmarkEnd w:id="80"/>
      <w:r>
        <w:rPr>
          <w:rFonts w:hint="eastAsia" w:ascii="Times New Roman" w:hAnsi="Times New Roman" w:eastAsia="宋体" w:cs="Times New Roman"/>
          <w:b/>
          <w:bCs w:val="0"/>
          <w:sz w:val="28"/>
          <w:szCs w:val="28"/>
        </w:rPr>
        <w:t>2 系统层次图</w:t>
      </w:r>
      <w:bookmarkEnd w:id="81"/>
      <w:bookmarkEnd w:id="82"/>
    </w:p>
    <w:p>
      <w:pPr>
        <w:jc w:val="center"/>
      </w:pPr>
      <w:r>
        <w:drawing>
          <wp:inline distT="0" distB="0" distL="114300" distR="114300">
            <wp:extent cx="4632325" cy="3782060"/>
            <wp:effectExtent l="0" t="0" r="635" b="1270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5"/>
                    <a:stretch>
                      <a:fillRect/>
                    </a:stretch>
                  </pic:blipFill>
                  <pic:spPr>
                    <a:xfrm>
                      <a:off x="0" y="0"/>
                      <a:ext cx="4632325" cy="3782060"/>
                    </a:xfrm>
                    <a:prstGeom prst="rect">
                      <a:avLst/>
                    </a:prstGeom>
                    <a:noFill/>
                    <a:ln>
                      <a:noFill/>
                    </a:ln>
                  </pic:spPr>
                </pic:pic>
              </a:graphicData>
            </a:graphic>
          </wp:inline>
        </w:drawing>
      </w:r>
    </w:p>
    <w:p>
      <w:pPr>
        <w:jc w:val="center"/>
        <w:rPr>
          <w:rFonts w:ascii="宋体" w:hAnsi="宋体" w:eastAsia="宋体" w:cs="宋体"/>
          <w:sz w:val="24"/>
          <w:szCs w:val="24"/>
        </w:rPr>
      </w:pPr>
      <w:r>
        <w:rPr>
          <w:rFonts w:hint="eastAsia" w:ascii="宋体" w:hAnsi="宋体" w:eastAsia="宋体" w:cs="宋体"/>
          <w:sz w:val="24"/>
          <w:szCs w:val="24"/>
        </w:rPr>
        <w:t>图4.3 系统层次图</w:t>
      </w:r>
    </w:p>
    <w:p>
      <w:pPr>
        <w:pStyle w:val="3"/>
        <w:rPr>
          <w:rFonts w:ascii="Times New Roman" w:hAnsi="Times New Roman" w:eastAsia="宋体" w:cs="Times New Roman"/>
        </w:rPr>
      </w:pPr>
      <w:bookmarkStart w:id="83" w:name="_Toc103510115"/>
      <w:bookmarkStart w:id="84" w:name="_Toc130328673"/>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83"/>
      <w:bookmarkEnd w:id="84"/>
    </w:p>
    <w:p>
      <w:pPr>
        <w:spacing w:line="360" w:lineRule="auto"/>
        <w:ind w:firstLine="480" w:firstLineChars="200"/>
        <w:rPr>
          <w:rFonts w:ascii="宋体" w:hAnsi="宋体" w:eastAsia="宋体"/>
          <w:sz w:val="24"/>
          <w:szCs w:val="24"/>
        </w:rPr>
      </w:pPr>
      <w:r>
        <w:rPr>
          <w:rFonts w:hint="eastAsia" w:ascii="宋体" w:hAnsi="宋体" w:eastAsia="宋体"/>
          <w:sz w:val="24"/>
          <w:szCs w:val="24"/>
        </w:rPr>
        <w:t>本章根据需求分析对垃圾分类器作出详细的设计，分别介绍了系统代表性模块设计以及系统数据库设计，为系统的具体实现打下了基础。</w:t>
      </w:r>
    </w:p>
    <w:p>
      <w:pPr>
        <w:pStyle w:val="4"/>
        <w:spacing w:before="156" w:after="156"/>
        <w:rPr>
          <w:rFonts w:ascii="Times New Roman" w:hAnsi="Times New Roman" w:eastAsia="宋体" w:cs="Times New Roman"/>
          <w:b/>
          <w:bCs w:val="0"/>
          <w:sz w:val="28"/>
          <w:szCs w:val="28"/>
        </w:rPr>
      </w:pPr>
      <w:bookmarkStart w:id="85" w:name="_Toc130328674"/>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.2.1</w:t>
      </w:r>
      <w:r>
        <w:rPr>
          <w:rFonts w:hint="eastAsia" w:ascii="Times New Roman" w:hAnsi="Times New Roman" w:eastAsia="宋体" w:cs="Times New Roman"/>
          <w:b/>
          <w:bCs w:val="0"/>
          <w:sz w:val="28"/>
          <w:szCs w:val="28"/>
        </w:rPr>
        <w:t xml:space="preserve"> 代表性模块设计</w:t>
      </w:r>
      <w:bookmarkEnd w:id="85"/>
    </w:p>
    <w:p>
      <w:pPr>
        <w:pStyle w:val="5"/>
        <w:spacing w:before="156" w:beforeLines="50" w:after="156" w:afterLines="50" w:line="360" w:lineRule="auto"/>
        <w:rPr>
          <w:rFonts w:ascii="Times New Roman" w:hAnsi="Times New Roman" w:eastAsia="宋体" w:cs="Times New Roman"/>
          <w:color w:val="FF0000"/>
          <w:sz w:val="24"/>
          <w:szCs w:val="24"/>
        </w:rPr>
      </w:pPr>
      <w:r>
        <w:rPr>
          <w:rFonts w:ascii="Times New Roman" w:hAnsi="Times New Roman" w:eastAsia="黑体" w:cs="Times New Roman"/>
          <w:b w:val="0"/>
          <w:sz w:val="24"/>
          <w:szCs w:val="24"/>
        </w:rPr>
        <w:t xml:space="preserve">4.2.1.1 </w:t>
      </w:r>
      <w:r>
        <w:rPr>
          <w:rFonts w:hint="eastAsia" w:ascii="Times New Roman" w:hAnsi="Times New Roman" w:eastAsia="黑体" w:cs="Times New Roman"/>
          <w:b w:val="0"/>
          <w:sz w:val="24"/>
          <w:szCs w:val="24"/>
        </w:rPr>
        <w:t>图像预处理</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（1）图像预处理</w:t>
      </w:r>
      <w:r>
        <w:rPr>
          <w:rFonts w:ascii="Times New Roman" w:hAnsi="Times New Roman" w:eastAsia="宋体" w:cs="Times New Roman"/>
          <w:b/>
          <w:sz w:val="24"/>
          <w:szCs w:val="24"/>
        </w:rPr>
        <w:t>模块简介</w:t>
      </w:r>
    </w:p>
    <w:p>
      <w:pPr>
        <w:spacing w:line="360" w:lineRule="auto"/>
        <w:ind w:firstLine="480" w:firstLineChars="200"/>
        <w:rPr>
          <w:rFonts w:ascii="Times New Roman" w:hAnsi="Times New Roman" w:eastAsia="宋体" w:cs="Times New Roman"/>
          <w:bCs/>
          <w:sz w:val="24"/>
          <w:szCs w:val="24"/>
        </w:rPr>
      </w:pPr>
      <w:r>
        <w:rPr>
          <w:rFonts w:hint="eastAsia" w:ascii="宋体" w:hAnsi="宋体" w:eastAsia="宋体" w:cs="宋体"/>
          <w:sz w:val="24"/>
          <w:szCs w:val="24"/>
        </w:rPr>
        <w:t>图像预处理模块首先将读取的图像格式转换，将原始图像转换为深度学习模型所需的输入格式，例如将彩色图像转换为灰度图像或将图像转换为张量格式。然后，对图像进行缩放，以适应不同的模型输入大小。最后进行数据增强，通过随机旋转、裁剪和平移等方式，增强数据集的多样性和数量。</w:t>
      </w:r>
      <w:r>
        <w:rPr>
          <w:rFonts w:hint="eastAsia" w:ascii="Times New Roman" w:hAnsi="Times New Roman" w:eastAsia="宋体" w:cs="Times New Roman"/>
          <w:bCs/>
          <w:sz w:val="24"/>
          <w:szCs w:val="24"/>
        </w:rPr>
        <w:t>图像预处理模块流程图如图4.4所示。</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（2）图像预处理模块流程图</w:t>
      </w:r>
    </w:p>
    <w:p>
      <w:pPr>
        <w:spacing w:line="360" w:lineRule="auto"/>
        <w:jc w:val="center"/>
      </w:pPr>
      <w:r>
        <w:drawing>
          <wp:inline distT="0" distB="0" distL="0" distR="0">
            <wp:extent cx="1271270" cy="4240530"/>
            <wp:effectExtent l="0" t="0" r="5080" b="7620"/>
            <wp:docPr id="1908738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38496" name="图片 1"/>
                    <pic:cNvPicPr>
                      <a:picLocks noChangeAspect="1"/>
                    </pic:cNvPicPr>
                  </pic:nvPicPr>
                  <pic:blipFill>
                    <a:blip r:embed="rId36"/>
                    <a:stretch>
                      <a:fillRect/>
                    </a:stretch>
                  </pic:blipFill>
                  <pic:spPr>
                    <a:xfrm>
                      <a:off x="0" y="0"/>
                      <a:ext cx="1315897" cy="4388738"/>
                    </a:xfrm>
                    <a:prstGeom prst="rect">
                      <a:avLst/>
                    </a:prstGeom>
                  </pic:spPr>
                </pic:pic>
              </a:graphicData>
            </a:graphic>
          </wp:inline>
        </w:drawing>
      </w:r>
    </w:p>
    <w:p>
      <w:pPr>
        <w:spacing w:line="360" w:lineRule="auto"/>
        <w:jc w:val="center"/>
        <w:rPr>
          <w:rFonts w:ascii="宋体" w:hAnsi="宋体" w:eastAsia="宋体" w:cs="宋体"/>
          <w:sz w:val="24"/>
          <w:szCs w:val="24"/>
        </w:rPr>
      </w:pPr>
      <w:r>
        <w:rPr>
          <w:rFonts w:hint="eastAsia" w:ascii="宋体" w:hAnsi="宋体" w:eastAsia="宋体" w:cs="宋体"/>
          <w:sz w:val="24"/>
          <w:szCs w:val="24"/>
        </w:rPr>
        <w:t>图4.4 图像预处理模块流程图</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rPr>
        <w:t>模型训练</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（1）模型训练</w:t>
      </w:r>
      <w:r>
        <w:rPr>
          <w:rFonts w:ascii="Times New Roman" w:hAnsi="Times New Roman" w:eastAsia="宋体" w:cs="Times New Roman"/>
          <w:b/>
          <w:sz w:val="24"/>
          <w:szCs w:val="24"/>
        </w:rPr>
        <w:t>模块简介</w:t>
      </w:r>
    </w:p>
    <w:p>
      <w:pPr>
        <w:spacing w:line="360" w:lineRule="auto"/>
        <w:ind w:firstLine="480" w:firstLineChars="200"/>
        <w:rPr>
          <w:rFonts w:ascii="Times New Roman" w:hAnsi="Times New Roman" w:eastAsia="宋体" w:cs="Times New Roman"/>
          <w:b/>
          <w:sz w:val="24"/>
          <w:szCs w:val="24"/>
        </w:rPr>
      </w:pPr>
      <w:r>
        <w:rPr>
          <w:rFonts w:hint="eastAsia" w:ascii="宋体" w:hAnsi="宋体" w:eastAsia="宋体" w:cs="宋体"/>
          <w:sz w:val="24"/>
          <w:szCs w:val="24"/>
        </w:rPr>
        <w:t>模型训练模块包括数据集划分、模型构建、模型训练和模型评估。数据集划分子模块将原始数据集划分为训练集、验证集和测试集。模型构建子模块定义了深度学习模型的结构。模型训练子模块使用训练数据集训练模型，并使用验证数据集进行模型调优和模型选择。模型评估子模块使用测试数据集对模型进行评估。</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（2）模型训练模块流程图</w:t>
      </w:r>
    </w:p>
    <w:p>
      <w:pPr>
        <w:spacing w:line="360" w:lineRule="auto"/>
        <w:jc w:val="center"/>
      </w:pPr>
      <w:r>
        <w:drawing>
          <wp:inline distT="0" distB="0" distL="0" distR="0">
            <wp:extent cx="4290060" cy="4086225"/>
            <wp:effectExtent l="0" t="0" r="0" b="0"/>
            <wp:docPr id="16497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85484" name="图片 1"/>
                    <pic:cNvPicPr>
                      <a:picLocks noChangeAspect="1"/>
                    </pic:cNvPicPr>
                  </pic:nvPicPr>
                  <pic:blipFill>
                    <a:blip r:embed="rId37"/>
                    <a:stretch>
                      <a:fillRect/>
                    </a:stretch>
                  </pic:blipFill>
                  <pic:spPr>
                    <a:xfrm>
                      <a:off x="0" y="0"/>
                      <a:ext cx="4378948" cy="4170426"/>
                    </a:xfrm>
                    <a:prstGeom prst="rect">
                      <a:avLst/>
                    </a:prstGeom>
                  </pic:spPr>
                </pic:pic>
              </a:graphicData>
            </a:graphic>
          </wp:inline>
        </w:drawing>
      </w:r>
    </w:p>
    <w:p>
      <w:pPr>
        <w:spacing w:line="360" w:lineRule="auto"/>
        <w:jc w:val="center"/>
        <w:rPr>
          <w:rFonts w:ascii="宋体" w:hAnsi="宋体" w:eastAsia="宋体" w:cs="宋体"/>
          <w:sz w:val="24"/>
          <w:szCs w:val="24"/>
        </w:rPr>
      </w:pPr>
      <w:r>
        <w:rPr>
          <w:rFonts w:hint="eastAsia" w:ascii="宋体" w:hAnsi="宋体" w:eastAsia="宋体" w:cs="宋体"/>
          <w:sz w:val="24"/>
          <w:szCs w:val="24"/>
        </w:rPr>
        <w:t>图4.</w:t>
      </w:r>
      <w:r>
        <w:rPr>
          <w:rFonts w:ascii="宋体" w:hAnsi="宋体" w:eastAsia="宋体" w:cs="宋体"/>
          <w:sz w:val="24"/>
          <w:szCs w:val="24"/>
        </w:rPr>
        <w:t>5</w:t>
      </w:r>
      <w:r>
        <w:rPr>
          <w:rFonts w:hint="eastAsia" w:ascii="宋体" w:hAnsi="宋体" w:eastAsia="宋体" w:cs="宋体"/>
          <w:sz w:val="24"/>
          <w:szCs w:val="24"/>
        </w:rPr>
        <w:t xml:space="preserve"> 模型训练模块流程图</w:t>
      </w:r>
    </w:p>
    <w:p>
      <w:pPr>
        <w:spacing w:line="360" w:lineRule="auto"/>
        <w:ind w:left="420" w:left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（3）针对复杂组合逻辑的判定表或判定树分析</w:t>
      </w:r>
    </w:p>
    <w:p>
      <w:pPr>
        <w:spacing w:line="360" w:lineRule="auto"/>
        <w:ind w:firstLine="480" w:firstLineChars="200"/>
        <w:rPr>
          <w:rFonts w:ascii="Times New Roman" w:hAnsi="Times New Roman" w:eastAsia="宋体" w:cs="Times New Roman"/>
          <w:bCs/>
          <w:sz w:val="24"/>
          <w:szCs w:val="24"/>
        </w:rPr>
      </w:pPr>
      <w:r>
        <w:rPr>
          <w:rFonts w:hint="eastAsia" w:ascii="宋体" w:hAnsi="宋体" w:eastAsia="宋体" w:cs="宋体"/>
          <w:sz w:val="24"/>
          <w:szCs w:val="24"/>
        </w:rPr>
        <w:t>模型训练模块判定树分析如图4</w:t>
      </w:r>
      <w:r>
        <w:rPr>
          <w:rFonts w:ascii="宋体" w:hAnsi="宋体" w:eastAsia="宋体" w:cs="宋体"/>
          <w:sz w:val="24"/>
          <w:szCs w:val="24"/>
        </w:rPr>
        <w:t>.6</w:t>
      </w:r>
      <w:r>
        <w:rPr>
          <w:rFonts w:hint="eastAsia" w:ascii="宋体" w:hAnsi="宋体" w:eastAsia="宋体" w:cs="宋体"/>
          <w:sz w:val="24"/>
          <w:szCs w:val="24"/>
        </w:rPr>
        <w:t>所示。</w:t>
      </w:r>
    </w:p>
    <w:p>
      <w:pPr>
        <w:spacing w:line="360" w:lineRule="auto"/>
        <w:jc w:val="center"/>
      </w:pPr>
      <w:r>
        <w:drawing>
          <wp:inline distT="0" distB="0" distL="0" distR="0">
            <wp:extent cx="3343275" cy="2221230"/>
            <wp:effectExtent l="0" t="0" r="0" b="7620"/>
            <wp:docPr id="1744529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9145" name="图片 1"/>
                    <pic:cNvPicPr>
                      <a:picLocks noChangeAspect="1"/>
                    </pic:cNvPicPr>
                  </pic:nvPicPr>
                  <pic:blipFill>
                    <a:blip r:embed="rId38"/>
                    <a:stretch>
                      <a:fillRect/>
                    </a:stretch>
                  </pic:blipFill>
                  <pic:spPr>
                    <a:xfrm>
                      <a:off x="0" y="0"/>
                      <a:ext cx="3441109" cy="2286674"/>
                    </a:xfrm>
                    <a:prstGeom prst="rect">
                      <a:avLst/>
                    </a:prstGeom>
                  </pic:spPr>
                </pic:pic>
              </a:graphicData>
            </a:graphic>
          </wp:inline>
        </w:drawing>
      </w:r>
    </w:p>
    <w:p>
      <w:pPr>
        <w:spacing w:line="360" w:lineRule="auto"/>
        <w:jc w:val="center"/>
        <w:rPr>
          <w:rFonts w:ascii="宋体" w:hAnsi="宋体" w:eastAsia="宋体" w:cs="宋体"/>
          <w:sz w:val="24"/>
          <w:szCs w:val="24"/>
        </w:rPr>
      </w:pPr>
      <w:r>
        <w:rPr>
          <w:rFonts w:hint="eastAsia" w:ascii="宋体" w:hAnsi="宋体" w:eastAsia="宋体" w:cs="宋体"/>
          <w:sz w:val="24"/>
          <w:szCs w:val="24"/>
        </w:rPr>
        <w:t>图4.</w:t>
      </w:r>
      <w:r>
        <w:rPr>
          <w:rFonts w:ascii="宋体" w:hAnsi="宋体" w:eastAsia="宋体" w:cs="宋体"/>
          <w:sz w:val="24"/>
          <w:szCs w:val="24"/>
        </w:rPr>
        <w:t>6</w:t>
      </w:r>
      <w:r>
        <w:rPr>
          <w:rFonts w:hint="eastAsia" w:ascii="宋体" w:hAnsi="宋体" w:eastAsia="宋体" w:cs="宋体"/>
          <w:sz w:val="24"/>
          <w:szCs w:val="24"/>
        </w:rPr>
        <w:t xml:space="preserve"> 模型训练模块判定树分析</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4.2.1.3 </w:t>
      </w:r>
      <w:r>
        <w:rPr>
          <w:rFonts w:hint="eastAsia" w:ascii="Times New Roman" w:hAnsi="Times New Roman" w:eastAsia="黑体" w:cs="Times New Roman"/>
          <w:b w:val="0"/>
          <w:sz w:val="24"/>
          <w:szCs w:val="24"/>
        </w:rPr>
        <w:t>垃圾分类查询</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（1）垃圾分类</w:t>
      </w:r>
      <w:r>
        <w:rPr>
          <w:rFonts w:ascii="Times New Roman" w:hAnsi="Times New Roman" w:eastAsia="宋体" w:cs="Times New Roman"/>
          <w:b/>
          <w:sz w:val="24"/>
          <w:szCs w:val="24"/>
        </w:rPr>
        <w:t>模块简介</w:t>
      </w:r>
    </w:p>
    <w:p>
      <w:pPr>
        <w:spacing w:line="360" w:lineRule="auto"/>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用户进行垃圾分类时，上传本地图片</w:t>
      </w:r>
      <w:r>
        <w:rPr>
          <w:rFonts w:ascii="Times New Roman" w:hAnsi="Times New Roman" w:eastAsia="宋体" w:cs="Times New Roman"/>
          <w:bCs/>
          <w:sz w:val="24"/>
          <w:szCs w:val="24"/>
        </w:rPr>
        <w:t>后，图像预处理模块主要是将图像进行缩放、裁剪成固定大小的图像</w:t>
      </w:r>
      <w:r>
        <w:rPr>
          <w:rFonts w:hint="eastAsia" w:ascii="Times New Roman" w:hAnsi="Times New Roman" w:eastAsia="宋体" w:cs="Times New Roman"/>
          <w:bCs/>
          <w:sz w:val="24"/>
          <w:szCs w:val="24"/>
        </w:rPr>
        <w:t>；</w:t>
      </w:r>
      <w:r>
        <w:rPr>
          <w:rFonts w:ascii="Times New Roman" w:hAnsi="Times New Roman" w:eastAsia="宋体" w:cs="Times New Roman"/>
          <w:bCs/>
          <w:sz w:val="24"/>
          <w:szCs w:val="24"/>
        </w:rPr>
        <w:t>完成图像的预处理后，加载</w:t>
      </w:r>
      <w:r>
        <w:rPr>
          <w:rFonts w:hint="eastAsia" w:ascii="Times New Roman" w:hAnsi="Times New Roman" w:eastAsia="宋体" w:cs="Times New Roman"/>
          <w:bCs/>
          <w:sz w:val="24"/>
          <w:szCs w:val="24"/>
        </w:rPr>
        <w:t>模型训练出的深度学习</w:t>
      </w:r>
      <w:r>
        <w:rPr>
          <w:rFonts w:ascii="Times New Roman" w:hAnsi="Times New Roman" w:eastAsia="宋体" w:cs="Times New Roman"/>
          <w:bCs/>
          <w:sz w:val="24"/>
          <w:szCs w:val="24"/>
        </w:rPr>
        <w:t>模型，并将预处理后的图像上传到基于</w:t>
      </w:r>
      <w:r>
        <w:rPr>
          <w:rFonts w:hint="eastAsia" w:ascii="Times New Roman" w:hAnsi="Times New Roman" w:eastAsia="宋体" w:cs="Times New Roman"/>
          <w:bCs/>
          <w:sz w:val="24"/>
          <w:szCs w:val="24"/>
        </w:rPr>
        <w:t>深度学习</w:t>
      </w:r>
      <w:r>
        <w:rPr>
          <w:rFonts w:ascii="Times New Roman" w:hAnsi="Times New Roman" w:eastAsia="宋体" w:cs="Times New Roman"/>
          <w:bCs/>
          <w:sz w:val="24"/>
          <w:szCs w:val="24"/>
        </w:rPr>
        <w:t>的垃圾分类模型中进行识别</w:t>
      </w:r>
      <w:r>
        <w:rPr>
          <w:rFonts w:hint="eastAsia" w:ascii="Times New Roman" w:hAnsi="Times New Roman" w:eastAsia="宋体" w:cs="Times New Roman"/>
          <w:bCs/>
          <w:sz w:val="24"/>
          <w:szCs w:val="24"/>
        </w:rPr>
        <w:t>，</w:t>
      </w:r>
      <w:r>
        <w:rPr>
          <w:rFonts w:ascii="Times New Roman" w:hAnsi="Times New Roman" w:eastAsia="宋体" w:cs="Times New Roman"/>
          <w:bCs/>
          <w:sz w:val="24"/>
          <w:szCs w:val="24"/>
        </w:rPr>
        <w:t>返回查询垃圾的</w:t>
      </w:r>
      <w:r>
        <w:rPr>
          <w:rFonts w:hint="eastAsia" w:ascii="Times New Roman" w:hAnsi="Times New Roman" w:eastAsia="宋体" w:cs="Times New Roman"/>
          <w:bCs/>
          <w:sz w:val="24"/>
          <w:szCs w:val="24"/>
        </w:rPr>
        <w:t>分类情况</w:t>
      </w:r>
      <w:r>
        <w:rPr>
          <w:rFonts w:ascii="Times New Roman" w:hAnsi="Times New Roman" w:eastAsia="宋体" w:cs="Times New Roman"/>
          <w:bCs/>
          <w:sz w:val="24"/>
          <w:szCs w:val="24"/>
        </w:rPr>
        <w:t>，</w:t>
      </w:r>
      <w:r>
        <w:rPr>
          <w:rFonts w:hint="eastAsia" w:ascii="Times New Roman" w:hAnsi="Times New Roman" w:eastAsia="宋体" w:cs="Times New Roman"/>
          <w:bCs/>
          <w:sz w:val="24"/>
          <w:szCs w:val="24"/>
        </w:rPr>
        <w:t>以</w:t>
      </w:r>
      <w:r>
        <w:rPr>
          <w:rFonts w:ascii="Times New Roman" w:hAnsi="Times New Roman" w:eastAsia="宋体" w:cs="Times New Roman"/>
          <w:bCs/>
          <w:sz w:val="24"/>
          <w:szCs w:val="24"/>
        </w:rPr>
        <w:t>文字的</w:t>
      </w:r>
      <w:r>
        <w:rPr>
          <w:rFonts w:hint="eastAsia" w:ascii="Times New Roman" w:hAnsi="Times New Roman" w:eastAsia="宋体" w:cs="Times New Roman"/>
          <w:bCs/>
          <w:sz w:val="24"/>
          <w:szCs w:val="24"/>
        </w:rPr>
        <w:t>形式</w:t>
      </w:r>
      <w:r>
        <w:rPr>
          <w:rFonts w:ascii="Times New Roman" w:hAnsi="Times New Roman" w:eastAsia="宋体" w:cs="Times New Roman"/>
          <w:bCs/>
          <w:sz w:val="24"/>
          <w:szCs w:val="24"/>
        </w:rPr>
        <w:t>展示，</w:t>
      </w:r>
      <w:r>
        <w:rPr>
          <w:rFonts w:hint="eastAsia" w:ascii="Times New Roman" w:hAnsi="Times New Roman" w:eastAsia="宋体" w:cs="Times New Roman"/>
          <w:bCs/>
          <w:sz w:val="24"/>
          <w:szCs w:val="24"/>
        </w:rPr>
        <w:t>垃圾分类流程图如图4.5所示</w:t>
      </w:r>
      <w:r>
        <w:rPr>
          <w:rFonts w:ascii="Times New Roman" w:hAnsi="Times New Roman" w:eastAsia="宋体" w:cs="Times New Roman"/>
          <w:bCs/>
          <w:sz w:val="24"/>
          <w:szCs w:val="24"/>
        </w:rPr>
        <w:t>。</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（2）垃圾分类模块流程图</w:t>
      </w:r>
    </w:p>
    <w:p>
      <w:pPr>
        <w:spacing w:line="360" w:lineRule="auto"/>
        <w:jc w:val="center"/>
        <w:rPr>
          <w:rFonts w:ascii="Times New Roman" w:hAnsi="Times New Roman" w:eastAsia="宋体" w:cs="Times New Roman"/>
          <w:bCs/>
          <w:sz w:val="24"/>
          <w:szCs w:val="24"/>
        </w:rPr>
      </w:pPr>
      <w:r>
        <w:drawing>
          <wp:inline distT="0" distB="0" distL="0" distR="0">
            <wp:extent cx="1007110" cy="4266565"/>
            <wp:effectExtent l="0" t="0" r="2540" b="635"/>
            <wp:docPr id="72909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1437" name="图片 1"/>
                    <pic:cNvPicPr>
                      <a:picLocks noChangeAspect="1"/>
                    </pic:cNvPicPr>
                  </pic:nvPicPr>
                  <pic:blipFill>
                    <a:blip r:embed="rId39"/>
                    <a:stretch>
                      <a:fillRect/>
                    </a:stretch>
                  </pic:blipFill>
                  <pic:spPr>
                    <a:xfrm>
                      <a:off x="0" y="0"/>
                      <a:ext cx="1042573" cy="4416707"/>
                    </a:xfrm>
                    <a:prstGeom prst="rect">
                      <a:avLst/>
                    </a:prstGeom>
                  </pic:spPr>
                </pic:pic>
              </a:graphicData>
            </a:graphic>
          </wp:inline>
        </w:drawing>
      </w:r>
    </w:p>
    <w:p>
      <w:pPr>
        <w:spacing w:line="360" w:lineRule="auto"/>
        <w:jc w:val="center"/>
        <w:rPr>
          <w:rFonts w:ascii="Times New Roman" w:hAnsi="Times New Roman" w:eastAsia="宋体" w:cs="Times New Roman"/>
          <w:bCs/>
          <w:sz w:val="24"/>
          <w:szCs w:val="24"/>
        </w:rPr>
      </w:pPr>
      <w:r>
        <w:rPr>
          <w:rFonts w:hint="eastAsia" w:ascii="Times New Roman" w:hAnsi="Times New Roman" w:eastAsia="宋体" w:cs="Times New Roman"/>
          <w:bCs/>
          <w:sz w:val="24"/>
          <w:szCs w:val="24"/>
        </w:rPr>
        <w:t>图4.</w:t>
      </w:r>
      <w:r>
        <w:rPr>
          <w:rFonts w:ascii="Times New Roman" w:hAnsi="Times New Roman" w:eastAsia="宋体" w:cs="Times New Roman"/>
          <w:bCs/>
          <w:sz w:val="24"/>
          <w:szCs w:val="24"/>
        </w:rPr>
        <w:t>7</w:t>
      </w:r>
      <w:r>
        <w:rPr>
          <w:rFonts w:hint="eastAsia" w:ascii="Times New Roman" w:hAnsi="Times New Roman" w:eastAsia="宋体" w:cs="Times New Roman"/>
          <w:bCs/>
          <w:sz w:val="24"/>
          <w:szCs w:val="24"/>
        </w:rPr>
        <w:t xml:space="preserve"> 垃圾分类流程图</w:t>
      </w:r>
    </w:p>
    <w:p>
      <w:pPr>
        <w:spacing w:line="360" w:lineRule="auto"/>
        <w:ind w:left="420" w:left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（3）针对复杂组合逻辑的判定表或判定树分析</w:t>
      </w:r>
      <w:bookmarkStart w:id="86" w:name="_Toc103510116"/>
      <w:bookmarkStart w:id="87" w:name="_Toc130328675"/>
    </w:p>
    <w:p>
      <w:pPr>
        <w:spacing w:line="360" w:lineRule="auto"/>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垃圾分类模块判定树分析如图4</w:t>
      </w:r>
      <w:r>
        <w:rPr>
          <w:rFonts w:ascii="Times New Roman" w:hAnsi="Times New Roman" w:eastAsia="宋体" w:cs="Times New Roman"/>
          <w:bCs/>
          <w:sz w:val="24"/>
          <w:szCs w:val="24"/>
        </w:rPr>
        <w:t>.8</w:t>
      </w:r>
      <w:r>
        <w:rPr>
          <w:rFonts w:hint="eastAsia" w:ascii="Times New Roman" w:hAnsi="Times New Roman" w:eastAsia="宋体" w:cs="Times New Roman"/>
          <w:bCs/>
          <w:sz w:val="24"/>
          <w:szCs w:val="24"/>
        </w:rPr>
        <w:t>所示。</w:t>
      </w:r>
    </w:p>
    <w:p>
      <w:pPr>
        <w:spacing w:line="360" w:lineRule="auto"/>
        <w:jc w:val="center"/>
        <w:rPr>
          <w:rFonts w:ascii="Times New Roman" w:hAnsi="Times New Roman" w:eastAsia="宋体" w:cs="Times New Roman"/>
          <w:bCs/>
          <w:sz w:val="24"/>
          <w:szCs w:val="24"/>
        </w:rPr>
      </w:pPr>
      <w:r>
        <w:drawing>
          <wp:inline distT="0" distB="0" distL="0" distR="0">
            <wp:extent cx="4078605" cy="3350260"/>
            <wp:effectExtent l="0" t="0" r="0" b="2540"/>
            <wp:docPr id="1535766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66592" name="图片 1"/>
                    <pic:cNvPicPr>
                      <a:picLocks noChangeAspect="1"/>
                    </pic:cNvPicPr>
                  </pic:nvPicPr>
                  <pic:blipFill>
                    <a:blip r:embed="rId40"/>
                    <a:stretch>
                      <a:fillRect/>
                    </a:stretch>
                  </pic:blipFill>
                  <pic:spPr>
                    <a:xfrm>
                      <a:off x="0" y="0"/>
                      <a:ext cx="4162171" cy="3418665"/>
                    </a:xfrm>
                    <a:prstGeom prst="rect">
                      <a:avLst/>
                    </a:prstGeom>
                  </pic:spPr>
                </pic:pic>
              </a:graphicData>
            </a:graphic>
          </wp:inline>
        </w:drawing>
      </w:r>
    </w:p>
    <w:p>
      <w:pPr>
        <w:spacing w:line="360" w:lineRule="auto"/>
        <w:jc w:val="center"/>
        <w:rPr>
          <w:rFonts w:ascii="Times New Roman" w:hAnsi="Times New Roman" w:eastAsia="宋体" w:cs="Times New Roman"/>
          <w:bCs/>
          <w:sz w:val="24"/>
          <w:szCs w:val="24"/>
        </w:rPr>
      </w:pPr>
      <w:r>
        <w:rPr>
          <w:rFonts w:hint="eastAsia" w:ascii="Times New Roman" w:hAnsi="Times New Roman" w:eastAsia="宋体" w:cs="Times New Roman"/>
          <w:bCs/>
          <w:sz w:val="24"/>
          <w:szCs w:val="24"/>
        </w:rPr>
        <w:t>图4.</w:t>
      </w:r>
      <w:r>
        <w:rPr>
          <w:rFonts w:ascii="Times New Roman" w:hAnsi="Times New Roman" w:eastAsia="宋体" w:cs="Times New Roman"/>
          <w:bCs/>
          <w:sz w:val="24"/>
          <w:szCs w:val="24"/>
        </w:rPr>
        <w:t>8</w:t>
      </w:r>
      <w:r>
        <w:rPr>
          <w:rFonts w:hint="eastAsia" w:ascii="Times New Roman" w:hAnsi="Times New Roman" w:eastAsia="宋体" w:cs="Times New Roman"/>
          <w:bCs/>
          <w:sz w:val="24"/>
          <w:szCs w:val="24"/>
        </w:rPr>
        <w:t xml:space="preserve"> 垃圾分类模块判定树分析</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 xml:space="preserve"> 系统数据库设计</w:t>
      </w:r>
      <w:bookmarkEnd w:id="86"/>
      <w:bookmarkEnd w:id="87"/>
    </w:p>
    <w:p>
      <w:pPr>
        <w:pStyle w:val="5"/>
        <w:spacing w:before="156" w:beforeLines="50" w:after="156" w:afterLines="5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w:t>
      </w:r>
      <w:r>
        <w:rPr>
          <w:rFonts w:hint="eastAsia" w:ascii="Times New Roman" w:hAnsi="Times New Roman" w:eastAsia="黑体" w:cs="Times New Roman"/>
          <w:b w:val="0"/>
          <w:sz w:val="24"/>
          <w:szCs w:val="24"/>
        </w:rPr>
        <w:t xml:space="preserve"> </w:t>
      </w:r>
      <w:r>
        <w:rPr>
          <w:rFonts w:ascii="Times New Roman" w:hAnsi="Times New Roman" w:eastAsia="黑体" w:cs="Times New Roman"/>
          <w:b w:val="0"/>
          <w:sz w:val="24"/>
          <w:szCs w:val="24"/>
        </w:rPr>
        <w:t>数据库的逻辑设计</w:t>
      </w:r>
    </w:p>
    <w:p>
      <w:pPr>
        <w:spacing w:line="360" w:lineRule="auto"/>
        <w:ind w:firstLine="480" w:firstLineChars="200"/>
        <w:rPr>
          <w:rFonts w:ascii="宋体" w:hAnsi="宋体" w:eastAsia="宋体" w:cs="Arial"/>
          <w:color w:val="000000"/>
          <w:sz w:val="24"/>
          <w:szCs w:val="24"/>
          <w:shd w:val="clear" w:color="auto" w:fill="FFFFFF"/>
        </w:rPr>
      </w:pPr>
      <w:r>
        <w:rPr>
          <w:rFonts w:hint="eastAsia" w:ascii="宋体" w:hAnsi="宋体" w:eastAsia="宋体" w:cs="Arial"/>
          <w:color w:val="000000"/>
          <w:sz w:val="24"/>
          <w:szCs w:val="24"/>
          <w:shd w:val="clear" w:color="auto" w:fill="FFFFFF"/>
        </w:rPr>
        <w:t>垃圾分类器的数据库架构包括以下三个表，关系模式如下：</w:t>
      </w:r>
    </w:p>
    <w:p>
      <w:pPr>
        <w:spacing w:line="360" w:lineRule="auto"/>
        <w:ind w:firstLine="480" w:firstLineChars="200"/>
        <w:rPr>
          <w:rFonts w:ascii="宋体" w:hAnsi="宋体" w:eastAsia="宋体" w:cs="Arial"/>
          <w:color w:val="000000"/>
          <w:sz w:val="24"/>
          <w:szCs w:val="24"/>
          <w:shd w:val="clear" w:color="auto" w:fill="FFFFFF"/>
        </w:rPr>
      </w:pPr>
      <w:r>
        <w:rPr>
          <w:rFonts w:hint="eastAsia" w:ascii="宋体" w:hAnsi="宋体" w:eastAsia="宋体" w:cs="Arial"/>
          <w:color w:val="000000"/>
          <w:sz w:val="24"/>
          <w:szCs w:val="24"/>
          <w:shd w:val="clear" w:color="auto" w:fill="FFFFFF"/>
        </w:rPr>
        <w:t>用户（#</w:t>
      </w:r>
      <w:r>
        <w:rPr>
          <w:rFonts w:hint="eastAsia" w:ascii="宋体" w:hAnsi="宋体" w:eastAsia="宋体" w:cs="Arial"/>
          <w:color w:val="000000"/>
          <w:sz w:val="24"/>
          <w:szCs w:val="24"/>
          <w:u w:val="single"/>
          <w:shd w:val="clear" w:color="auto" w:fill="FFFFFF"/>
        </w:rPr>
        <w:t>用户ID</w:t>
      </w:r>
      <w:r>
        <w:rPr>
          <w:rFonts w:hint="eastAsia" w:ascii="宋体" w:hAnsi="宋体" w:eastAsia="宋体" w:cs="Arial"/>
          <w:color w:val="000000"/>
          <w:sz w:val="24"/>
          <w:szCs w:val="24"/>
          <w:shd w:val="clear" w:color="auto" w:fill="FFFFFF"/>
        </w:rPr>
        <w:t>，密码，姓名，性别）</w:t>
      </w:r>
    </w:p>
    <w:p>
      <w:pPr>
        <w:spacing w:line="360" w:lineRule="auto"/>
        <w:ind w:firstLine="480" w:firstLineChars="200"/>
        <w:rPr>
          <w:rFonts w:ascii="宋体" w:hAnsi="宋体" w:eastAsia="宋体" w:cs="Arial"/>
          <w:color w:val="000000"/>
          <w:sz w:val="24"/>
          <w:szCs w:val="24"/>
          <w:shd w:val="clear" w:color="auto" w:fill="FFFFFF"/>
        </w:rPr>
      </w:pPr>
      <w:r>
        <w:rPr>
          <w:rFonts w:hint="eastAsia" w:ascii="宋体" w:hAnsi="宋体" w:eastAsia="宋体" w:cs="Arial"/>
          <w:color w:val="000000"/>
          <w:sz w:val="24"/>
          <w:szCs w:val="24"/>
          <w:shd w:val="clear" w:color="auto" w:fill="FFFFFF"/>
        </w:rPr>
        <w:t>垃圾信息（</w:t>
      </w:r>
      <w:r>
        <w:rPr>
          <w:rFonts w:hint="eastAsia" w:ascii="宋体" w:hAnsi="宋体" w:eastAsia="宋体" w:cs="Arial"/>
          <w:color w:val="000000"/>
          <w:sz w:val="24"/>
          <w:szCs w:val="24"/>
          <w:u w:val="single"/>
          <w:shd w:val="clear" w:color="auto" w:fill="FFFFFF"/>
        </w:rPr>
        <w:t>垃圾ID</w:t>
      </w:r>
      <w:r>
        <w:rPr>
          <w:rFonts w:hint="eastAsia" w:ascii="宋体" w:hAnsi="宋体" w:eastAsia="宋体" w:cs="Arial"/>
          <w:color w:val="000000"/>
          <w:sz w:val="24"/>
          <w:szCs w:val="24"/>
          <w:shd w:val="clear" w:color="auto" w:fill="FFFFFF"/>
        </w:rPr>
        <w:t>，垃圾名称，#垃圾类别ID，搜索次数，垃圾描述）</w:t>
      </w:r>
    </w:p>
    <w:p>
      <w:pPr>
        <w:spacing w:line="360" w:lineRule="auto"/>
        <w:ind w:firstLine="480" w:firstLineChars="200"/>
        <w:rPr>
          <w:rFonts w:ascii="宋体" w:hAnsi="宋体" w:eastAsia="宋体" w:cs="Arial"/>
          <w:color w:val="000000"/>
          <w:sz w:val="24"/>
          <w:szCs w:val="24"/>
          <w:shd w:val="clear" w:color="auto" w:fill="FFFFFF"/>
        </w:rPr>
      </w:pPr>
      <w:r>
        <w:rPr>
          <w:rFonts w:hint="eastAsia" w:ascii="宋体" w:hAnsi="宋体" w:eastAsia="宋体" w:cs="Arial"/>
          <w:color w:val="000000"/>
          <w:sz w:val="24"/>
          <w:szCs w:val="24"/>
          <w:shd w:val="clear" w:color="auto" w:fill="FFFFFF"/>
        </w:rPr>
        <w:t>垃圾类别（</w:t>
      </w:r>
      <w:r>
        <w:rPr>
          <w:rFonts w:hint="eastAsia" w:ascii="宋体" w:hAnsi="宋体" w:eastAsia="宋体" w:cs="Arial"/>
          <w:color w:val="000000"/>
          <w:sz w:val="24"/>
          <w:szCs w:val="24"/>
          <w:u w:val="single"/>
          <w:shd w:val="clear" w:color="auto" w:fill="FFFFFF"/>
        </w:rPr>
        <w:t>垃圾类别ID</w:t>
      </w:r>
      <w:r>
        <w:rPr>
          <w:rFonts w:hint="eastAsia" w:ascii="宋体" w:hAnsi="宋体" w:eastAsia="宋体" w:cs="Arial"/>
          <w:color w:val="000000"/>
          <w:sz w:val="24"/>
          <w:szCs w:val="24"/>
          <w:shd w:val="clear" w:color="auto" w:fill="FFFFFF"/>
        </w:rPr>
        <w:t>，类别名称，类别描述，投放提示）</w:t>
      </w:r>
    </w:p>
    <w:p>
      <w:pPr>
        <w:spacing w:line="360" w:lineRule="auto"/>
        <w:ind w:firstLine="480" w:firstLineChars="200"/>
        <w:rPr>
          <w:rFonts w:ascii="宋体" w:hAnsi="宋体" w:eastAsia="宋体" w:cs="宋体"/>
        </w:rPr>
      </w:pPr>
      <w:r>
        <w:rPr>
          <w:rFonts w:hint="eastAsia" w:ascii="宋体" w:hAnsi="宋体" w:eastAsia="宋体" w:cs="Arial"/>
          <w:color w:val="000000"/>
          <w:sz w:val="24"/>
          <w:szCs w:val="24"/>
          <w:shd w:val="clear" w:color="auto" w:fill="FFFFFF"/>
        </w:rPr>
        <w:t>上述关系模式中，以下“_____”标注的属性名称为主键，如：用户ID、垃圾ID、垃圾类别ID等；以“#”标注的属性名称为外键，如：#用户ID、#垃圾类别ID等。</w:t>
      </w:r>
    </w:p>
    <w:p>
      <w:pPr>
        <w:pStyle w:val="5"/>
        <w:spacing w:before="156" w:beforeLines="50" w:after="156" w:afterLines="5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4.2.2.2</w:t>
      </w:r>
      <w:r>
        <w:rPr>
          <w:rFonts w:hint="eastAsia" w:ascii="Times New Roman" w:hAnsi="Times New Roman" w:eastAsia="黑体" w:cs="Times New Roman"/>
          <w:b w:val="0"/>
          <w:sz w:val="24"/>
          <w:szCs w:val="24"/>
        </w:rPr>
        <w:t xml:space="preserve"> 数据库的表设计及表与表之间的关联</w:t>
      </w:r>
      <w:bookmarkStart w:id="88" w:name="_Toc495165236"/>
      <w:bookmarkStart w:id="89" w:name="_Toc166818250"/>
    </w:p>
    <w:p/>
    <w:p>
      <w:pPr>
        <w:jc w:val="center"/>
        <w:rPr>
          <w:rFonts w:ascii="Times New Roman" w:hAnsi="Times New Roman" w:eastAsia="黑体" w:cs="Times New Roman"/>
          <w:sz w:val="24"/>
          <w:szCs w:val="24"/>
        </w:rPr>
      </w:pPr>
      <w:r>
        <w:rPr>
          <w:rFonts w:hint="eastAsia" w:ascii="黑体" w:hAnsi="黑体" w:eastAsia="黑体" w:cs="黑体"/>
        </w:rPr>
        <w:t>表4-1 用户信息表</w:t>
      </w:r>
    </w:p>
    <w:tbl>
      <w:tblPr>
        <w:tblStyle w:val="14"/>
        <w:tblpPr w:leftFromText="180" w:rightFromText="180" w:vertAnchor="text" w:horzAnchor="page" w:tblpXSpec="center" w:tblpY="300"/>
        <w:tblOverlap w:val="never"/>
        <w:tblW w:w="79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2"/>
        <w:gridCol w:w="1168"/>
        <w:gridCol w:w="774"/>
        <w:gridCol w:w="1208"/>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ascii="宋体" w:hAnsi="宋体" w:eastAsia="宋体" w:cs="Times New Roman"/>
              </w:rPr>
              <w:t>用途</w:t>
            </w:r>
          </w:p>
        </w:tc>
        <w:tc>
          <w:tcPr>
            <w:tcW w:w="5618" w:type="dxa"/>
            <w:gridSpan w:val="4"/>
            <w:vAlign w:val="center"/>
          </w:tcPr>
          <w:p>
            <w:pPr>
              <w:spacing w:line="360" w:lineRule="auto"/>
              <w:jc w:val="center"/>
              <w:rPr>
                <w:rFonts w:ascii="宋体" w:hAnsi="宋体" w:eastAsia="宋体" w:cs="Times New Roman"/>
              </w:rPr>
            </w:pPr>
            <w:r>
              <w:rPr>
                <w:rFonts w:ascii="宋体" w:hAnsi="宋体" w:eastAsia="宋体" w:cs="Times New Roman"/>
              </w:rPr>
              <w:t>记录</w:t>
            </w:r>
            <w:r>
              <w:rPr>
                <w:rFonts w:hint="eastAsia" w:ascii="宋体" w:hAnsi="宋体" w:eastAsia="宋体" w:cs="Times New Roman"/>
              </w:rPr>
              <w:t>用户</w:t>
            </w:r>
            <w:r>
              <w:rPr>
                <w:rFonts w:ascii="宋体" w:hAnsi="宋体" w:eastAsia="宋体" w:cs="Times New Roman"/>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ascii="宋体" w:hAnsi="宋体" w:eastAsia="宋体" w:cs="Times New Roman"/>
              </w:rPr>
              <w:t>字段名</w:t>
            </w:r>
          </w:p>
        </w:tc>
        <w:tc>
          <w:tcPr>
            <w:tcW w:w="1168" w:type="dxa"/>
            <w:vAlign w:val="center"/>
          </w:tcPr>
          <w:p>
            <w:pPr>
              <w:spacing w:line="360" w:lineRule="auto"/>
              <w:jc w:val="center"/>
              <w:rPr>
                <w:rFonts w:ascii="宋体" w:hAnsi="宋体" w:eastAsia="宋体" w:cs="Times New Roman"/>
              </w:rPr>
            </w:pPr>
            <w:r>
              <w:rPr>
                <w:rFonts w:ascii="宋体" w:hAnsi="宋体" w:eastAsia="宋体" w:cs="Times New Roman"/>
              </w:rPr>
              <w:t>类型</w:t>
            </w:r>
          </w:p>
        </w:tc>
        <w:tc>
          <w:tcPr>
            <w:tcW w:w="774" w:type="dxa"/>
            <w:vAlign w:val="center"/>
          </w:tcPr>
          <w:p>
            <w:pPr>
              <w:spacing w:line="360" w:lineRule="auto"/>
              <w:jc w:val="center"/>
              <w:rPr>
                <w:rFonts w:ascii="宋体" w:hAnsi="宋体" w:eastAsia="宋体" w:cs="Times New Roman"/>
              </w:rPr>
            </w:pPr>
            <w:r>
              <w:rPr>
                <w:rFonts w:ascii="宋体" w:hAnsi="宋体" w:eastAsia="宋体" w:cs="Times New Roman"/>
              </w:rPr>
              <w:t>长度</w:t>
            </w:r>
          </w:p>
        </w:tc>
        <w:tc>
          <w:tcPr>
            <w:tcW w:w="1208" w:type="dxa"/>
            <w:vAlign w:val="center"/>
          </w:tcPr>
          <w:p>
            <w:pPr>
              <w:spacing w:line="360" w:lineRule="auto"/>
              <w:jc w:val="center"/>
              <w:rPr>
                <w:rFonts w:ascii="宋体" w:hAnsi="宋体" w:eastAsia="宋体" w:cs="Times New Roman"/>
              </w:rPr>
            </w:pPr>
            <w:r>
              <w:rPr>
                <w:rFonts w:ascii="宋体" w:hAnsi="宋体" w:eastAsia="宋体" w:cs="Times New Roman"/>
              </w:rPr>
              <w:t>键</w:t>
            </w: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用户ID</w:t>
            </w:r>
          </w:p>
        </w:tc>
        <w:tc>
          <w:tcPr>
            <w:tcW w:w="1168" w:type="dxa"/>
            <w:vAlign w:val="center"/>
          </w:tcPr>
          <w:p>
            <w:pPr>
              <w:spacing w:line="360" w:lineRule="auto"/>
              <w:jc w:val="center"/>
              <w:rPr>
                <w:rFonts w:ascii="宋体" w:hAnsi="宋体" w:eastAsia="宋体" w:cs="Times New Roman"/>
              </w:rPr>
            </w:pPr>
            <w:r>
              <w:rPr>
                <w:rFonts w:ascii="宋体" w:hAnsi="宋体" w:eastAsia="宋体" w:cs="Times New Roman"/>
              </w:rPr>
              <w:t>Varchar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10</w:t>
            </w:r>
          </w:p>
        </w:tc>
        <w:tc>
          <w:tcPr>
            <w:tcW w:w="1208" w:type="dxa"/>
            <w:vAlign w:val="center"/>
          </w:tcPr>
          <w:p>
            <w:pPr>
              <w:spacing w:line="360" w:lineRule="auto"/>
              <w:jc w:val="center"/>
              <w:rPr>
                <w:rFonts w:ascii="宋体" w:hAnsi="宋体" w:eastAsia="宋体" w:cs="Times New Roman"/>
              </w:rPr>
            </w:pPr>
            <w:r>
              <w:rPr>
                <w:rFonts w:ascii="宋体" w:hAnsi="宋体" w:eastAsia="宋体" w:cs="Times New Roman"/>
              </w:rPr>
              <w:t>主键</w:t>
            </w: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密码</w:t>
            </w:r>
          </w:p>
        </w:tc>
        <w:tc>
          <w:tcPr>
            <w:tcW w:w="1168" w:type="dxa"/>
            <w:vAlign w:val="center"/>
          </w:tcPr>
          <w:p>
            <w:pPr>
              <w:spacing w:line="360" w:lineRule="auto"/>
              <w:jc w:val="center"/>
              <w:rPr>
                <w:rFonts w:ascii="宋体" w:hAnsi="宋体" w:eastAsia="宋体" w:cs="Times New Roman"/>
              </w:rPr>
            </w:pPr>
            <w:r>
              <w:rPr>
                <w:rFonts w:hint="eastAsia" w:ascii="宋体" w:hAnsi="宋体" w:eastAsia="宋体" w:cs="Times New Roman"/>
              </w:rPr>
              <w:t>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6</w:t>
            </w:r>
          </w:p>
        </w:tc>
        <w:tc>
          <w:tcPr>
            <w:tcW w:w="1208" w:type="dxa"/>
            <w:vAlign w:val="center"/>
          </w:tcPr>
          <w:p>
            <w:pPr>
              <w:spacing w:line="360" w:lineRule="auto"/>
              <w:jc w:val="center"/>
              <w:rPr>
                <w:rFonts w:ascii="宋体" w:hAnsi="宋体" w:eastAsia="宋体" w:cs="Times New Roman"/>
              </w:rPr>
            </w:pP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姓名</w:t>
            </w:r>
          </w:p>
        </w:tc>
        <w:tc>
          <w:tcPr>
            <w:tcW w:w="1168" w:type="dxa"/>
            <w:vAlign w:val="center"/>
          </w:tcPr>
          <w:p>
            <w:pPr>
              <w:spacing w:line="360" w:lineRule="auto"/>
              <w:jc w:val="center"/>
              <w:rPr>
                <w:rFonts w:ascii="宋体" w:hAnsi="宋体" w:eastAsia="宋体" w:cs="Times New Roman"/>
              </w:rPr>
            </w:pPr>
            <w:r>
              <w:rPr>
                <w:rFonts w:hint="eastAsia" w:ascii="宋体" w:hAnsi="宋体" w:eastAsia="宋体" w:cs="Times New Roman"/>
              </w:rPr>
              <w:t>Varchar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10</w:t>
            </w:r>
          </w:p>
        </w:tc>
        <w:tc>
          <w:tcPr>
            <w:tcW w:w="1208" w:type="dxa"/>
            <w:vAlign w:val="center"/>
          </w:tcPr>
          <w:p>
            <w:pPr>
              <w:spacing w:line="360" w:lineRule="auto"/>
              <w:jc w:val="center"/>
              <w:rPr>
                <w:rFonts w:ascii="宋体" w:hAnsi="宋体" w:eastAsia="宋体" w:cs="Times New Roman"/>
              </w:rPr>
            </w:pP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性别</w:t>
            </w:r>
          </w:p>
        </w:tc>
        <w:tc>
          <w:tcPr>
            <w:tcW w:w="1168" w:type="dxa"/>
            <w:vAlign w:val="center"/>
          </w:tcPr>
          <w:p>
            <w:pPr>
              <w:spacing w:line="360" w:lineRule="auto"/>
              <w:jc w:val="center"/>
              <w:rPr>
                <w:rFonts w:ascii="宋体" w:hAnsi="宋体" w:eastAsia="宋体" w:cs="Times New Roman"/>
              </w:rPr>
            </w:pPr>
            <w:r>
              <w:rPr>
                <w:rFonts w:hint="eastAsia" w:ascii="宋体" w:hAnsi="宋体" w:eastAsia="宋体" w:cs="Times New Roman"/>
              </w:rPr>
              <w:t>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1</w:t>
            </w:r>
          </w:p>
        </w:tc>
        <w:tc>
          <w:tcPr>
            <w:tcW w:w="1208" w:type="dxa"/>
            <w:vAlign w:val="center"/>
          </w:tcPr>
          <w:p>
            <w:pPr>
              <w:spacing w:line="360" w:lineRule="auto"/>
              <w:jc w:val="center"/>
              <w:rPr>
                <w:rFonts w:ascii="宋体" w:hAnsi="宋体" w:eastAsia="宋体" w:cs="Times New Roman"/>
              </w:rPr>
            </w:pPr>
          </w:p>
        </w:tc>
        <w:tc>
          <w:tcPr>
            <w:tcW w:w="2468" w:type="dxa"/>
            <w:vAlign w:val="center"/>
          </w:tcPr>
          <w:p>
            <w:pPr>
              <w:spacing w:line="360" w:lineRule="auto"/>
              <w:jc w:val="center"/>
              <w:rPr>
                <w:rFonts w:ascii="宋体" w:hAnsi="宋体"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highlight w:val="yellow"/>
              </w:rPr>
            </w:pPr>
            <w:r>
              <w:rPr>
                <w:rFonts w:ascii="宋体" w:hAnsi="宋体" w:eastAsia="宋体" w:cs="Times New Roman"/>
              </w:rPr>
              <w:t>相关表</w:t>
            </w:r>
          </w:p>
        </w:tc>
        <w:tc>
          <w:tcPr>
            <w:tcW w:w="5618" w:type="dxa"/>
            <w:gridSpan w:val="4"/>
            <w:vAlign w:val="center"/>
          </w:tcPr>
          <w:p>
            <w:pPr>
              <w:spacing w:line="360" w:lineRule="auto"/>
              <w:jc w:val="center"/>
              <w:rPr>
                <w:rFonts w:ascii="宋体" w:hAnsi="宋体" w:eastAsia="宋体" w:cs="Times New Roman"/>
              </w:rPr>
            </w:pPr>
            <w:r>
              <w:rPr>
                <w:rFonts w:hint="eastAsia" w:ascii="宋体" w:hAnsi="宋体" w:eastAsia="宋体" w:cs="Times New Roman"/>
              </w:rPr>
              <w:t>垃圾信息表</w:t>
            </w:r>
          </w:p>
        </w:tc>
      </w:tr>
    </w:tbl>
    <w:p>
      <w:pPr>
        <w:rPr>
          <w:rFonts w:ascii="黑体" w:hAnsi="黑体" w:eastAsia="黑体" w:cs="黑体"/>
        </w:rPr>
      </w:pPr>
    </w:p>
    <w:p>
      <w:pPr>
        <w:jc w:val="center"/>
      </w:pPr>
      <w:r>
        <w:rPr>
          <w:rFonts w:hint="eastAsia"/>
        </w:rPr>
        <w:tab/>
      </w:r>
      <w:r>
        <w:rPr>
          <w:rFonts w:hint="eastAsia" w:ascii="黑体" w:hAnsi="黑体" w:eastAsia="黑体" w:cs="黑体"/>
        </w:rPr>
        <w:t>表4-2 垃圾信息表</w:t>
      </w:r>
    </w:p>
    <w:tbl>
      <w:tblPr>
        <w:tblStyle w:val="14"/>
        <w:tblpPr w:leftFromText="180" w:rightFromText="180" w:vertAnchor="text" w:horzAnchor="page" w:tblpXSpec="center" w:tblpY="300"/>
        <w:tblOverlap w:val="never"/>
        <w:tblW w:w="79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2"/>
        <w:gridCol w:w="1168"/>
        <w:gridCol w:w="774"/>
        <w:gridCol w:w="1208"/>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ascii="宋体" w:hAnsi="宋体" w:eastAsia="宋体" w:cs="Times New Roman"/>
              </w:rPr>
              <w:t>用途</w:t>
            </w:r>
          </w:p>
        </w:tc>
        <w:tc>
          <w:tcPr>
            <w:tcW w:w="5618" w:type="dxa"/>
            <w:gridSpan w:val="4"/>
            <w:vAlign w:val="center"/>
          </w:tcPr>
          <w:p>
            <w:pPr>
              <w:spacing w:line="360" w:lineRule="auto"/>
              <w:jc w:val="center"/>
              <w:rPr>
                <w:rFonts w:ascii="宋体" w:hAnsi="宋体" w:eastAsia="宋体" w:cs="Times New Roman"/>
              </w:rPr>
            </w:pPr>
            <w:r>
              <w:rPr>
                <w:rFonts w:ascii="宋体" w:hAnsi="宋体" w:eastAsia="宋体" w:cs="Times New Roman"/>
              </w:rPr>
              <w:t>记录</w:t>
            </w:r>
            <w:r>
              <w:rPr>
                <w:rFonts w:hint="eastAsia" w:ascii="宋体" w:hAnsi="宋体" w:eastAsia="宋体" w:cs="Times New Roman"/>
              </w:rPr>
              <w:t>垃圾</w:t>
            </w:r>
            <w:r>
              <w:rPr>
                <w:rFonts w:ascii="宋体" w:hAnsi="宋体" w:eastAsia="宋体" w:cs="Times New Roman"/>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ascii="宋体" w:hAnsi="宋体" w:eastAsia="宋体" w:cs="Times New Roman"/>
              </w:rPr>
              <w:t>字段名</w:t>
            </w:r>
          </w:p>
        </w:tc>
        <w:tc>
          <w:tcPr>
            <w:tcW w:w="1168" w:type="dxa"/>
            <w:vAlign w:val="center"/>
          </w:tcPr>
          <w:p>
            <w:pPr>
              <w:spacing w:line="360" w:lineRule="auto"/>
              <w:jc w:val="center"/>
              <w:rPr>
                <w:rFonts w:ascii="宋体" w:hAnsi="宋体" w:eastAsia="宋体" w:cs="Times New Roman"/>
              </w:rPr>
            </w:pPr>
            <w:r>
              <w:rPr>
                <w:rFonts w:ascii="宋体" w:hAnsi="宋体" w:eastAsia="宋体" w:cs="Times New Roman"/>
              </w:rPr>
              <w:t>类型</w:t>
            </w:r>
          </w:p>
        </w:tc>
        <w:tc>
          <w:tcPr>
            <w:tcW w:w="774" w:type="dxa"/>
            <w:vAlign w:val="center"/>
          </w:tcPr>
          <w:p>
            <w:pPr>
              <w:spacing w:line="360" w:lineRule="auto"/>
              <w:jc w:val="center"/>
              <w:rPr>
                <w:rFonts w:ascii="宋体" w:hAnsi="宋体" w:eastAsia="宋体" w:cs="Times New Roman"/>
              </w:rPr>
            </w:pPr>
            <w:r>
              <w:rPr>
                <w:rFonts w:ascii="宋体" w:hAnsi="宋体" w:eastAsia="宋体" w:cs="Times New Roman"/>
              </w:rPr>
              <w:t>长度</w:t>
            </w:r>
          </w:p>
        </w:tc>
        <w:tc>
          <w:tcPr>
            <w:tcW w:w="1208" w:type="dxa"/>
            <w:vAlign w:val="center"/>
          </w:tcPr>
          <w:p>
            <w:pPr>
              <w:spacing w:line="360" w:lineRule="auto"/>
              <w:jc w:val="center"/>
              <w:rPr>
                <w:rFonts w:ascii="宋体" w:hAnsi="宋体" w:eastAsia="宋体" w:cs="Times New Roman"/>
              </w:rPr>
            </w:pPr>
            <w:r>
              <w:rPr>
                <w:rFonts w:ascii="宋体" w:hAnsi="宋体" w:eastAsia="宋体" w:cs="Times New Roman"/>
              </w:rPr>
              <w:t>键</w:t>
            </w: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垃圾ID</w:t>
            </w:r>
          </w:p>
        </w:tc>
        <w:tc>
          <w:tcPr>
            <w:tcW w:w="1168" w:type="dxa"/>
            <w:vAlign w:val="center"/>
          </w:tcPr>
          <w:p>
            <w:pPr>
              <w:spacing w:line="360" w:lineRule="auto"/>
              <w:jc w:val="center"/>
              <w:rPr>
                <w:rFonts w:ascii="宋体" w:hAnsi="宋体" w:eastAsia="宋体" w:cs="Times New Roman"/>
              </w:rPr>
            </w:pPr>
            <w:r>
              <w:rPr>
                <w:rFonts w:ascii="宋体" w:hAnsi="宋体" w:eastAsia="宋体" w:cs="Times New Roman"/>
              </w:rPr>
              <w:t>Varchar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8</w:t>
            </w:r>
          </w:p>
        </w:tc>
        <w:tc>
          <w:tcPr>
            <w:tcW w:w="1208" w:type="dxa"/>
            <w:vAlign w:val="center"/>
          </w:tcPr>
          <w:p>
            <w:pPr>
              <w:spacing w:line="360" w:lineRule="auto"/>
              <w:jc w:val="center"/>
              <w:rPr>
                <w:rFonts w:ascii="宋体" w:hAnsi="宋体" w:eastAsia="宋体" w:cs="Times New Roman"/>
              </w:rPr>
            </w:pPr>
            <w:r>
              <w:rPr>
                <w:rFonts w:ascii="宋体" w:hAnsi="宋体" w:eastAsia="宋体" w:cs="Times New Roman"/>
              </w:rPr>
              <w:t>主键</w:t>
            </w: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垃圾名称</w:t>
            </w:r>
          </w:p>
        </w:tc>
        <w:tc>
          <w:tcPr>
            <w:tcW w:w="1168" w:type="dxa"/>
            <w:vAlign w:val="center"/>
          </w:tcPr>
          <w:p>
            <w:pPr>
              <w:spacing w:line="360" w:lineRule="auto"/>
              <w:jc w:val="center"/>
              <w:rPr>
                <w:rFonts w:ascii="宋体" w:hAnsi="宋体" w:eastAsia="宋体" w:cs="Times New Roman"/>
              </w:rPr>
            </w:pPr>
            <w:r>
              <w:rPr>
                <w:rFonts w:hint="eastAsia" w:ascii="宋体" w:hAnsi="宋体" w:eastAsia="宋体" w:cs="Times New Roman"/>
              </w:rPr>
              <w:t>Varchar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10</w:t>
            </w:r>
          </w:p>
        </w:tc>
        <w:tc>
          <w:tcPr>
            <w:tcW w:w="1208" w:type="dxa"/>
            <w:vAlign w:val="center"/>
          </w:tcPr>
          <w:p>
            <w:pPr>
              <w:spacing w:line="360" w:lineRule="auto"/>
              <w:jc w:val="center"/>
              <w:rPr>
                <w:rFonts w:ascii="宋体" w:hAnsi="宋体" w:eastAsia="宋体" w:cs="Times New Roman"/>
              </w:rPr>
            </w:pP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垃圾类别ID</w:t>
            </w:r>
          </w:p>
        </w:tc>
        <w:tc>
          <w:tcPr>
            <w:tcW w:w="1168" w:type="dxa"/>
            <w:vAlign w:val="center"/>
          </w:tcPr>
          <w:p>
            <w:pPr>
              <w:spacing w:line="360" w:lineRule="auto"/>
              <w:jc w:val="center"/>
              <w:rPr>
                <w:rFonts w:ascii="宋体" w:hAnsi="宋体" w:eastAsia="宋体" w:cs="Times New Roman"/>
              </w:rPr>
            </w:pPr>
            <w:r>
              <w:rPr>
                <w:rFonts w:hint="eastAsia" w:ascii="宋体" w:hAnsi="宋体" w:eastAsia="宋体" w:cs="Times New Roman"/>
              </w:rPr>
              <w:t>Varchar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10</w:t>
            </w:r>
          </w:p>
        </w:tc>
        <w:tc>
          <w:tcPr>
            <w:tcW w:w="1208" w:type="dxa"/>
            <w:vAlign w:val="center"/>
          </w:tcPr>
          <w:p>
            <w:pPr>
              <w:spacing w:line="360" w:lineRule="auto"/>
              <w:jc w:val="center"/>
              <w:rPr>
                <w:rFonts w:ascii="宋体" w:hAnsi="宋体" w:eastAsia="宋体" w:cs="Times New Roman"/>
              </w:rPr>
            </w:pPr>
            <w:r>
              <w:rPr>
                <w:rFonts w:hint="eastAsia" w:ascii="宋体" w:hAnsi="宋体" w:eastAsia="宋体" w:cs="Times New Roman"/>
              </w:rPr>
              <w:t>外键</w:t>
            </w: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highlight w:val="yellow"/>
              </w:rPr>
            </w:pPr>
            <w:r>
              <w:rPr>
                <w:rFonts w:ascii="宋体" w:hAnsi="宋体" w:eastAsia="宋体" w:cs="Times New Roman"/>
              </w:rPr>
              <w:t>相关表</w:t>
            </w:r>
          </w:p>
        </w:tc>
        <w:tc>
          <w:tcPr>
            <w:tcW w:w="5618" w:type="dxa"/>
            <w:gridSpan w:val="4"/>
            <w:vAlign w:val="center"/>
          </w:tcPr>
          <w:p>
            <w:pPr>
              <w:spacing w:line="360" w:lineRule="auto"/>
              <w:jc w:val="center"/>
              <w:rPr>
                <w:rFonts w:ascii="宋体" w:hAnsi="宋体" w:eastAsia="宋体" w:cs="Times New Roman"/>
              </w:rPr>
            </w:pPr>
            <w:r>
              <w:rPr>
                <w:rFonts w:hint="eastAsia" w:ascii="宋体" w:hAnsi="宋体" w:eastAsia="宋体" w:cs="Times New Roman"/>
              </w:rPr>
              <w:t>垃圾类别表</w:t>
            </w:r>
          </w:p>
        </w:tc>
      </w:tr>
    </w:tbl>
    <w:p>
      <w:pPr>
        <w:tabs>
          <w:tab w:val="right" w:pos="8503"/>
        </w:tabs>
        <w:jc w:val="left"/>
      </w:pPr>
      <w:r>
        <w:rPr>
          <w:rFonts w:hint="eastAsia"/>
        </w:rPr>
        <w:tab/>
      </w:r>
    </w:p>
    <w:p>
      <w:pPr>
        <w:tabs>
          <w:tab w:val="right" w:pos="8503"/>
        </w:tabs>
        <w:jc w:val="center"/>
        <w:rPr>
          <w:rFonts w:ascii="黑体" w:hAnsi="黑体" w:eastAsia="黑体" w:cs="黑体"/>
        </w:rPr>
      </w:pPr>
      <w:r>
        <w:rPr>
          <w:rFonts w:hint="eastAsia" w:ascii="黑体" w:hAnsi="黑体" w:eastAsia="黑体" w:cs="黑体"/>
        </w:rPr>
        <w:t>表4-3 垃圾类别信息表</w:t>
      </w:r>
    </w:p>
    <w:tbl>
      <w:tblPr>
        <w:tblStyle w:val="14"/>
        <w:tblpPr w:leftFromText="180" w:rightFromText="180" w:vertAnchor="text" w:horzAnchor="page" w:tblpXSpec="center" w:tblpY="300"/>
        <w:tblOverlap w:val="never"/>
        <w:tblW w:w="79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2"/>
        <w:gridCol w:w="1168"/>
        <w:gridCol w:w="774"/>
        <w:gridCol w:w="1208"/>
        <w:gridCol w:w="2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ascii="宋体" w:hAnsi="宋体" w:eastAsia="宋体" w:cs="Times New Roman"/>
              </w:rPr>
              <w:t>用途</w:t>
            </w:r>
          </w:p>
        </w:tc>
        <w:tc>
          <w:tcPr>
            <w:tcW w:w="5618" w:type="dxa"/>
            <w:gridSpan w:val="4"/>
            <w:vAlign w:val="center"/>
          </w:tcPr>
          <w:p>
            <w:pPr>
              <w:spacing w:line="360" w:lineRule="auto"/>
              <w:jc w:val="center"/>
              <w:rPr>
                <w:rFonts w:ascii="宋体" w:hAnsi="宋体" w:eastAsia="宋体" w:cs="Times New Roman"/>
              </w:rPr>
            </w:pPr>
            <w:r>
              <w:rPr>
                <w:rFonts w:ascii="宋体" w:hAnsi="宋体" w:eastAsia="宋体" w:cs="Times New Roman"/>
              </w:rPr>
              <w:t>记录</w:t>
            </w:r>
            <w:r>
              <w:rPr>
                <w:rFonts w:hint="eastAsia" w:ascii="宋体" w:hAnsi="宋体" w:eastAsia="宋体" w:cs="Times New Roman"/>
              </w:rPr>
              <w:t>垃圾</w:t>
            </w:r>
            <w:r>
              <w:rPr>
                <w:rFonts w:ascii="宋体" w:hAnsi="宋体" w:eastAsia="宋体" w:cs="Times New Roman"/>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ascii="宋体" w:hAnsi="宋体" w:eastAsia="宋体" w:cs="Times New Roman"/>
              </w:rPr>
              <w:t>字段名</w:t>
            </w:r>
          </w:p>
        </w:tc>
        <w:tc>
          <w:tcPr>
            <w:tcW w:w="1168" w:type="dxa"/>
            <w:vAlign w:val="center"/>
          </w:tcPr>
          <w:p>
            <w:pPr>
              <w:spacing w:line="360" w:lineRule="auto"/>
              <w:jc w:val="center"/>
              <w:rPr>
                <w:rFonts w:ascii="宋体" w:hAnsi="宋体" w:eastAsia="宋体" w:cs="Times New Roman"/>
              </w:rPr>
            </w:pPr>
            <w:r>
              <w:rPr>
                <w:rFonts w:ascii="宋体" w:hAnsi="宋体" w:eastAsia="宋体" w:cs="Times New Roman"/>
              </w:rPr>
              <w:t>类型</w:t>
            </w:r>
          </w:p>
        </w:tc>
        <w:tc>
          <w:tcPr>
            <w:tcW w:w="774" w:type="dxa"/>
            <w:vAlign w:val="center"/>
          </w:tcPr>
          <w:p>
            <w:pPr>
              <w:spacing w:line="360" w:lineRule="auto"/>
              <w:jc w:val="center"/>
              <w:rPr>
                <w:rFonts w:ascii="宋体" w:hAnsi="宋体" w:eastAsia="宋体" w:cs="Times New Roman"/>
              </w:rPr>
            </w:pPr>
            <w:r>
              <w:rPr>
                <w:rFonts w:ascii="宋体" w:hAnsi="宋体" w:eastAsia="宋体" w:cs="Times New Roman"/>
              </w:rPr>
              <w:t>长度</w:t>
            </w:r>
          </w:p>
        </w:tc>
        <w:tc>
          <w:tcPr>
            <w:tcW w:w="1208" w:type="dxa"/>
            <w:vAlign w:val="center"/>
          </w:tcPr>
          <w:p>
            <w:pPr>
              <w:spacing w:line="360" w:lineRule="auto"/>
              <w:jc w:val="center"/>
              <w:rPr>
                <w:rFonts w:ascii="宋体" w:hAnsi="宋体" w:eastAsia="宋体" w:cs="Times New Roman"/>
              </w:rPr>
            </w:pPr>
            <w:r>
              <w:rPr>
                <w:rFonts w:ascii="宋体" w:hAnsi="宋体" w:eastAsia="宋体" w:cs="Times New Roman"/>
              </w:rPr>
              <w:t>键</w:t>
            </w: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垃圾类别ID</w:t>
            </w:r>
          </w:p>
        </w:tc>
        <w:tc>
          <w:tcPr>
            <w:tcW w:w="1168" w:type="dxa"/>
            <w:vAlign w:val="center"/>
          </w:tcPr>
          <w:p>
            <w:pPr>
              <w:spacing w:line="360" w:lineRule="auto"/>
              <w:jc w:val="center"/>
              <w:rPr>
                <w:rFonts w:ascii="宋体" w:hAnsi="宋体" w:eastAsia="宋体" w:cs="Times New Roman"/>
              </w:rPr>
            </w:pPr>
            <w:r>
              <w:rPr>
                <w:rFonts w:ascii="宋体" w:hAnsi="宋体" w:eastAsia="宋体" w:cs="Times New Roman"/>
              </w:rPr>
              <w:t>Varchar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8</w:t>
            </w:r>
          </w:p>
        </w:tc>
        <w:tc>
          <w:tcPr>
            <w:tcW w:w="1208" w:type="dxa"/>
            <w:vAlign w:val="center"/>
          </w:tcPr>
          <w:p>
            <w:pPr>
              <w:spacing w:line="360" w:lineRule="auto"/>
              <w:jc w:val="center"/>
              <w:rPr>
                <w:rFonts w:ascii="宋体" w:hAnsi="宋体" w:eastAsia="宋体" w:cs="Times New Roman"/>
              </w:rPr>
            </w:pPr>
            <w:r>
              <w:rPr>
                <w:rFonts w:ascii="宋体" w:hAnsi="宋体" w:eastAsia="宋体" w:cs="Times New Roman"/>
              </w:rPr>
              <w:t>主键</w:t>
            </w: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rPr>
            </w:pPr>
            <w:r>
              <w:rPr>
                <w:rFonts w:hint="eastAsia" w:ascii="宋体" w:hAnsi="宋体" w:eastAsia="宋体" w:cs="Times New Roman"/>
              </w:rPr>
              <w:t>类别名称</w:t>
            </w:r>
          </w:p>
        </w:tc>
        <w:tc>
          <w:tcPr>
            <w:tcW w:w="1168" w:type="dxa"/>
            <w:vAlign w:val="center"/>
          </w:tcPr>
          <w:p>
            <w:pPr>
              <w:spacing w:line="360" w:lineRule="auto"/>
              <w:jc w:val="center"/>
              <w:rPr>
                <w:rFonts w:ascii="宋体" w:hAnsi="宋体" w:eastAsia="宋体" w:cs="Times New Roman"/>
              </w:rPr>
            </w:pPr>
            <w:r>
              <w:rPr>
                <w:rFonts w:hint="eastAsia" w:ascii="宋体" w:hAnsi="宋体" w:eastAsia="宋体" w:cs="Times New Roman"/>
              </w:rPr>
              <w:t>Varchar</w:t>
            </w:r>
          </w:p>
        </w:tc>
        <w:tc>
          <w:tcPr>
            <w:tcW w:w="774" w:type="dxa"/>
            <w:vAlign w:val="center"/>
          </w:tcPr>
          <w:p>
            <w:pPr>
              <w:spacing w:line="360" w:lineRule="auto"/>
              <w:jc w:val="center"/>
              <w:rPr>
                <w:rFonts w:ascii="宋体" w:hAnsi="宋体" w:eastAsia="宋体" w:cs="Times New Roman"/>
              </w:rPr>
            </w:pPr>
            <w:r>
              <w:rPr>
                <w:rFonts w:hint="eastAsia" w:ascii="宋体" w:hAnsi="宋体" w:eastAsia="宋体" w:cs="Times New Roman"/>
              </w:rPr>
              <w:t>10</w:t>
            </w:r>
          </w:p>
        </w:tc>
        <w:tc>
          <w:tcPr>
            <w:tcW w:w="1208" w:type="dxa"/>
            <w:vAlign w:val="center"/>
          </w:tcPr>
          <w:p>
            <w:pPr>
              <w:spacing w:line="360" w:lineRule="auto"/>
              <w:jc w:val="center"/>
              <w:rPr>
                <w:rFonts w:ascii="宋体" w:hAnsi="宋体" w:eastAsia="宋体" w:cs="Times New Roman"/>
              </w:rPr>
            </w:pPr>
          </w:p>
        </w:tc>
        <w:tc>
          <w:tcPr>
            <w:tcW w:w="2468" w:type="dxa"/>
            <w:vAlign w:val="center"/>
          </w:tcPr>
          <w:p>
            <w:pPr>
              <w:spacing w:line="360" w:lineRule="auto"/>
              <w:jc w:val="center"/>
              <w:rPr>
                <w:rFonts w:ascii="宋体" w:hAnsi="宋体" w:eastAsia="宋体" w:cs="Times New Roman"/>
              </w:rPr>
            </w:pPr>
            <w:r>
              <w:rPr>
                <w:rFonts w:ascii="宋体" w:hAnsi="宋体" w:eastAsia="宋体" w:cs="Times New Roma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jc w:val="center"/>
        </w:trPr>
        <w:tc>
          <w:tcPr>
            <w:tcW w:w="2362" w:type="dxa"/>
            <w:vAlign w:val="center"/>
          </w:tcPr>
          <w:p>
            <w:pPr>
              <w:spacing w:line="360" w:lineRule="auto"/>
              <w:jc w:val="center"/>
              <w:rPr>
                <w:rFonts w:ascii="宋体" w:hAnsi="宋体" w:eastAsia="宋体" w:cs="Times New Roman"/>
                <w:highlight w:val="yellow"/>
              </w:rPr>
            </w:pPr>
            <w:r>
              <w:rPr>
                <w:rFonts w:ascii="宋体" w:hAnsi="宋体" w:eastAsia="宋体" w:cs="Times New Roman"/>
              </w:rPr>
              <w:t>相关表</w:t>
            </w:r>
          </w:p>
        </w:tc>
        <w:tc>
          <w:tcPr>
            <w:tcW w:w="5618" w:type="dxa"/>
            <w:gridSpan w:val="4"/>
            <w:vAlign w:val="center"/>
          </w:tcPr>
          <w:p>
            <w:pPr>
              <w:spacing w:line="360" w:lineRule="auto"/>
              <w:jc w:val="center"/>
              <w:rPr>
                <w:rFonts w:ascii="宋体" w:hAnsi="宋体" w:eastAsia="宋体" w:cs="Times New Roman"/>
              </w:rPr>
            </w:pPr>
            <w:r>
              <w:rPr>
                <w:rFonts w:hint="eastAsia" w:ascii="宋体" w:hAnsi="宋体" w:eastAsia="宋体" w:cs="Times New Roman"/>
              </w:rPr>
              <w:t>垃圾信息表</w:t>
            </w:r>
          </w:p>
        </w:tc>
      </w:tr>
    </w:tbl>
    <w:p>
      <w:pPr>
        <w:tabs>
          <w:tab w:val="right" w:pos="8503"/>
        </w:tabs>
        <w:jc w:val="center"/>
        <w:rPr>
          <w:rFonts w:ascii="黑体" w:hAnsi="黑体" w:eastAsia="黑体" w:cs="黑体"/>
        </w:rPr>
        <w:sectPr>
          <w:pgSz w:w="11906" w:h="16838"/>
          <w:pgMar w:top="1418" w:right="1418" w:bottom="1418" w:left="1418" w:header="737" w:footer="851" w:gutter="567"/>
          <w:pgNumType w:fmt="numberInDash"/>
          <w:cols w:space="425" w:num="1"/>
          <w:docGrid w:type="lines" w:linePitch="312" w:charSpace="0"/>
        </w:sectPr>
      </w:pPr>
    </w:p>
    <w:p>
      <w:pPr>
        <w:pStyle w:val="2"/>
      </w:pPr>
      <w:bookmarkStart w:id="90" w:name="_Toc103510120"/>
      <w:bookmarkStart w:id="91" w:name="_Toc130328676"/>
      <w:r>
        <w:rPr>
          <w:rFonts w:hint="eastAsia"/>
        </w:rPr>
        <w:t>5</w:t>
      </w:r>
      <w:r>
        <w:t xml:space="preserve"> </w:t>
      </w:r>
      <w:r>
        <w:rPr>
          <w:rFonts w:hint="eastAsia"/>
        </w:rPr>
        <w:t>编码与测试</w:t>
      </w:r>
      <w:bookmarkEnd w:id="90"/>
      <w:bookmarkEnd w:id="91"/>
    </w:p>
    <w:p>
      <w:pPr>
        <w:spacing w:line="360" w:lineRule="auto"/>
        <w:ind w:firstLine="480" w:firstLineChars="200"/>
        <w:rPr>
          <w:rFonts w:ascii="宋体" w:hAnsi="宋体" w:eastAsia="宋体"/>
          <w:sz w:val="24"/>
          <w:szCs w:val="24"/>
        </w:rPr>
      </w:pPr>
      <w:r>
        <w:rPr>
          <w:rFonts w:hint="eastAsia" w:ascii="宋体" w:hAnsi="宋体" w:eastAsia="宋体"/>
          <w:sz w:val="24"/>
          <w:szCs w:val="24"/>
        </w:rPr>
        <w:t>本章节将从编码与测试两部分对基于深度学习的垃圾分类系统进行分析。其中，编码部分例出编码规则简介以及示例代表性模块；测试部分将从黑盒测试和白盒测试详细进行测试用例分析。</w:t>
      </w:r>
    </w:p>
    <w:p>
      <w:pPr>
        <w:pStyle w:val="3"/>
        <w:rPr>
          <w:rFonts w:ascii="Times New Roman" w:hAnsi="Times New Roman" w:eastAsia="宋体" w:cs="Times New Roman"/>
        </w:rPr>
      </w:pPr>
      <w:bookmarkStart w:id="92" w:name="_Toc103510121"/>
      <w:bookmarkStart w:id="93" w:name="_Toc130328677"/>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92"/>
      <w:bookmarkEnd w:id="93"/>
    </w:p>
    <w:p>
      <w:pPr>
        <w:pStyle w:val="4"/>
        <w:spacing w:before="156" w:after="156"/>
        <w:rPr>
          <w:rFonts w:ascii="Times New Roman" w:hAnsi="Times New Roman" w:eastAsia="宋体" w:cs="Times New Roman"/>
          <w:b/>
          <w:bCs w:val="0"/>
          <w:sz w:val="28"/>
          <w:szCs w:val="28"/>
        </w:rPr>
      </w:pPr>
      <w:bookmarkStart w:id="94" w:name="_Toc130328678"/>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.1.1</w:t>
      </w:r>
      <w:r>
        <w:rPr>
          <w:rFonts w:hint="eastAsia" w:ascii="Times New Roman" w:hAnsi="Times New Roman" w:eastAsia="宋体" w:cs="Times New Roman"/>
          <w:b/>
          <w:bCs w:val="0"/>
          <w:sz w:val="28"/>
          <w:szCs w:val="28"/>
        </w:rPr>
        <w:t xml:space="preserve"> 编码规则简介</w:t>
      </w:r>
      <w:bookmarkEnd w:id="94"/>
    </w:p>
    <w:p>
      <w:pPr>
        <w:spacing w:line="360" w:lineRule="auto"/>
        <w:ind w:firstLine="480" w:firstLineChars="200"/>
        <w:rPr>
          <w:rFonts w:ascii="宋体" w:hAnsi="宋体" w:eastAsia="宋体"/>
          <w:sz w:val="24"/>
          <w:szCs w:val="24"/>
        </w:rPr>
      </w:pPr>
      <w:r>
        <w:rPr>
          <w:rFonts w:hint="eastAsia" w:ascii="宋体" w:hAnsi="宋体" w:eastAsia="宋体"/>
          <w:sz w:val="24"/>
          <w:szCs w:val="24"/>
        </w:rPr>
        <w:t>源程序代码的逻辑简明清晰、易读易懂是好程序的一个重要标准，为了做到这一点，应该遵循下述规则：</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（1）程序内部的文档</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名字命名要鲜明，使它能正确地提示程序对象所代表的实体，这对于帮助阅读者理解程序是很重要的。如果使用缩写，那么缩写规则应该一致，并且应该给每个名字加注解。</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注解：通常在每个模块开始处有一段序言性的注解，简要描述模块的功能、主要算法、接口特点、重要数据以及开发简史。插在程序中间与一段程序代码有关的注解，主要解释包含这段代码的必要性。对于用高级语言书写的源程序，不需要用注解的形式把每个语句翻译成自然语言，应该利用注解提供一些额外的信息。应该用空格或空行清楚地区分注解和程序。注解的内容一定要正确，错误的注解不仅对理解程序毫无帮助，反而会妨碍对程序的理解。</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布局：程序清单的布局对于程序的可读性也有很大影响，应该利用适当的阶梯形式使程序的层次结构清晰明显。</w:t>
      </w:r>
    </w:p>
    <w:p>
      <w:pPr>
        <w:spacing w:line="360" w:lineRule="auto"/>
        <w:ind w:firstLine="480" w:firstLineChars="200"/>
        <w:rPr>
          <w:rFonts w:ascii="宋体" w:hAnsi="宋体" w:eastAsia="宋体"/>
          <w:sz w:val="24"/>
          <w:szCs w:val="24"/>
        </w:rPr>
      </w:pPr>
      <w:r>
        <w:rPr>
          <w:rFonts w:hint="eastAsia" w:ascii="宋体" w:hAnsi="宋体" w:eastAsia="宋体"/>
          <w:sz w:val="24"/>
          <w:szCs w:val="24"/>
        </w:rPr>
        <w:t>（2）数据说明</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数据说明的次序应该标准化，有次序就容易查阅，因此能够加速测试、调试和维护的过程。当多个变量名在一个语句中说明时，应该按字母顺序排列这些变量。如果设计时使用了一个复杂的数据结构，则应该用注解说明用程序设计语言实现这个数据结构的方法和特点。</w:t>
      </w:r>
    </w:p>
    <w:p>
      <w:pPr>
        <w:spacing w:line="360" w:lineRule="auto"/>
        <w:ind w:firstLine="480" w:firstLineChars="200"/>
        <w:rPr>
          <w:rFonts w:ascii="宋体" w:hAnsi="宋体" w:eastAsia="宋体"/>
          <w:sz w:val="24"/>
          <w:szCs w:val="24"/>
        </w:rPr>
      </w:pPr>
      <w:r>
        <w:rPr>
          <w:rFonts w:hint="eastAsia" w:ascii="宋体" w:hAnsi="宋体" w:eastAsia="宋体"/>
          <w:sz w:val="24"/>
          <w:szCs w:val="24"/>
        </w:rPr>
        <w:t>（3）语句构造</w:t>
      </w:r>
    </w:p>
    <w:p>
      <w:pPr>
        <w:spacing w:line="360" w:lineRule="auto"/>
        <w:ind w:firstLine="480" w:firstLineChars="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设计期间确定了软件的逻辑结构，然而个别语句的构造却是编写程序的一个主要任务。构造语句时应该遵循的原则是，每个语句都应该简单而直接，不能为了提高效率而使程序变得过分复杂。下述规则有助于使语句简单明了。</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①不要为了节省空间而把多个语句写在同一行。</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②尽量避免复杂的条件测试。</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③尽量减少对“非”条件的测试。</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④避免大量使用循环嵌套和条件嵌套。</w:t>
      </w:r>
    </w:p>
    <w:p>
      <w:pPr>
        <w:spacing w:line="360" w:lineRule="auto"/>
        <w:ind w:firstLine="468" w:firstLineChars="195"/>
        <w:rPr>
          <w:rFonts w:ascii="宋体" w:hAnsi="宋体" w:eastAsia="宋体"/>
          <w:sz w:val="24"/>
          <w:szCs w:val="24"/>
        </w:rPr>
      </w:pPr>
      <w:r>
        <w:rPr>
          <w:rFonts w:hint="eastAsia" w:ascii="宋体" w:hAnsi="宋体" w:eastAsia="宋体"/>
          <w:sz w:val="24"/>
          <w:szCs w:val="24"/>
        </w:rPr>
        <w:t>⑤利用括号使逻辑表达式或算术表达式的运算次序清晰直观。</w:t>
      </w:r>
    </w:p>
    <w:p>
      <w:pPr>
        <w:spacing w:line="360" w:lineRule="auto"/>
        <w:rPr>
          <w:rFonts w:ascii="宋体" w:hAnsi="宋体" w:eastAsia="宋体"/>
          <w:sz w:val="24"/>
          <w:szCs w:val="24"/>
        </w:rPr>
      </w:pPr>
      <w:r>
        <w:rPr>
          <w:rFonts w:hint="eastAsia" w:ascii="宋体" w:hAnsi="宋体" w:eastAsia="宋体"/>
          <w:sz w:val="24"/>
          <w:szCs w:val="24"/>
        </w:rPr>
        <w:t>（4）输入输出</w:t>
      </w:r>
    </w:p>
    <w:p>
      <w:pPr>
        <w:spacing w:line="360" w:lineRule="auto"/>
        <w:ind w:firstLine="200"/>
        <w:rPr>
          <w:rFonts w:ascii="宋体" w:hAnsi="宋体" w:eastAsia="宋体"/>
          <w:sz w:val="24"/>
          <w:szCs w:val="24"/>
        </w:rPr>
      </w:pPr>
      <w:r>
        <w:rPr>
          <w:rFonts w:hint="eastAsia" w:ascii="宋体" w:hAnsi="宋体" w:eastAsia="宋体"/>
          <w:sz w:val="24"/>
          <w:szCs w:val="24"/>
        </w:rPr>
        <w:t>在设计和编写程序时应该考虑下述有关输入输出风格的规则。</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①对所有输入数据都进行检验。</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②检查输入项重要组合的合法性。</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③保持输入格式简单。</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④使用数据结束标记，不要要求用户指定数据的数目。</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⑤明确提示交互式输入的请求，详细说明可用的选择或边界数值。</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⑥当程序设计语言对格式有严格要求时，应保持输入格式一致。</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⑦设计良好的输出报表。</w:t>
      </w:r>
    </w:p>
    <w:p>
      <w:pPr>
        <w:spacing w:line="360" w:lineRule="auto"/>
        <w:ind w:firstLine="200"/>
        <w:rPr>
          <w:rFonts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⑧给所有输出数据加标志。</w:t>
      </w:r>
    </w:p>
    <w:p>
      <w:pPr>
        <w:spacing w:line="360" w:lineRule="auto"/>
        <w:ind w:firstLine="240" w:firstLineChars="100"/>
        <w:rPr>
          <w:rFonts w:ascii="宋体" w:hAnsi="宋体" w:eastAsia="宋体"/>
          <w:sz w:val="24"/>
          <w:szCs w:val="24"/>
        </w:rPr>
      </w:pPr>
      <w:r>
        <w:rPr>
          <w:rFonts w:hint="eastAsia" w:ascii="宋体" w:hAnsi="宋体" w:eastAsia="宋体"/>
          <w:sz w:val="24"/>
          <w:szCs w:val="24"/>
        </w:rPr>
        <w:t>（5）格式</w:t>
      </w:r>
    </w:p>
    <w:p>
      <w:pPr>
        <w:spacing w:line="360" w:lineRule="auto"/>
        <w:ind w:firstLine="480" w:firstLineChars="200"/>
        <w:rPr>
          <w:b/>
          <w:bCs/>
          <w:sz w:val="24"/>
          <w:szCs w:val="24"/>
        </w:rPr>
      </w:pPr>
      <w:r>
        <w:rPr>
          <w:rFonts w:hint="eastAsia" w:ascii="宋体" w:hAnsi="宋体" w:eastAsia="宋体"/>
          <w:bCs/>
          <w:sz w:val="24"/>
          <w:szCs w:val="24"/>
        </w:rPr>
        <w:t>在书写语句时，应通过采用递缩式格式使程序的层次更加清晰，同时一行上最好只书写一条语句。</w:t>
      </w:r>
    </w:p>
    <w:p>
      <w:pPr>
        <w:pStyle w:val="4"/>
        <w:spacing w:before="156" w:after="156"/>
        <w:rPr>
          <w:rFonts w:ascii="Times New Roman" w:hAnsi="Times New Roman" w:eastAsia="宋体" w:cs="Times New Roman"/>
          <w:b/>
          <w:bCs w:val="0"/>
          <w:sz w:val="28"/>
          <w:szCs w:val="28"/>
        </w:rPr>
      </w:pPr>
      <w:bookmarkStart w:id="95" w:name="_Toc103510122"/>
      <w:bookmarkStart w:id="96" w:name="_Toc130328679"/>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95"/>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 xml:space="preserve"> 代表性模块示例</w:t>
      </w:r>
      <w:bookmarkEnd w:id="96"/>
    </w:p>
    <w:p>
      <w:pPr>
        <w:rPr>
          <w:rFonts w:ascii="宋体" w:hAnsi="宋体" w:eastAsia="宋体" w:cs="宋体"/>
          <w:bCs/>
          <w:sz w:val="24"/>
          <w:szCs w:val="24"/>
        </w:rPr>
      </w:pPr>
      <w:r>
        <w:rPr>
          <w:rFonts w:hint="eastAsia" w:ascii="宋体" w:hAnsi="宋体" w:eastAsia="宋体" w:cs="宋体"/>
          <w:bCs/>
          <w:sz w:val="24"/>
          <w:szCs w:val="24"/>
        </w:rPr>
        <w:t>划分数据集（data-split）模块代码：</w:t>
      </w:r>
    </w:p>
    <w:p>
      <w:pPr>
        <w:widowControl/>
        <w:shd w:val="clear" w:color="auto" w:fill="1E1F22"/>
        <w:spacing w:after="196"/>
        <w:jc w:val="left"/>
        <w:rPr>
          <w:rFonts w:ascii="Times New Roman" w:hAnsi="Times New Roman" w:eastAsia="monospace" w:cs="Times New Roman"/>
          <w:color w:val="BCBEC4"/>
          <w:sz w:val="24"/>
          <w:szCs w:val="24"/>
        </w:rPr>
      </w:pPr>
      <w:r>
        <w:rPr>
          <w:rFonts w:ascii="Times New Roman" w:hAnsi="Times New Roman" w:eastAsia="monospace" w:cs="Times New Roman"/>
          <w:color w:val="7A7E85"/>
          <w:kern w:val="0"/>
          <w:sz w:val="24"/>
          <w:szCs w:val="24"/>
          <w:shd w:val="clear" w:color="auto" w:fill="1E1F22"/>
          <w:lang w:bidi="ar"/>
        </w:rPr>
        <w:t># @File    : data_split.py</w:t>
      </w:r>
      <w:r>
        <w:rPr>
          <w:rFonts w:ascii="Times New Roman" w:hAnsi="Times New Roman" w:eastAsia="monospace" w:cs="Times New Roman"/>
          <w:color w:val="7A7E85"/>
          <w:kern w:val="0"/>
          <w:sz w:val="24"/>
          <w:szCs w:val="24"/>
          <w:shd w:val="clear" w:color="auto" w:fill="1E1F22"/>
          <w:lang w:bidi="ar"/>
        </w:rPr>
        <w:br w:type="textWrapping"/>
      </w:r>
      <w:r>
        <w:rPr>
          <w:rFonts w:ascii="Times New Roman" w:hAnsi="Times New Roman" w:eastAsia="monospace" w:cs="Times New Roman"/>
          <w:color w:val="7A7E85"/>
          <w:kern w:val="0"/>
          <w:sz w:val="24"/>
          <w:szCs w:val="24"/>
          <w:shd w:val="clear" w:color="auto" w:fill="1E1F22"/>
          <w:lang w:bidi="ar"/>
        </w:rPr>
        <w:t># @Software: PyCharm</w:t>
      </w:r>
      <w:r>
        <w:rPr>
          <w:rFonts w:ascii="Times New Roman" w:hAnsi="Times New Roman" w:eastAsia="monospace" w:cs="Times New Roman"/>
          <w:color w:val="7A7E85"/>
          <w:kern w:val="0"/>
          <w:sz w:val="24"/>
          <w:szCs w:val="24"/>
          <w:shd w:val="clear" w:color="auto" w:fill="1E1F22"/>
          <w:lang w:bidi="ar"/>
        </w:rPr>
        <w:br w:type="textWrapping"/>
      </w:r>
      <w:r>
        <w:rPr>
          <w:rFonts w:ascii="Times New Roman" w:hAnsi="Times New Roman" w:eastAsia="monospace" w:cs="Times New Roman"/>
          <w:color w:val="7A7E85"/>
          <w:kern w:val="0"/>
          <w:sz w:val="24"/>
          <w:szCs w:val="24"/>
          <w:shd w:val="clear" w:color="auto" w:fill="1E1F22"/>
          <w:lang w:bidi="ar"/>
        </w:rPr>
        <w:t xml:space="preserve"># @Brief   : </w:t>
      </w:r>
      <w:r>
        <w:rPr>
          <w:rFonts w:ascii="Times New Roman" w:hAnsi="Times New Roman" w:eastAsia="宋体" w:cs="Times New Roman"/>
          <w:color w:val="7A7E85"/>
          <w:kern w:val="0"/>
          <w:sz w:val="24"/>
          <w:szCs w:val="24"/>
          <w:shd w:val="clear" w:color="auto" w:fill="1E1F22"/>
          <w:lang w:bidi="ar"/>
        </w:rPr>
        <w:t>将数据集划分为训练集、验证集和测试集</w:t>
      </w:r>
      <w:r>
        <w:rPr>
          <w:rFonts w:ascii="Times New Roman" w:hAnsi="Times New Roman" w:eastAsia="宋体" w:cs="Times New Roman"/>
          <w:color w:val="7A7E85"/>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import </w:t>
      </w:r>
      <w:r>
        <w:rPr>
          <w:rFonts w:ascii="Times New Roman" w:hAnsi="Times New Roman" w:eastAsia="monospace" w:cs="Times New Roman"/>
          <w:color w:val="BCBEC4"/>
          <w:kern w:val="0"/>
          <w:sz w:val="24"/>
          <w:szCs w:val="24"/>
          <w:shd w:val="clear" w:color="auto" w:fill="1E1F22"/>
          <w:lang w:bidi="ar"/>
        </w:rPr>
        <w:t>os</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import </w:t>
      </w:r>
      <w:r>
        <w:rPr>
          <w:rFonts w:ascii="Times New Roman" w:hAnsi="Times New Roman" w:eastAsia="monospace" w:cs="Times New Roman"/>
          <w:color w:val="BCBEC4"/>
          <w:kern w:val="0"/>
          <w:sz w:val="24"/>
          <w:szCs w:val="24"/>
          <w:shd w:val="clear" w:color="auto" w:fill="1E1F22"/>
          <w:lang w:bidi="ar"/>
        </w:rPr>
        <w:t>random</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import </w:t>
      </w:r>
      <w:r>
        <w:rPr>
          <w:rFonts w:ascii="Times New Roman" w:hAnsi="Times New Roman" w:eastAsia="monospace" w:cs="Times New Roman"/>
          <w:color w:val="BCBEC4"/>
          <w:kern w:val="0"/>
          <w:sz w:val="24"/>
          <w:szCs w:val="24"/>
          <w:shd w:val="clear" w:color="auto" w:fill="1E1F22"/>
          <w:lang w:bidi="ar"/>
        </w:rPr>
        <w:t>shutil</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from </w:t>
      </w:r>
      <w:r>
        <w:rPr>
          <w:rFonts w:ascii="Times New Roman" w:hAnsi="Times New Roman" w:eastAsia="monospace" w:cs="Times New Roman"/>
          <w:color w:val="BCBEC4"/>
          <w:kern w:val="0"/>
          <w:sz w:val="24"/>
          <w:szCs w:val="24"/>
          <w:shd w:val="clear" w:color="auto" w:fill="1E1F22"/>
          <w:lang w:bidi="ar"/>
        </w:rPr>
        <w:t xml:space="preserve">shutil </w:t>
      </w:r>
      <w:r>
        <w:rPr>
          <w:rFonts w:ascii="Times New Roman" w:hAnsi="Times New Roman" w:eastAsia="monospace" w:cs="Times New Roman"/>
          <w:color w:val="CF8E6D"/>
          <w:kern w:val="0"/>
          <w:sz w:val="24"/>
          <w:szCs w:val="24"/>
          <w:shd w:val="clear" w:color="auto" w:fill="1E1F22"/>
          <w:lang w:bidi="ar"/>
        </w:rPr>
        <w:t xml:space="preserve">import </w:t>
      </w:r>
      <w:r>
        <w:rPr>
          <w:rFonts w:ascii="Times New Roman" w:hAnsi="Times New Roman" w:eastAsia="monospace" w:cs="Times New Roman"/>
          <w:color w:val="BCBEC4"/>
          <w:kern w:val="0"/>
          <w:sz w:val="24"/>
          <w:szCs w:val="24"/>
          <w:shd w:val="clear" w:color="auto" w:fill="1E1F22"/>
          <w:lang w:bidi="ar"/>
        </w:rPr>
        <w:t>copy2</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import </w:t>
      </w:r>
      <w:r>
        <w:rPr>
          <w:rFonts w:ascii="Times New Roman" w:hAnsi="Times New Roman" w:eastAsia="monospace" w:cs="Times New Roman"/>
          <w:color w:val="BCBEC4"/>
          <w:kern w:val="0"/>
          <w:sz w:val="24"/>
          <w:szCs w:val="24"/>
          <w:shd w:val="clear" w:color="auto" w:fill="1E1F22"/>
          <w:lang w:bidi="ar"/>
        </w:rPr>
        <w:t xml:space="preserve">os.path </w:t>
      </w:r>
      <w:r>
        <w:rPr>
          <w:rFonts w:ascii="Times New Roman" w:hAnsi="Times New Roman" w:eastAsia="monospace" w:cs="Times New Roman"/>
          <w:color w:val="CF8E6D"/>
          <w:kern w:val="0"/>
          <w:sz w:val="24"/>
          <w:szCs w:val="24"/>
          <w:shd w:val="clear" w:color="auto" w:fill="1E1F22"/>
          <w:lang w:bidi="ar"/>
        </w:rPr>
        <w:t xml:space="preserve">as </w:t>
      </w:r>
      <w:r>
        <w:rPr>
          <w:rFonts w:ascii="Times New Roman" w:hAnsi="Times New Roman" w:eastAsia="monospace" w:cs="Times New Roman"/>
          <w:color w:val="BCBEC4"/>
          <w:kern w:val="0"/>
          <w:sz w:val="24"/>
          <w:szCs w:val="24"/>
          <w:shd w:val="clear" w:color="auto" w:fill="1E1F22"/>
          <w:lang w:bidi="ar"/>
        </w:rPr>
        <w:t>osp</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def </w:t>
      </w:r>
      <w:r>
        <w:rPr>
          <w:rFonts w:ascii="Times New Roman" w:hAnsi="Times New Roman" w:eastAsia="monospace" w:cs="Times New Roman"/>
          <w:color w:val="56A8F5"/>
          <w:kern w:val="0"/>
          <w:sz w:val="24"/>
          <w:szCs w:val="24"/>
          <w:shd w:val="clear" w:color="auto" w:fill="1E1F22"/>
          <w:lang w:bidi="ar"/>
        </w:rPr>
        <w:t>data_set_split</w:t>
      </w:r>
      <w:r>
        <w:rPr>
          <w:rFonts w:ascii="Times New Roman" w:hAnsi="Times New Roman" w:eastAsia="monospace" w:cs="Times New Roman"/>
          <w:color w:val="BCBEC4"/>
          <w:kern w:val="0"/>
          <w:sz w:val="24"/>
          <w:szCs w:val="24"/>
          <w:shd w:val="clear" w:color="auto" w:fill="1E1F22"/>
          <w:lang w:bidi="ar"/>
        </w:rPr>
        <w:t>(src_data_folder, target_data_folder, train_scale=</w:t>
      </w:r>
      <w:r>
        <w:rPr>
          <w:rFonts w:ascii="Times New Roman" w:hAnsi="Times New Roman" w:eastAsia="monospace" w:cs="Times New Roman"/>
          <w:color w:val="2AACB8"/>
          <w:kern w:val="0"/>
          <w:sz w:val="24"/>
          <w:szCs w:val="24"/>
          <w:shd w:val="clear" w:color="auto" w:fill="1E1F22"/>
          <w:lang w:bidi="ar"/>
        </w:rPr>
        <w:t>0.6</w:t>
      </w:r>
      <w:r>
        <w:rPr>
          <w:rFonts w:ascii="Times New Roman" w:hAnsi="Times New Roman" w:eastAsia="monospace" w:cs="Times New Roman"/>
          <w:color w:val="BCBEC4"/>
          <w:kern w:val="0"/>
          <w:sz w:val="24"/>
          <w:szCs w:val="24"/>
          <w:shd w:val="clear" w:color="auto" w:fill="1E1F22"/>
          <w:lang w:bidi="ar"/>
        </w:rPr>
        <w:t>, val_scale=</w:t>
      </w:r>
      <w:r>
        <w:rPr>
          <w:rFonts w:ascii="Times New Roman" w:hAnsi="Times New Roman" w:eastAsia="monospace" w:cs="Times New Roman"/>
          <w:color w:val="2AACB8"/>
          <w:kern w:val="0"/>
          <w:sz w:val="24"/>
          <w:szCs w:val="24"/>
          <w:shd w:val="clear" w:color="auto" w:fill="1E1F22"/>
          <w:lang w:bidi="ar"/>
        </w:rPr>
        <w:t>0.2</w:t>
      </w:r>
      <w:r>
        <w:rPr>
          <w:rFonts w:ascii="Times New Roman" w:hAnsi="Times New Roman" w:eastAsia="monospace" w:cs="Times New Roman"/>
          <w:color w:val="BCBEC4"/>
          <w:kern w:val="0"/>
          <w:sz w:val="24"/>
          <w:szCs w:val="24"/>
          <w:shd w:val="clear" w:color="auto" w:fill="1E1F22"/>
          <w:lang w:bidi="ar"/>
        </w:rPr>
        <w:t>, test_scale=</w:t>
      </w:r>
      <w:r>
        <w:rPr>
          <w:rFonts w:ascii="Times New Roman" w:hAnsi="Times New Roman" w:eastAsia="monospace" w:cs="Times New Roman"/>
          <w:color w:val="2AACB8"/>
          <w:kern w:val="0"/>
          <w:sz w:val="24"/>
          <w:szCs w:val="24"/>
          <w:shd w:val="clear" w:color="auto" w:fill="1E1F22"/>
          <w:lang w:bidi="ar"/>
        </w:rPr>
        <w:t>0.2</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i/>
          <w:iCs/>
          <w:color w:val="5F826B"/>
          <w:kern w:val="0"/>
          <w:sz w:val="24"/>
          <w:szCs w:val="24"/>
          <w:shd w:val="clear" w:color="auto" w:fill="1E1F22"/>
          <w:lang w:bidi="ar"/>
        </w:rPr>
        <w:t>'''</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w:t>
      </w:r>
      <w:r>
        <w:rPr>
          <w:rFonts w:ascii="Times New Roman" w:hAnsi="Times New Roman" w:eastAsia="宋体" w:cs="Times New Roman"/>
          <w:i/>
          <w:iCs/>
          <w:color w:val="5F826B"/>
          <w:kern w:val="0"/>
          <w:sz w:val="24"/>
          <w:szCs w:val="24"/>
          <w:shd w:val="clear" w:color="auto" w:fill="1E1F22"/>
          <w:lang w:bidi="ar"/>
        </w:rPr>
        <w:t>读取源数据文件夹，生成划分好的文件夹，分为</w:t>
      </w:r>
      <w:r>
        <w:rPr>
          <w:rFonts w:ascii="Times New Roman" w:hAnsi="Times New Roman" w:eastAsia="monospace" w:cs="Times New Roman"/>
          <w:i/>
          <w:iCs/>
          <w:color w:val="5F826B"/>
          <w:kern w:val="0"/>
          <w:sz w:val="24"/>
          <w:szCs w:val="24"/>
          <w:shd w:val="clear" w:color="auto" w:fill="1E1F22"/>
          <w:lang w:bidi="ar"/>
        </w:rPr>
        <w:t>train</w:t>
      </w:r>
      <w:r>
        <w:rPr>
          <w:rFonts w:ascii="Times New Roman" w:hAnsi="Times New Roman" w:eastAsia="宋体" w:cs="Times New Roman"/>
          <w:i/>
          <w:iCs/>
          <w:color w:val="5F826B"/>
          <w:kern w:val="0"/>
          <w:sz w:val="24"/>
          <w:szCs w:val="24"/>
          <w:shd w:val="clear" w:color="auto" w:fill="1E1F22"/>
          <w:lang w:bidi="ar"/>
        </w:rPr>
        <w:t>、</w:t>
      </w:r>
      <w:r>
        <w:rPr>
          <w:rFonts w:ascii="Times New Roman" w:hAnsi="Times New Roman" w:eastAsia="monospace" w:cs="Times New Roman"/>
          <w:i/>
          <w:iCs/>
          <w:color w:val="5F826B"/>
          <w:kern w:val="0"/>
          <w:sz w:val="24"/>
          <w:szCs w:val="24"/>
          <w:shd w:val="clear" w:color="auto" w:fill="1E1F22"/>
          <w:lang w:bidi="ar"/>
        </w:rPr>
        <w:t>val</w:t>
      </w:r>
      <w:r>
        <w:rPr>
          <w:rFonts w:ascii="Times New Roman" w:hAnsi="Times New Roman" w:eastAsia="宋体" w:cs="Times New Roman"/>
          <w:i/>
          <w:iCs/>
          <w:color w:val="5F826B"/>
          <w:kern w:val="0"/>
          <w:sz w:val="24"/>
          <w:szCs w:val="24"/>
          <w:shd w:val="clear" w:color="auto" w:fill="1E1F22"/>
          <w:lang w:bidi="ar"/>
        </w:rPr>
        <w:t>、</w:t>
      </w:r>
      <w:r>
        <w:rPr>
          <w:rFonts w:ascii="Times New Roman" w:hAnsi="Times New Roman" w:eastAsia="monospace" w:cs="Times New Roman"/>
          <w:i/>
          <w:iCs/>
          <w:color w:val="5F826B"/>
          <w:kern w:val="0"/>
          <w:sz w:val="24"/>
          <w:szCs w:val="24"/>
          <w:shd w:val="clear" w:color="auto" w:fill="1E1F22"/>
          <w:lang w:bidi="ar"/>
        </w:rPr>
        <w:t>test</w:t>
      </w:r>
      <w:r>
        <w:rPr>
          <w:rFonts w:ascii="Times New Roman" w:hAnsi="Times New Roman" w:eastAsia="宋体" w:cs="Times New Roman"/>
          <w:i/>
          <w:iCs/>
          <w:color w:val="5F826B"/>
          <w:kern w:val="0"/>
          <w:sz w:val="24"/>
          <w:szCs w:val="24"/>
          <w:shd w:val="clear" w:color="auto" w:fill="1E1F22"/>
          <w:lang w:bidi="ar"/>
        </w:rPr>
        <w:t>三个文件夹进行</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:param src_data_folder: </w:t>
      </w:r>
      <w:r>
        <w:rPr>
          <w:rFonts w:ascii="Times New Roman" w:hAnsi="Times New Roman" w:eastAsia="宋体" w:cs="Times New Roman"/>
          <w:i/>
          <w:iCs/>
          <w:color w:val="5F826B"/>
          <w:kern w:val="0"/>
          <w:sz w:val="24"/>
          <w:szCs w:val="24"/>
          <w:shd w:val="clear" w:color="auto" w:fill="1E1F22"/>
          <w:lang w:bidi="ar"/>
        </w:rPr>
        <w:t>源文件夹</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:param target_data_folder: </w:t>
      </w:r>
      <w:r>
        <w:rPr>
          <w:rFonts w:ascii="Times New Roman" w:hAnsi="Times New Roman" w:eastAsia="宋体" w:cs="Times New Roman"/>
          <w:i/>
          <w:iCs/>
          <w:color w:val="5F826B"/>
          <w:kern w:val="0"/>
          <w:sz w:val="24"/>
          <w:szCs w:val="24"/>
          <w:shd w:val="clear" w:color="auto" w:fill="1E1F22"/>
          <w:lang w:bidi="ar"/>
        </w:rPr>
        <w:t>目标文件夹</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:param train_scale: </w:t>
      </w:r>
      <w:r>
        <w:rPr>
          <w:rFonts w:ascii="Times New Roman" w:hAnsi="Times New Roman" w:eastAsia="宋体" w:cs="Times New Roman"/>
          <w:i/>
          <w:iCs/>
          <w:color w:val="5F826B"/>
          <w:kern w:val="0"/>
          <w:sz w:val="24"/>
          <w:szCs w:val="24"/>
          <w:shd w:val="clear" w:color="auto" w:fill="1E1F22"/>
          <w:lang w:bidi="ar"/>
        </w:rPr>
        <w:t>训练集比例</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:param val_scale: </w:t>
      </w:r>
      <w:r>
        <w:rPr>
          <w:rFonts w:ascii="Times New Roman" w:hAnsi="Times New Roman" w:eastAsia="宋体" w:cs="Times New Roman"/>
          <w:i/>
          <w:iCs/>
          <w:color w:val="5F826B"/>
          <w:kern w:val="0"/>
          <w:sz w:val="24"/>
          <w:szCs w:val="24"/>
          <w:shd w:val="clear" w:color="auto" w:fill="1E1F22"/>
          <w:lang w:bidi="ar"/>
        </w:rPr>
        <w:t>验证集比例</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:param test_scale: </w:t>
      </w:r>
      <w:r>
        <w:rPr>
          <w:rFonts w:ascii="Times New Roman" w:hAnsi="Times New Roman" w:eastAsia="宋体" w:cs="Times New Roman"/>
          <w:i/>
          <w:iCs/>
          <w:color w:val="5F826B"/>
          <w:kern w:val="0"/>
          <w:sz w:val="24"/>
          <w:szCs w:val="24"/>
          <w:shd w:val="clear" w:color="auto" w:fill="1E1F22"/>
          <w:lang w:bidi="ar"/>
        </w:rPr>
        <w:t>测试集比例</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:return:</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w:t>
      </w:r>
      <w:r>
        <w:rPr>
          <w:rFonts w:ascii="Times New Roman" w:hAnsi="Times New Roman" w:eastAsia="monospace" w:cs="Times New Roman"/>
          <w:i/>
          <w:iCs/>
          <w:color w:val="5F826B"/>
          <w:kern w:val="0"/>
          <w:sz w:val="24"/>
          <w:szCs w:val="24"/>
          <w:shd w:val="clear" w:color="auto" w:fill="1E1F22"/>
          <w:lang w:bidi="ar"/>
        </w:rPr>
        <w:br w:type="textWrapping"/>
      </w:r>
      <w:r>
        <w:rPr>
          <w:rFonts w:ascii="Times New Roman" w:hAnsi="Times New Roman" w:eastAsia="monospace" w:cs="Times New Roman"/>
          <w:i/>
          <w:iCs/>
          <w:color w:val="5F826B"/>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开始数据集划分</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class_names = os.listdir(src_data_folder)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宋体" w:cs="Times New Roman"/>
          <w:color w:val="7A7E85"/>
          <w:kern w:val="0"/>
          <w:sz w:val="24"/>
          <w:szCs w:val="24"/>
          <w:shd w:val="clear" w:color="auto" w:fill="1E1F22"/>
          <w:lang w:bidi="ar"/>
        </w:rPr>
        <w:t>在目标目录下创建文件夹</w:t>
      </w:r>
      <w:r>
        <w:rPr>
          <w:rFonts w:ascii="Times New Roman" w:hAnsi="Times New Roman" w:eastAsia="宋体" w:cs="Times New Roman"/>
          <w:color w:val="7A7E85"/>
          <w:kern w:val="0"/>
          <w:sz w:val="24"/>
          <w:szCs w:val="24"/>
          <w:shd w:val="clear" w:color="auto" w:fill="1E1F22"/>
          <w:lang w:bidi="ar"/>
        </w:rPr>
        <w:br w:type="textWrapping"/>
      </w:r>
      <w:r>
        <w:rPr>
          <w:rFonts w:ascii="Times New Roman" w:hAnsi="Times New Roman" w:eastAsia="宋体" w:cs="Times New Roman"/>
          <w:color w:val="7A7E85"/>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split_names = [</w:t>
      </w:r>
      <w:r>
        <w:rPr>
          <w:rFonts w:ascii="Times New Roman" w:hAnsi="Times New Roman" w:eastAsia="monospace" w:cs="Times New Roman"/>
          <w:color w:val="6AAB73"/>
          <w:kern w:val="0"/>
          <w:sz w:val="24"/>
          <w:szCs w:val="24"/>
          <w:shd w:val="clear" w:color="auto" w:fill="1E1F22"/>
          <w:lang w:bidi="ar"/>
        </w:rPr>
        <w:t>'train'</w:t>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6AAB73"/>
          <w:kern w:val="0"/>
          <w:sz w:val="24"/>
          <w:szCs w:val="24"/>
          <w:shd w:val="clear" w:color="auto" w:fill="1E1F22"/>
          <w:lang w:bidi="ar"/>
        </w:rPr>
        <w:t>'val'</w:t>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6AAB73"/>
          <w:kern w:val="0"/>
          <w:sz w:val="24"/>
          <w:szCs w:val="24"/>
          <w:shd w:val="clear" w:color="auto" w:fill="1E1F22"/>
          <w:lang w:bidi="ar"/>
        </w:rPr>
        <w:t>'test'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for </w:t>
      </w:r>
      <w:r>
        <w:rPr>
          <w:rFonts w:ascii="Times New Roman" w:hAnsi="Times New Roman" w:eastAsia="monospace" w:cs="Times New Roman"/>
          <w:color w:val="BCBEC4"/>
          <w:kern w:val="0"/>
          <w:sz w:val="24"/>
          <w:szCs w:val="24"/>
          <w:shd w:val="clear" w:color="auto" w:fill="1E1F22"/>
          <w:lang w:bidi="ar"/>
        </w:rPr>
        <w:t xml:space="preserve">split_name </w:t>
      </w:r>
      <w:r>
        <w:rPr>
          <w:rFonts w:ascii="Times New Roman" w:hAnsi="Times New Roman" w:eastAsia="monospace" w:cs="Times New Roman"/>
          <w:color w:val="CF8E6D"/>
          <w:kern w:val="0"/>
          <w:sz w:val="24"/>
          <w:szCs w:val="24"/>
          <w:shd w:val="clear" w:color="auto" w:fill="1E1F22"/>
          <w:lang w:bidi="ar"/>
        </w:rPr>
        <w:t xml:space="preserve">in </w:t>
      </w:r>
      <w:r>
        <w:rPr>
          <w:rFonts w:ascii="Times New Roman" w:hAnsi="Times New Roman" w:eastAsia="monospace" w:cs="Times New Roman"/>
          <w:color w:val="BCBEC4"/>
          <w:kern w:val="0"/>
          <w:sz w:val="24"/>
          <w:szCs w:val="24"/>
          <w:shd w:val="clear" w:color="auto" w:fill="1E1F22"/>
          <w:lang w:bidi="ar"/>
        </w:rPr>
        <w:t>split_names:</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split_path = os.path.join(target_data_folder, split_name)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if </w:t>
      </w:r>
      <w:r>
        <w:rPr>
          <w:rFonts w:ascii="Times New Roman" w:hAnsi="Times New Roman" w:eastAsia="monospace" w:cs="Times New Roman"/>
          <w:color w:val="BCBEC4"/>
          <w:kern w:val="0"/>
          <w:sz w:val="24"/>
          <w:szCs w:val="24"/>
          <w:shd w:val="clear" w:color="auto" w:fill="1E1F22"/>
          <w:lang w:bidi="ar"/>
        </w:rPr>
        <w:t>os.path.isdir(split_path):</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pass</w:t>
      </w:r>
      <w:r>
        <w:rPr>
          <w:rFonts w:ascii="Times New Roman" w:hAnsi="Times New Roman" w:eastAsia="monospace" w:cs="Times New Roman"/>
          <w:color w:val="CF8E6D"/>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       else</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os.mkdir(split_path)</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宋体" w:cs="Times New Roman"/>
          <w:color w:val="7A7E85"/>
          <w:kern w:val="0"/>
          <w:sz w:val="24"/>
          <w:szCs w:val="24"/>
          <w:shd w:val="clear" w:color="auto" w:fill="1E1F22"/>
          <w:lang w:bidi="ar"/>
        </w:rPr>
        <w:t>然后在</w:t>
      </w:r>
      <w:r>
        <w:rPr>
          <w:rFonts w:ascii="Times New Roman" w:hAnsi="Times New Roman" w:eastAsia="monospace" w:cs="Times New Roman"/>
          <w:color w:val="7A7E85"/>
          <w:kern w:val="0"/>
          <w:sz w:val="24"/>
          <w:szCs w:val="24"/>
          <w:shd w:val="clear" w:color="auto" w:fill="1E1F22"/>
          <w:lang w:bidi="ar"/>
        </w:rPr>
        <w:t>split_path</w:t>
      </w:r>
      <w:r>
        <w:rPr>
          <w:rFonts w:ascii="Times New Roman" w:hAnsi="Times New Roman" w:eastAsia="宋体" w:cs="Times New Roman"/>
          <w:color w:val="7A7E85"/>
          <w:kern w:val="0"/>
          <w:sz w:val="24"/>
          <w:szCs w:val="24"/>
          <w:shd w:val="clear" w:color="auto" w:fill="1E1F22"/>
          <w:lang w:bidi="ar"/>
        </w:rPr>
        <w:t>的目录下创建类别文件夹</w:t>
      </w:r>
      <w:r>
        <w:rPr>
          <w:rFonts w:ascii="Times New Roman" w:hAnsi="Times New Roman" w:eastAsia="宋体" w:cs="Times New Roman"/>
          <w:color w:val="7A7E85"/>
          <w:kern w:val="0"/>
          <w:sz w:val="24"/>
          <w:szCs w:val="24"/>
          <w:shd w:val="clear" w:color="auto" w:fill="1E1F22"/>
          <w:lang w:bidi="ar"/>
        </w:rPr>
        <w:br w:type="textWrapping"/>
      </w:r>
      <w:r>
        <w:rPr>
          <w:rFonts w:ascii="Times New Roman" w:hAnsi="Times New Roman" w:eastAsia="宋体" w:cs="Times New Roman"/>
          <w:color w:val="7A7E85"/>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for </w:t>
      </w:r>
      <w:r>
        <w:rPr>
          <w:rFonts w:ascii="Times New Roman" w:hAnsi="Times New Roman" w:eastAsia="monospace" w:cs="Times New Roman"/>
          <w:color w:val="BCBEC4"/>
          <w:kern w:val="0"/>
          <w:sz w:val="24"/>
          <w:szCs w:val="24"/>
          <w:shd w:val="clear" w:color="auto" w:fill="1E1F22"/>
          <w:lang w:bidi="ar"/>
        </w:rPr>
        <w:t xml:space="preserve">class_name </w:t>
      </w:r>
      <w:r>
        <w:rPr>
          <w:rFonts w:ascii="Times New Roman" w:hAnsi="Times New Roman" w:eastAsia="monospace" w:cs="Times New Roman"/>
          <w:color w:val="CF8E6D"/>
          <w:kern w:val="0"/>
          <w:sz w:val="24"/>
          <w:szCs w:val="24"/>
          <w:shd w:val="clear" w:color="auto" w:fill="1E1F22"/>
          <w:lang w:bidi="ar"/>
        </w:rPr>
        <w:t xml:space="preserve">in </w:t>
      </w:r>
      <w:r>
        <w:rPr>
          <w:rFonts w:ascii="Times New Roman" w:hAnsi="Times New Roman" w:eastAsia="monospace" w:cs="Times New Roman"/>
          <w:color w:val="BCBEC4"/>
          <w:kern w:val="0"/>
          <w:sz w:val="24"/>
          <w:szCs w:val="24"/>
          <w:shd w:val="clear" w:color="auto" w:fill="1E1F22"/>
          <w:lang w:bidi="ar"/>
        </w:rPr>
        <w:t>class_names:</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class_split_path = os.path.join(split_path, class_name)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if </w:t>
      </w:r>
      <w:r>
        <w:rPr>
          <w:rFonts w:ascii="Times New Roman" w:hAnsi="Times New Roman" w:eastAsia="monospace" w:cs="Times New Roman"/>
          <w:color w:val="BCBEC4"/>
          <w:kern w:val="0"/>
          <w:sz w:val="24"/>
          <w:szCs w:val="24"/>
          <w:shd w:val="clear" w:color="auto" w:fill="1E1F22"/>
          <w:lang w:bidi="ar"/>
        </w:rPr>
        <w:t>os.path.isdir(class_split_path):</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pass</w:t>
      </w:r>
      <w:r>
        <w:rPr>
          <w:rFonts w:ascii="Times New Roman" w:hAnsi="Times New Roman" w:eastAsia="monospace" w:cs="Times New Roman"/>
          <w:color w:val="CF8E6D"/>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           else</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os.mkdir(class_split_path)</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宋体" w:cs="Times New Roman"/>
          <w:color w:val="7A7E85"/>
          <w:kern w:val="0"/>
          <w:sz w:val="24"/>
          <w:szCs w:val="24"/>
          <w:shd w:val="clear" w:color="auto" w:fill="1E1F22"/>
          <w:lang w:bidi="ar"/>
        </w:rPr>
        <w:t>按照比例划分数据集，并进行数据图片的复制</w:t>
      </w:r>
      <w:r>
        <w:rPr>
          <w:rFonts w:ascii="Times New Roman" w:hAnsi="Times New Roman" w:eastAsia="宋体" w:cs="Times New Roman"/>
          <w:color w:val="7A7E85"/>
          <w:kern w:val="0"/>
          <w:sz w:val="24"/>
          <w:szCs w:val="24"/>
          <w:shd w:val="clear" w:color="auto" w:fill="1E1F22"/>
          <w:lang w:bidi="ar"/>
        </w:rPr>
        <w:br w:type="textWrapping"/>
      </w:r>
      <w:r>
        <w:rPr>
          <w:rFonts w:ascii="Times New Roman" w:hAnsi="Times New Roman" w:eastAsia="宋体" w:cs="Times New Roman"/>
          <w:color w:val="7A7E85"/>
          <w:kern w:val="0"/>
          <w:sz w:val="24"/>
          <w:szCs w:val="24"/>
          <w:shd w:val="clear" w:color="auto" w:fill="1E1F22"/>
          <w:lang w:bidi="ar"/>
        </w:rPr>
        <w:t xml:space="preserve">   </w:t>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宋体" w:cs="Times New Roman"/>
          <w:color w:val="7A7E85"/>
          <w:kern w:val="0"/>
          <w:sz w:val="24"/>
          <w:szCs w:val="24"/>
          <w:shd w:val="clear" w:color="auto" w:fill="1E1F22"/>
          <w:lang w:bidi="ar"/>
        </w:rPr>
        <w:t>首先进行分类遍历</w:t>
      </w:r>
      <w:r>
        <w:rPr>
          <w:rFonts w:ascii="Times New Roman" w:hAnsi="Times New Roman" w:eastAsia="宋体" w:cs="Times New Roman"/>
          <w:color w:val="7A7E85"/>
          <w:kern w:val="0"/>
          <w:sz w:val="24"/>
          <w:szCs w:val="24"/>
          <w:shd w:val="clear" w:color="auto" w:fill="1E1F22"/>
          <w:lang w:bidi="ar"/>
        </w:rPr>
        <w:br w:type="textWrapping"/>
      </w:r>
      <w:r>
        <w:rPr>
          <w:rFonts w:ascii="Times New Roman" w:hAnsi="Times New Roman" w:eastAsia="宋体" w:cs="Times New Roman"/>
          <w:color w:val="7A7E85"/>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for </w:t>
      </w:r>
      <w:r>
        <w:rPr>
          <w:rFonts w:ascii="Times New Roman" w:hAnsi="Times New Roman" w:eastAsia="monospace" w:cs="Times New Roman"/>
          <w:color w:val="BCBEC4"/>
          <w:kern w:val="0"/>
          <w:sz w:val="24"/>
          <w:szCs w:val="24"/>
          <w:shd w:val="clear" w:color="auto" w:fill="1E1F22"/>
          <w:lang w:bidi="ar"/>
        </w:rPr>
        <w:t xml:space="preserve">class_name </w:t>
      </w:r>
      <w:r>
        <w:rPr>
          <w:rFonts w:ascii="Times New Roman" w:hAnsi="Times New Roman" w:eastAsia="monospace" w:cs="Times New Roman"/>
          <w:color w:val="CF8E6D"/>
          <w:kern w:val="0"/>
          <w:sz w:val="24"/>
          <w:szCs w:val="24"/>
          <w:shd w:val="clear" w:color="auto" w:fill="1E1F22"/>
          <w:lang w:bidi="ar"/>
        </w:rPr>
        <w:t xml:space="preserve">in </w:t>
      </w:r>
      <w:r>
        <w:rPr>
          <w:rFonts w:ascii="Times New Roman" w:hAnsi="Times New Roman" w:eastAsia="monospace" w:cs="Times New Roman"/>
          <w:color w:val="BCBEC4"/>
          <w:kern w:val="0"/>
          <w:sz w:val="24"/>
          <w:szCs w:val="24"/>
          <w:shd w:val="clear" w:color="auto" w:fill="1E1F22"/>
          <w:lang w:bidi="ar"/>
        </w:rPr>
        <w:t>class_names:</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current_class_data_path = os.path.join(src_data_folder, class_name)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current_all_data = os.listdir(current_class_data_path)</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current_data_length = </w:t>
      </w:r>
      <w:r>
        <w:rPr>
          <w:rFonts w:ascii="Times New Roman" w:hAnsi="Times New Roman" w:eastAsia="monospace" w:cs="Times New Roman"/>
          <w:color w:val="8888C6"/>
          <w:kern w:val="0"/>
          <w:sz w:val="24"/>
          <w:szCs w:val="24"/>
          <w:shd w:val="clear" w:color="auto" w:fill="1E1F22"/>
          <w:lang w:bidi="ar"/>
        </w:rPr>
        <w:t>len</w:t>
      </w:r>
      <w:r>
        <w:rPr>
          <w:rFonts w:ascii="Times New Roman" w:hAnsi="Times New Roman" w:eastAsia="monospace" w:cs="Times New Roman"/>
          <w:color w:val="BCBEC4"/>
          <w:kern w:val="0"/>
          <w:sz w:val="24"/>
          <w:szCs w:val="24"/>
          <w:shd w:val="clear" w:color="auto" w:fill="1E1F22"/>
          <w:lang w:bidi="ar"/>
        </w:rPr>
        <w:t>(current_all_data)</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current_data_index_list = </w:t>
      </w:r>
      <w:r>
        <w:rPr>
          <w:rFonts w:ascii="Times New Roman" w:hAnsi="Times New Roman" w:eastAsia="monospace" w:cs="Times New Roman"/>
          <w:color w:val="8888C6"/>
          <w:kern w:val="0"/>
          <w:sz w:val="24"/>
          <w:szCs w:val="24"/>
          <w:shd w:val="clear" w:color="auto" w:fill="1E1F22"/>
          <w:lang w:bidi="ar"/>
        </w:rPr>
        <w:t>list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8888C6"/>
          <w:kern w:val="0"/>
          <w:sz w:val="24"/>
          <w:szCs w:val="24"/>
          <w:shd w:val="clear" w:color="auto" w:fill="1E1F22"/>
          <w:lang w:bidi="ar"/>
        </w:rPr>
        <w:t>range</w:t>
      </w:r>
      <w:r>
        <w:rPr>
          <w:rFonts w:ascii="Times New Roman" w:hAnsi="Times New Roman" w:eastAsia="monospace" w:cs="Times New Roman"/>
          <w:color w:val="BCBEC4"/>
          <w:kern w:val="0"/>
          <w:sz w:val="24"/>
          <w:szCs w:val="24"/>
          <w:shd w:val="clear" w:color="auto" w:fill="1E1F22"/>
          <w:lang w:bidi="ar"/>
        </w:rPr>
        <w:t>(current_data_length))</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random.shuffle(current_data_index_list)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train_folder = os.path.join(os.path.join(target_data_folder, </w:t>
      </w:r>
      <w:r>
        <w:rPr>
          <w:rFonts w:ascii="Times New Roman" w:hAnsi="Times New Roman" w:eastAsia="monospace" w:cs="Times New Roman"/>
          <w:color w:val="6AAB73"/>
          <w:kern w:val="0"/>
          <w:sz w:val="24"/>
          <w:szCs w:val="24"/>
          <w:shd w:val="clear" w:color="auto" w:fill="1E1F22"/>
          <w:lang w:bidi="ar"/>
        </w:rPr>
        <w:t>'train'</w:t>
      </w:r>
      <w:r>
        <w:rPr>
          <w:rFonts w:ascii="Times New Roman" w:hAnsi="Times New Roman" w:eastAsia="monospace" w:cs="Times New Roman"/>
          <w:color w:val="BCBEC4"/>
          <w:kern w:val="0"/>
          <w:sz w:val="24"/>
          <w:szCs w:val="24"/>
          <w:shd w:val="clear" w:color="auto" w:fill="1E1F22"/>
          <w:lang w:bidi="ar"/>
        </w:rPr>
        <w:t>), class_name)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val_folder = os.path.join(os.path.join(target_data_folder, </w:t>
      </w:r>
      <w:r>
        <w:rPr>
          <w:rFonts w:ascii="Times New Roman" w:hAnsi="Times New Roman" w:eastAsia="monospace" w:cs="Times New Roman"/>
          <w:color w:val="6AAB73"/>
          <w:kern w:val="0"/>
          <w:sz w:val="24"/>
          <w:szCs w:val="24"/>
          <w:shd w:val="clear" w:color="auto" w:fill="1E1F22"/>
          <w:lang w:bidi="ar"/>
        </w:rPr>
        <w:t>'val'</w:t>
      </w:r>
      <w:r>
        <w:rPr>
          <w:rFonts w:ascii="Times New Roman" w:hAnsi="Times New Roman" w:eastAsia="monospace" w:cs="Times New Roman"/>
          <w:color w:val="BCBEC4"/>
          <w:kern w:val="0"/>
          <w:sz w:val="24"/>
          <w:szCs w:val="24"/>
          <w:shd w:val="clear" w:color="auto" w:fill="1E1F22"/>
          <w:lang w:bidi="ar"/>
        </w:rPr>
        <w:t>), class_name)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test_folder = os.path.join(os.path.join(target_data_folder, </w:t>
      </w:r>
      <w:r>
        <w:rPr>
          <w:rFonts w:ascii="Times New Roman" w:hAnsi="Times New Roman" w:eastAsia="monospace" w:cs="Times New Roman"/>
          <w:color w:val="6AAB73"/>
          <w:kern w:val="0"/>
          <w:sz w:val="24"/>
          <w:szCs w:val="24"/>
          <w:shd w:val="clear" w:color="auto" w:fill="1E1F22"/>
          <w:lang w:bidi="ar"/>
        </w:rPr>
        <w:t>'test'</w:t>
      </w:r>
      <w:r>
        <w:rPr>
          <w:rFonts w:ascii="Times New Roman" w:hAnsi="Times New Roman" w:eastAsia="monospace" w:cs="Times New Roman"/>
          <w:color w:val="BCBEC4"/>
          <w:kern w:val="0"/>
          <w:sz w:val="24"/>
          <w:szCs w:val="24"/>
          <w:shd w:val="clear" w:color="auto" w:fill="1E1F22"/>
          <w:lang w:bidi="ar"/>
        </w:rPr>
        <w:t>), class_name)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train_stop_flag = current_data_length * train_scale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val_stop_flag = current_data_length * (train_scale + val_scale)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current_idx = </w:t>
      </w:r>
      <w:r>
        <w:rPr>
          <w:rFonts w:ascii="Times New Roman" w:hAnsi="Times New Roman" w:eastAsia="monospace" w:cs="Times New Roman"/>
          <w:color w:val="2AACB8"/>
          <w:kern w:val="0"/>
          <w:sz w:val="24"/>
          <w:szCs w:val="24"/>
          <w:shd w:val="clear" w:color="auto" w:fill="1E1F22"/>
          <w:lang w:bidi="ar"/>
        </w:rPr>
        <w:t>0</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train_num = </w:t>
      </w:r>
      <w:r>
        <w:rPr>
          <w:rFonts w:ascii="Times New Roman" w:hAnsi="Times New Roman" w:eastAsia="monospace" w:cs="Times New Roman"/>
          <w:color w:val="2AACB8"/>
          <w:kern w:val="0"/>
          <w:sz w:val="24"/>
          <w:szCs w:val="24"/>
          <w:shd w:val="clear" w:color="auto" w:fill="1E1F22"/>
          <w:lang w:bidi="ar"/>
        </w:rPr>
        <w:t>0</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val_num = </w:t>
      </w:r>
      <w:r>
        <w:rPr>
          <w:rFonts w:ascii="Times New Roman" w:hAnsi="Times New Roman" w:eastAsia="monospace" w:cs="Times New Roman"/>
          <w:color w:val="2AACB8"/>
          <w:kern w:val="0"/>
          <w:sz w:val="24"/>
          <w:szCs w:val="24"/>
          <w:shd w:val="clear" w:color="auto" w:fill="1E1F22"/>
          <w:lang w:bidi="ar"/>
        </w:rPr>
        <w:t>0</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test_num = </w:t>
      </w:r>
      <w:r>
        <w:rPr>
          <w:rFonts w:ascii="Times New Roman" w:hAnsi="Times New Roman" w:eastAsia="monospace" w:cs="Times New Roman"/>
          <w:color w:val="2AACB8"/>
          <w:kern w:val="0"/>
          <w:sz w:val="24"/>
          <w:szCs w:val="24"/>
          <w:shd w:val="clear" w:color="auto" w:fill="1E1F22"/>
          <w:lang w:bidi="ar"/>
        </w:rPr>
        <w:t>0</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for </w:t>
      </w:r>
      <w:r>
        <w:rPr>
          <w:rFonts w:ascii="Times New Roman" w:hAnsi="Times New Roman" w:eastAsia="monospace" w:cs="Times New Roman"/>
          <w:color w:val="BCBEC4"/>
          <w:kern w:val="0"/>
          <w:sz w:val="24"/>
          <w:szCs w:val="24"/>
          <w:shd w:val="clear" w:color="auto" w:fill="1E1F22"/>
          <w:lang w:bidi="ar"/>
        </w:rPr>
        <w:t xml:space="preserve">i </w:t>
      </w:r>
      <w:r>
        <w:rPr>
          <w:rFonts w:ascii="Times New Roman" w:hAnsi="Times New Roman" w:eastAsia="monospace" w:cs="Times New Roman"/>
          <w:color w:val="CF8E6D"/>
          <w:kern w:val="0"/>
          <w:sz w:val="24"/>
          <w:szCs w:val="24"/>
          <w:shd w:val="clear" w:color="auto" w:fill="1E1F22"/>
          <w:lang w:bidi="ar"/>
        </w:rPr>
        <w:t xml:space="preserve">in </w:t>
      </w:r>
      <w:r>
        <w:rPr>
          <w:rFonts w:ascii="Times New Roman" w:hAnsi="Times New Roman" w:eastAsia="monospace" w:cs="Times New Roman"/>
          <w:color w:val="BCBEC4"/>
          <w:kern w:val="0"/>
          <w:sz w:val="24"/>
          <w:szCs w:val="24"/>
          <w:shd w:val="clear" w:color="auto" w:fill="1E1F22"/>
          <w:lang w:bidi="ar"/>
        </w:rPr>
        <w:t>current_data_index_list: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src_img_path = os.path.join(current_class_data_path, current_all_data[i])</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if </w:t>
      </w:r>
      <w:r>
        <w:rPr>
          <w:rFonts w:ascii="Times New Roman" w:hAnsi="Times New Roman" w:eastAsia="monospace" w:cs="Times New Roman"/>
          <w:color w:val="BCBEC4"/>
          <w:kern w:val="0"/>
          <w:sz w:val="24"/>
          <w:szCs w:val="24"/>
          <w:shd w:val="clear" w:color="auto" w:fill="1E1F22"/>
          <w:lang w:bidi="ar"/>
        </w:rPr>
        <w:t>current_idx &lt;= train_stop_flag:</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copy2(src_img_path, train_folder)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7A7E85"/>
          <w:kern w:val="0"/>
          <w:sz w:val="24"/>
          <w:szCs w:val="24"/>
          <w:shd w:val="clear" w:color="auto" w:fill="1E1F22"/>
          <w:lang w:bidi="ar"/>
        </w:rPr>
        <w:t># print("{}</w:t>
      </w:r>
      <w:r>
        <w:rPr>
          <w:rFonts w:ascii="Times New Roman" w:hAnsi="Times New Roman" w:eastAsia="宋体" w:cs="Times New Roman"/>
          <w:color w:val="7A7E85"/>
          <w:kern w:val="0"/>
          <w:sz w:val="24"/>
          <w:szCs w:val="24"/>
          <w:shd w:val="clear" w:color="auto" w:fill="1E1F22"/>
          <w:lang w:bidi="ar"/>
        </w:rPr>
        <w:t>复制到了</w:t>
      </w:r>
      <w:r>
        <w:rPr>
          <w:rFonts w:ascii="Times New Roman" w:hAnsi="Times New Roman" w:eastAsia="monospace" w:cs="Times New Roman"/>
          <w:color w:val="7A7E85"/>
          <w:kern w:val="0"/>
          <w:sz w:val="24"/>
          <w:szCs w:val="24"/>
          <w:shd w:val="clear" w:color="auto" w:fill="1E1F22"/>
          <w:lang w:bidi="ar"/>
        </w:rPr>
        <w:t>{}".format(src_img_path, train_folder))</w:t>
      </w:r>
      <w:r>
        <w:rPr>
          <w:rFonts w:ascii="Times New Roman" w:hAnsi="Times New Roman" w:eastAsia="monospace" w:cs="Times New Roman"/>
          <w:color w:val="7A7E85"/>
          <w:kern w:val="0"/>
          <w:sz w:val="24"/>
          <w:szCs w:val="24"/>
          <w:shd w:val="clear" w:color="auto" w:fill="1E1F22"/>
          <w:lang w:bidi="ar"/>
        </w:rPr>
        <w:br w:type="textWrapping"/>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train_num = train_num + </w:t>
      </w:r>
      <w:r>
        <w:rPr>
          <w:rFonts w:ascii="Times New Roman" w:hAnsi="Times New Roman" w:eastAsia="monospace" w:cs="Times New Roman"/>
          <w:color w:val="2AACB8"/>
          <w:kern w:val="0"/>
          <w:sz w:val="24"/>
          <w:szCs w:val="24"/>
          <w:shd w:val="clear" w:color="auto" w:fill="1E1F22"/>
          <w:lang w:bidi="ar"/>
        </w:rPr>
        <w:t>1</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elif </w:t>
      </w:r>
      <w:r>
        <w:rPr>
          <w:rFonts w:ascii="Times New Roman" w:hAnsi="Times New Roman" w:eastAsia="monospace" w:cs="Times New Roman"/>
          <w:color w:val="BCBEC4"/>
          <w:kern w:val="0"/>
          <w:sz w:val="24"/>
          <w:szCs w:val="24"/>
          <w:shd w:val="clear" w:color="auto" w:fill="1E1F22"/>
          <w:lang w:bidi="ar"/>
        </w:rPr>
        <w:t xml:space="preserve">(current_idx &gt; train_stop_flag) </w:t>
      </w:r>
      <w:r>
        <w:rPr>
          <w:rFonts w:ascii="Times New Roman" w:hAnsi="Times New Roman" w:eastAsia="monospace" w:cs="Times New Roman"/>
          <w:color w:val="CF8E6D"/>
          <w:kern w:val="0"/>
          <w:sz w:val="24"/>
          <w:szCs w:val="24"/>
          <w:shd w:val="clear" w:color="auto" w:fill="1E1F22"/>
          <w:lang w:bidi="ar"/>
        </w:rPr>
        <w:t xml:space="preserve">and </w:t>
      </w:r>
      <w:r>
        <w:rPr>
          <w:rFonts w:ascii="Times New Roman" w:hAnsi="Times New Roman" w:eastAsia="monospace" w:cs="Times New Roman"/>
          <w:color w:val="BCBEC4"/>
          <w:kern w:val="0"/>
          <w:sz w:val="24"/>
          <w:szCs w:val="24"/>
          <w:shd w:val="clear" w:color="auto" w:fill="1E1F22"/>
          <w:lang w:bidi="ar"/>
        </w:rPr>
        <w:t>(current_idx &lt;= val_stop_flag):</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copy2(src_img_path, val_folder)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7A7E85"/>
          <w:kern w:val="0"/>
          <w:sz w:val="24"/>
          <w:szCs w:val="24"/>
          <w:shd w:val="clear" w:color="auto" w:fill="1E1F22"/>
          <w:lang w:bidi="ar"/>
        </w:rPr>
        <w:t># print("{}</w:t>
      </w:r>
      <w:r>
        <w:rPr>
          <w:rFonts w:ascii="Times New Roman" w:hAnsi="Times New Roman" w:eastAsia="宋体" w:cs="Times New Roman"/>
          <w:color w:val="7A7E85"/>
          <w:kern w:val="0"/>
          <w:sz w:val="24"/>
          <w:szCs w:val="24"/>
          <w:shd w:val="clear" w:color="auto" w:fill="1E1F22"/>
          <w:lang w:bidi="ar"/>
        </w:rPr>
        <w:t>复制到了</w:t>
      </w:r>
      <w:r>
        <w:rPr>
          <w:rFonts w:ascii="Times New Roman" w:hAnsi="Times New Roman" w:eastAsia="monospace" w:cs="Times New Roman"/>
          <w:color w:val="7A7E85"/>
          <w:kern w:val="0"/>
          <w:sz w:val="24"/>
          <w:szCs w:val="24"/>
          <w:shd w:val="clear" w:color="auto" w:fill="1E1F22"/>
          <w:lang w:bidi="ar"/>
        </w:rPr>
        <w:t>{}".format(src_img_path, val_folder))</w:t>
      </w:r>
      <w:r>
        <w:rPr>
          <w:rFonts w:ascii="Times New Roman" w:hAnsi="Times New Roman" w:eastAsia="monospace" w:cs="Times New Roman"/>
          <w:color w:val="7A7E85"/>
          <w:kern w:val="0"/>
          <w:sz w:val="24"/>
          <w:szCs w:val="24"/>
          <w:shd w:val="clear" w:color="auto" w:fill="1E1F22"/>
          <w:lang w:bidi="ar"/>
        </w:rPr>
        <w:br w:type="textWrapping"/>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val_num = val_num + </w:t>
      </w:r>
      <w:r>
        <w:rPr>
          <w:rFonts w:ascii="Times New Roman" w:hAnsi="Times New Roman" w:eastAsia="monospace" w:cs="Times New Roman"/>
          <w:color w:val="2AACB8"/>
          <w:kern w:val="0"/>
          <w:sz w:val="24"/>
          <w:szCs w:val="24"/>
          <w:shd w:val="clear" w:color="auto" w:fill="1E1F22"/>
          <w:lang w:bidi="ar"/>
        </w:rPr>
        <w:t>1</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else</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copy2(src_img_path, test_folder)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7A7E85"/>
          <w:kern w:val="0"/>
          <w:sz w:val="24"/>
          <w:szCs w:val="24"/>
          <w:shd w:val="clear" w:color="auto" w:fill="1E1F22"/>
          <w:lang w:bidi="ar"/>
        </w:rPr>
        <w:t># print("{}</w:t>
      </w:r>
      <w:r>
        <w:rPr>
          <w:rFonts w:ascii="Times New Roman" w:hAnsi="Times New Roman" w:eastAsia="宋体" w:cs="Times New Roman"/>
          <w:color w:val="7A7E85"/>
          <w:kern w:val="0"/>
          <w:sz w:val="24"/>
          <w:szCs w:val="24"/>
          <w:shd w:val="clear" w:color="auto" w:fill="1E1F22"/>
          <w:lang w:bidi="ar"/>
        </w:rPr>
        <w:t>复制到了</w:t>
      </w:r>
      <w:r>
        <w:rPr>
          <w:rFonts w:ascii="Times New Roman" w:hAnsi="Times New Roman" w:eastAsia="monospace" w:cs="Times New Roman"/>
          <w:color w:val="7A7E85"/>
          <w:kern w:val="0"/>
          <w:sz w:val="24"/>
          <w:szCs w:val="24"/>
          <w:shd w:val="clear" w:color="auto" w:fill="1E1F22"/>
          <w:lang w:bidi="ar"/>
        </w:rPr>
        <w:t>{}".format(src_img_path, test_folder))</w:t>
      </w:r>
      <w:r>
        <w:rPr>
          <w:rFonts w:ascii="Times New Roman" w:hAnsi="Times New Roman" w:eastAsia="monospace" w:cs="Times New Roman"/>
          <w:color w:val="7A7E85"/>
          <w:kern w:val="0"/>
          <w:sz w:val="24"/>
          <w:szCs w:val="24"/>
          <w:shd w:val="clear" w:color="auto" w:fill="1E1F22"/>
          <w:lang w:bidi="ar"/>
        </w:rPr>
        <w:br w:type="textWrapping"/>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test_num = test_num + </w:t>
      </w:r>
      <w:r>
        <w:rPr>
          <w:rFonts w:ascii="Times New Roman" w:hAnsi="Times New Roman" w:eastAsia="monospace" w:cs="Times New Roman"/>
          <w:color w:val="2AACB8"/>
          <w:kern w:val="0"/>
          <w:sz w:val="24"/>
          <w:szCs w:val="24"/>
          <w:shd w:val="clear" w:color="auto" w:fill="1E1F22"/>
          <w:lang w:bidi="ar"/>
        </w:rPr>
        <w:t>1</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current_idx = current_idx + </w:t>
      </w:r>
      <w:r>
        <w:rPr>
          <w:rFonts w:ascii="Times New Roman" w:hAnsi="Times New Roman" w:eastAsia="monospace" w:cs="Times New Roman"/>
          <w:color w:val="2AACB8"/>
          <w:kern w:val="0"/>
          <w:sz w:val="24"/>
          <w:szCs w:val="24"/>
          <w:shd w:val="clear" w:color="auto" w:fill="1E1F22"/>
          <w:lang w:bidi="ar"/>
        </w:rPr>
        <w:t>1</w:t>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br w:type="textWrapping"/>
      </w:r>
      <w:r>
        <w:rPr>
          <w:rFonts w:ascii="Times New Roman" w:hAnsi="Times New Roman" w:eastAsia="monospace" w:cs="Times New Roman"/>
          <w:color w:val="2AACB8"/>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.format(class_name))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类按照</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的比例划分完成，一共</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张图片</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.format(class_name, train_scale, val_scale, test_scale,</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current_data_length))</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训练集</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张</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.format(train_folder, train_num))</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验证集</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张</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.format(val_folder, val_num))</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测试集</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张</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.format(test_folder, test_num))</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宋体" w:cs="Times New Roman"/>
          <w:color w:val="7A7E85"/>
          <w:kern w:val="0"/>
          <w:sz w:val="24"/>
          <w:szCs w:val="24"/>
          <w:shd w:val="clear" w:color="auto" w:fill="1E1F22"/>
          <w:lang w:bidi="ar"/>
        </w:rPr>
        <w:t>数据集划分</w:t>
      </w:r>
      <w:r>
        <w:rPr>
          <w:rFonts w:ascii="Times New Roman" w:hAnsi="Times New Roman" w:eastAsia="宋体" w:cs="Times New Roman"/>
          <w:color w:val="7A7E85"/>
          <w:kern w:val="0"/>
          <w:sz w:val="24"/>
          <w:szCs w:val="24"/>
          <w:shd w:val="clear" w:color="auto" w:fill="1E1F22"/>
          <w:lang w:bidi="ar"/>
        </w:rPr>
        <w:br w:type="textWrapping"/>
      </w:r>
      <w:r>
        <w:rPr>
          <w:rFonts w:ascii="Times New Roman" w:hAnsi="Times New Roman" w:eastAsia="monospace" w:cs="Times New Roman"/>
          <w:color w:val="CF8E6D"/>
          <w:kern w:val="0"/>
          <w:sz w:val="24"/>
          <w:szCs w:val="24"/>
          <w:shd w:val="clear" w:color="auto" w:fill="1E1F22"/>
          <w:lang w:bidi="ar"/>
        </w:rPr>
        <w:t xml:space="preserve">if </w:t>
      </w:r>
      <w:r>
        <w:rPr>
          <w:rFonts w:ascii="Times New Roman" w:hAnsi="Times New Roman" w:eastAsia="monospace" w:cs="Times New Roman"/>
          <w:color w:val="BCBEC4"/>
          <w:kern w:val="0"/>
          <w:sz w:val="24"/>
          <w:szCs w:val="24"/>
          <w:shd w:val="clear" w:color="auto" w:fill="1E1F22"/>
          <w:lang w:bidi="ar"/>
        </w:rPr>
        <w:t xml:space="preserve">__name__ == </w:t>
      </w:r>
      <w:r>
        <w:rPr>
          <w:rFonts w:ascii="Times New Roman" w:hAnsi="Times New Roman" w:eastAsia="monospace" w:cs="Times New Roman"/>
          <w:color w:val="6AAB73"/>
          <w:kern w:val="0"/>
          <w:sz w:val="24"/>
          <w:szCs w:val="24"/>
          <w:shd w:val="clear" w:color="auto" w:fill="1E1F22"/>
          <w:lang w:bidi="ar"/>
        </w:rPr>
        <w:t>'__main__'</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src_data_folder = </w:t>
      </w:r>
      <w:r>
        <w:rPr>
          <w:rFonts w:ascii="Times New Roman" w:hAnsi="Times New Roman" w:eastAsia="monospace" w:cs="Times New Roman"/>
          <w:color w:val="6AAB73"/>
          <w:kern w:val="0"/>
          <w:sz w:val="24"/>
          <w:szCs w:val="24"/>
          <w:shd w:val="clear" w:color="auto" w:fill="1E1F22"/>
          <w:lang w:bidi="ar"/>
        </w:rPr>
        <w:t xml:space="preserve">"/home/l/data_2/lzy/Workspace/rub_classification-master/dataset"  </w:t>
      </w:r>
      <w:r>
        <w:rPr>
          <w:rFonts w:ascii="Times New Roman" w:hAnsi="Times New Roman" w:eastAsia="monospace" w:cs="Times New Roman"/>
          <w:color w:val="7A7E85"/>
          <w:kern w:val="0"/>
          <w:sz w:val="24"/>
          <w:szCs w:val="24"/>
          <w:shd w:val="clear" w:color="auto" w:fill="1E1F22"/>
          <w:lang w:bidi="ar"/>
        </w:rPr>
        <w:t xml:space="preserve"># </w:t>
      </w:r>
      <w:r>
        <w:rPr>
          <w:rFonts w:ascii="Times New Roman" w:hAnsi="Times New Roman" w:eastAsia="monospace" w:cs="Times New Roman"/>
          <w:i/>
          <w:iCs/>
          <w:color w:val="8BB33D"/>
          <w:kern w:val="0"/>
          <w:sz w:val="24"/>
          <w:szCs w:val="24"/>
          <w:shd w:val="clear" w:color="auto" w:fill="1E1F22"/>
          <w:lang w:bidi="ar"/>
        </w:rPr>
        <w:t xml:space="preserve">todo </w:t>
      </w:r>
      <w:r>
        <w:rPr>
          <w:rFonts w:ascii="Times New Roman" w:hAnsi="Times New Roman" w:eastAsia="宋体" w:cs="Times New Roman"/>
          <w:i/>
          <w:iCs/>
          <w:color w:val="8BB33D"/>
          <w:kern w:val="0"/>
          <w:sz w:val="24"/>
          <w:szCs w:val="24"/>
          <w:shd w:val="clear" w:color="auto" w:fill="1E1F22"/>
          <w:lang w:bidi="ar"/>
        </w:rPr>
        <w:t>修改你的原始数据集路径</w:t>
      </w:r>
      <w:r>
        <w:rPr>
          <w:rFonts w:ascii="Times New Roman" w:hAnsi="Times New Roman" w:eastAsia="宋体" w:cs="Times New Roman"/>
          <w:i/>
          <w:iCs/>
          <w:color w:val="8BB33D"/>
          <w:kern w:val="0"/>
          <w:sz w:val="24"/>
          <w:szCs w:val="24"/>
          <w:shd w:val="clear" w:color="auto" w:fill="1E1F22"/>
          <w:lang w:bidi="ar"/>
        </w:rPr>
        <w:br w:type="textWrapping"/>
      </w:r>
      <w:r>
        <w:rPr>
          <w:rFonts w:ascii="Times New Roman" w:hAnsi="Times New Roman" w:eastAsia="宋体" w:cs="Times New Roman"/>
          <w:i/>
          <w:iCs/>
          <w:color w:val="8BB33D"/>
          <w:kern w:val="0"/>
          <w:sz w:val="24"/>
          <w:szCs w:val="24"/>
          <w:shd w:val="clear" w:color="auto" w:fill="1E1F22"/>
          <w:lang w:bidi="ar"/>
        </w:rPr>
        <w:t xml:space="preserve">   </w:t>
      </w:r>
      <w:r>
        <w:rPr>
          <w:rFonts w:ascii="Times New Roman" w:hAnsi="Times New Roman" w:eastAsia="monospace" w:cs="Times New Roman"/>
          <w:color w:val="BCBEC4"/>
          <w:kern w:val="0"/>
          <w:sz w:val="24"/>
          <w:szCs w:val="24"/>
          <w:shd w:val="clear" w:color="auto" w:fill="1E1F22"/>
          <w:lang w:bidi="ar"/>
        </w:rPr>
        <w:t xml:space="preserve">target_data_folder = src_data_folder + </w:t>
      </w:r>
      <w:r>
        <w:rPr>
          <w:rFonts w:ascii="Times New Roman" w:hAnsi="Times New Roman" w:eastAsia="monospace" w:cs="Times New Roman"/>
          <w:color w:val="6AAB73"/>
          <w:kern w:val="0"/>
          <w:sz w:val="24"/>
          <w:szCs w:val="24"/>
          <w:shd w:val="clear" w:color="auto" w:fill="1E1F22"/>
          <w:lang w:bidi="ar"/>
        </w:rPr>
        <w:t xml:space="preserve">"_" </w:t>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6AAB73"/>
          <w:kern w:val="0"/>
          <w:sz w:val="24"/>
          <w:szCs w:val="24"/>
          <w:shd w:val="clear" w:color="auto" w:fill="1E1F22"/>
          <w:lang w:bidi="ar"/>
        </w:rPr>
        <w:t>"split"</w:t>
      </w:r>
      <w:r>
        <w:rPr>
          <w:rFonts w:ascii="Times New Roman" w:hAnsi="Times New Roman" w:eastAsia="monospace" w:cs="Times New Roman"/>
          <w:color w:val="6AAB73"/>
          <w:kern w:val="0"/>
          <w:sz w:val="24"/>
          <w:szCs w:val="24"/>
          <w:shd w:val="clear" w:color="auto" w:fill="1E1F22"/>
          <w:lang w:bidi="ar"/>
        </w:rPr>
        <w:br w:type="textWrapping"/>
      </w:r>
      <w:r>
        <w:rPr>
          <w:rFonts w:ascii="Times New Roman" w:hAnsi="Times New Roman" w:eastAsia="monospace" w:cs="Times New Roman"/>
          <w:color w:val="6AAB73"/>
          <w:kern w:val="0"/>
          <w:sz w:val="24"/>
          <w:szCs w:val="24"/>
          <w:shd w:val="clear" w:color="auto" w:fill="1E1F22"/>
          <w:lang w:bidi="ar"/>
        </w:rPr>
        <w:t xml:space="preserve">   </w:t>
      </w:r>
      <w:r>
        <w:rPr>
          <w:rFonts w:ascii="Times New Roman" w:hAnsi="Times New Roman" w:eastAsia="monospace" w:cs="Times New Roman"/>
          <w:color w:val="CF8E6D"/>
          <w:kern w:val="0"/>
          <w:sz w:val="24"/>
          <w:szCs w:val="24"/>
          <w:shd w:val="clear" w:color="auto" w:fill="1E1F22"/>
          <w:lang w:bidi="ar"/>
        </w:rPr>
        <w:t xml:space="preserve">if </w:t>
      </w:r>
      <w:r>
        <w:rPr>
          <w:rFonts w:ascii="Times New Roman" w:hAnsi="Times New Roman" w:eastAsia="monospace" w:cs="Times New Roman"/>
          <w:color w:val="BCBEC4"/>
          <w:kern w:val="0"/>
          <w:sz w:val="24"/>
          <w:szCs w:val="24"/>
          <w:shd w:val="clear" w:color="auto" w:fill="1E1F22"/>
          <w:lang w:bidi="ar"/>
        </w:rPr>
        <w:t>osp.isdir(target_data_folder):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 xml:space="preserve">"target folder </w:t>
      </w:r>
      <w:r>
        <w:rPr>
          <w:rFonts w:ascii="Times New Roman" w:hAnsi="Times New Roman" w:eastAsia="宋体" w:cs="Times New Roman"/>
          <w:color w:val="6AAB73"/>
          <w:kern w:val="0"/>
          <w:sz w:val="24"/>
          <w:szCs w:val="24"/>
          <w:shd w:val="clear" w:color="auto" w:fill="1E1F22"/>
          <w:lang w:bidi="ar"/>
        </w:rPr>
        <w:t>已存在， 正在删除</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shutil.rmtree(target_data_folder)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os.mkdir(target_data_folder)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 xml:space="preserve">"Target folder </w:t>
      </w:r>
      <w:r>
        <w:rPr>
          <w:rFonts w:ascii="Times New Roman" w:hAnsi="Times New Roman" w:eastAsia="宋体" w:cs="Times New Roman"/>
          <w:color w:val="6AAB73"/>
          <w:kern w:val="0"/>
          <w:sz w:val="24"/>
          <w:szCs w:val="24"/>
          <w:shd w:val="clear" w:color="auto" w:fill="1E1F22"/>
          <w:lang w:bidi="ar"/>
        </w:rPr>
        <w:t>创建成功</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data_set_split(src_data_folder, target_data_folder)</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br w:type="textWrapping"/>
      </w:r>
      <w:r>
        <w:rPr>
          <w:rFonts w:ascii="Times New Roman" w:hAnsi="Times New Roman" w:eastAsia="monospace" w:cs="Times New Roman"/>
          <w:color w:val="BCBEC4"/>
          <w:kern w:val="0"/>
          <w:sz w:val="24"/>
          <w:szCs w:val="24"/>
          <w:shd w:val="clear" w:color="auto" w:fill="1E1F22"/>
          <w:lang w:bidi="ar"/>
        </w:rPr>
        <w:t xml:space="preserve">   </w:t>
      </w:r>
      <w:r>
        <w:rPr>
          <w:rFonts w:ascii="Times New Roman" w:hAnsi="Times New Roman" w:eastAsia="monospace" w:cs="Times New Roman"/>
          <w:color w:val="8888C6"/>
          <w:kern w:val="0"/>
          <w:sz w:val="24"/>
          <w:szCs w:val="24"/>
          <w:shd w:val="clear" w:color="auto" w:fill="1E1F22"/>
          <w:lang w:bidi="ar"/>
        </w:rPr>
        <w:t>print</w:t>
      </w:r>
      <w:r>
        <w:rPr>
          <w:rFonts w:ascii="Times New Roman" w:hAnsi="Times New Roman" w:eastAsia="monospace" w:cs="Times New Roman"/>
          <w:color w:val="BCBEC4"/>
          <w:kern w:val="0"/>
          <w:sz w:val="24"/>
          <w:szCs w:val="24"/>
          <w:shd w:val="clear" w:color="auto" w:fill="1E1F22"/>
          <w:lang w:bidi="ar"/>
        </w:rPr>
        <w:t>(</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数据集划分完成，请在</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宋体" w:cs="Times New Roman"/>
          <w:color w:val="6AAB73"/>
          <w:kern w:val="0"/>
          <w:sz w:val="24"/>
          <w:szCs w:val="24"/>
          <w:shd w:val="clear" w:color="auto" w:fill="1E1F22"/>
          <w:lang w:bidi="ar"/>
        </w:rPr>
        <w:t>目录下查看</w:t>
      </w:r>
      <w:r>
        <w:rPr>
          <w:rFonts w:ascii="Times New Roman" w:hAnsi="Times New Roman" w:eastAsia="monospace" w:cs="Times New Roman"/>
          <w:color w:val="6AAB73"/>
          <w:kern w:val="0"/>
          <w:sz w:val="24"/>
          <w:szCs w:val="24"/>
          <w:shd w:val="clear" w:color="auto" w:fill="1E1F22"/>
          <w:lang w:bidi="ar"/>
        </w:rPr>
        <w:t>"</w:t>
      </w:r>
      <w:r>
        <w:rPr>
          <w:rFonts w:ascii="Times New Roman" w:hAnsi="Times New Roman" w:eastAsia="monospace" w:cs="Times New Roman"/>
          <w:color w:val="BCBEC4"/>
          <w:kern w:val="0"/>
          <w:sz w:val="24"/>
          <w:szCs w:val="24"/>
          <w:shd w:val="clear" w:color="auto" w:fill="1E1F22"/>
          <w:lang w:bidi="ar"/>
        </w:rPr>
        <w:t>.format(target_data_folder))</w:t>
      </w:r>
    </w:p>
    <w:p>
      <w:pPr>
        <w:rPr>
          <w:rFonts w:ascii="宋体" w:hAnsi="宋体" w:eastAsia="宋体" w:cs="宋体"/>
          <w:bCs/>
          <w:sz w:val="24"/>
          <w:szCs w:val="24"/>
        </w:rPr>
      </w:pPr>
    </w:p>
    <w:p>
      <w:pPr>
        <w:pStyle w:val="3"/>
        <w:rPr>
          <w:rFonts w:ascii="Times New Roman" w:hAnsi="Times New Roman" w:eastAsia="宋体" w:cs="Times New Roman"/>
        </w:rPr>
      </w:pPr>
      <w:bookmarkStart w:id="97" w:name="_Toc103510126"/>
      <w:bookmarkStart w:id="98" w:name="_Toc130328680"/>
      <w:r>
        <w:rPr>
          <w:rFonts w:hint="eastAsia" w:ascii="Times New Roman" w:hAnsi="Times New Roman" w:eastAsia="宋体" w:cs="Times New Roman"/>
        </w:rPr>
        <w:t>5.2</w:t>
      </w:r>
      <w:r>
        <w:rPr>
          <w:rFonts w:ascii="Times New Roman" w:hAnsi="Times New Roman" w:eastAsia="宋体" w:cs="Times New Roman"/>
        </w:rPr>
        <w:t xml:space="preserve"> </w:t>
      </w:r>
      <w:r>
        <w:rPr>
          <w:rFonts w:hint="eastAsia" w:ascii="Times New Roman" w:hAnsi="Times New Roman" w:eastAsia="宋体" w:cs="Times New Roman"/>
        </w:rPr>
        <w:t>测试</w:t>
      </w:r>
      <w:bookmarkEnd w:id="97"/>
      <w:bookmarkEnd w:id="98"/>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在软件初步成型时应该进行软件测试。软件测试是为了发现错误而执行程序的过程。或者说，软件测试是根据软件开发各阶段的规格说明和程序的内部结构而精心设计一批测试用例（即输入数据及其预期的输出结果），并利用这些测试用例去运行程序，以发现程序错误的过程。</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总的来说以最少的时间和人力，系统地找出软件中潜在的各种错误和缺陷，以考虑用户是否能接受该产品。</w:t>
      </w:r>
    </w:p>
    <w:p>
      <w:pPr>
        <w:spacing w:line="360" w:lineRule="auto"/>
        <w:ind w:firstLine="200"/>
        <w:rPr>
          <w:rFonts w:ascii="宋体" w:hAnsi="宋体" w:eastAsia="宋体"/>
          <w:sz w:val="24"/>
          <w:szCs w:val="24"/>
        </w:rPr>
      </w:pPr>
      <w:r>
        <w:rPr>
          <w:rFonts w:hint="eastAsia" w:ascii="宋体" w:hAnsi="宋体" w:eastAsia="宋体"/>
          <w:sz w:val="24"/>
          <w:szCs w:val="24"/>
        </w:rPr>
        <w:t>（1）测试规范</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1）所有测试都应该能追溯到用户需求。</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2）应该远在测试开始之前就制定出测试计划。实际上，一旦完成了需求模型就可以着手制定测试计划，在建立了设计模型之后就可以立即开始设计详细的测试方案。因此，在编码之前就可以对所有测试工作进行计划和设计。</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3）把Pareto原理应用到软件测试中。Pareto原理说明，测试发现的错误中的80%很可能是由程序中20%的模块造成的。</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4）应该从“小规模”测试开始，并逐步进行“大规模”测试。通常，首先重点测试单个程序模块，然后把测试重点转向在集成的模块簇中寻找错误，最后在整个系统中寻找错误。</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5）穷举测试是不可能的。所谓穷举测试就是把程序所有可能的执行路径都检查一遍的测试。即使是一个中等规模的程序，其执行路径的排列数也十分庞大，由于受时间、人力口发其他资源的限制，在测试过程中不可能执行每个可能的路径，因此，测试只能证明程序中有错误，不能证明程中没有错误。但是，精心地设计测试方案，有可能充分覆盖程序逻辑并使程序达到所要求的可靠性。</w:t>
      </w:r>
    </w:p>
    <w:p>
      <w:pPr>
        <w:spacing w:line="360" w:lineRule="auto"/>
        <w:ind w:firstLine="480" w:firstLineChars="200"/>
        <w:rPr>
          <w:rFonts w:ascii="宋体" w:hAnsi="宋体" w:eastAsia="宋体"/>
          <w:sz w:val="24"/>
          <w:szCs w:val="24"/>
        </w:rPr>
      </w:pPr>
      <w:r>
        <w:rPr>
          <w:rFonts w:hint="eastAsia" w:ascii="宋体" w:hAnsi="宋体" w:eastAsia="宋体"/>
          <w:bCs/>
          <w:sz w:val="24"/>
          <w:szCs w:val="24"/>
        </w:rPr>
        <w:t>6）为了达到最佳的测试效果，应该由独立的第三方从事测试工作。所谓“最佳效是指有最大可能性发现错误的测试。</w:t>
      </w:r>
    </w:p>
    <w:p>
      <w:pPr>
        <w:spacing w:line="360" w:lineRule="auto"/>
        <w:ind w:firstLine="200"/>
        <w:rPr>
          <w:rFonts w:ascii="宋体" w:hAnsi="宋体" w:eastAsia="宋体"/>
          <w:sz w:val="24"/>
          <w:szCs w:val="24"/>
        </w:rPr>
      </w:pPr>
      <w:r>
        <w:rPr>
          <w:rFonts w:hint="eastAsia" w:ascii="宋体" w:hAnsi="宋体" w:eastAsia="宋体"/>
          <w:sz w:val="24"/>
          <w:szCs w:val="24"/>
        </w:rPr>
        <w:t>（2）测试方法</w:t>
      </w:r>
    </w:p>
    <w:p>
      <w:pPr>
        <w:spacing w:line="360" w:lineRule="auto"/>
        <w:ind w:firstLine="480" w:firstLineChars="200"/>
        <w:rPr>
          <w:rFonts w:ascii="宋体" w:hAnsi="宋体" w:eastAsia="宋体"/>
          <w:sz w:val="24"/>
          <w:szCs w:val="24"/>
        </w:rPr>
      </w:pPr>
      <w:r>
        <w:rPr>
          <w:rFonts w:hint="eastAsia" w:ascii="宋体" w:hAnsi="宋体" w:eastAsia="宋体"/>
          <w:bCs/>
          <w:sz w:val="24"/>
          <w:szCs w:val="24"/>
        </w:rPr>
        <w:t>对于本系统的测试采用两种方法：一种方法称为黑盒测试，已知产品应该具有的功能，通过测试来检</w:t>
      </w:r>
      <w:r>
        <w:rPr>
          <w:rFonts w:hint="eastAsia" w:ascii="宋体" w:hAnsi="宋体" w:eastAsia="宋体"/>
          <w:sz w:val="24"/>
          <w:szCs w:val="24"/>
        </w:rPr>
        <w:t>验是否每个功能都能正常使用；另一种方法称为白盒测试，已知产品的内部工作过程，通过测试来检验产品内部动作是否按照规格说明书的规定正常进行。</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对于软件测试而言，黑盒测试法把程序看作一个黑盒子，完全不考虑程序的内部结构和处理过程。也就是说，黑盒测试是在程序接口进行的测试，它只检查程序功能是否能按照规格说明书的规定正常使用，程序是否能适当地接收输入数据并产生正确的输出信息，程序运行过程中能否保持外部信息(例如数据库或文件)的完整性。黑盒测试又称为功能测试。白盒测试法与黑盒测试法相反，它的前提是可以把程序看成装在一个透明的白盒子里，测试者完全知道程序的结构和处理算法。这种方法按照程序内部的逻辑测试程序，检测程序中的主要执行通路是否都能按预定要求正确工作。白盒测试又称为结构测试。</w:t>
      </w:r>
    </w:p>
    <w:p>
      <w:pPr>
        <w:pStyle w:val="4"/>
        <w:spacing w:before="156" w:after="156"/>
        <w:rPr>
          <w:rFonts w:ascii="Times New Roman" w:hAnsi="Times New Roman" w:eastAsia="宋体" w:cs="Times New Roman"/>
          <w:b/>
          <w:bCs w:val="0"/>
          <w:sz w:val="28"/>
          <w:szCs w:val="28"/>
        </w:rPr>
      </w:pPr>
      <w:bookmarkStart w:id="99" w:name="_Toc103510127"/>
      <w:bookmarkStart w:id="100" w:name="_Toc130328681"/>
      <w:r>
        <w:rPr>
          <w:rFonts w:hint="eastAsia" w:ascii="Times New Roman" w:hAnsi="Times New Roman" w:eastAsia="宋体" w:cs="Times New Roman"/>
          <w:b/>
          <w:bCs w:val="0"/>
          <w:sz w:val="28"/>
          <w:szCs w:val="28"/>
        </w:rPr>
        <w:t>5.2.1 白盒测试</w:t>
      </w:r>
      <w:bookmarkEnd w:id="99"/>
      <w:bookmarkEnd w:id="100"/>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设计测试方案是测试阶段的关键技术问题。白盒测试又称结构测试、透明盒测试、逻辑驱动测试或基于代码的测试。白盒测试是一种测试用例设计方法，盒子指的是被测试的软件，白盒指的是盒子是可视的，即清楚盒子内部的东西以及里面是如何运作的。"白盒"法全面了解程序内部逻辑结构、对所有逻辑路径进行测试。"白盒"法是穷举路径测试，发现内部代码在算法，溢出，路径，条件等等中的缺点或者错误，进而加以修正。下面主要介绍学生住宿信息查询模块的白盒测试流程，其他模块功能均以此功能测试过程为模板进行测试。</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1.测试目标：从软件设计者角度检测模型训练模块功能是否存在错误;</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2.测试数据：数据预处理后的图片</w:t>
      </w:r>
    </w:p>
    <w:p>
      <w:pPr>
        <w:spacing w:line="360" w:lineRule="auto"/>
        <w:ind w:firstLine="480" w:firstLineChars="200"/>
        <w:rPr>
          <w:rFonts w:ascii="宋体" w:hAnsi="宋体" w:eastAsia="宋体"/>
          <w:bCs/>
          <w:sz w:val="24"/>
          <w:szCs w:val="24"/>
        </w:rPr>
      </w:pPr>
      <w:r>
        <w:rPr>
          <w:rFonts w:hint="eastAsia" w:ascii="宋体" w:hAnsi="宋体" w:eastAsia="宋体"/>
          <w:bCs/>
          <w:sz w:val="24"/>
          <w:szCs w:val="24"/>
        </w:rPr>
        <w:t>3.测试对象：被测试模块程序流程图如图5.1所示：</w:t>
      </w:r>
    </w:p>
    <w:p>
      <w:pPr>
        <w:spacing w:line="360" w:lineRule="auto"/>
        <w:ind w:firstLine="420" w:firstLineChars="200"/>
        <w:jc w:val="center"/>
      </w:pPr>
      <w:r>
        <w:drawing>
          <wp:inline distT="0" distB="0" distL="0" distR="0">
            <wp:extent cx="4290060" cy="4086225"/>
            <wp:effectExtent l="0" t="0" r="7620" b="133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7"/>
                    <a:stretch>
                      <a:fillRect/>
                    </a:stretch>
                  </pic:blipFill>
                  <pic:spPr>
                    <a:xfrm>
                      <a:off x="0" y="0"/>
                      <a:ext cx="4378948" cy="4170426"/>
                    </a:xfrm>
                    <a:prstGeom prst="rect">
                      <a:avLst/>
                    </a:prstGeom>
                  </pic:spPr>
                </pic:pic>
              </a:graphicData>
            </a:graphic>
          </wp:inline>
        </w:drawing>
      </w:r>
    </w:p>
    <w:p>
      <w:pPr>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t>图5.1 程序流程图</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rPr>
        <w:t>模型训练模块独立路径分析</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基本路径测试是Tom McCabe提出的一种白盒测试技术。使用这种技术设计测试用例，首先计算程序的环形复杂度，并用该复杂度为指南定义执行路径的基本集合，从该基本集合到处的测试用例可以保证程序中的每条语句至少执行一次，而且每个条件在执行时都将分别取真假两种值。</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（1）根据过程设计结果画出相应的流图：</w:t>
      </w:r>
    </w:p>
    <w:p>
      <w:pPr>
        <w:spacing w:line="360" w:lineRule="auto"/>
        <w:ind w:firstLine="420" w:firstLineChars="200"/>
        <w:jc w:val="center"/>
        <w:rPr>
          <w:rFonts w:ascii="宋体" w:hAnsi="宋体" w:eastAsia="宋体"/>
          <w:sz w:val="24"/>
          <w:szCs w:val="24"/>
        </w:rPr>
      </w:pPr>
      <w:r>
        <w:drawing>
          <wp:inline distT="0" distB="0" distL="114300" distR="114300">
            <wp:extent cx="3402965" cy="3910965"/>
            <wp:effectExtent l="0" t="0" r="1079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1"/>
                    <a:stretch>
                      <a:fillRect/>
                    </a:stretch>
                  </pic:blipFill>
                  <pic:spPr>
                    <a:xfrm>
                      <a:off x="0" y="0"/>
                      <a:ext cx="3402965" cy="3910965"/>
                    </a:xfrm>
                    <a:prstGeom prst="rect">
                      <a:avLst/>
                    </a:prstGeom>
                    <a:noFill/>
                    <a:ln>
                      <a:noFill/>
                    </a:ln>
                  </pic:spPr>
                </pic:pic>
              </a:graphicData>
            </a:graphic>
          </wp:inline>
        </w:drawing>
      </w:r>
    </w:p>
    <w:p>
      <w:pPr>
        <w:spacing w:line="360" w:lineRule="auto"/>
        <w:ind w:firstLine="480" w:firstLineChars="200"/>
        <w:jc w:val="center"/>
        <w:rPr>
          <w:rFonts w:ascii="宋体" w:hAnsi="宋体" w:eastAsia="宋体"/>
          <w:sz w:val="24"/>
          <w:szCs w:val="24"/>
        </w:rPr>
      </w:pPr>
      <w:r>
        <w:rPr>
          <w:rFonts w:hint="eastAsia" w:ascii="宋体" w:hAnsi="宋体" w:eastAsia="宋体"/>
          <w:sz w:val="24"/>
          <w:szCs w:val="24"/>
        </w:rPr>
        <w:t>图5.2 流图</w:t>
      </w:r>
    </w:p>
    <w:p>
      <w:pPr>
        <w:spacing w:line="360" w:lineRule="auto"/>
        <w:ind w:left="420" w:leftChars="200"/>
        <w:rPr>
          <w:rFonts w:ascii="宋体" w:hAnsi="宋体" w:eastAsia="宋体"/>
          <w:sz w:val="24"/>
          <w:szCs w:val="24"/>
        </w:rPr>
      </w:pPr>
      <w:r>
        <w:rPr>
          <w:rFonts w:hint="eastAsia" w:ascii="宋体" w:hAnsi="宋体" w:eastAsia="宋体"/>
          <w:sz w:val="24"/>
          <w:szCs w:val="24"/>
        </w:rPr>
        <w:t>（2）计算流图的环形复杂度：</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根据：V（G）= E-N+2      （E:流图的边数11    N：节点数9）</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可得该流图的环形复杂度为4，即有4条独立路径条数。</w:t>
      </w:r>
    </w:p>
    <w:p>
      <w:pPr>
        <w:spacing w:line="360" w:lineRule="auto"/>
        <w:ind w:left="420" w:leftChars="200"/>
        <w:rPr>
          <w:rFonts w:ascii="宋体" w:hAnsi="宋体" w:eastAsia="宋体"/>
          <w:sz w:val="24"/>
          <w:szCs w:val="24"/>
        </w:rPr>
      </w:pPr>
      <w:r>
        <w:rPr>
          <w:rFonts w:hint="eastAsia" w:ascii="宋体" w:hAnsi="宋体" w:eastAsia="宋体"/>
          <w:sz w:val="24"/>
          <w:szCs w:val="24"/>
        </w:rPr>
        <w:t>（3）确定线性独立路径的基本集合：</w:t>
      </w:r>
    </w:p>
    <w:p>
      <w:pPr>
        <w:spacing w:line="360" w:lineRule="auto"/>
        <w:ind w:firstLine="480" w:firstLineChars="200"/>
        <w:rPr>
          <w:rFonts w:ascii="宋体" w:hAnsi="宋体" w:eastAsia="宋体"/>
          <w:sz w:val="24"/>
          <w:szCs w:val="24"/>
        </w:rPr>
      </w:pPr>
      <w:r>
        <w:rPr>
          <w:rFonts w:hint="eastAsia" w:ascii="宋体" w:hAnsi="宋体" w:eastAsia="宋体"/>
          <w:sz w:val="24"/>
          <w:szCs w:val="24"/>
        </w:rPr>
        <w:t>由于环形复杂度为4，因此共有4条独立路径，如下列出具体路径：</w:t>
      </w:r>
    </w:p>
    <w:p>
      <w:pPr>
        <w:pStyle w:val="33"/>
        <w:numPr>
          <w:ilvl w:val="0"/>
          <w:numId w:val="3"/>
        </w:numPr>
        <w:spacing w:line="360" w:lineRule="auto"/>
        <w:ind w:left="0" w:firstLine="480"/>
        <w:rPr>
          <w:rFonts w:ascii="宋体" w:hAnsi="宋体" w:eastAsia="宋体"/>
          <w:sz w:val="24"/>
          <w:szCs w:val="24"/>
        </w:rPr>
      </w:pPr>
      <w:r>
        <w:rPr>
          <w:rFonts w:hint="eastAsia" w:ascii="宋体" w:hAnsi="宋体" w:eastAsia="宋体"/>
          <w:sz w:val="24"/>
          <w:szCs w:val="24"/>
        </w:rPr>
        <w:t>1-2-6-9</w:t>
      </w:r>
    </w:p>
    <w:p>
      <w:pPr>
        <w:pStyle w:val="33"/>
        <w:numPr>
          <w:ilvl w:val="0"/>
          <w:numId w:val="3"/>
        </w:numPr>
        <w:spacing w:line="360" w:lineRule="auto"/>
        <w:ind w:left="0" w:firstLine="480"/>
        <w:rPr>
          <w:rFonts w:ascii="宋体" w:hAnsi="宋体" w:eastAsia="宋体"/>
          <w:sz w:val="24"/>
          <w:szCs w:val="24"/>
        </w:rPr>
      </w:pPr>
      <w:r>
        <w:rPr>
          <w:rFonts w:hint="eastAsia" w:ascii="宋体" w:hAnsi="宋体" w:eastAsia="宋体"/>
          <w:sz w:val="24"/>
          <w:szCs w:val="24"/>
        </w:rPr>
        <w:t>1-2-3-7-9</w:t>
      </w:r>
    </w:p>
    <w:p>
      <w:pPr>
        <w:pStyle w:val="33"/>
        <w:numPr>
          <w:ilvl w:val="0"/>
          <w:numId w:val="3"/>
        </w:numPr>
        <w:spacing w:line="360" w:lineRule="auto"/>
        <w:ind w:left="0" w:firstLine="480"/>
        <w:rPr>
          <w:rFonts w:ascii="宋体" w:hAnsi="宋体" w:eastAsia="宋体"/>
          <w:sz w:val="24"/>
          <w:szCs w:val="24"/>
        </w:rPr>
      </w:pPr>
      <w:r>
        <w:rPr>
          <w:rFonts w:hint="eastAsia" w:ascii="宋体" w:hAnsi="宋体" w:eastAsia="宋体"/>
          <w:sz w:val="24"/>
          <w:szCs w:val="24"/>
        </w:rPr>
        <w:t>1-2-4-7-9</w:t>
      </w:r>
    </w:p>
    <w:p>
      <w:pPr>
        <w:pStyle w:val="33"/>
        <w:numPr>
          <w:ilvl w:val="0"/>
          <w:numId w:val="3"/>
        </w:numPr>
        <w:spacing w:line="360" w:lineRule="auto"/>
        <w:ind w:left="0" w:firstLine="480"/>
        <w:rPr>
          <w:rFonts w:ascii="宋体" w:hAnsi="宋体" w:eastAsia="宋体"/>
          <w:sz w:val="24"/>
          <w:szCs w:val="24"/>
        </w:rPr>
      </w:pPr>
      <w:r>
        <w:rPr>
          <w:rFonts w:hint="eastAsia" w:ascii="宋体" w:hAnsi="宋体" w:eastAsia="宋体"/>
          <w:sz w:val="24"/>
          <w:szCs w:val="24"/>
        </w:rPr>
        <w:t>1-2-5-8-9</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rPr>
        <w:t>模型训练模块测试用例设计</w:t>
      </w:r>
    </w:p>
    <w:p>
      <w:pPr>
        <w:pBdr>
          <w:top w:val="single" w:color="auto" w:sz="4" w:space="1"/>
          <w:bottom w:val="single" w:color="auto" w:sz="4" w:space="1"/>
        </w:pBdr>
        <w:spacing w:line="360" w:lineRule="auto"/>
        <w:ind w:firstLine="240" w:firstLineChars="100"/>
        <w:rPr>
          <w:rFonts w:ascii="宋体" w:hAnsi="宋体" w:eastAsia="宋体"/>
          <w:sz w:val="24"/>
          <w:szCs w:val="24"/>
        </w:rPr>
      </w:pPr>
      <w:r>
        <w:rPr>
          <w:rFonts w:hint="eastAsia" w:ascii="宋体" w:hAnsi="宋体" w:eastAsia="宋体"/>
          <w:sz w:val="24"/>
          <w:szCs w:val="24"/>
        </w:rPr>
        <w:t xml:space="preserve">模型训练路径      </w:t>
      </w:r>
      <w:r>
        <w:rPr>
          <w:rFonts w:ascii="宋体" w:hAnsi="宋体" w:eastAsia="宋体"/>
          <w:sz w:val="24"/>
          <w:szCs w:val="24"/>
        </w:rPr>
        <w:t xml:space="preserve">   </w:t>
      </w:r>
      <w:r>
        <w:rPr>
          <w:rFonts w:hint="eastAsia" w:ascii="宋体" w:hAnsi="宋体" w:eastAsia="宋体"/>
          <w:sz w:val="24"/>
          <w:szCs w:val="24"/>
        </w:rPr>
        <w:t xml:space="preserve">模型      </w:t>
      </w:r>
      <w:r>
        <w:rPr>
          <w:rFonts w:ascii="宋体" w:hAnsi="宋体" w:eastAsia="宋体"/>
          <w:sz w:val="24"/>
          <w:szCs w:val="24"/>
        </w:rPr>
        <w:t xml:space="preserve"> </w:t>
      </w:r>
      <w:r>
        <w:rPr>
          <w:rFonts w:hint="eastAsia" w:ascii="宋体" w:hAnsi="宋体" w:eastAsia="宋体"/>
          <w:sz w:val="24"/>
          <w:szCs w:val="24"/>
        </w:rPr>
        <w:t xml:space="preserve">数据集      </w:t>
      </w:r>
      <w:r>
        <w:rPr>
          <w:rFonts w:ascii="宋体" w:hAnsi="宋体" w:eastAsia="宋体"/>
          <w:sz w:val="24"/>
          <w:szCs w:val="24"/>
        </w:rPr>
        <w:t xml:space="preserve"> </w:t>
      </w:r>
      <w:r>
        <w:rPr>
          <w:rFonts w:hint="eastAsia" w:ascii="宋体" w:hAnsi="宋体" w:eastAsia="宋体"/>
          <w:sz w:val="24"/>
          <w:szCs w:val="24"/>
        </w:rPr>
        <w:t xml:space="preserve">评估      </w:t>
      </w:r>
      <w:r>
        <w:rPr>
          <w:rFonts w:ascii="宋体" w:hAnsi="宋体" w:eastAsia="宋体"/>
          <w:sz w:val="24"/>
          <w:szCs w:val="24"/>
        </w:rPr>
        <w:t xml:space="preserve"> </w:t>
      </w:r>
      <w:r>
        <w:rPr>
          <w:rFonts w:hint="eastAsia" w:ascii="宋体" w:hAnsi="宋体" w:eastAsia="宋体"/>
          <w:sz w:val="24"/>
          <w:szCs w:val="24"/>
        </w:rPr>
        <w:t>独立路径</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模型构建         Resnet50                               </w:t>
      </w:r>
      <w:r>
        <w:rPr>
          <w:rFonts w:ascii="宋体" w:hAnsi="宋体" w:eastAsia="宋体"/>
          <w:sz w:val="24"/>
          <w:szCs w:val="24"/>
        </w:rPr>
        <w:t xml:space="preserve"> </w:t>
      </w:r>
      <w:r>
        <w:rPr>
          <w:rFonts w:hint="eastAsia" w:ascii="宋体" w:hAnsi="宋体" w:eastAsia="宋体"/>
          <w:sz w:val="24"/>
          <w:szCs w:val="24"/>
        </w:rPr>
        <w:t>①</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模型训练       </w:t>
      </w:r>
      <w:r>
        <w:rPr>
          <w:rFonts w:hint="eastAsia" w:ascii="宋体" w:hAnsi="宋体" w:eastAsia="宋体"/>
          <w:bCs/>
          <w:sz w:val="24"/>
          <w:szCs w:val="24"/>
        </w:rPr>
        <w:t xml:space="preserve">  </w:t>
      </w:r>
      <w:r>
        <w:rPr>
          <w:rFonts w:hint="eastAsia" w:ascii="宋体" w:hAnsi="宋体" w:eastAsia="宋体"/>
          <w:sz w:val="24"/>
          <w:szCs w:val="24"/>
        </w:rPr>
        <w:t>Resnet50</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 xml:space="preserve"> 训练集                     ②</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模型训练         Resnet50    </w:t>
      </w:r>
      <w:r>
        <w:rPr>
          <w:rFonts w:ascii="宋体" w:hAnsi="宋体" w:eastAsia="宋体"/>
          <w:sz w:val="24"/>
          <w:szCs w:val="24"/>
        </w:rPr>
        <w:t xml:space="preserve"> </w:t>
      </w:r>
      <w:r>
        <w:rPr>
          <w:rFonts w:hint="eastAsia" w:ascii="宋体" w:hAnsi="宋体" w:eastAsia="宋体"/>
          <w:bCs/>
          <w:sz w:val="24"/>
          <w:szCs w:val="24"/>
        </w:rPr>
        <w:t xml:space="preserve">验证集                    </w:t>
      </w:r>
      <w:r>
        <w:rPr>
          <w:rFonts w:ascii="宋体" w:hAnsi="宋体" w:eastAsia="宋体"/>
          <w:bCs/>
          <w:sz w:val="24"/>
          <w:szCs w:val="24"/>
        </w:rPr>
        <w:t xml:space="preserve"> </w:t>
      </w:r>
      <w:r>
        <w:rPr>
          <w:rFonts w:hint="eastAsia" w:ascii="宋体" w:hAnsi="宋体" w:eastAsia="宋体"/>
          <w:bCs/>
          <w:sz w:val="24"/>
          <w:szCs w:val="24"/>
        </w:rPr>
        <w:t>③</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模型评估         Resnet50   </w:t>
      </w:r>
      <w:r>
        <w:rPr>
          <w:rFonts w:ascii="宋体" w:hAnsi="宋体" w:eastAsia="宋体"/>
          <w:sz w:val="24"/>
          <w:szCs w:val="24"/>
        </w:rPr>
        <w:t xml:space="preserve"> </w:t>
      </w:r>
      <w:r>
        <w:rPr>
          <w:rFonts w:hint="eastAsia" w:ascii="宋体" w:hAnsi="宋体" w:eastAsia="宋体"/>
          <w:sz w:val="24"/>
          <w:szCs w:val="24"/>
        </w:rPr>
        <w:t xml:space="preserve"> </w:t>
      </w:r>
      <w:r>
        <w:rPr>
          <w:rFonts w:hint="eastAsia" w:ascii="宋体" w:hAnsi="宋体" w:eastAsia="宋体"/>
          <w:bCs/>
          <w:sz w:val="24"/>
          <w:szCs w:val="24"/>
        </w:rPr>
        <w:t xml:space="preserve">测试集       </w:t>
      </w:r>
      <w:r>
        <w:rPr>
          <w:rFonts w:ascii="宋体" w:hAnsi="宋体" w:eastAsia="宋体"/>
          <w:bCs/>
          <w:sz w:val="24"/>
          <w:szCs w:val="24"/>
        </w:rPr>
        <w:t>0.99994</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④</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rPr>
        <w:t>模型训练模块测试情况分析</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测试步骤依次为语句覆盖测试、判定覆盖测试、条件覆盖测试、判定/条件覆盖测试、条件组合覆盖测试、路径覆盖。测试用例以路径覆盖为原则。在每个步骤中需要设计相应的测试用例，使其达到不同的覆盖标准。</w:t>
      </w:r>
    </w:p>
    <w:p>
      <w:pPr>
        <w:pStyle w:val="24"/>
        <w:numPr>
          <w:ilvl w:val="0"/>
          <w:numId w:val="4"/>
        </w:numPr>
        <w:ind w:firstLineChars="0"/>
        <w:rPr>
          <w:rFonts w:ascii="宋体" w:hAnsi="宋体" w:eastAsia="宋体" w:cs="宋体"/>
          <w:sz w:val="24"/>
          <w:szCs w:val="24"/>
        </w:rPr>
      </w:pPr>
      <w:r>
        <w:rPr>
          <w:rFonts w:hint="eastAsia" w:ascii="宋体" w:hAnsi="宋体" w:eastAsia="宋体" w:cs="宋体"/>
          <w:sz w:val="24"/>
          <w:szCs w:val="24"/>
        </w:rPr>
        <w:t>语句覆盖测试</w:t>
      </w:r>
    </w:p>
    <w:p>
      <w:pPr>
        <w:pBdr>
          <w:top w:val="single" w:color="auto" w:sz="4" w:space="1"/>
          <w:bottom w:val="single" w:color="auto" w:sz="4" w:space="1"/>
        </w:pBdr>
        <w:spacing w:line="360" w:lineRule="auto"/>
        <w:ind w:firstLine="240" w:firstLineChars="100"/>
        <w:rPr>
          <w:rFonts w:ascii="宋体" w:hAnsi="宋体" w:eastAsia="宋体"/>
          <w:sz w:val="24"/>
          <w:szCs w:val="24"/>
        </w:rPr>
      </w:pPr>
      <w:r>
        <w:rPr>
          <w:rFonts w:hint="eastAsia" w:ascii="宋体" w:hAnsi="宋体" w:eastAsia="宋体"/>
          <w:sz w:val="24"/>
          <w:szCs w:val="24"/>
        </w:rPr>
        <w:t xml:space="preserve">模型训练路径   </w:t>
      </w:r>
      <w:r>
        <w:rPr>
          <w:rFonts w:ascii="宋体" w:hAnsi="宋体" w:eastAsia="宋体"/>
          <w:sz w:val="24"/>
          <w:szCs w:val="24"/>
        </w:rPr>
        <w:t xml:space="preserve"> </w:t>
      </w:r>
      <w:r>
        <w:rPr>
          <w:rFonts w:hint="eastAsia" w:ascii="宋体" w:hAnsi="宋体" w:eastAsia="宋体"/>
          <w:sz w:val="24"/>
          <w:szCs w:val="24"/>
        </w:rPr>
        <w:t xml:space="preserve">模型     </w:t>
      </w:r>
      <w:r>
        <w:rPr>
          <w:rFonts w:ascii="宋体" w:hAnsi="宋体" w:eastAsia="宋体"/>
          <w:sz w:val="24"/>
          <w:szCs w:val="24"/>
        </w:rPr>
        <w:t xml:space="preserve">  </w:t>
      </w:r>
      <w:r>
        <w:rPr>
          <w:rFonts w:hint="eastAsia" w:ascii="宋体" w:hAnsi="宋体" w:eastAsia="宋体"/>
          <w:sz w:val="24"/>
          <w:szCs w:val="24"/>
        </w:rPr>
        <w:t xml:space="preserve">数据集    评估   </w:t>
      </w:r>
      <w:r>
        <w:rPr>
          <w:rFonts w:ascii="宋体" w:hAnsi="宋体" w:eastAsia="宋体"/>
          <w:sz w:val="24"/>
          <w:szCs w:val="24"/>
        </w:rPr>
        <w:t xml:space="preserve"> </w:t>
      </w:r>
      <w:r>
        <w:rPr>
          <w:rFonts w:hint="eastAsia" w:ascii="宋体" w:hAnsi="宋体" w:eastAsia="宋体"/>
          <w:sz w:val="24"/>
          <w:szCs w:val="24"/>
        </w:rPr>
        <w:t xml:space="preserve">覆盖路径 </w:t>
      </w:r>
      <w:r>
        <w:rPr>
          <w:rFonts w:ascii="宋体" w:hAnsi="宋体" w:eastAsia="宋体"/>
          <w:sz w:val="24"/>
          <w:szCs w:val="24"/>
        </w:rPr>
        <w:t xml:space="preserve">    </w:t>
      </w:r>
      <w:r>
        <w:rPr>
          <w:rFonts w:hint="eastAsia" w:ascii="宋体" w:hAnsi="宋体" w:eastAsia="宋体"/>
          <w:sz w:val="24"/>
          <w:szCs w:val="24"/>
        </w:rPr>
        <w:t>预期输出</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模型构建     Resnet50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①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模型R</w:t>
      </w:r>
      <w:r>
        <w:rPr>
          <w:rFonts w:ascii="宋体" w:hAnsi="宋体" w:eastAsia="宋体"/>
          <w:sz w:val="24"/>
          <w:szCs w:val="24"/>
        </w:rPr>
        <w:t>esnet50</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模型训练     Resnet50</w:t>
      </w:r>
      <w:r>
        <w:rPr>
          <w:rFonts w:hint="eastAsia" w:ascii="宋体" w:hAnsi="宋体" w:eastAsia="宋体"/>
          <w:bCs/>
          <w:sz w:val="24"/>
          <w:szCs w:val="24"/>
        </w:rPr>
        <w:t xml:space="preserve">    训练集            </w:t>
      </w:r>
      <w:r>
        <w:rPr>
          <w:rFonts w:ascii="宋体" w:hAnsi="宋体" w:eastAsia="宋体"/>
          <w:bCs/>
          <w:sz w:val="24"/>
          <w:szCs w:val="24"/>
        </w:rPr>
        <w:t xml:space="preserve"> </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 xml:space="preserve">② </w:t>
      </w:r>
      <w:r>
        <w:rPr>
          <w:rFonts w:ascii="宋体" w:hAnsi="宋体" w:eastAsia="宋体"/>
          <w:bCs/>
          <w:sz w:val="24"/>
          <w:szCs w:val="24"/>
        </w:rPr>
        <w:t xml:space="preserve">       </w:t>
      </w:r>
      <w:r>
        <w:rPr>
          <w:rFonts w:hint="eastAsia" w:ascii="宋体" w:hAnsi="宋体" w:eastAsia="宋体"/>
          <w:bCs/>
          <w:sz w:val="24"/>
          <w:szCs w:val="24"/>
        </w:rPr>
        <w:t>训练结果</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模型训练     Resnet50    </w:t>
      </w:r>
      <w:r>
        <w:rPr>
          <w:rFonts w:hint="eastAsia" w:ascii="宋体" w:hAnsi="宋体" w:eastAsia="宋体"/>
          <w:bCs/>
          <w:sz w:val="24"/>
          <w:szCs w:val="24"/>
        </w:rPr>
        <w:t xml:space="preserve">验证集            </w:t>
      </w:r>
      <w:r>
        <w:rPr>
          <w:rFonts w:ascii="宋体" w:hAnsi="宋体" w:eastAsia="宋体"/>
          <w:bCs/>
          <w:sz w:val="24"/>
          <w:szCs w:val="24"/>
        </w:rPr>
        <w:t xml:space="preserve">   </w:t>
      </w:r>
      <w:r>
        <w:rPr>
          <w:rFonts w:hint="eastAsia" w:ascii="宋体" w:hAnsi="宋体" w:eastAsia="宋体"/>
          <w:bCs/>
          <w:sz w:val="24"/>
          <w:szCs w:val="24"/>
        </w:rPr>
        <w:t xml:space="preserve">③ </w:t>
      </w:r>
      <w:r>
        <w:rPr>
          <w:rFonts w:ascii="宋体" w:hAnsi="宋体" w:eastAsia="宋体"/>
          <w:bCs/>
          <w:sz w:val="24"/>
          <w:szCs w:val="24"/>
        </w:rPr>
        <w:t xml:space="preserve">       </w:t>
      </w:r>
      <w:r>
        <w:rPr>
          <w:rFonts w:hint="eastAsia" w:ascii="宋体" w:hAnsi="宋体" w:eastAsia="宋体"/>
          <w:bCs/>
          <w:sz w:val="24"/>
          <w:szCs w:val="24"/>
        </w:rPr>
        <w:t>验证结果</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模型评估     Resnet50    </w:t>
      </w:r>
      <w:r>
        <w:rPr>
          <w:rFonts w:hint="eastAsia" w:ascii="宋体" w:hAnsi="宋体" w:eastAsia="宋体"/>
          <w:bCs/>
          <w:sz w:val="24"/>
          <w:szCs w:val="24"/>
        </w:rPr>
        <w:t xml:space="preserve">测试集   </w:t>
      </w:r>
      <w:r>
        <w:rPr>
          <w:rFonts w:ascii="宋体" w:hAnsi="宋体" w:eastAsia="宋体"/>
          <w:bCs/>
          <w:sz w:val="24"/>
          <w:szCs w:val="24"/>
        </w:rPr>
        <w:t>0.99994</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 xml:space="preserve">④ </w:t>
      </w:r>
      <w:r>
        <w:rPr>
          <w:rFonts w:ascii="宋体" w:hAnsi="宋体" w:eastAsia="宋体"/>
          <w:bCs/>
          <w:sz w:val="24"/>
          <w:szCs w:val="24"/>
        </w:rPr>
        <w:t xml:space="preserve">       </w:t>
      </w:r>
      <w:r>
        <w:rPr>
          <w:rFonts w:hint="eastAsia" w:ascii="宋体" w:hAnsi="宋体" w:eastAsia="宋体"/>
          <w:bCs/>
          <w:sz w:val="24"/>
          <w:szCs w:val="24"/>
        </w:rPr>
        <w:t>测试结果</w:t>
      </w:r>
    </w:p>
    <w:p>
      <w:pPr>
        <w:rPr>
          <w:rFonts w:ascii="宋体" w:hAnsi="宋体" w:eastAsia="宋体" w:cs="宋体"/>
          <w:sz w:val="24"/>
          <w:szCs w:val="24"/>
        </w:rPr>
      </w:pPr>
    </w:p>
    <w:p>
      <w:pPr>
        <w:pStyle w:val="24"/>
        <w:numPr>
          <w:ilvl w:val="0"/>
          <w:numId w:val="4"/>
        </w:numPr>
        <w:ind w:firstLineChars="0"/>
        <w:rPr>
          <w:rFonts w:ascii="宋体" w:hAnsi="宋体" w:eastAsia="宋体" w:cs="宋体"/>
          <w:sz w:val="24"/>
          <w:szCs w:val="24"/>
        </w:rPr>
      </w:pPr>
      <w:r>
        <w:rPr>
          <w:rFonts w:hint="eastAsia" w:ascii="宋体" w:hAnsi="宋体" w:eastAsia="宋体" w:cs="宋体"/>
          <w:sz w:val="24"/>
          <w:szCs w:val="24"/>
        </w:rPr>
        <w:t>判定覆盖测试</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判定覆盖需要将程序中每个判断的取真分支和取假分支至少经历一次，应执行路径：</w:t>
      </w:r>
    </w:p>
    <w:p>
      <w:pPr>
        <w:pStyle w:val="24"/>
        <w:numPr>
          <w:ilvl w:val="0"/>
          <w:numId w:val="5"/>
        </w:numPr>
        <w:spacing w:line="360" w:lineRule="auto"/>
        <w:ind w:left="780" w:leftChars="0" w:firstLineChars="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rPr>
        <w:t>-</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6</w:t>
      </w:r>
      <w:r>
        <w:rPr>
          <w:rFonts w:hint="eastAsia" w:ascii="宋体" w:hAnsi="宋体" w:eastAsia="宋体" w:cs="宋体"/>
          <w:sz w:val="24"/>
          <w:szCs w:val="24"/>
        </w:rPr>
        <w:t>-</w:t>
      </w:r>
      <w:r>
        <w:rPr>
          <w:rFonts w:ascii="宋体" w:hAnsi="宋体" w:eastAsia="宋体" w:cs="宋体"/>
          <w:sz w:val="24"/>
          <w:szCs w:val="24"/>
        </w:rPr>
        <w:t>9</w:t>
      </w:r>
    </w:p>
    <w:p>
      <w:pPr>
        <w:pStyle w:val="24"/>
        <w:numPr>
          <w:ilvl w:val="0"/>
          <w:numId w:val="5"/>
        </w:numPr>
        <w:spacing w:line="360" w:lineRule="auto"/>
        <w:ind w:left="780" w:leftChars="0" w:firstLineChars="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rPr>
        <w:t>-</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3</w:t>
      </w:r>
      <w:r>
        <w:rPr>
          <w:rFonts w:hint="eastAsia" w:ascii="宋体" w:hAnsi="宋体" w:eastAsia="宋体" w:cs="宋体"/>
          <w:sz w:val="24"/>
          <w:szCs w:val="24"/>
        </w:rPr>
        <w:t>-</w:t>
      </w:r>
      <w:r>
        <w:rPr>
          <w:rFonts w:ascii="宋体" w:hAnsi="宋体" w:eastAsia="宋体" w:cs="宋体"/>
          <w:sz w:val="24"/>
          <w:szCs w:val="24"/>
        </w:rPr>
        <w:t>7</w:t>
      </w:r>
      <w:r>
        <w:rPr>
          <w:rFonts w:hint="eastAsia" w:ascii="宋体" w:hAnsi="宋体" w:eastAsia="宋体" w:cs="宋体"/>
          <w:sz w:val="24"/>
          <w:szCs w:val="24"/>
        </w:rPr>
        <w:t>-</w:t>
      </w:r>
      <w:r>
        <w:rPr>
          <w:rFonts w:ascii="宋体" w:hAnsi="宋体" w:eastAsia="宋体" w:cs="宋体"/>
          <w:sz w:val="24"/>
          <w:szCs w:val="24"/>
        </w:rPr>
        <w:t>9</w:t>
      </w:r>
    </w:p>
    <w:p>
      <w:pPr>
        <w:pStyle w:val="24"/>
        <w:numPr>
          <w:ilvl w:val="0"/>
          <w:numId w:val="5"/>
        </w:numPr>
        <w:spacing w:line="360" w:lineRule="auto"/>
        <w:ind w:left="780" w:leftChars="0" w:firstLineChars="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rPr>
        <w:t>-</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4</w:t>
      </w:r>
      <w:r>
        <w:rPr>
          <w:rFonts w:hint="eastAsia" w:ascii="宋体" w:hAnsi="宋体" w:eastAsia="宋体" w:cs="宋体"/>
          <w:sz w:val="24"/>
          <w:szCs w:val="24"/>
        </w:rPr>
        <w:t>-</w:t>
      </w:r>
      <w:r>
        <w:rPr>
          <w:rFonts w:ascii="宋体" w:hAnsi="宋体" w:eastAsia="宋体" w:cs="宋体"/>
          <w:sz w:val="24"/>
          <w:szCs w:val="24"/>
        </w:rPr>
        <w:t>7</w:t>
      </w:r>
      <w:r>
        <w:rPr>
          <w:rFonts w:hint="eastAsia" w:ascii="宋体" w:hAnsi="宋体" w:eastAsia="宋体" w:cs="宋体"/>
          <w:sz w:val="24"/>
          <w:szCs w:val="24"/>
        </w:rPr>
        <w:t>-</w:t>
      </w:r>
      <w:r>
        <w:rPr>
          <w:rFonts w:ascii="宋体" w:hAnsi="宋体" w:eastAsia="宋体" w:cs="宋体"/>
          <w:sz w:val="24"/>
          <w:szCs w:val="24"/>
        </w:rPr>
        <w:t>9</w:t>
      </w:r>
    </w:p>
    <w:p>
      <w:pPr>
        <w:spacing w:line="360" w:lineRule="auto"/>
        <w:ind w:firstLine="420" w:firstLineChars="0"/>
        <w:rPr>
          <w:rFonts w:ascii="宋体" w:hAnsi="宋体" w:eastAsia="宋体" w:cs="宋体"/>
          <w:sz w:val="24"/>
          <w:szCs w:val="24"/>
        </w:rPr>
      </w:pPr>
      <w:r>
        <w:rPr>
          <w:rFonts w:hint="eastAsia" w:ascii="宋体" w:hAnsi="宋体" w:eastAsia="宋体" w:cs="宋体"/>
          <w:sz w:val="24"/>
          <w:szCs w:val="24"/>
        </w:rPr>
        <w:t>④ 1-</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8</w:t>
      </w:r>
      <w:r>
        <w:rPr>
          <w:rFonts w:hint="eastAsia" w:ascii="宋体" w:hAnsi="宋体" w:eastAsia="宋体" w:cs="宋体"/>
          <w:sz w:val="24"/>
          <w:szCs w:val="24"/>
        </w:rPr>
        <w:t>-</w:t>
      </w:r>
      <w:r>
        <w:rPr>
          <w:rFonts w:ascii="宋体" w:hAnsi="宋体" w:eastAsia="宋体" w:cs="宋体"/>
          <w:sz w:val="24"/>
          <w:szCs w:val="24"/>
        </w:rPr>
        <w:t>9</w:t>
      </w:r>
    </w:p>
    <w:p>
      <w:pPr>
        <w:pBdr>
          <w:top w:val="single" w:color="auto" w:sz="4" w:space="1"/>
          <w:bottom w:val="single" w:color="auto" w:sz="4" w:space="1"/>
        </w:pBdr>
        <w:spacing w:line="360" w:lineRule="auto"/>
        <w:ind w:firstLine="240" w:firstLineChars="100"/>
        <w:rPr>
          <w:rFonts w:ascii="宋体" w:hAnsi="宋体" w:eastAsia="宋体"/>
          <w:sz w:val="24"/>
          <w:szCs w:val="24"/>
        </w:rPr>
      </w:pPr>
      <w:r>
        <w:rPr>
          <w:rFonts w:hint="eastAsia" w:ascii="宋体" w:hAnsi="宋体" w:eastAsia="宋体"/>
          <w:sz w:val="24"/>
          <w:szCs w:val="24"/>
        </w:rPr>
        <w:t xml:space="preserve">模型训练路径   </w:t>
      </w:r>
      <w:r>
        <w:rPr>
          <w:rFonts w:ascii="宋体" w:hAnsi="宋体" w:eastAsia="宋体"/>
          <w:sz w:val="24"/>
          <w:szCs w:val="24"/>
        </w:rPr>
        <w:t xml:space="preserve"> </w:t>
      </w:r>
      <w:r>
        <w:rPr>
          <w:rFonts w:hint="eastAsia" w:ascii="宋体" w:hAnsi="宋体" w:eastAsia="宋体"/>
          <w:sz w:val="24"/>
          <w:szCs w:val="24"/>
        </w:rPr>
        <w:t xml:space="preserve">模型     </w:t>
      </w:r>
      <w:r>
        <w:rPr>
          <w:rFonts w:ascii="宋体" w:hAnsi="宋体" w:eastAsia="宋体"/>
          <w:sz w:val="24"/>
          <w:szCs w:val="24"/>
        </w:rPr>
        <w:t xml:space="preserve">  </w:t>
      </w:r>
      <w:r>
        <w:rPr>
          <w:rFonts w:hint="eastAsia" w:ascii="宋体" w:hAnsi="宋体" w:eastAsia="宋体"/>
          <w:sz w:val="24"/>
          <w:szCs w:val="24"/>
        </w:rPr>
        <w:t xml:space="preserve">数据集    评估   </w:t>
      </w:r>
      <w:r>
        <w:rPr>
          <w:rFonts w:ascii="宋体" w:hAnsi="宋体" w:eastAsia="宋体"/>
          <w:sz w:val="24"/>
          <w:szCs w:val="24"/>
        </w:rPr>
        <w:t xml:space="preserve"> </w:t>
      </w:r>
      <w:r>
        <w:rPr>
          <w:rFonts w:hint="eastAsia" w:ascii="宋体" w:hAnsi="宋体" w:eastAsia="宋体"/>
          <w:sz w:val="24"/>
          <w:szCs w:val="24"/>
        </w:rPr>
        <w:t xml:space="preserve">覆盖路径 </w:t>
      </w:r>
      <w:r>
        <w:rPr>
          <w:rFonts w:ascii="宋体" w:hAnsi="宋体" w:eastAsia="宋体"/>
          <w:sz w:val="24"/>
          <w:szCs w:val="24"/>
        </w:rPr>
        <w:t xml:space="preserve">    </w:t>
      </w:r>
      <w:r>
        <w:rPr>
          <w:rFonts w:hint="eastAsia" w:ascii="宋体" w:hAnsi="宋体" w:eastAsia="宋体"/>
          <w:sz w:val="24"/>
          <w:szCs w:val="24"/>
        </w:rPr>
        <w:t>预期输出</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模型构建     Resnet50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①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模型R</w:t>
      </w:r>
      <w:r>
        <w:rPr>
          <w:rFonts w:ascii="宋体" w:hAnsi="宋体" w:eastAsia="宋体"/>
          <w:sz w:val="24"/>
          <w:szCs w:val="24"/>
        </w:rPr>
        <w:t>esnet50</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模型训练     Resnet50</w:t>
      </w:r>
      <w:r>
        <w:rPr>
          <w:rFonts w:hint="eastAsia" w:ascii="宋体" w:hAnsi="宋体" w:eastAsia="宋体"/>
          <w:bCs/>
          <w:sz w:val="24"/>
          <w:szCs w:val="24"/>
        </w:rPr>
        <w:t xml:space="preserve">    训练集            </w:t>
      </w:r>
      <w:r>
        <w:rPr>
          <w:rFonts w:ascii="宋体" w:hAnsi="宋体" w:eastAsia="宋体"/>
          <w:bCs/>
          <w:sz w:val="24"/>
          <w:szCs w:val="24"/>
        </w:rPr>
        <w:t xml:space="preserve"> </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 xml:space="preserve">② </w:t>
      </w:r>
      <w:r>
        <w:rPr>
          <w:rFonts w:ascii="宋体" w:hAnsi="宋体" w:eastAsia="宋体"/>
          <w:bCs/>
          <w:sz w:val="24"/>
          <w:szCs w:val="24"/>
        </w:rPr>
        <w:t xml:space="preserve">       </w:t>
      </w:r>
      <w:r>
        <w:rPr>
          <w:rFonts w:hint="eastAsia" w:ascii="宋体" w:hAnsi="宋体" w:eastAsia="宋体"/>
          <w:bCs/>
          <w:sz w:val="24"/>
          <w:szCs w:val="24"/>
        </w:rPr>
        <w:t>训练结果</w:t>
      </w:r>
    </w:p>
    <w:p>
      <w:pPr>
        <w:spacing w:line="360" w:lineRule="auto"/>
        <w:ind w:firstLine="480" w:firstLineChars="200"/>
        <w:rPr>
          <w:rFonts w:ascii="宋体" w:hAnsi="宋体" w:eastAsia="宋体"/>
          <w:sz w:val="24"/>
          <w:szCs w:val="24"/>
        </w:rPr>
      </w:pPr>
      <w:r>
        <w:rPr>
          <w:rFonts w:hint="eastAsia" w:ascii="宋体" w:hAnsi="宋体" w:eastAsia="宋体"/>
          <w:sz w:val="24"/>
          <w:szCs w:val="24"/>
        </w:rPr>
        <w:t xml:space="preserve">模型训练     Resnet50    </w:t>
      </w:r>
      <w:r>
        <w:rPr>
          <w:rFonts w:hint="eastAsia" w:ascii="宋体" w:hAnsi="宋体" w:eastAsia="宋体"/>
          <w:bCs/>
          <w:sz w:val="24"/>
          <w:szCs w:val="24"/>
        </w:rPr>
        <w:t xml:space="preserve">验证集            </w:t>
      </w:r>
      <w:r>
        <w:rPr>
          <w:rFonts w:ascii="宋体" w:hAnsi="宋体" w:eastAsia="宋体"/>
          <w:bCs/>
          <w:sz w:val="24"/>
          <w:szCs w:val="24"/>
        </w:rPr>
        <w:t xml:space="preserve">   </w:t>
      </w:r>
      <w:r>
        <w:rPr>
          <w:rFonts w:hint="eastAsia" w:ascii="宋体" w:hAnsi="宋体" w:eastAsia="宋体"/>
          <w:bCs/>
          <w:sz w:val="24"/>
          <w:szCs w:val="24"/>
        </w:rPr>
        <w:t xml:space="preserve">③ </w:t>
      </w:r>
      <w:r>
        <w:rPr>
          <w:rFonts w:ascii="宋体" w:hAnsi="宋体" w:eastAsia="宋体"/>
          <w:bCs/>
          <w:sz w:val="24"/>
          <w:szCs w:val="24"/>
        </w:rPr>
        <w:t xml:space="preserve">       </w:t>
      </w:r>
      <w:r>
        <w:rPr>
          <w:rFonts w:hint="eastAsia" w:ascii="宋体" w:hAnsi="宋体" w:eastAsia="宋体"/>
          <w:bCs/>
          <w:sz w:val="24"/>
          <w:szCs w:val="24"/>
        </w:rPr>
        <w:t>验证结果</w:t>
      </w:r>
    </w:p>
    <w:p>
      <w:pPr>
        <w:spacing w:line="360" w:lineRule="auto"/>
        <w:ind w:firstLine="480" w:firstLineChars="200"/>
        <w:rPr>
          <w:rFonts w:ascii="宋体" w:hAnsi="宋体" w:eastAsia="宋体"/>
          <w:bCs/>
          <w:sz w:val="24"/>
          <w:szCs w:val="24"/>
        </w:rPr>
      </w:pPr>
      <w:r>
        <w:rPr>
          <w:rFonts w:hint="eastAsia" w:ascii="宋体" w:hAnsi="宋体" w:eastAsia="宋体"/>
          <w:sz w:val="24"/>
          <w:szCs w:val="24"/>
        </w:rPr>
        <w:t xml:space="preserve">模型评估     Resnet50    </w:t>
      </w:r>
      <w:r>
        <w:rPr>
          <w:rFonts w:hint="eastAsia" w:ascii="宋体" w:hAnsi="宋体" w:eastAsia="宋体"/>
          <w:bCs/>
          <w:sz w:val="24"/>
          <w:szCs w:val="24"/>
        </w:rPr>
        <w:t xml:space="preserve">测试集   </w:t>
      </w:r>
      <w:r>
        <w:rPr>
          <w:rFonts w:ascii="宋体" w:hAnsi="宋体" w:eastAsia="宋体"/>
          <w:bCs/>
          <w:sz w:val="24"/>
          <w:szCs w:val="24"/>
        </w:rPr>
        <w:t>0.99994</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 xml:space="preserve">④ </w:t>
      </w:r>
      <w:r>
        <w:rPr>
          <w:rFonts w:ascii="宋体" w:hAnsi="宋体" w:eastAsia="宋体"/>
          <w:bCs/>
          <w:sz w:val="24"/>
          <w:szCs w:val="24"/>
        </w:rPr>
        <w:t xml:space="preserve">       </w:t>
      </w:r>
      <w:r>
        <w:rPr>
          <w:rFonts w:hint="eastAsia" w:ascii="宋体" w:hAnsi="宋体" w:eastAsia="宋体"/>
          <w:bCs/>
          <w:sz w:val="24"/>
          <w:szCs w:val="24"/>
        </w:rPr>
        <w:t>测试结果</w:t>
      </w:r>
    </w:p>
    <w:p>
      <w:pPr>
        <w:spacing w:line="360" w:lineRule="auto"/>
        <w:ind w:firstLine="480" w:firstLineChars="200"/>
        <w:rPr>
          <w:rFonts w:ascii="宋体" w:hAnsi="宋体" w:eastAsia="宋体"/>
          <w:sz w:val="24"/>
          <w:szCs w:val="24"/>
        </w:rPr>
      </w:pPr>
    </w:p>
    <w:p>
      <w:pPr>
        <w:pStyle w:val="24"/>
        <w:numPr>
          <w:ilvl w:val="0"/>
          <w:numId w:val="4"/>
        </w:numPr>
        <w:ind w:firstLineChars="0"/>
        <w:rPr>
          <w:rFonts w:ascii="宋体" w:hAnsi="宋体" w:eastAsia="宋体" w:cs="宋体"/>
          <w:sz w:val="24"/>
          <w:szCs w:val="24"/>
        </w:rPr>
      </w:pPr>
      <w:r>
        <w:rPr>
          <w:rFonts w:hint="eastAsia" w:ascii="宋体" w:hAnsi="宋体" w:eastAsia="宋体" w:cs="宋体"/>
          <w:sz w:val="24"/>
          <w:szCs w:val="24"/>
        </w:rPr>
        <w:t>路径覆盖测试</w:t>
      </w:r>
    </w:p>
    <w:p>
      <w:pPr>
        <w:spacing w:line="360" w:lineRule="auto"/>
        <w:ind w:firstLine="480" w:firstLineChars="200"/>
        <w:rPr>
          <w:rFonts w:ascii="宋体" w:hAnsi="宋体" w:eastAsia="宋体"/>
          <w:sz w:val="24"/>
          <w:szCs w:val="24"/>
        </w:rPr>
      </w:pPr>
      <w:r>
        <w:rPr>
          <w:rFonts w:hint="eastAsia" w:ascii="宋体" w:hAnsi="宋体" w:eastAsia="宋体"/>
          <w:sz w:val="24"/>
          <w:szCs w:val="24"/>
        </w:rPr>
        <w:t>路径覆盖需要使得每一条可能的路径至少执行一次，所有可能路径：</w:t>
      </w:r>
    </w:p>
    <w:p>
      <w:pPr>
        <w:pStyle w:val="24"/>
        <w:numPr>
          <w:ilvl w:val="0"/>
          <w:numId w:val="6"/>
        </w:numPr>
        <w:spacing w:line="360" w:lineRule="auto"/>
        <w:ind w:left="777" w:leftChars="0" w:hanging="357" w:firstLineChars="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rPr>
        <w:t>-</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6</w:t>
      </w:r>
      <w:r>
        <w:rPr>
          <w:rFonts w:hint="eastAsia" w:ascii="宋体" w:hAnsi="宋体" w:eastAsia="宋体" w:cs="宋体"/>
          <w:sz w:val="24"/>
          <w:szCs w:val="24"/>
        </w:rPr>
        <w:t>-</w:t>
      </w:r>
      <w:r>
        <w:rPr>
          <w:rFonts w:ascii="宋体" w:hAnsi="宋体" w:eastAsia="宋体" w:cs="宋体"/>
          <w:sz w:val="24"/>
          <w:szCs w:val="24"/>
        </w:rPr>
        <w:t>9</w:t>
      </w:r>
    </w:p>
    <w:p>
      <w:pPr>
        <w:pStyle w:val="24"/>
        <w:numPr>
          <w:ilvl w:val="0"/>
          <w:numId w:val="6"/>
        </w:numPr>
        <w:spacing w:line="360" w:lineRule="auto"/>
        <w:ind w:left="777" w:leftChars="0" w:hanging="357" w:firstLineChars="0"/>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3</w:t>
      </w:r>
      <w:r>
        <w:rPr>
          <w:rFonts w:hint="eastAsia" w:ascii="宋体" w:hAnsi="宋体" w:eastAsia="宋体" w:cs="宋体"/>
          <w:sz w:val="24"/>
          <w:szCs w:val="24"/>
        </w:rPr>
        <w:t>-</w:t>
      </w:r>
      <w:r>
        <w:rPr>
          <w:rFonts w:ascii="宋体" w:hAnsi="宋体" w:eastAsia="宋体" w:cs="宋体"/>
          <w:sz w:val="24"/>
          <w:szCs w:val="24"/>
        </w:rPr>
        <w:t>7</w:t>
      </w:r>
      <w:r>
        <w:rPr>
          <w:rFonts w:hint="eastAsia" w:ascii="宋体" w:hAnsi="宋体" w:eastAsia="宋体" w:cs="宋体"/>
          <w:sz w:val="24"/>
          <w:szCs w:val="24"/>
        </w:rPr>
        <w:t>-</w:t>
      </w:r>
      <w:r>
        <w:rPr>
          <w:rFonts w:ascii="宋体" w:hAnsi="宋体" w:eastAsia="宋体" w:cs="宋体"/>
          <w:sz w:val="24"/>
          <w:szCs w:val="24"/>
        </w:rPr>
        <w:t>9</w:t>
      </w:r>
    </w:p>
    <w:p>
      <w:pPr>
        <w:pStyle w:val="24"/>
        <w:numPr>
          <w:ilvl w:val="0"/>
          <w:numId w:val="6"/>
        </w:numPr>
        <w:spacing w:line="360" w:lineRule="auto"/>
        <w:ind w:left="777" w:leftChars="0" w:hanging="357" w:firstLineChars="0"/>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4</w:t>
      </w:r>
      <w:r>
        <w:rPr>
          <w:rFonts w:hint="eastAsia" w:ascii="宋体" w:hAnsi="宋体" w:eastAsia="宋体" w:cs="宋体"/>
          <w:sz w:val="24"/>
          <w:szCs w:val="24"/>
        </w:rPr>
        <w:t>-</w:t>
      </w:r>
      <w:r>
        <w:rPr>
          <w:rFonts w:ascii="宋体" w:hAnsi="宋体" w:eastAsia="宋体" w:cs="宋体"/>
          <w:sz w:val="24"/>
          <w:szCs w:val="24"/>
        </w:rPr>
        <w:t>7</w:t>
      </w:r>
      <w:r>
        <w:rPr>
          <w:rFonts w:hint="eastAsia" w:ascii="宋体" w:hAnsi="宋体" w:eastAsia="宋体" w:cs="宋体"/>
          <w:sz w:val="24"/>
          <w:szCs w:val="24"/>
        </w:rPr>
        <w:t>-</w:t>
      </w:r>
      <w:r>
        <w:rPr>
          <w:rFonts w:ascii="宋体" w:hAnsi="宋体" w:eastAsia="宋体" w:cs="宋体"/>
          <w:sz w:val="24"/>
          <w:szCs w:val="24"/>
        </w:rPr>
        <w:t>9</w:t>
      </w:r>
    </w:p>
    <w:p>
      <w:pPr>
        <w:pStyle w:val="24"/>
        <w:numPr>
          <w:ilvl w:val="0"/>
          <w:numId w:val="6"/>
        </w:numPr>
        <w:spacing w:line="360" w:lineRule="auto"/>
        <w:ind w:left="777" w:leftChars="0" w:hanging="357" w:firstLineChars="0"/>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2</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8</w:t>
      </w:r>
      <w:r>
        <w:rPr>
          <w:rFonts w:hint="eastAsia" w:ascii="宋体" w:hAnsi="宋体" w:eastAsia="宋体" w:cs="宋体"/>
          <w:sz w:val="24"/>
          <w:szCs w:val="24"/>
        </w:rPr>
        <w:t>-</w:t>
      </w:r>
      <w:r>
        <w:rPr>
          <w:rFonts w:ascii="宋体" w:hAnsi="宋体" w:eastAsia="宋体" w:cs="宋体"/>
          <w:sz w:val="24"/>
          <w:szCs w:val="24"/>
        </w:rPr>
        <w:t>9</w:t>
      </w:r>
    </w:p>
    <w:p>
      <w:pPr>
        <w:pBdr>
          <w:top w:val="single" w:color="auto" w:sz="4" w:space="1"/>
          <w:bottom w:val="single" w:color="auto" w:sz="4" w:space="1"/>
        </w:pBdr>
        <w:spacing w:line="360" w:lineRule="auto"/>
        <w:ind w:firstLine="240" w:firstLineChars="100"/>
        <w:rPr>
          <w:rFonts w:ascii="宋体" w:hAnsi="宋体" w:eastAsia="宋体"/>
          <w:sz w:val="24"/>
          <w:szCs w:val="24"/>
        </w:rPr>
      </w:pPr>
      <w:r>
        <w:rPr>
          <w:rFonts w:hint="eastAsia" w:ascii="宋体" w:hAnsi="宋体" w:eastAsia="宋体"/>
          <w:sz w:val="24"/>
          <w:szCs w:val="24"/>
        </w:rPr>
        <w:t xml:space="preserve">模型训练路径   </w:t>
      </w:r>
      <w:r>
        <w:rPr>
          <w:rFonts w:ascii="宋体" w:hAnsi="宋体" w:eastAsia="宋体"/>
          <w:sz w:val="24"/>
          <w:szCs w:val="24"/>
        </w:rPr>
        <w:t xml:space="preserve"> </w:t>
      </w:r>
      <w:r>
        <w:rPr>
          <w:rFonts w:hint="eastAsia" w:ascii="宋体" w:hAnsi="宋体" w:eastAsia="宋体"/>
          <w:sz w:val="24"/>
          <w:szCs w:val="24"/>
        </w:rPr>
        <w:t xml:space="preserve">模型     </w:t>
      </w:r>
      <w:r>
        <w:rPr>
          <w:rFonts w:ascii="宋体" w:hAnsi="宋体" w:eastAsia="宋体"/>
          <w:sz w:val="24"/>
          <w:szCs w:val="24"/>
        </w:rPr>
        <w:t xml:space="preserve">  </w:t>
      </w:r>
      <w:r>
        <w:rPr>
          <w:rFonts w:hint="eastAsia" w:ascii="宋体" w:hAnsi="宋体" w:eastAsia="宋体"/>
          <w:sz w:val="24"/>
          <w:szCs w:val="24"/>
        </w:rPr>
        <w:t xml:space="preserve">数据集    评估   </w:t>
      </w:r>
      <w:r>
        <w:rPr>
          <w:rFonts w:ascii="宋体" w:hAnsi="宋体" w:eastAsia="宋体"/>
          <w:sz w:val="24"/>
          <w:szCs w:val="24"/>
        </w:rPr>
        <w:t xml:space="preserve"> </w:t>
      </w:r>
      <w:r>
        <w:rPr>
          <w:rFonts w:hint="eastAsia" w:ascii="宋体" w:hAnsi="宋体" w:eastAsia="宋体"/>
          <w:sz w:val="24"/>
          <w:szCs w:val="24"/>
        </w:rPr>
        <w:t xml:space="preserve">覆盖路径 </w:t>
      </w:r>
      <w:r>
        <w:rPr>
          <w:rFonts w:ascii="宋体" w:hAnsi="宋体" w:eastAsia="宋体"/>
          <w:sz w:val="24"/>
          <w:szCs w:val="24"/>
        </w:rPr>
        <w:t xml:space="preserve">    </w:t>
      </w:r>
      <w:r>
        <w:rPr>
          <w:rFonts w:hint="eastAsia" w:ascii="宋体" w:hAnsi="宋体" w:eastAsia="宋体"/>
          <w:sz w:val="24"/>
          <w:szCs w:val="24"/>
        </w:rPr>
        <w:t>预期输出</w:t>
      </w:r>
    </w:p>
    <w:p>
      <w:pPr>
        <w:pStyle w:val="24"/>
        <w:spacing w:line="360" w:lineRule="auto"/>
        <w:ind w:left="360" w:firstLine="0" w:firstLineChars="0"/>
        <w:rPr>
          <w:rFonts w:ascii="宋体" w:hAnsi="宋体" w:eastAsia="宋体"/>
          <w:sz w:val="24"/>
          <w:szCs w:val="24"/>
        </w:rPr>
      </w:pPr>
      <w:r>
        <w:rPr>
          <w:rFonts w:hint="eastAsia" w:ascii="宋体" w:hAnsi="宋体" w:eastAsia="宋体"/>
          <w:sz w:val="24"/>
          <w:szCs w:val="24"/>
        </w:rPr>
        <w:t xml:space="preserve">模型构建     Resnet50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 xml:space="preserve"> ① </w:t>
      </w: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模型R</w:t>
      </w:r>
      <w:r>
        <w:rPr>
          <w:rFonts w:ascii="宋体" w:hAnsi="宋体" w:eastAsia="宋体"/>
          <w:sz w:val="24"/>
          <w:szCs w:val="24"/>
        </w:rPr>
        <w:t>esnet50</w:t>
      </w:r>
    </w:p>
    <w:p>
      <w:pPr>
        <w:pStyle w:val="24"/>
        <w:spacing w:line="360" w:lineRule="auto"/>
        <w:ind w:left="360" w:firstLine="0" w:firstLineChars="0"/>
        <w:rPr>
          <w:rFonts w:ascii="宋体" w:hAnsi="宋体" w:eastAsia="宋体"/>
          <w:sz w:val="24"/>
          <w:szCs w:val="24"/>
        </w:rPr>
      </w:pPr>
      <w:r>
        <w:rPr>
          <w:rFonts w:hint="eastAsia" w:ascii="宋体" w:hAnsi="宋体" w:eastAsia="宋体"/>
          <w:sz w:val="24"/>
          <w:szCs w:val="24"/>
        </w:rPr>
        <w:t>模型训练     Resnet50</w:t>
      </w:r>
      <w:r>
        <w:rPr>
          <w:rFonts w:hint="eastAsia" w:ascii="宋体" w:hAnsi="宋体" w:eastAsia="宋体"/>
          <w:bCs/>
          <w:sz w:val="24"/>
          <w:szCs w:val="24"/>
        </w:rPr>
        <w:t xml:space="preserve">    训练集            </w:t>
      </w:r>
      <w:r>
        <w:rPr>
          <w:rFonts w:ascii="宋体" w:hAnsi="宋体" w:eastAsia="宋体"/>
          <w:bCs/>
          <w:sz w:val="24"/>
          <w:szCs w:val="24"/>
        </w:rPr>
        <w:t xml:space="preserve"> </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 xml:space="preserve">② </w:t>
      </w:r>
      <w:r>
        <w:rPr>
          <w:rFonts w:ascii="宋体" w:hAnsi="宋体" w:eastAsia="宋体"/>
          <w:bCs/>
          <w:sz w:val="24"/>
          <w:szCs w:val="24"/>
        </w:rPr>
        <w:t xml:space="preserve">       </w:t>
      </w:r>
      <w:r>
        <w:rPr>
          <w:rFonts w:hint="eastAsia" w:ascii="宋体" w:hAnsi="宋体" w:eastAsia="宋体"/>
          <w:bCs/>
          <w:sz w:val="24"/>
          <w:szCs w:val="24"/>
        </w:rPr>
        <w:t>训练结果</w:t>
      </w:r>
    </w:p>
    <w:p>
      <w:pPr>
        <w:pStyle w:val="24"/>
        <w:spacing w:line="360" w:lineRule="auto"/>
        <w:ind w:left="360" w:firstLine="0" w:firstLineChars="0"/>
        <w:rPr>
          <w:rFonts w:ascii="宋体" w:hAnsi="宋体" w:eastAsia="宋体"/>
          <w:sz w:val="24"/>
          <w:szCs w:val="24"/>
        </w:rPr>
      </w:pPr>
      <w:r>
        <w:rPr>
          <w:rFonts w:hint="eastAsia" w:ascii="宋体" w:hAnsi="宋体" w:eastAsia="宋体"/>
          <w:sz w:val="24"/>
          <w:szCs w:val="24"/>
        </w:rPr>
        <w:t xml:space="preserve">模型训练     Resnet50    </w:t>
      </w:r>
      <w:r>
        <w:rPr>
          <w:rFonts w:hint="eastAsia" w:ascii="宋体" w:hAnsi="宋体" w:eastAsia="宋体"/>
          <w:bCs/>
          <w:sz w:val="24"/>
          <w:szCs w:val="24"/>
        </w:rPr>
        <w:t xml:space="preserve">验证集            </w:t>
      </w:r>
      <w:r>
        <w:rPr>
          <w:rFonts w:ascii="宋体" w:hAnsi="宋体" w:eastAsia="宋体"/>
          <w:bCs/>
          <w:sz w:val="24"/>
          <w:szCs w:val="24"/>
        </w:rPr>
        <w:t xml:space="preserve">   </w:t>
      </w:r>
      <w:r>
        <w:rPr>
          <w:rFonts w:hint="eastAsia" w:ascii="宋体" w:hAnsi="宋体" w:eastAsia="宋体"/>
          <w:bCs/>
          <w:sz w:val="24"/>
          <w:szCs w:val="24"/>
        </w:rPr>
        <w:t xml:space="preserve">③ </w:t>
      </w:r>
      <w:r>
        <w:rPr>
          <w:rFonts w:ascii="宋体" w:hAnsi="宋体" w:eastAsia="宋体"/>
          <w:bCs/>
          <w:sz w:val="24"/>
          <w:szCs w:val="24"/>
        </w:rPr>
        <w:t xml:space="preserve">       </w:t>
      </w:r>
      <w:r>
        <w:rPr>
          <w:rFonts w:hint="eastAsia" w:ascii="宋体" w:hAnsi="宋体" w:eastAsia="宋体"/>
          <w:bCs/>
          <w:sz w:val="24"/>
          <w:szCs w:val="24"/>
        </w:rPr>
        <w:t>验证结果</w:t>
      </w:r>
    </w:p>
    <w:p>
      <w:pPr>
        <w:pStyle w:val="24"/>
        <w:spacing w:line="360" w:lineRule="auto"/>
        <w:ind w:left="360" w:firstLine="0" w:firstLineChars="0"/>
        <w:rPr>
          <w:rFonts w:ascii="宋体" w:hAnsi="宋体" w:eastAsia="宋体"/>
          <w:bCs/>
          <w:sz w:val="24"/>
          <w:szCs w:val="24"/>
        </w:rPr>
      </w:pPr>
      <w:r>
        <w:rPr>
          <w:rFonts w:hint="eastAsia" w:ascii="宋体" w:hAnsi="宋体" w:eastAsia="宋体"/>
          <w:sz w:val="24"/>
          <w:szCs w:val="24"/>
        </w:rPr>
        <w:t xml:space="preserve">模型评估     Resnet50    </w:t>
      </w:r>
      <w:r>
        <w:rPr>
          <w:rFonts w:hint="eastAsia" w:ascii="宋体" w:hAnsi="宋体" w:eastAsia="宋体"/>
          <w:bCs/>
          <w:sz w:val="24"/>
          <w:szCs w:val="24"/>
        </w:rPr>
        <w:t xml:space="preserve">测试集   </w:t>
      </w:r>
      <w:r>
        <w:rPr>
          <w:rFonts w:ascii="宋体" w:hAnsi="宋体" w:eastAsia="宋体"/>
          <w:bCs/>
          <w:sz w:val="24"/>
          <w:szCs w:val="24"/>
        </w:rPr>
        <w:t>0.99994</w:t>
      </w:r>
      <w:r>
        <w:rPr>
          <w:rFonts w:hint="eastAsia" w:ascii="宋体" w:hAnsi="宋体" w:eastAsia="宋体"/>
          <w:bCs/>
          <w:sz w:val="24"/>
          <w:szCs w:val="24"/>
        </w:rPr>
        <w:t xml:space="preserve">   </w:t>
      </w:r>
      <w:r>
        <w:rPr>
          <w:rFonts w:ascii="宋体" w:hAnsi="宋体" w:eastAsia="宋体"/>
          <w:bCs/>
          <w:sz w:val="24"/>
          <w:szCs w:val="24"/>
        </w:rPr>
        <w:t xml:space="preserve">  </w:t>
      </w:r>
      <w:r>
        <w:rPr>
          <w:rFonts w:hint="eastAsia" w:ascii="宋体" w:hAnsi="宋体" w:eastAsia="宋体"/>
          <w:bCs/>
          <w:sz w:val="24"/>
          <w:szCs w:val="24"/>
        </w:rPr>
        <w:t xml:space="preserve">④ </w:t>
      </w:r>
      <w:r>
        <w:rPr>
          <w:rFonts w:ascii="宋体" w:hAnsi="宋体" w:eastAsia="宋体"/>
          <w:bCs/>
          <w:sz w:val="24"/>
          <w:szCs w:val="24"/>
        </w:rPr>
        <w:t xml:space="preserve">       </w:t>
      </w:r>
      <w:r>
        <w:rPr>
          <w:rFonts w:hint="eastAsia" w:ascii="宋体" w:hAnsi="宋体" w:eastAsia="宋体"/>
          <w:bCs/>
          <w:sz w:val="24"/>
          <w:szCs w:val="24"/>
        </w:rPr>
        <w:t>测试结果</w:t>
      </w:r>
    </w:p>
    <w:p>
      <w:pPr>
        <w:rPr>
          <w:rFonts w:ascii="宋体" w:hAnsi="宋体" w:eastAsia="宋体" w:cs="宋体"/>
          <w:sz w:val="24"/>
          <w:szCs w:val="24"/>
        </w:rPr>
      </w:pPr>
    </w:p>
    <w:p>
      <w:pPr>
        <w:pStyle w:val="4"/>
        <w:spacing w:before="156" w:after="156"/>
        <w:rPr>
          <w:rFonts w:ascii="Times New Roman" w:hAnsi="Times New Roman" w:eastAsia="宋体" w:cs="Times New Roman"/>
          <w:b/>
          <w:bCs w:val="0"/>
          <w:sz w:val="28"/>
          <w:szCs w:val="28"/>
        </w:rPr>
      </w:pPr>
      <w:bookmarkStart w:id="101" w:name="_Toc130328682"/>
      <w:bookmarkStart w:id="102" w:name="_Toc103510128"/>
      <w:r>
        <w:rPr>
          <w:rFonts w:hint="eastAsia" w:ascii="Times New Roman" w:hAnsi="Times New Roman" w:eastAsia="宋体" w:cs="Times New Roman"/>
          <w:b/>
          <w:bCs w:val="0"/>
          <w:sz w:val="28"/>
          <w:szCs w:val="28"/>
        </w:rPr>
        <w:t>5.2.2 黑盒测试</w:t>
      </w:r>
      <w:bookmarkEnd w:id="101"/>
      <w:bookmarkEnd w:id="102"/>
    </w:p>
    <w:p>
      <w:pPr>
        <w:spacing w:line="360" w:lineRule="auto"/>
        <w:ind w:firstLine="480" w:firstLineChars="200"/>
        <w:rPr>
          <w:bCs/>
          <w:sz w:val="24"/>
          <w:szCs w:val="24"/>
        </w:rPr>
      </w:pPr>
      <w:r>
        <w:rPr>
          <w:rFonts w:hint="eastAsia" w:ascii="宋体" w:hAnsi="宋体" w:eastAsia="宋体"/>
          <w:sz w:val="24"/>
          <w:szCs w:val="24"/>
        </w:rPr>
        <w:t>黑盒测试又名为功能测试，主要目的是发现软件设计的需求或者是软件设计规格说明书中的错误缺陷。软件的开发具有特定性，一般都是为了某种具体特定功能开发的，软件功能的描述依赖于在软件需求阶段的需求规格说明书的分析，软件在设计过程中被分成了一个或者是多个功能，保证这些功能能够正常运行的就是软件测试，从而进一步满足用户的需求与需要。黑盒测试与白盒测试相反，软件设计程序被看做一个打不开的盒子，盒子里的程序代码测试人员不能看到，只能看到软件或者是某些模块的简单功能描述，这种测试方法主要是验证软件或者是功能的实现度。</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rPr>
        <w:t>垃圾分类模块的等价类分析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r>
        <w:rPr>
          <w:rFonts w:hint="eastAsia" w:ascii="宋体" w:hAnsi="宋体" w:eastAsia="宋体"/>
          <w:sz w:val="24"/>
          <w:szCs w:val="24"/>
        </w:rPr>
        <w:t>等价类划分法是一种典型的、重要的黑盒测试方法，它将程序所有可能的输入数据划分为若干个等价类。然后从每个部分中选取具有代表性的数据当做测试用例。测试用例由有效等价类和</w:t>
      </w:r>
      <w:r>
        <w:fldChar w:fldCharType="begin"/>
      </w:r>
      <w:r>
        <w:instrText xml:space="preserve"> HYPERLINK "https://baike.baidu.com/item/%E6%97%A0%E6%95%88%E7%AD%89%E4%BB%B7%E7%B1%BB/7847821?fromModule=lemma_inlink" </w:instrText>
      </w:r>
      <w:r>
        <w:fldChar w:fldCharType="separate"/>
      </w:r>
      <w:r>
        <w:rPr>
          <w:rStyle w:val="17"/>
          <w:rFonts w:hint="eastAsia" w:ascii="宋体" w:hAnsi="宋体" w:eastAsia="宋体"/>
          <w:color w:val="auto"/>
          <w:sz w:val="24"/>
          <w:szCs w:val="24"/>
          <w:u w:val="none"/>
        </w:rPr>
        <w:t>无效等价类</w:t>
      </w:r>
      <w:r>
        <w:rPr>
          <w:rStyle w:val="17"/>
          <w:rFonts w:hint="eastAsia" w:ascii="宋体" w:hAnsi="宋体" w:eastAsia="宋体"/>
          <w:color w:val="auto"/>
          <w:sz w:val="24"/>
          <w:szCs w:val="24"/>
          <w:u w:val="none"/>
        </w:rPr>
        <w:fldChar w:fldCharType="end"/>
      </w:r>
      <w:r>
        <w:rPr>
          <w:rFonts w:hint="eastAsia" w:ascii="宋体" w:hAnsi="宋体" w:eastAsia="宋体"/>
          <w:sz w:val="24"/>
          <w:szCs w:val="24"/>
        </w:rPr>
        <w:t>的代表数据组成，从而保证测试用例具有完整性和代表性。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r>
        <w:rPr>
          <w:rFonts w:hint="eastAsia" w:ascii="宋体" w:hAnsi="宋体" w:eastAsia="宋体"/>
          <w:sz w:val="24"/>
          <w:szCs w:val="24"/>
        </w:rPr>
        <w:t>首先要先划分出有效等价类和无效等价类：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一、图片格式</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有效等价类：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①</w:t>
      </w:r>
      <w:r>
        <w:rPr>
          <w:rFonts w:hint="eastAsia" w:ascii="宋体" w:hAnsi="宋体" w:eastAsia="宋体" w:cs="宋体"/>
          <w:sz w:val="24"/>
          <w:szCs w:val="24"/>
          <w:lang w:val="en-US" w:eastAsia="zh-CN"/>
        </w:rPr>
        <w:t xml:space="preserve"> 图片格式存在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②</w:t>
      </w:r>
      <w:r>
        <w:rPr>
          <w:rFonts w:hint="eastAsia" w:ascii="宋体" w:hAnsi="宋体" w:eastAsia="宋体" w:cs="宋体"/>
          <w:sz w:val="24"/>
          <w:szCs w:val="24"/>
          <w:lang w:val="en-US" w:eastAsia="zh-CN"/>
        </w:rPr>
        <w:t xml:space="preserve"> 图片格式为jpg,ipeg,png</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无效等价类：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 图片格式不存在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②</w:t>
      </w:r>
      <w:r>
        <w:rPr>
          <w:rFonts w:hint="eastAsia" w:ascii="宋体" w:hAnsi="宋体" w:eastAsia="宋体" w:cs="宋体"/>
          <w:sz w:val="24"/>
          <w:szCs w:val="24"/>
          <w:lang w:val="en-US" w:eastAsia="zh-CN"/>
        </w:rPr>
        <w:t xml:space="preserve"> 除以上三种的其他图片格式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③</w:t>
      </w:r>
      <w:r>
        <w:rPr>
          <w:rFonts w:hint="eastAsia" w:ascii="宋体" w:hAnsi="宋体" w:eastAsia="宋体" w:cs="宋体"/>
          <w:sz w:val="24"/>
          <w:szCs w:val="24"/>
          <w:lang w:val="en-US" w:eastAsia="zh-CN"/>
        </w:rPr>
        <w:t xml:space="preserve"> 其他非图片格式</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图片内容</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有效等价类：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 图片内容存在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②</w:t>
      </w:r>
      <w:r>
        <w:rPr>
          <w:rFonts w:hint="eastAsia" w:ascii="宋体" w:hAnsi="宋体" w:eastAsia="宋体" w:cs="宋体"/>
          <w:sz w:val="24"/>
          <w:szCs w:val="24"/>
          <w:lang w:val="en-US" w:eastAsia="zh-CN"/>
        </w:rPr>
        <w:t xml:space="preserve"> 图片内容为有害垃圾，厨余垃圾，可回收垃圾和其他垃圾中的一种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（2）无效等价类：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①</w:t>
      </w:r>
      <w:r>
        <w:rPr>
          <w:rFonts w:hint="eastAsia" w:ascii="宋体" w:hAnsi="宋体" w:eastAsia="宋体" w:cs="宋体"/>
          <w:sz w:val="24"/>
          <w:szCs w:val="24"/>
          <w:lang w:val="en-US" w:eastAsia="zh-CN"/>
        </w:rPr>
        <w:t xml:space="preserve"> 图片内容不存在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②</w:t>
      </w:r>
      <w:r>
        <w:rPr>
          <w:rFonts w:hint="eastAsia" w:ascii="宋体" w:hAnsi="宋体" w:eastAsia="宋体" w:cs="宋体"/>
          <w:sz w:val="24"/>
          <w:szCs w:val="24"/>
          <w:lang w:val="en-US" w:eastAsia="zh-CN"/>
        </w:rPr>
        <w:t xml:space="preserve"> 非垃圾图片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三、机器学习模型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（1）有效等价类：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①</w:t>
      </w:r>
      <w:r>
        <w:rPr>
          <w:rFonts w:hint="eastAsia" w:ascii="宋体" w:hAnsi="宋体" w:eastAsia="宋体" w:cs="宋体"/>
          <w:sz w:val="24"/>
          <w:szCs w:val="24"/>
          <w:lang w:val="en-US" w:eastAsia="zh-CN"/>
        </w:rPr>
        <w:t xml:space="preserve"> 模型存在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②</w:t>
      </w:r>
      <w:r>
        <w:rPr>
          <w:rFonts w:hint="eastAsia" w:ascii="宋体" w:hAnsi="宋体" w:eastAsia="宋体" w:cs="宋体"/>
          <w:sz w:val="24"/>
          <w:szCs w:val="24"/>
          <w:lang w:val="en-US" w:eastAsia="zh-CN"/>
        </w:rPr>
        <w:t xml:space="preserve"> 模型为ResNet50d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（2）无效等价类：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 模型不存在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②</w:t>
      </w:r>
      <w:r>
        <w:rPr>
          <w:rFonts w:hint="eastAsia" w:ascii="宋体" w:hAnsi="宋体" w:eastAsia="宋体" w:cs="宋体"/>
          <w:sz w:val="24"/>
          <w:szCs w:val="24"/>
          <w:lang w:val="en-US" w:eastAsia="zh-CN"/>
        </w:rPr>
        <w:t xml:space="preserve"> 除此模型外其他模型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autoSpaceDE w:val="0"/>
        <w:spacing w:line="360" w:lineRule="auto"/>
        <w:ind w:firstLine="200"/>
        <w:jc w:val="center"/>
        <w:rPr>
          <w:rFonts w:hint="eastAsia" w:ascii="黑体" w:hAnsi="黑体" w:eastAsia="黑体" w:cs="黑体"/>
          <w:sz w:val="21"/>
          <w:szCs w:val="21"/>
        </w:rPr>
      </w:pPr>
      <w:r>
        <w:rPr>
          <w:rFonts w:hint="eastAsia" w:ascii="黑体" w:hAnsi="黑体" w:eastAsia="黑体" w:cs="黑体"/>
          <w:sz w:val="21"/>
          <w:szCs w:val="21"/>
        </w:rPr>
        <w:t>表</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.1 </w:t>
      </w:r>
      <w:r>
        <w:rPr>
          <w:rFonts w:hint="eastAsia" w:ascii="黑体" w:hAnsi="黑体" w:eastAsia="黑体" w:cs="黑体"/>
          <w:sz w:val="21"/>
          <w:szCs w:val="21"/>
          <w:lang w:val="en-US" w:eastAsia="zh-CN"/>
        </w:rPr>
        <w:t>垃圾分类</w:t>
      </w:r>
      <w:r>
        <w:rPr>
          <w:rFonts w:hint="eastAsia" w:ascii="黑体" w:hAnsi="黑体" w:eastAsia="黑体" w:cs="黑体"/>
          <w:sz w:val="21"/>
          <w:szCs w:val="21"/>
        </w:rPr>
        <w:t>模块黑盒测试-等价类的划分</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4"/>
        <w:gridCol w:w="2018"/>
        <w:gridCol w:w="1368"/>
        <w:gridCol w:w="2108"/>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564" w:type="dxa"/>
            <w:tcBorders>
              <w:top w:val="single" w:color="auto" w:sz="12" w:space="0"/>
              <w:left w:val="nil"/>
              <w:bottom w:val="single" w:color="auto" w:sz="12" w:space="0"/>
              <w:right w:val="nil"/>
            </w:tcBorders>
            <w:vAlign w:val="center"/>
          </w:tcPr>
          <w:p>
            <w:pPr>
              <w:autoSpaceDE w:val="0"/>
              <w:spacing w:line="360" w:lineRule="auto"/>
              <w:jc w:val="center"/>
              <w:rPr>
                <w:rFonts w:hint="eastAsia" w:ascii="宋体" w:hAnsi="宋体" w:eastAsia="宋体"/>
                <w:b/>
                <w:bCs/>
                <w:sz w:val="24"/>
                <w:szCs w:val="24"/>
              </w:rPr>
            </w:pPr>
            <w:r>
              <w:rPr>
                <w:rFonts w:hint="eastAsia" w:ascii="宋体" w:hAnsi="宋体" w:eastAsia="宋体"/>
                <w:b/>
                <w:bCs/>
                <w:sz w:val="24"/>
                <w:szCs w:val="24"/>
              </w:rPr>
              <w:t>输入条件</w:t>
            </w:r>
          </w:p>
        </w:tc>
        <w:tc>
          <w:tcPr>
            <w:tcW w:w="2018" w:type="dxa"/>
            <w:tcBorders>
              <w:top w:val="single" w:color="auto" w:sz="12" w:space="0"/>
              <w:left w:val="nil"/>
              <w:bottom w:val="single" w:color="auto" w:sz="12" w:space="0"/>
              <w:right w:val="nil"/>
            </w:tcBorders>
            <w:vAlign w:val="center"/>
          </w:tcPr>
          <w:p>
            <w:pPr>
              <w:autoSpaceDE w:val="0"/>
              <w:spacing w:line="360" w:lineRule="auto"/>
              <w:jc w:val="center"/>
              <w:rPr>
                <w:rFonts w:hint="eastAsia" w:ascii="宋体" w:hAnsi="宋体" w:eastAsia="宋体"/>
                <w:b/>
                <w:bCs/>
                <w:sz w:val="24"/>
                <w:szCs w:val="24"/>
              </w:rPr>
            </w:pPr>
            <w:r>
              <w:rPr>
                <w:rFonts w:hint="eastAsia" w:ascii="宋体" w:hAnsi="宋体" w:eastAsia="宋体"/>
                <w:b/>
                <w:bCs/>
                <w:sz w:val="24"/>
                <w:szCs w:val="24"/>
              </w:rPr>
              <w:t>有效等价类</w:t>
            </w:r>
          </w:p>
        </w:tc>
        <w:tc>
          <w:tcPr>
            <w:tcW w:w="1368" w:type="dxa"/>
            <w:tcBorders>
              <w:top w:val="single" w:color="auto" w:sz="12" w:space="0"/>
              <w:left w:val="nil"/>
              <w:bottom w:val="single" w:color="auto" w:sz="12" w:space="0"/>
              <w:right w:val="nil"/>
            </w:tcBorders>
            <w:vAlign w:val="center"/>
          </w:tcPr>
          <w:p>
            <w:pPr>
              <w:autoSpaceDE w:val="0"/>
              <w:spacing w:line="360" w:lineRule="auto"/>
              <w:jc w:val="center"/>
              <w:rPr>
                <w:rFonts w:hint="eastAsia" w:ascii="宋体" w:hAnsi="宋体" w:eastAsia="宋体"/>
                <w:b/>
                <w:bCs/>
                <w:sz w:val="24"/>
                <w:szCs w:val="24"/>
              </w:rPr>
            </w:pPr>
            <w:r>
              <w:rPr>
                <w:rFonts w:hint="eastAsia" w:ascii="宋体" w:hAnsi="宋体" w:eastAsia="宋体"/>
                <w:b/>
                <w:bCs/>
                <w:sz w:val="24"/>
                <w:szCs w:val="24"/>
              </w:rPr>
              <w:t>编号</w:t>
            </w:r>
          </w:p>
        </w:tc>
        <w:tc>
          <w:tcPr>
            <w:tcW w:w="2108" w:type="dxa"/>
            <w:tcBorders>
              <w:top w:val="single" w:color="auto" w:sz="12" w:space="0"/>
              <w:left w:val="nil"/>
              <w:bottom w:val="single" w:color="auto" w:sz="12" w:space="0"/>
              <w:right w:val="nil"/>
            </w:tcBorders>
            <w:vAlign w:val="center"/>
          </w:tcPr>
          <w:p>
            <w:pPr>
              <w:autoSpaceDE w:val="0"/>
              <w:spacing w:line="360" w:lineRule="auto"/>
              <w:jc w:val="center"/>
              <w:rPr>
                <w:rFonts w:hint="eastAsia" w:ascii="宋体" w:hAnsi="宋体" w:eastAsia="宋体"/>
                <w:b/>
                <w:bCs/>
                <w:sz w:val="24"/>
                <w:szCs w:val="24"/>
              </w:rPr>
            </w:pPr>
            <w:r>
              <w:rPr>
                <w:rFonts w:hint="eastAsia" w:ascii="宋体" w:hAnsi="宋体" w:eastAsia="宋体"/>
                <w:b/>
                <w:bCs/>
                <w:sz w:val="24"/>
                <w:szCs w:val="24"/>
              </w:rPr>
              <w:t>无效等价类</w:t>
            </w:r>
          </w:p>
        </w:tc>
        <w:tc>
          <w:tcPr>
            <w:tcW w:w="1464" w:type="dxa"/>
            <w:tcBorders>
              <w:top w:val="single" w:color="auto" w:sz="12" w:space="0"/>
              <w:left w:val="nil"/>
              <w:bottom w:val="single" w:color="auto" w:sz="12" w:space="0"/>
              <w:right w:val="nil"/>
            </w:tcBorders>
            <w:vAlign w:val="center"/>
          </w:tcPr>
          <w:p>
            <w:pPr>
              <w:autoSpaceDE w:val="0"/>
              <w:spacing w:line="360" w:lineRule="auto"/>
              <w:jc w:val="center"/>
              <w:rPr>
                <w:rFonts w:hint="eastAsia" w:ascii="宋体" w:hAnsi="宋体" w:eastAsia="宋体"/>
                <w:b/>
                <w:bCs/>
                <w:sz w:val="24"/>
                <w:szCs w:val="24"/>
              </w:rPr>
            </w:pPr>
            <w:r>
              <w:rPr>
                <w:rFonts w:hint="eastAsia" w:ascii="宋体" w:hAnsi="宋体" w:eastAsia="宋体"/>
                <w:b/>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4" w:hRule="atLeast"/>
          <w:jc w:val="center"/>
        </w:trPr>
        <w:tc>
          <w:tcPr>
            <w:tcW w:w="1564" w:type="dxa"/>
            <w:vMerge w:val="restart"/>
            <w:tcBorders>
              <w:top w:val="nil"/>
              <w:left w:val="nil"/>
              <w:bottom w:val="nil"/>
              <w:right w:val="nil"/>
            </w:tcBorders>
            <w:vAlign w:val="center"/>
          </w:tcPr>
          <w:p>
            <w:pPr>
              <w:autoSpaceDE w:val="0"/>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图片格式</w:t>
            </w:r>
          </w:p>
        </w:tc>
        <w:tc>
          <w:tcPr>
            <w:tcW w:w="2018" w:type="dxa"/>
            <w:tcBorders>
              <w:top w:val="single" w:color="auto" w:sz="12" w:space="0"/>
              <w:left w:val="nil"/>
              <w:bottom w:val="nil"/>
              <w:right w:val="nil"/>
            </w:tcBorders>
          </w:tcPr>
          <w:p>
            <w:pPr>
              <w:autoSpaceDE w:val="0"/>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格式为jpg</w:t>
            </w:r>
          </w:p>
          <w:p>
            <w:pPr>
              <w:autoSpaceDE w:val="0"/>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格式为jpeg</w:t>
            </w:r>
          </w:p>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格式为png</w:t>
            </w:r>
          </w:p>
        </w:tc>
        <w:tc>
          <w:tcPr>
            <w:tcW w:w="1368" w:type="dxa"/>
            <w:tcBorders>
              <w:top w:val="single" w:color="auto" w:sz="12" w:space="0"/>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（1）</w:t>
            </w:r>
          </w:p>
          <w:p>
            <w:pPr>
              <w:autoSpaceDE w:val="0"/>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2</w:t>
            </w:r>
            <w:r>
              <w:rPr>
                <w:rFonts w:hint="eastAsia" w:ascii="宋体" w:hAnsi="宋体" w:eastAsia="宋体"/>
                <w:sz w:val="24"/>
                <w:szCs w:val="24"/>
                <w:lang w:eastAsia="zh-CN"/>
              </w:rPr>
              <w:t>）</w:t>
            </w:r>
          </w:p>
          <w:p>
            <w:pPr>
              <w:autoSpaceDE w:val="0"/>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3</w:t>
            </w:r>
            <w:r>
              <w:rPr>
                <w:rFonts w:hint="eastAsia" w:ascii="宋体" w:hAnsi="宋体" w:eastAsia="宋体"/>
                <w:sz w:val="24"/>
                <w:szCs w:val="24"/>
                <w:lang w:eastAsia="zh-CN"/>
              </w:rPr>
              <w:t>）</w:t>
            </w:r>
          </w:p>
        </w:tc>
        <w:tc>
          <w:tcPr>
            <w:tcW w:w="2108" w:type="dxa"/>
            <w:tcBorders>
              <w:top w:val="single" w:color="auto" w:sz="12" w:space="0"/>
              <w:left w:val="nil"/>
              <w:bottom w:val="nil"/>
              <w:right w:val="nil"/>
            </w:tcBorders>
          </w:tcPr>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格式为bmp</w:t>
            </w:r>
          </w:p>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非图片格式</w:t>
            </w:r>
          </w:p>
        </w:tc>
        <w:tc>
          <w:tcPr>
            <w:tcW w:w="1464" w:type="dxa"/>
            <w:tcBorders>
              <w:top w:val="single" w:color="auto" w:sz="12" w:space="0"/>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5</w:t>
            </w:r>
            <w:r>
              <w:rPr>
                <w:rFonts w:hint="eastAsia" w:ascii="宋体" w:hAnsi="宋体" w:eastAsia="宋体"/>
                <w:sz w:val="24"/>
                <w:szCs w:val="24"/>
              </w:rPr>
              <w:t>）</w:t>
            </w:r>
          </w:p>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6</w:t>
            </w:r>
            <w:r>
              <w:rPr>
                <w:rFonts w:hint="eastAsia" w:ascii="宋体" w:hAnsi="宋体" w:eastAsia="宋体"/>
                <w:sz w:val="24"/>
                <w:szCs w:val="24"/>
              </w:rPr>
              <w:t>）</w:t>
            </w:r>
          </w:p>
          <w:p>
            <w:pPr>
              <w:autoSpaceDE w:val="0"/>
              <w:spacing w:line="360" w:lineRule="auto"/>
              <w:jc w:val="center"/>
              <w:rPr>
                <w:rFonts w:hint="eastAsia" w:ascii="宋体" w:hAnsi="宋体"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0" w:type="auto"/>
            <w:vMerge w:val="continue"/>
            <w:tcBorders>
              <w:top w:val="nil"/>
              <w:left w:val="nil"/>
              <w:bottom w:val="nil"/>
              <w:right w:val="nil"/>
            </w:tcBorders>
            <w:vAlign w:val="center"/>
          </w:tcPr>
          <w:p>
            <w:pPr>
              <w:widowControl/>
              <w:spacing w:line="360" w:lineRule="auto"/>
              <w:ind w:firstLine="200"/>
              <w:jc w:val="center"/>
              <w:rPr>
                <w:rFonts w:ascii="宋体" w:hAnsi="宋体" w:eastAsia="宋体"/>
                <w:sz w:val="24"/>
                <w:szCs w:val="24"/>
              </w:rPr>
            </w:pPr>
          </w:p>
        </w:tc>
        <w:tc>
          <w:tcPr>
            <w:tcW w:w="2018" w:type="dxa"/>
            <w:tcBorders>
              <w:top w:val="nil"/>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存在</w:t>
            </w:r>
          </w:p>
        </w:tc>
        <w:tc>
          <w:tcPr>
            <w:tcW w:w="1368" w:type="dxa"/>
            <w:tcBorders>
              <w:top w:val="nil"/>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4</w:t>
            </w:r>
            <w:r>
              <w:rPr>
                <w:rFonts w:hint="eastAsia" w:ascii="宋体" w:hAnsi="宋体" w:eastAsia="宋体"/>
                <w:sz w:val="24"/>
                <w:szCs w:val="24"/>
              </w:rPr>
              <w:t>）</w:t>
            </w:r>
          </w:p>
        </w:tc>
        <w:tc>
          <w:tcPr>
            <w:tcW w:w="2108" w:type="dxa"/>
            <w:tcBorders>
              <w:top w:val="nil"/>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不存在</w:t>
            </w:r>
          </w:p>
        </w:tc>
        <w:tc>
          <w:tcPr>
            <w:tcW w:w="1464" w:type="dxa"/>
            <w:tcBorders>
              <w:top w:val="nil"/>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7</w:t>
            </w:r>
            <w:r>
              <w:rPr>
                <w:rFonts w:hint="eastAsia" w:ascii="宋体" w:hAnsi="宋体" w:eastAsia="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6" w:hRule="atLeast"/>
          <w:jc w:val="center"/>
        </w:trPr>
        <w:tc>
          <w:tcPr>
            <w:tcW w:w="1564" w:type="dxa"/>
            <w:vMerge w:val="restart"/>
            <w:tcBorders>
              <w:top w:val="nil"/>
              <w:left w:val="nil"/>
              <w:bottom w:val="nil"/>
              <w:right w:val="nil"/>
            </w:tcBorders>
            <w:vAlign w:val="center"/>
          </w:tcPr>
          <w:p>
            <w:pPr>
              <w:autoSpaceDE w:val="0"/>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图片内容</w:t>
            </w:r>
          </w:p>
        </w:tc>
        <w:tc>
          <w:tcPr>
            <w:tcW w:w="2018" w:type="dxa"/>
            <w:tcBorders>
              <w:top w:val="nil"/>
              <w:left w:val="nil"/>
              <w:bottom w:val="nil"/>
              <w:right w:val="nil"/>
            </w:tcBorders>
          </w:tcPr>
          <w:p>
            <w:pPr>
              <w:autoSpaceDE w:val="0"/>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有害垃圾图片</w:t>
            </w:r>
          </w:p>
          <w:p>
            <w:pPr>
              <w:autoSpaceDE w:val="0"/>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厨余垃圾图片</w:t>
            </w:r>
          </w:p>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可回收垃圾图片其余垃圾图片</w:t>
            </w:r>
          </w:p>
        </w:tc>
        <w:tc>
          <w:tcPr>
            <w:tcW w:w="1368" w:type="dxa"/>
            <w:tcBorders>
              <w:top w:val="nil"/>
              <w:left w:val="nil"/>
              <w:bottom w:val="nil"/>
              <w:right w:val="nil"/>
            </w:tcBorders>
          </w:tcPr>
          <w:p>
            <w:pPr>
              <w:autoSpaceDE w:val="0"/>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8</w:t>
            </w:r>
            <w:r>
              <w:rPr>
                <w:rFonts w:hint="eastAsia" w:ascii="宋体" w:hAnsi="宋体" w:eastAsia="宋体"/>
                <w:sz w:val="24"/>
                <w:szCs w:val="24"/>
                <w:lang w:eastAsia="zh-CN"/>
              </w:rPr>
              <w:t>）</w:t>
            </w:r>
          </w:p>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9</w:t>
            </w:r>
            <w:r>
              <w:rPr>
                <w:rFonts w:hint="eastAsia" w:ascii="宋体" w:hAnsi="宋体" w:eastAsia="宋体"/>
                <w:sz w:val="24"/>
                <w:szCs w:val="24"/>
              </w:rPr>
              <w:t>）</w:t>
            </w:r>
          </w:p>
          <w:p>
            <w:pPr>
              <w:autoSpaceDE w:val="0"/>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10</w:t>
            </w:r>
            <w:r>
              <w:rPr>
                <w:rFonts w:hint="eastAsia" w:ascii="宋体" w:hAnsi="宋体" w:eastAsia="宋体"/>
                <w:sz w:val="24"/>
                <w:szCs w:val="24"/>
                <w:lang w:eastAsia="zh-CN"/>
              </w:rPr>
              <w:t>）</w:t>
            </w:r>
          </w:p>
          <w:p>
            <w:pPr>
              <w:autoSpaceDE w:val="0"/>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11</w:t>
            </w:r>
            <w:r>
              <w:rPr>
                <w:rFonts w:hint="eastAsia" w:ascii="宋体" w:hAnsi="宋体" w:eastAsia="宋体"/>
                <w:sz w:val="24"/>
                <w:szCs w:val="24"/>
                <w:lang w:eastAsia="zh-CN"/>
              </w:rPr>
              <w:t>）</w:t>
            </w:r>
          </w:p>
        </w:tc>
        <w:tc>
          <w:tcPr>
            <w:tcW w:w="2108" w:type="dxa"/>
            <w:tcBorders>
              <w:top w:val="nil"/>
              <w:left w:val="nil"/>
              <w:bottom w:val="nil"/>
              <w:right w:val="nil"/>
            </w:tcBorders>
          </w:tcPr>
          <w:p>
            <w:pPr>
              <w:autoSpaceDE w:val="0"/>
              <w:spacing w:line="360" w:lineRule="auto"/>
              <w:ind w:firstLine="240" w:firstLineChars="100"/>
              <w:jc w:val="center"/>
              <w:rPr>
                <w:rFonts w:hint="eastAsia" w:ascii="宋体" w:hAnsi="宋体" w:eastAsia="宋体"/>
                <w:sz w:val="24"/>
                <w:szCs w:val="24"/>
                <w:lang w:val="en-US" w:eastAsia="zh-CN"/>
              </w:rPr>
            </w:pPr>
          </w:p>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非垃圾图片</w:t>
            </w:r>
          </w:p>
        </w:tc>
        <w:tc>
          <w:tcPr>
            <w:tcW w:w="1464" w:type="dxa"/>
            <w:tcBorders>
              <w:top w:val="nil"/>
              <w:left w:val="nil"/>
              <w:bottom w:val="nil"/>
              <w:right w:val="nil"/>
            </w:tcBorders>
          </w:tcPr>
          <w:p>
            <w:pPr>
              <w:autoSpaceDE w:val="0"/>
              <w:spacing w:line="360" w:lineRule="auto"/>
              <w:ind w:firstLine="240" w:firstLineChars="100"/>
              <w:jc w:val="center"/>
              <w:rPr>
                <w:rFonts w:hint="eastAsia" w:ascii="宋体" w:hAnsi="宋体" w:eastAsia="宋体"/>
                <w:sz w:val="24"/>
                <w:szCs w:val="24"/>
                <w:lang w:val="en-US" w:eastAsia="zh-CN"/>
              </w:rPr>
            </w:pPr>
          </w:p>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jc w:val="center"/>
        </w:trPr>
        <w:tc>
          <w:tcPr>
            <w:tcW w:w="0" w:type="auto"/>
            <w:vMerge w:val="continue"/>
            <w:tcBorders>
              <w:top w:val="nil"/>
              <w:left w:val="nil"/>
              <w:bottom w:val="nil"/>
              <w:right w:val="nil"/>
            </w:tcBorders>
            <w:vAlign w:val="center"/>
          </w:tcPr>
          <w:p>
            <w:pPr>
              <w:widowControl/>
              <w:spacing w:line="360" w:lineRule="auto"/>
              <w:ind w:firstLine="200"/>
              <w:jc w:val="center"/>
              <w:rPr>
                <w:rFonts w:ascii="宋体" w:hAnsi="宋体" w:eastAsia="宋体"/>
                <w:sz w:val="24"/>
                <w:szCs w:val="24"/>
              </w:rPr>
            </w:pPr>
          </w:p>
        </w:tc>
        <w:tc>
          <w:tcPr>
            <w:tcW w:w="2018" w:type="dxa"/>
            <w:tcBorders>
              <w:top w:val="nil"/>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存在</w:t>
            </w:r>
          </w:p>
        </w:tc>
        <w:tc>
          <w:tcPr>
            <w:tcW w:w="1368" w:type="dxa"/>
            <w:tcBorders>
              <w:top w:val="nil"/>
              <w:left w:val="nil"/>
              <w:bottom w:val="nil"/>
              <w:right w:val="nil"/>
            </w:tcBorders>
          </w:tcPr>
          <w:p>
            <w:pPr>
              <w:autoSpaceDE w:val="0"/>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12</w:t>
            </w:r>
            <w:r>
              <w:rPr>
                <w:rFonts w:hint="eastAsia" w:ascii="宋体" w:hAnsi="宋体" w:eastAsia="宋体"/>
                <w:sz w:val="24"/>
                <w:szCs w:val="24"/>
                <w:lang w:eastAsia="zh-CN"/>
              </w:rPr>
              <w:t>）</w:t>
            </w:r>
          </w:p>
        </w:tc>
        <w:tc>
          <w:tcPr>
            <w:tcW w:w="2108" w:type="dxa"/>
            <w:tcBorders>
              <w:top w:val="nil"/>
              <w:left w:val="nil"/>
              <w:bottom w:val="nil"/>
              <w:right w:val="nil"/>
            </w:tcBorders>
            <w:vAlign w:val="center"/>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不存在</w:t>
            </w:r>
          </w:p>
        </w:tc>
        <w:tc>
          <w:tcPr>
            <w:tcW w:w="1464" w:type="dxa"/>
            <w:tcBorders>
              <w:top w:val="nil"/>
              <w:left w:val="nil"/>
              <w:bottom w:val="nil"/>
              <w:right w:val="nil"/>
            </w:tcBorders>
          </w:tcPr>
          <w:p>
            <w:pPr>
              <w:autoSpaceDE w:val="0"/>
              <w:spacing w:line="360" w:lineRule="auto"/>
              <w:jc w:val="center"/>
              <w:rPr>
                <w:rFonts w:hint="eastAsia" w:ascii="宋体" w:hAnsi="宋体" w:eastAsia="宋体"/>
                <w:sz w:val="24"/>
                <w:szCs w:val="24"/>
              </w:rPr>
            </w:pPr>
            <w:r>
              <w:rPr>
                <w:rFonts w:hint="eastAsia" w:ascii="宋体" w:hAnsi="宋体" w:eastAsia="宋体"/>
                <w:sz w:val="24"/>
                <w:szCs w:val="24"/>
              </w:rPr>
              <w:t>（1</w:t>
            </w:r>
            <w:r>
              <w:rPr>
                <w:rFonts w:hint="eastAsia" w:ascii="宋体" w:hAnsi="宋体" w:eastAsia="宋体"/>
                <w:sz w:val="24"/>
                <w:szCs w:val="24"/>
                <w:lang w:val="en-US" w:eastAsia="zh-CN"/>
              </w:rPr>
              <w:t>4</w:t>
            </w:r>
            <w:r>
              <w:rPr>
                <w:rFonts w:hint="eastAsia" w:ascii="宋体" w:hAnsi="宋体" w:eastAsia="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jc w:val="center"/>
        </w:trPr>
        <w:tc>
          <w:tcPr>
            <w:tcW w:w="1564" w:type="dxa"/>
            <w:tcBorders>
              <w:top w:val="nil"/>
              <w:left w:val="nil"/>
              <w:bottom w:val="nil"/>
              <w:right w:val="nil"/>
            </w:tcBorders>
            <w:vAlign w:val="center"/>
          </w:tcPr>
          <w:p>
            <w:pPr>
              <w:autoSpaceDE w:val="0"/>
              <w:spacing w:line="360" w:lineRule="auto"/>
              <w:jc w:val="center"/>
              <w:rPr>
                <w:rFonts w:hint="eastAsia" w:ascii="宋体" w:hAnsi="宋体" w:eastAsia="宋体"/>
                <w:b/>
                <w:bCs/>
                <w:sz w:val="24"/>
                <w:szCs w:val="24"/>
                <w:lang w:val="en-US" w:eastAsia="zh-CN"/>
              </w:rPr>
            </w:pPr>
            <w:r>
              <w:rPr>
                <w:rFonts w:hint="eastAsia" w:ascii="宋体" w:hAnsi="宋体" w:eastAsia="宋体"/>
                <w:b w:val="0"/>
                <w:bCs w:val="0"/>
                <w:sz w:val="24"/>
                <w:szCs w:val="24"/>
                <w:lang w:val="en-US" w:eastAsia="zh-CN"/>
              </w:rPr>
              <w:t>模型</w:t>
            </w:r>
          </w:p>
        </w:tc>
        <w:tc>
          <w:tcPr>
            <w:tcW w:w="2018" w:type="dxa"/>
            <w:tcBorders>
              <w:top w:val="nil"/>
              <w:left w:val="nil"/>
              <w:bottom w:val="nil"/>
              <w:right w:val="nil"/>
            </w:tcBorders>
          </w:tcPr>
          <w:p>
            <w:pPr>
              <w:autoSpaceDE w:val="0"/>
              <w:spacing w:line="360" w:lineRule="auto"/>
              <w:jc w:val="center"/>
              <w:rPr>
                <w:rFonts w:hint="eastAsia" w:ascii="宋体" w:hAnsi="宋体" w:eastAsia="宋体"/>
                <w:b w:val="0"/>
                <w:bCs w:val="0"/>
                <w:sz w:val="24"/>
                <w:szCs w:val="24"/>
                <w:lang w:val="en-US" w:eastAsia="zh-CN"/>
              </w:rPr>
            </w:pPr>
          </w:p>
          <w:p>
            <w:pPr>
              <w:autoSpaceDE w:val="0"/>
              <w:spacing w:line="360" w:lineRule="auto"/>
              <w:jc w:val="center"/>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ResNet50d</w:t>
            </w:r>
          </w:p>
        </w:tc>
        <w:tc>
          <w:tcPr>
            <w:tcW w:w="1368" w:type="dxa"/>
            <w:tcBorders>
              <w:top w:val="nil"/>
              <w:left w:val="nil"/>
              <w:bottom w:val="nil"/>
              <w:right w:val="nil"/>
            </w:tcBorders>
          </w:tcPr>
          <w:p>
            <w:pPr>
              <w:autoSpaceDE w:val="0"/>
              <w:spacing w:line="360" w:lineRule="auto"/>
              <w:jc w:val="center"/>
              <w:rPr>
                <w:rFonts w:hint="eastAsia" w:ascii="宋体" w:hAnsi="宋体" w:eastAsia="宋体"/>
                <w:sz w:val="24"/>
                <w:szCs w:val="24"/>
              </w:rPr>
            </w:pPr>
          </w:p>
          <w:p>
            <w:pPr>
              <w:autoSpaceDE w:val="0"/>
              <w:spacing w:line="360" w:lineRule="auto"/>
              <w:jc w:val="center"/>
              <w:rPr>
                <w:rFonts w:hint="eastAsia" w:ascii="宋体" w:hAnsi="宋体" w:eastAsia="宋体"/>
                <w:b/>
                <w:bCs/>
                <w:sz w:val="24"/>
                <w:szCs w:val="24"/>
              </w:rPr>
            </w:pPr>
            <w:r>
              <w:rPr>
                <w:rFonts w:hint="eastAsia" w:ascii="宋体" w:hAnsi="宋体" w:eastAsia="宋体"/>
                <w:sz w:val="24"/>
                <w:szCs w:val="24"/>
              </w:rPr>
              <w:t>（1</w:t>
            </w:r>
            <w:r>
              <w:rPr>
                <w:rFonts w:hint="eastAsia" w:ascii="宋体" w:hAnsi="宋体" w:eastAsia="宋体"/>
                <w:sz w:val="24"/>
                <w:szCs w:val="24"/>
                <w:lang w:val="en-US" w:eastAsia="zh-CN"/>
              </w:rPr>
              <w:t>5</w:t>
            </w:r>
            <w:r>
              <w:rPr>
                <w:rFonts w:hint="eastAsia" w:ascii="宋体" w:hAnsi="宋体" w:eastAsia="宋体"/>
                <w:sz w:val="24"/>
                <w:szCs w:val="24"/>
              </w:rPr>
              <w:t>）</w:t>
            </w:r>
          </w:p>
        </w:tc>
        <w:tc>
          <w:tcPr>
            <w:tcW w:w="2108" w:type="dxa"/>
            <w:tcBorders>
              <w:top w:val="nil"/>
              <w:left w:val="nil"/>
              <w:bottom w:val="nil"/>
              <w:right w:val="nil"/>
            </w:tcBorders>
          </w:tcPr>
          <w:p>
            <w:pPr>
              <w:autoSpaceDE w:val="0"/>
              <w:spacing w:line="360" w:lineRule="auto"/>
              <w:jc w:val="center"/>
              <w:rPr>
                <w:rFonts w:hint="eastAsia" w:ascii="宋体" w:hAnsi="宋体" w:eastAsia="宋体"/>
                <w:sz w:val="24"/>
                <w:szCs w:val="24"/>
                <w:lang w:val="en-US" w:eastAsia="zh-CN"/>
              </w:rPr>
            </w:pPr>
          </w:p>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其他模型</w:t>
            </w:r>
          </w:p>
        </w:tc>
        <w:tc>
          <w:tcPr>
            <w:tcW w:w="1464" w:type="dxa"/>
            <w:tcBorders>
              <w:top w:val="nil"/>
              <w:left w:val="nil"/>
              <w:bottom w:val="nil"/>
              <w:right w:val="nil"/>
            </w:tcBorders>
          </w:tcPr>
          <w:p>
            <w:pPr>
              <w:autoSpaceDE w:val="0"/>
              <w:spacing w:line="360" w:lineRule="auto"/>
              <w:jc w:val="center"/>
              <w:rPr>
                <w:rFonts w:hint="eastAsia" w:ascii="宋体" w:hAnsi="宋体" w:eastAsia="宋体"/>
                <w:sz w:val="24"/>
                <w:szCs w:val="24"/>
                <w:lang w:val="en-US" w:eastAsia="zh-CN"/>
              </w:rPr>
            </w:pPr>
          </w:p>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（16）</w:t>
            </w:r>
          </w:p>
        </w:tc>
      </w:tr>
    </w:tbl>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rPr>
        <w:t>垃圾分类模块测试用例设计</w:t>
      </w:r>
    </w:p>
    <w:p>
      <w:pPr>
        <w:spacing w:line="360" w:lineRule="auto"/>
        <w:ind w:firstLine="420" w:firstLineChars="200"/>
        <w:jc w:val="center"/>
        <w:rPr>
          <w:rFonts w:hint="eastAsia" w:ascii="宋体" w:hAnsi="宋体" w:eastAsia="黑体"/>
          <w:b/>
          <w:bCs/>
          <w:sz w:val="24"/>
          <w:szCs w:val="24"/>
          <w:lang w:val="en-US" w:eastAsia="zh-CN"/>
        </w:rPr>
      </w:pPr>
      <w:r>
        <w:rPr>
          <w:rFonts w:hint="eastAsia" w:ascii="黑体" w:hAnsi="黑体" w:eastAsia="黑体" w:cs="黑体"/>
          <w:sz w:val="21"/>
          <w:szCs w:val="21"/>
        </w:rPr>
        <w:t>表6.2 学生信息查询模块黑盒测试</w:t>
      </w:r>
      <w:r>
        <w:rPr>
          <w:rFonts w:hint="eastAsia" w:ascii="黑体" w:hAnsi="黑体" w:eastAsia="黑体" w:cs="黑体"/>
          <w:sz w:val="21"/>
          <w:szCs w:val="21"/>
          <w:lang w:val="en-US" w:eastAsia="zh-CN"/>
        </w:rPr>
        <w:t>用例</w:t>
      </w:r>
    </w:p>
    <w:tbl>
      <w:tblPr>
        <w:tblStyle w:val="14"/>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30"/>
        <w:gridCol w:w="3591"/>
        <w:gridCol w:w="1866"/>
        <w:gridCol w:w="1835"/>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single" w:color="auto" w:sz="12" w:space="0"/>
              <w:left w:val="nil"/>
              <w:bottom w:val="single" w:color="auto" w:sz="12" w:space="0"/>
              <w:right w:val="nil"/>
            </w:tcBorders>
            <w:vAlign w:val="center"/>
          </w:tcPr>
          <w:p>
            <w:pPr>
              <w:spacing w:line="360" w:lineRule="auto"/>
              <w:jc w:val="center"/>
              <w:rPr>
                <w:rFonts w:hint="eastAsia" w:ascii="宋体" w:hAnsi="宋体" w:eastAsia="宋体"/>
                <w:b/>
                <w:bCs/>
                <w:sz w:val="24"/>
                <w:szCs w:val="24"/>
              </w:rPr>
            </w:pPr>
            <w:r>
              <w:rPr>
                <w:rFonts w:hint="eastAsia" w:ascii="宋体" w:hAnsi="宋体" w:eastAsia="宋体"/>
                <w:b/>
                <w:bCs/>
                <w:sz w:val="24"/>
                <w:szCs w:val="24"/>
              </w:rPr>
              <w:t>编号</w:t>
            </w:r>
          </w:p>
        </w:tc>
        <w:tc>
          <w:tcPr>
            <w:tcW w:w="3591" w:type="dxa"/>
            <w:tcBorders>
              <w:top w:val="single" w:color="auto" w:sz="12" w:space="0"/>
              <w:left w:val="nil"/>
              <w:bottom w:val="single" w:color="auto" w:sz="12" w:space="0"/>
              <w:right w:val="nil"/>
            </w:tcBorders>
            <w:vAlign w:val="center"/>
          </w:tcPr>
          <w:p>
            <w:pPr>
              <w:spacing w:line="360" w:lineRule="auto"/>
              <w:jc w:val="center"/>
              <w:rPr>
                <w:rFonts w:hint="eastAsia" w:ascii="宋体" w:hAnsi="宋体" w:eastAsia="宋体"/>
                <w:b/>
                <w:bCs/>
                <w:sz w:val="24"/>
                <w:szCs w:val="24"/>
              </w:rPr>
            </w:pPr>
            <w:r>
              <w:rPr>
                <w:rFonts w:hint="eastAsia" w:ascii="宋体" w:hAnsi="宋体" w:eastAsia="宋体"/>
                <w:b/>
                <w:bCs/>
                <w:sz w:val="24"/>
                <w:szCs w:val="24"/>
              </w:rPr>
              <w:t>输入数据</w:t>
            </w:r>
          </w:p>
        </w:tc>
        <w:tc>
          <w:tcPr>
            <w:tcW w:w="1866" w:type="dxa"/>
            <w:tcBorders>
              <w:top w:val="single" w:color="auto" w:sz="12" w:space="0"/>
              <w:left w:val="nil"/>
              <w:bottom w:val="single" w:color="auto" w:sz="12" w:space="0"/>
              <w:right w:val="nil"/>
            </w:tcBorders>
            <w:vAlign w:val="center"/>
          </w:tcPr>
          <w:p>
            <w:pPr>
              <w:spacing w:line="360" w:lineRule="auto"/>
              <w:jc w:val="center"/>
              <w:rPr>
                <w:rFonts w:hint="eastAsia" w:ascii="宋体" w:hAnsi="宋体" w:eastAsia="宋体"/>
                <w:b/>
                <w:bCs/>
                <w:sz w:val="24"/>
                <w:szCs w:val="24"/>
              </w:rPr>
            </w:pPr>
            <w:r>
              <w:rPr>
                <w:rFonts w:hint="eastAsia" w:ascii="宋体" w:hAnsi="宋体" w:eastAsia="宋体"/>
                <w:b/>
                <w:bCs/>
                <w:sz w:val="24"/>
                <w:szCs w:val="24"/>
              </w:rPr>
              <w:t>覆盖等价类</w:t>
            </w:r>
          </w:p>
        </w:tc>
        <w:tc>
          <w:tcPr>
            <w:tcW w:w="1835" w:type="dxa"/>
            <w:tcBorders>
              <w:top w:val="single" w:color="auto" w:sz="12" w:space="0"/>
              <w:left w:val="nil"/>
              <w:bottom w:val="single" w:color="auto" w:sz="12" w:space="0"/>
              <w:right w:val="nil"/>
            </w:tcBorders>
            <w:vAlign w:val="center"/>
          </w:tcPr>
          <w:p>
            <w:pPr>
              <w:spacing w:line="360" w:lineRule="auto"/>
              <w:jc w:val="center"/>
              <w:rPr>
                <w:rFonts w:hint="eastAsia" w:ascii="宋体" w:hAnsi="宋体" w:eastAsia="宋体"/>
                <w:b/>
                <w:bCs/>
                <w:sz w:val="24"/>
                <w:szCs w:val="24"/>
              </w:rPr>
            </w:pPr>
            <w:r>
              <w:rPr>
                <w:rFonts w:hint="eastAsia" w:ascii="宋体" w:hAnsi="宋体" w:eastAsia="宋体"/>
                <w:b/>
                <w:bCs/>
                <w:sz w:val="24"/>
                <w:szCs w:val="24"/>
              </w:rPr>
              <w:t>预计输出</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single" w:color="auto" w:sz="12" w:space="0"/>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1</w:t>
            </w:r>
          </w:p>
        </w:tc>
        <w:tc>
          <w:tcPr>
            <w:tcW w:w="3591" w:type="dxa"/>
            <w:tcBorders>
              <w:top w:val="single" w:color="auto" w:sz="12" w:space="0"/>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格式为jpeg的有害垃圾图片</w:t>
            </w:r>
          </w:p>
        </w:tc>
        <w:tc>
          <w:tcPr>
            <w:tcW w:w="1866" w:type="dxa"/>
            <w:tcBorders>
              <w:top w:val="single" w:color="auto" w:sz="12" w:space="0"/>
              <w:left w:val="nil"/>
              <w:bottom w:val="nil"/>
              <w:right w:val="nil"/>
            </w:tcBorders>
            <w:vAlign w:val="center"/>
          </w:tcPr>
          <w:p>
            <w:pPr>
              <w:numPr>
                <w:ilvl w:val="0"/>
                <w:numId w:val="0"/>
              </w:num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（2）（8）</w:t>
            </w:r>
          </w:p>
        </w:tc>
        <w:tc>
          <w:tcPr>
            <w:tcW w:w="1835" w:type="dxa"/>
            <w:tcBorders>
              <w:top w:val="single" w:color="auto" w:sz="12" w:space="0"/>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有害垃圾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2</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lang w:val="en-US" w:eastAsia="zh-CN"/>
              </w:rPr>
              <w:t>格式为jpeg的厨余垃圾图片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eastAsia="zh-CN"/>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w:t>
            </w:r>
            <w:r>
              <w:rPr>
                <w:rFonts w:hint="eastAsia" w:ascii="宋体" w:hAnsi="宋体" w:eastAsia="宋体"/>
                <w:sz w:val="24"/>
                <w:szCs w:val="24"/>
                <w:lang w:eastAsia="zh-CN"/>
              </w:rPr>
              <w:t>（</w:t>
            </w:r>
            <w:r>
              <w:rPr>
                <w:rFonts w:hint="eastAsia" w:ascii="宋体" w:hAnsi="宋体" w:eastAsia="宋体"/>
                <w:sz w:val="24"/>
                <w:szCs w:val="24"/>
                <w:lang w:val="en-US" w:eastAsia="zh-CN"/>
              </w:rPr>
              <w:t>9</w:t>
            </w:r>
            <w:r>
              <w:rPr>
                <w:rFonts w:hint="eastAsia" w:ascii="宋体" w:hAnsi="宋体" w:eastAsia="宋体"/>
                <w:sz w:val="24"/>
                <w:szCs w:val="24"/>
                <w:lang w:eastAsia="zh-CN"/>
              </w:rPr>
              <w:t>）</w:t>
            </w:r>
          </w:p>
        </w:tc>
        <w:tc>
          <w:tcPr>
            <w:tcW w:w="1835" w:type="dxa"/>
            <w:tcBorders>
              <w:top w:val="nil"/>
              <w:left w:val="nil"/>
              <w:bottom w:val="nil"/>
              <w:right w:val="nil"/>
            </w:tcBorders>
            <w:vAlign w:val="center"/>
          </w:tcPr>
          <w:p>
            <w:pPr>
              <w:spacing w:line="360" w:lineRule="auto"/>
              <w:jc w:val="center"/>
              <w:rPr>
                <w:rFonts w:hint="eastAsia" w:ascii="宋体" w:hAnsi="宋体" w:eastAsia="宋体"/>
                <w:sz w:val="24"/>
                <w:szCs w:val="24"/>
                <w:lang w:eastAsia="zh-CN"/>
              </w:rPr>
            </w:pPr>
            <w:r>
              <w:rPr>
                <w:rFonts w:hint="eastAsia" w:ascii="宋体" w:hAnsi="宋体" w:eastAsia="宋体"/>
                <w:sz w:val="24"/>
                <w:szCs w:val="24"/>
                <w:lang w:val="en-US" w:eastAsia="zh-CN"/>
              </w:rPr>
              <w:t>厨余垃圾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3</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lang w:val="en-US" w:eastAsia="zh-CN"/>
              </w:rPr>
              <w:t>格式为jpeg的可回收垃圾图片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eastAsia="zh-CN"/>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w:t>
            </w:r>
            <w:r>
              <w:rPr>
                <w:rFonts w:hint="eastAsia" w:ascii="宋体" w:hAnsi="宋体" w:eastAsia="宋体"/>
                <w:sz w:val="24"/>
                <w:szCs w:val="24"/>
                <w:lang w:eastAsia="zh-CN"/>
              </w:rPr>
              <w:t>（</w:t>
            </w:r>
            <w:r>
              <w:rPr>
                <w:rFonts w:hint="eastAsia" w:ascii="宋体" w:hAnsi="宋体" w:eastAsia="宋体"/>
                <w:sz w:val="24"/>
                <w:szCs w:val="24"/>
                <w:lang w:val="en-US" w:eastAsia="zh-CN"/>
              </w:rPr>
              <w:t>10</w:t>
            </w:r>
            <w:r>
              <w:rPr>
                <w:rFonts w:hint="eastAsia" w:ascii="宋体" w:hAnsi="宋体" w:eastAsia="宋体"/>
                <w:sz w:val="24"/>
                <w:szCs w:val="24"/>
                <w:lang w:eastAsia="zh-CN"/>
              </w:rPr>
              <w:t>）</w:t>
            </w:r>
          </w:p>
        </w:tc>
        <w:tc>
          <w:tcPr>
            <w:tcW w:w="1835" w:type="dxa"/>
            <w:tcBorders>
              <w:top w:val="nil"/>
              <w:left w:val="nil"/>
              <w:bottom w:val="nil"/>
              <w:right w:val="nil"/>
            </w:tcBorders>
            <w:vAlign w:val="center"/>
          </w:tcPr>
          <w:p>
            <w:pPr>
              <w:spacing w:line="360" w:lineRule="auto"/>
              <w:jc w:val="center"/>
              <w:rPr>
                <w:rFonts w:hint="eastAsia" w:ascii="宋体" w:hAnsi="宋体" w:eastAsia="宋体"/>
                <w:sz w:val="24"/>
                <w:szCs w:val="24"/>
                <w:lang w:eastAsia="zh-CN"/>
              </w:rPr>
            </w:pPr>
            <w:r>
              <w:rPr>
                <w:rFonts w:hint="eastAsia" w:ascii="宋体" w:hAnsi="宋体" w:eastAsia="宋体"/>
                <w:sz w:val="24"/>
                <w:szCs w:val="24"/>
                <w:lang w:val="en-US" w:eastAsia="zh-CN"/>
              </w:rPr>
              <w:t>可回收垃圾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4</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lang w:val="en-US" w:eastAsia="zh-CN"/>
              </w:rPr>
              <w:t>格式为jpeg的其他垃圾图片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rPr>
            </w:pPr>
            <w:r>
              <w:rPr>
                <w:rFonts w:hint="eastAsia" w:ascii="宋体" w:hAnsi="宋体" w:eastAsia="宋体"/>
                <w:sz w:val="24"/>
                <w:szCs w:val="24"/>
              </w:rPr>
              <w:t>（</w:t>
            </w:r>
            <w:r>
              <w:rPr>
                <w:rFonts w:hint="eastAsia" w:ascii="宋体" w:hAnsi="宋体" w:eastAsia="宋体"/>
                <w:sz w:val="24"/>
                <w:szCs w:val="24"/>
                <w:lang w:val="en-US" w:eastAsia="zh-CN"/>
              </w:rPr>
              <w:t>2</w:t>
            </w:r>
            <w:r>
              <w:rPr>
                <w:rFonts w:hint="eastAsia" w:ascii="宋体" w:hAnsi="宋体" w:eastAsia="宋体"/>
                <w:sz w:val="24"/>
                <w:szCs w:val="24"/>
              </w:rPr>
              <w:t>）（</w:t>
            </w:r>
            <w:r>
              <w:rPr>
                <w:rFonts w:hint="eastAsia" w:ascii="宋体" w:hAnsi="宋体" w:eastAsia="宋体"/>
                <w:sz w:val="24"/>
                <w:szCs w:val="24"/>
                <w:lang w:val="en-US" w:eastAsia="zh-CN"/>
              </w:rPr>
              <w:t>11</w:t>
            </w:r>
            <w:r>
              <w:rPr>
                <w:rFonts w:hint="eastAsia" w:ascii="宋体" w:hAnsi="宋体" w:eastAsia="宋体"/>
                <w:sz w:val="24"/>
                <w:szCs w:val="24"/>
              </w:rPr>
              <w:t>）</w:t>
            </w:r>
          </w:p>
        </w:tc>
        <w:tc>
          <w:tcPr>
            <w:tcW w:w="1835" w:type="dxa"/>
            <w:tcBorders>
              <w:top w:val="nil"/>
              <w:left w:val="nil"/>
              <w:bottom w:val="nil"/>
              <w:right w:val="nil"/>
            </w:tcBorders>
            <w:vAlign w:val="center"/>
          </w:tcPr>
          <w:p>
            <w:pPr>
              <w:spacing w:line="360" w:lineRule="auto"/>
              <w:jc w:val="center"/>
              <w:rPr>
                <w:rFonts w:hint="eastAsia" w:ascii="宋体" w:hAnsi="宋体" w:eastAsia="宋体"/>
                <w:sz w:val="24"/>
                <w:szCs w:val="24"/>
                <w:lang w:eastAsia="zh-CN"/>
              </w:rPr>
            </w:pPr>
            <w:r>
              <w:rPr>
                <w:rFonts w:hint="eastAsia" w:ascii="宋体" w:hAnsi="宋体" w:eastAsia="宋体"/>
                <w:sz w:val="24"/>
                <w:szCs w:val="24"/>
                <w:lang w:val="en-US" w:eastAsia="zh-CN"/>
              </w:rPr>
              <w:t>其他垃圾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5</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格式为bmp的厨余垃圾图片</w:t>
            </w:r>
          </w:p>
        </w:tc>
        <w:tc>
          <w:tcPr>
            <w:tcW w:w="1866"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（5）（9）</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无法打开</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6</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格式为jpg的有害垃圾图片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（1）（8）</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有害垃圾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7</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格式为jpg的厨余垃圾图片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（1）（9）</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厨余垃圾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8</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格式为jpg的可回收垃圾图片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（1）（10）</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可回收垃圾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9</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格式为jpg的其他垃圾图片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（1）（11）</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其他垃圾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10</w:t>
            </w:r>
          </w:p>
        </w:tc>
        <w:tc>
          <w:tcPr>
            <w:tcW w:w="3591"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视频类型文件</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（6）</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无法打开</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11</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格式为png的有害垃圾图片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（3）（8）</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有害垃圾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12</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格式为png的厨余垃圾图片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（3）（9）</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厨余垃圾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13</w:t>
            </w:r>
          </w:p>
        </w:tc>
        <w:tc>
          <w:tcPr>
            <w:tcW w:w="3591"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格式为png的可回收垃圾图片</w:t>
            </w:r>
          </w:p>
        </w:tc>
        <w:tc>
          <w:tcPr>
            <w:tcW w:w="1866"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（3）（10）</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可回收垃圾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rPr>
              <w:t>1</w:t>
            </w:r>
            <w:r>
              <w:rPr>
                <w:rFonts w:hint="eastAsia" w:ascii="宋体" w:hAnsi="宋体" w:eastAsia="宋体"/>
                <w:sz w:val="24"/>
                <w:szCs w:val="24"/>
                <w:lang w:val="en-US" w:eastAsia="zh-CN"/>
              </w:rPr>
              <w:t>4</w:t>
            </w:r>
          </w:p>
        </w:tc>
        <w:tc>
          <w:tcPr>
            <w:tcW w:w="3591" w:type="dxa"/>
            <w:tcBorders>
              <w:top w:val="nil"/>
              <w:left w:val="nil"/>
              <w:bottom w:val="nil"/>
              <w:right w:val="nil"/>
            </w:tcBorders>
            <w:vAlign w:val="center"/>
          </w:tcPr>
          <w:p>
            <w:pPr>
              <w:spacing w:line="360" w:lineRule="auto"/>
              <w:ind w:left="1920" w:hanging="1920" w:hangingChars="800"/>
              <w:jc w:val="center"/>
              <w:rPr>
                <w:rFonts w:hint="eastAsia" w:ascii="宋体" w:hAnsi="宋体" w:eastAsia="宋体"/>
                <w:sz w:val="24"/>
                <w:szCs w:val="24"/>
              </w:rPr>
            </w:pPr>
            <w:r>
              <w:rPr>
                <w:rFonts w:hint="eastAsia" w:ascii="宋体" w:hAnsi="宋体" w:eastAsia="宋体"/>
                <w:sz w:val="24"/>
                <w:szCs w:val="24"/>
                <w:lang w:val="en-US" w:eastAsia="zh-CN"/>
              </w:rPr>
              <w:t>格式为png的其他垃圾图片</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3</w:t>
            </w:r>
            <w:r>
              <w:rPr>
                <w:rFonts w:hint="eastAsia" w:ascii="宋体" w:hAnsi="宋体" w:eastAsia="宋体"/>
                <w:sz w:val="24"/>
                <w:szCs w:val="24"/>
                <w:lang w:eastAsia="zh-CN"/>
              </w:rPr>
              <w:t>）（</w:t>
            </w:r>
            <w:r>
              <w:rPr>
                <w:rFonts w:hint="eastAsia" w:ascii="宋体" w:hAnsi="宋体" w:eastAsia="宋体"/>
                <w:sz w:val="24"/>
                <w:szCs w:val="24"/>
                <w:lang w:val="en-US" w:eastAsia="zh-CN"/>
              </w:rPr>
              <w:t>11</w:t>
            </w:r>
            <w:r>
              <w:rPr>
                <w:rFonts w:hint="eastAsia" w:ascii="宋体" w:hAnsi="宋体" w:eastAsia="宋体"/>
                <w:sz w:val="24"/>
                <w:szCs w:val="24"/>
                <w:lang w:eastAsia="zh-CN"/>
              </w:rPr>
              <w:t>）</w:t>
            </w:r>
          </w:p>
        </w:tc>
        <w:tc>
          <w:tcPr>
            <w:tcW w:w="1835" w:type="dxa"/>
            <w:tcBorders>
              <w:top w:val="nil"/>
              <w:left w:val="nil"/>
              <w:bottom w:val="nil"/>
              <w:right w:val="nil"/>
            </w:tcBorders>
            <w:vAlign w:val="center"/>
          </w:tcPr>
          <w:p>
            <w:pPr>
              <w:spacing w:line="360" w:lineRule="auto"/>
              <w:ind w:left="480" w:hanging="480" w:hanging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其他垃圾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15</w:t>
            </w:r>
          </w:p>
        </w:tc>
        <w:tc>
          <w:tcPr>
            <w:tcW w:w="3591" w:type="dxa"/>
            <w:tcBorders>
              <w:top w:val="nil"/>
              <w:left w:val="nil"/>
              <w:bottom w:val="nil"/>
              <w:right w:val="nil"/>
            </w:tcBorders>
            <w:vAlign w:val="center"/>
          </w:tcPr>
          <w:p>
            <w:pPr>
              <w:autoSpaceDE w:val="0"/>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使用</w:t>
            </w:r>
            <w:r>
              <w:rPr>
                <w:rFonts w:hint="eastAsia" w:ascii="宋体" w:hAnsi="宋体" w:eastAsia="宋体"/>
                <w:b w:val="0"/>
                <w:bCs w:val="0"/>
                <w:sz w:val="24"/>
                <w:szCs w:val="24"/>
                <w:lang w:val="en-US" w:eastAsia="zh-CN"/>
              </w:rPr>
              <w:t>ResNet50d模型进行训练</w:t>
            </w:r>
          </w:p>
        </w:tc>
        <w:tc>
          <w:tcPr>
            <w:tcW w:w="1866"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（15）</w:t>
            </w:r>
          </w:p>
        </w:tc>
        <w:tc>
          <w:tcPr>
            <w:tcW w:w="1835" w:type="dxa"/>
            <w:tcBorders>
              <w:top w:val="nil"/>
              <w:left w:val="nil"/>
              <w:bottom w:val="nil"/>
              <w:right w:val="nil"/>
            </w:tcBorders>
            <w:vAlign w:val="center"/>
          </w:tcPr>
          <w:p>
            <w:pPr>
              <w:spacing w:line="360" w:lineRule="auto"/>
              <w:ind w:left="480" w:hanging="480" w:hangingChars="200"/>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训练结果</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30"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16</w:t>
            </w:r>
          </w:p>
        </w:tc>
        <w:tc>
          <w:tcPr>
            <w:tcW w:w="3591" w:type="dxa"/>
            <w:tcBorders>
              <w:top w:val="nil"/>
              <w:left w:val="nil"/>
              <w:bottom w:val="nil"/>
              <w:right w:val="nil"/>
            </w:tcBorders>
            <w:vAlign w:val="center"/>
          </w:tcPr>
          <w:p>
            <w:pPr>
              <w:autoSpaceDE w:val="0"/>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使用其他</w:t>
            </w:r>
            <w:r>
              <w:rPr>
                <w:rFonts w:hint="eastAsia" w:ascii="宋体" w:hAnsi="宋体" w:eastAsia="宋体"/>
                <w:b w:val="0"/>
                <w:bCs w:val="0"/>
                <w:sz w:val="24"/>
                <w:szCs w:val="24"/>
                <w:lang w:val="en-US" w:eastAsia="zh-CN"/>
              </w:rPr>
              <w:t>模型进行训练</w:t>
            </w:r>
          </w:p>
        </w:tc>
        <w:tc>
          <w:tcPr>
            <w:tcW w:w="1866" w:type="dxa"/>
            <w:tcBorders>
              <w:top w:val="nil"/>
              <w:left w:val="nil"/>
              <w:bottom w:val="nil"/>
              <w:right w:val="nil"/>
            </w:tcBorders>
            <w:vAlign w:val="center"/>
          </w:tcPr>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（16）</w:t>
            </w:r>
          </w:p>
        </w:tc>
        <w:tc>
          <w:tcPr>
            <w:tcW w:w="1835" w:type="dxa"/>
            <w:tcBorders>
              <w:top w:val="nil"/>
              <w:left w:val="nil"/>
              <w:bottom w:val="nil"/>
              <w:right w:val="nil"/>
            </w:tcBorders>
            <w:vAlign w:val="center"/>
          </w:tcPr>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虽有训练结果，但不符合</w:t>
            </w:r>
          </w:p>
        </w:tc>
      </w:tr>
    </w:tbl>
    <w:p>
      <w:pPr>
        <w:rPr>
          <w:rFonts w:ascii="宋体" w:hAnsi="宋体" w:eastAsia="宋体" w:cs="宋体"/>
          <w:sz w:val="24"/>
          <w:szCs w:val="24"/>
        </w:rPr>
      </w:pPr>
    </w:p>
    <w:p>
      <w:pPr>
        <w:pStyle w:val="5"/>
        <w:spacing w:before="120" w:after="120" w:line="360" w:lineRule="auto"/>
        <w:rPr>
          <w:rFonts w:ascii="宋体" w:hAnsi="宋体" w:eastAsia="宋体" w:cs="宋体"/>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rPr>
        <w:t>垃圾分类模块测试情况分析</w:t>
      </w:r>
    </w:p>
    <w:p>
      <w:pPr>
        <w:keepNext w:val="0"/>
        <w:keepLines w:val="0"/>
        <w:pageBreakBefore w:val="0"/>
        <w:widowControl w:val="0"/>
        <w:kinsoku/>
        <w:wordWrap/>
        <w:overflowPunct/>
        <w:topLinePunct w:val="0"/>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"https://baike.baidu.com/item/%E8%BE%B9%E7%95%8C%E5%80%BC%E5%88%86%E6%9E%90%E6%B3%95/4137943?fromModule=lemma_inlink" </w:instrText>
      </w:r>
      <w:r>
        <w:rPr>
          <w:rFonts w:hint="eastAsia" w:ascii="宋体" w:hAnsi="宋体" w:eastAsia="宋体" w:cs="宋体"/>
          <w:sz w:val="24"/>
          <w:szCs w:val="24"/>
        </w:rPr>
        <w:fldChar w:fldCharType="separate"/>
      </w:r>
      <w:r>
        <w:rPr>
          <w:rStyle w:val="17"/>
          <w:rFonts w:hint="eastAsia" w:ascii="宋体" w:hAnsi="宋体" w:eastAsia="宋体" w:cs="宋体"/>
          <w:color w:val="auto"/>
          <w:sz w:val="24"/>
          <w:szCs w:val="24"/>
          <w:u w:val="none"/>
        </w:rPr>
        <w:t>边界值分析法</w:t>
      </w:r>
      <w:r>
        <w:rPr>
          <w:rStyle w:val="17"/>
          <w:rFonts w:hint="eastAsia" w:ascii="宋体" w:hAnsi="宋体" w:eastAsia="宋体" w:cs="宋体"/>
          <w:color w:val="auto"/>
          <w:sz w:val="24"/>
          <w:szCs w:val="24"/>
          <w:u w:val="none"/>
        </w:rPr>
        <w:fldChar w:fldCharType="end"/>
      </w:r>
      <w:r>
        <w:rPr>
          <w:rFonts w:hint="eastAsia" w:ascii="宋体" w:hAnsi="宋体" w:eastAsia="宋体" w:cs="宋体"/>
          <w:sz w:val="24"/>
          <w:szCs w:val="24"/>
        </w:rPr>
        <w:t>是对程序输入或输出的边界值进行测试的一种黑盒测试方法。实际的测试工作证明，考虑了边界条件的测试用例比那些没有考虑边界条件的测试用例具有更高的测试回报率。这里所说的边界条件，是指输入和输入等价类中那些恰好处于边界、或超过边界、或在边界以下的状态。</w:t>
      </w:r>
      <w:r>
        <w:rPr>
          <w:rFonts w:hint="eastAsia" w:ascii="宋体" w:hAnsi="宋体" w:eastAsia="宋体" w:cs="宋体"/>
          <w:sz w:val="24"/>
          <w:szCs w:val="24"/>
          <w:lang w:val="en-US" w:eastAsia="zh-CN"/>
        </w:rPr>
        <w:t>本节使用边界值分析法对垃圾分类模块测试情况进行分析。</w:t>
      </w:r>
    </w:p>
    <w:p>
      <w:pPr>
        <w:keepNext w:val="0"/>
        <w:keepLines w:val="0"/>
        <w:pageBreakBefore w:val="0"/>
        <w:widowControl w:val="0"/>
        <w:kinsoku/>
        <w:wordWrap/>
        <w:overflowPunct/>
        <w:topLinePunct w:val="0"/>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（1）输入的</w:t>
      </w:r>
      <w:r>
        <w:rPr>
          <w:rFonts w:hint="eastAsia" w:ascii="宋体" w:hAnsi="宋体" w:eastAsia="宋体" w:cs="宋体"/>
          <w:sz w:val="24"/>
          <w:szCs w:val="24"/>
          <w:lang w:val="en-US" w:eastAsia="zh-CN"/>
        </w:rPr>
        <w:t>图片</w:t>
      </w:r>
      <w:r>
        <w:rPr>
          <w:rFonts w:hint="eastAsia" w:ascii="宋体" w:hAnsi="宋体" w:eastAsia="宋体" w:cs="宋体"/>
          <w:sz w:val="24"/>
          <w:szCs w:val="24"/>
        </w:rPr>
        <w:t>的</w:t>
      </w:r>
      <w:r>
        <w:rPr>
          <w:rFonts w:hint="eastAsia" w:ascii="宋体" w:hAnsi="宋体" w:eastAsia="宋体" w:cs="宋体"/>
          <w:sz w:val="24"/>
          <w:szCs w:val="24"/>
          <w:lang w:val="en-US" w:eastAsia="zh-CN"/>
        </w:rPr>
        <w:t>格式为bmp</w:t>
      </w:r>
      <w:r>
        <w:rPr>
          <w:rFonts w:hint="eastAsia" w:ascii="宋体" w:hAnsi="宋体" w:eastAsia="宋体" w:cs="宋体"/>
          <w:sz w:val="24"/>
          <w:szCs w:val="24"/>
        </w:rPr>
        <w:t>，且</w:t>
      </w:r>
      <w:r>
        <w:rPr>
          <w:rFonts w:hint="eastAsia" w:ascii="宋体" w:hAnsi="宋体" w:eastAsia="宋体" w:cs="宋体"/>
          <w:sz w:val="24"/>
          <w:szCs w:val="24"/>
          <w:lang w:val="en-US" w:eastAsia="zh-CN"/>
        </w:rPr>
        <w:t>刚好为垃圾图片</w:t>
      </w:r>
    </w:p>
    <w:p>
      <w:pPr>
        <w:keepNext w:val="0"/>
        <w:keepLines w:val="0"/>
        <w:pageBreakBefore w:val="0"/>
        <w:widowControl w:val="0"/>
        <w:kinsoku/>
        <w:wordWrap/>
        <w:overflowPunct/>
        <w:topLinePunct w:val="0"/>
        <w:autoSpaceDE w:val="0"/>
        <w:autoSpaceDN/>
        <w:bidi w:val="0"/>
        <w:adjustRightInd/>
        <w:snapToGrid/>
        <w:spacing w:line="360" w:lineRule="auto"/>
        <w:ind w:firstLine="720" w:firstLineChars="3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输入：</w:t>
      </w:r>
      <w:r>
        <w:rPr>
          <w:rFonts w:hint="eastAsia" w:ascii="宋体" w:hAnsi="宋体" w:eastAsia="宋体" w:cs="宋体"/>
          <w:sz w:val="24"/>
          <w:szCs w:val="24"/>
          <w:lang w:val="en-US" w:eastAsia="zh-CN"/>
        </w:rPr>
        <w:t>.bmp格式的垃圾图片</w:t>
      </w:r>
    </w:p>
    <w:p>
      <w:pPr>
        <w:keepNext w:val="0"/>
        <w:keepLines w:val="0"/>
        <w:pageBreakBefore w:val="0"/>
        <w:widowControl w:val="0"/>
        <w:kinsoku/>
        <w:wordWrap/>
        <w:overflowPunct/>
        <w:topLinePunct w:val="0"/>
        <w:autoSpaceDE w:val="0"/>
        <w:autoSpaceDN/>
        <w:bidi w:val="0"/>
        <w:adjustRightInd/>
        <w:snapToGrid/>
        <w:spacing w:line="360" w:lineRule="auto"/>
        <w:ind w:firstLine="720" w:firstLineChars="300"/>
        <w:textAlignment w:val="auto"/>
        <w:rPr>
          <w:rFonts w:hint="eastAsia" w:ascii="宋体" w:hAnsi="宋体" w:eastAsia="宋体" w:cs="宋体"/>
          <w:sz w:val="24"/>
          <w:szCs w:val="24"/>
        </w:rPr>
      </w:pPr>
      <w:r>
        <w:rPr>
          <w:rFonts w:hint="eastAsia" w:ascii="宋体" w:hAnsi="宋体" w:eastAsia="宋体" w:cs="宋体"/>
          <w:sz w:val="24"/>
          <w:szCs w:val="24"/>
        </w:rPr>
        <w:t>预期输出：“</w:t>
      </w:r>
      <w:r>
        <w:rPr>
          <w:rFonts w:hint="eastAsia" w:ascii="宋体" w:hAnsi="宋体" w:eastAsia="宋体" w:cs="宋体"/>
          <w:sz w:val="24"/>
          <w:szCs w:val="24"/>
          <w:lang w:val="en-US" w:eastAsia="zh-CN"/>
        </w:rPr>
        <w:t>无法打</w:t>
      </w:r>
    </w:p>
    <w:p>
      <w:pPr>
        <w:keepNext w:val="0"/>
        <w:keepLines w:val="0"/>
        <w:pageBreakBefore w:val="0"/>
        <w:widowControl w:val="0"/>
        <w:kinsoku/>
        <w:wordWrap/>
        <w:overflowPunct/>
        <w:topLinePunct w:val="0"/>
        <w:autoSpaceDE w:val="0"/>
        <w:autoSpaceDN/>
        <w:bidi w:val="0"/>
        <w:adjustRightInd/>
        <w:snapToGrid/>
        <w:spacing w:line="360" w:lineRule="auto"/>
        <w:ind w:firstLine="720" w:firstLineChars="3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输入</w:t>
      </w:r>
      <w:r>
        <w:rPr>
          <w:rFonts w:hint="eastAsia" w:ascii="宋体" w:hAnsi="宋体" w:eastAsia="宋体" w:cs="宋体"/>
          <w:sz w:val="24"/>
          <w:szCs w:val="24"/>
          <w:lang w:val="en-US" w:eastAsia="zh-CN"/>
        </w:rPr>
        <w:t>非图片格式的文件</w:t>
      </w:r>
      <w:r>
        <w:rPr>
          <w:rFonts w:hint="eastAsia" w:ascii="宋体" w:hAnsi="宋体" w:eastAsia="宋体" w:cs="宋体"/>
          <w:sz w:val="24"/>
          <w:szCs w:val="24"/>
        </w:rPr>
        <w:t>，</w:t>
      </w:r>
      <w:r>
        <w:rPr>
          <w:rFonts w:hint="eastAsia" w:ascii="宋体" w:hAnsi="宋体" w:eastAsia="宋体" w:cs="宋体"/>
          <w:sz w:val="24"/>
          <w:szCs w:val="24"/>
          <w:lang w:val="en-US" w:eastAsia="zh-CN"/>
        </w:rPr>
        <w:t>且刚好与垃圾有关</w:t>
      </w:r>
    </w:p>
    <w:p>
      <w:pPr>
        <w:keepNext w:val="0"/>
        <w:keepLines w:val="0"/>
        <w:pageBreakBefore w:val="0"/>
        <w:widowControl w:val="0"/>
        <w:kinsoku/>
        <w:wordWrap/>
        <w:overflowPunct/>
        <w:topLinePunct w:val="0"/>
        <w:autoSpaceDE w:val="0"/>
        <w:autoSpaceDN/>
        <w:bidi w:val="0"/>
        <w:adjustRightInd/>
        <w:snapToGrid/>
        <w:spacing w:line="360" w:lineRule="auto"/>
        <w:ind w:firstLine="720" w:firstLineChars="30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输入:</w:t>
      </w:r>
      <w:r>
        <w:rPr>
          <w:rFonts w:hint="eastAsia" w:ascii="宋体" w:hAnsi="宋体" w:eastAsia="宋体" w:cs="宋体"/>
          <w:sz w:val="24"/>
          <w:szCs w:val="24"/>
          <w:lang w:val="en-US" w:eastAsia="zh-CN"/>
        </w:rPr>
        <w:t>.mov形式的垃圾视频</w:t>
      </w:r>
    </w:p>
    <w:p>
      <w:pPr>
        <w:keepNext w:val="0"/>
        <w:keepLines w:val="0"/>
        <w:pageBreakBefore w:val="0"/>
        <w:widowControl w:val="0"/>
        <w:kinsoku/>
        <w:wordWrap/>
        <w:overflowPunct/>
        <w:topLinePunct w:val="0"/>
        <w:autoSpaceDE w:val="0"/>
        <w:autoSpaceDN/>
        <w:bidi w:val="0"/>
        <w:adjustRightInd/>
        <w:snapToGrid/>
        <w:spacing w:line="360" w:lineRule="auto"/>
        <w:ind w:firstLine="720" w:firstLineChars="300"/>
        <w:textAlignment w:val="auto"/>
        <w:rPr>
          <w:rFonts w:hint="eastAsia" w:ascii="宋体" w:hAnsi="宋体" w:eastAsia="宋体" w:cs="宋体"/>
          <w:sz w:val="24"/>
          <w:szCs w:val="24"/>
        </w:rPr>
      </w:pPr>
      <w:r>
        <w:rPr>
          <w:rFonts w:hint="eastAsia" w:ascii="宋体" w:hAnsi="宋体" w:eastAsia="宋体" w:cs="宋体"/>
          <w:sz w:val="24"/>
          <w:szCs w:val="24"/>
        </w:rPr>
        <w:t>预期输出：“</w:t>
      </w:r>
      <w:r>
        <w:rPr>
          <w:rFonts w:hint="eastAsia" w:ascii="宋体" w:hAnsi="宋体" w:eastAsia="宋体" w:cs="宋体"/>
          <w:sz w:val="24"/>
          <w:szCs w:val="24"/>
          <w:lang w:val="en-US" w:eastAsia="zh-CN"/>
        </w:rPr>
        <w:t>无法打开</w:t>
      </w:r>
      <w:r>
        <w:rPr>
          <w:rFonts w:hint="eastAsia" w:ascii="宋体" w:hAnsi="宋体" w:eastAsia="宋体" w:cs="宋体"/>
          <w:sz w:val="24"/>
          <w:szCs w:val="24"/>
        </w:rPr>
        <w:t>”</w:t>
      </w: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left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（2）输入非垃圾内容的图片，且图片格式刚好为jpg</w:t>
      </w: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firstLine="720" w:firstLineChars="3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输入：jpg格式的良好水果图片</w:t>
      </w: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firstLine="720" w:firstLineChars="3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预期输出：“厨余垃圾”</w:t>
      </w: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（3）模型训练时使用的模型非ResNet50d</w:t>
      </w: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firstLine="720" w:firstLineChars="3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输入：使用其他模型训练</w:t>
      </w: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firstLine="720" w:firstLineChars="3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预期输出：不符合预期训练目的</w:t>
      </w: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val="0"/>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sectPr>
          <w:pgSz w:w="11906" w:h="16838"/>
          <w:pgMar w:top="1418" w:right="1418" w:bottom="1418" w:left="1418" w:header="737" w:footer="851" w:gutter="567"/>
          <w:pgNumType w:fmt="numberInDash"/>
          <w:cols w:space="425" w:num="1"/>
          <w:docGrid w:type="lines" w:linePitch="312" w:charSpace="0"/>
        </w:sectPr>
      </w:pPr>
    </w:p>
    <w:p>
      <w:pPr>
        <w:pStyle w:val="2"/>
        <w:rPr>
          <w:rFonts w:ascii="宋体" w:hAnsi="宋体" w:eastAsia="宋体"/>
          <w:color w:val="FF0000"/>
          <w:sz w:val="24"/>
          <w:szCs w:val="24"/>
        </w:rPr>
      </w:pPr>
      <w:bookmarkStart w:id="103" w:name="_Toc103510129"/>
      <w:bookmarkStart w:id="104" w:name="_Toc130328683"/>
      <w:r>
        <w:rPr>
          <w:rFonts w:hint="eastAsia"/>
        </w:rPr>
        <w:t>6 系统使用说明</w:t>
      </w:r>
      <w:bookmarkEnd w:id="103"/>
      <w:bookmarkEnd w:id="104"/>
    </w:p>
    <w:bookmarkEnd w:id="88"/>
    <w:bookmarkEnd w:id="89"/>
    <w:p>
      <w:pPr>
        <w:pStyle w:val="3"/>
        <w:rPr>
          <w:rFonts w:hint="eastAsia" w:ascii="Times New Roman" w:hAnsi="Times New Roman" w:eastAsia="宋体" w:cs="Times New Roman"/>
        </w:rPr>
      </w:pPr>
      <w:bookmarkStart w:id="105" w:name="_Toc103510130"/>
      <w:bookmarkStart w:id="106" w:name="_Toc130328684"/>
      <w:r>
        <w:rPr>
          <w:rFonts w:hint="eastAsia" w:ascii="Times New Roman" w:hAnsi="Times New Roman" w:eastAsia="宋体" w:cs="Times New Roman"/>
        </w:rPr>
        <w:t>6.1 系统运行环境和配置</w:t>
      </w:r>
      <w:bookmarkEnd w:id="105"/>
      <w:bookmarkEnd w:id="106"/>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Windows 11 家庭中文版</w:t>
      </w:r>
    </w:p>
    <w:p>
      <w:pPr>
        <w:ind w:firstLine="480" w:firstLineChars="200"/>
        <w:rPr>
          <w:rFonts w:hint="default" w:ascii="Times New Roman" w:hAnsi="Times New Roman" w:cs="Times New Roman"/>
          <w:sz w:val="24"/>
          <w:szCs w:val="24"/>
        </w:rPr>
      </w:pPr>
      <w:bookmarkStart w:id="125" w:name="_GoBack"/>
      <w:bookmarkEnd w:id="125"/>
      <w:r>
        <w:rPr>
          <w:rFonts w:hint="default" w:ascii="Times New Roman" w:hAnsi="Times New Roman" w:cs="Times New Roman"/>
          <w:sz w:val="24"/>
          <w:szCs w:val="24"/>
        </w:rPr>
        <w:t>PyCharm Community Edition 2023.1.1</w:t>
      </w:r>
    </w:p>
    <w:p>
      <w:pPr>
        <w:pStyle w:val="3"/>
        <w:rPr>
          <w:rFonts w:ascii="Times New Roman" w:hAnsi="Times New Roman" w:eastAsia="宋体" w:cs="Times New Roman"/>
        </w:rPr>
      </w:pPr>
      <w:bookmarkStart w:id="107" w:name="_Toc130328685"/>
      <w:bookmarkStart w:id="108" w:name="_Toc103510131"/>
      <w:r>
        <w:rPr>
          <w:rFonts w:hint="eastAsia" w:ascii="Times New Roman" w:hAnsi="Times New Roman" w:eastAsia="宋体" w:cs="Times New Roman"/>
        </w:rPr>
        <w:t>6.2 系统操作说明</w:t>
      </w:r>
      <w:bookmarkEnd w:id="107"/>
      <w:bookmarkEnd w:id="108"/>
    </w:p>
    <w:p>
      <w:pPr>
        <w:pStyle w:val="4"/>
        <w:spacing w:before="156" w:after="156"/>
        <w:rPr>
          <w:rFonts w:ascii="Times New Roman" w:hAnsi="Times New Roman" w:eastAsia="宋体" w:cs="Times New Roman"/>
          <w:b/>
          <w:bCs w:val="0"/>
          <w:sz w:val="28"/>
          <w:szCs w:val="28"/>
        </w:rPr>
      </w:pPr>
      <w:bookmarkStart w:id="109" w:name="_Toc103510132"/>
      <w:bookmarkStart w:id="110" w:name="_Toc130328686"/>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lang w:val="en-US" w:eastAsia="zh-CN"/>
        </w:rPr>
        <w:t>读取图像</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从网络上爬取图片作为数据集。</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641090"/>
            <wp:effectExtent l="0" t="0" r="10160" b="127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42"/>
                    <a:stretch>
                      <a:fillRect/>
                    </a:stretch>
                  </pic:blipFill>
                  <pic:spPr>
                    <a:xfrm>
                      <a:off x="0" y="0"/>
                      <a:ext cx="4546600" cy="3641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 图片获取代码界面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684905"/>
            <wp:effectExtent l="0" t="0" r="10160" b="317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43"/>
                    <a:stretch>
                      <a:fillRect/>
                    </a:stretch>
                  </pic:blipFill>
                  <pic:spPr>
                    <a:xfrm>
                      <a:off x="0" y="0"/>
                      <a:ext cx="4546600" cy="36849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图6.2 图片获取成功</w:t>
      </w:r>
    </w:p>
    <w:p>
      <w:pPr>
        <w:pStyle w:val="4"/>
        <w:spacing w:before="156" w:after="156"/>
        <w:rPr>
          <w:rFonts w:ascii="Times New Roman" w:hAnsi="Times New Roman" w:eastAsia="宋体" w:cs="Times New Roman"/>
          <w:b/>
          <w:bCs w:val="0"/>
          <w:sz w:val="28"/>
          <w:szCs w:val="28"/>
        </w:rPr>
      </w:pPr>
      <w:bookmarkStart w:id="111" w:name="_Toc8246952"/>
      <w:bookmarkStart w:id="112" w:name="_Toc103510133"/>
      <w:bookmarkStart w:id="113" w:name="_Toc130328687"/>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lang w:val="en-US" w:eastAsia="zh-CN"/>
        </w:rPr>
        <w:t>图像预处理</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111"/>
      <w:bookmarkEnd w:id="112"/>
      <w:bookmarkEnd w:id="1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图像预处理模块首先将读取的图像格式转换，将原始图像转换为深度学习模型所需的输入格式，例如将彩色图像转换为灰度图像。然后，对图像进行缩放</w:t>
      </w:r>
      <w:r>
        <w:rPr>
          <w:rFonts w:hint="eastAsia" w:ascii="宋体" w:hAnsi="宋体" w:eastAsia="宋体" w:cs="宋体"/>
          <w:sz w:val="24"/>
          <w:szCs w:val="24"/>
          <w:lang w:val="en-US" w:eastAsia="zh-CN"/>
        </w:rPr>
        <w:t>或清晰</w:t>
      </w:r>
      <w:r>
        <w:rPr>
          <w:rFonts w:hint="eastAsia" w:ascii="宋体" w:hAnsi="宋体" w:eastAsia="宋体" w:cs="宋体"/>
          <w:sz w:val="24"/>
          <w:szCs w:val="24"/>
        </w:rPr>
        <w:t>，以适应不同的模型输入大小。最后进行数据增强</w:t>
      </w:r>
      <w:r>
        <w:rPr>
          <w:rFonts w:hint="eastAsia" w:ascii="宋体" w:hAnsi="宋体" w:eastAsia="宋体" w:cs="宋体"/>
          <w:sz w:val="24"/>
          <w:szCs w:val="24"/>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eastAsia="zh-CN"/>
        </w:rPr>
      </w:pPr>
      <w:r>
        <w:rPr>
          <w:rFonts w:hint="eastAsia" w:ascii="宋体" w:hAnsi="宋体" w:eastAsia="宋体" w:cs="宋体"/>
          <w:b/>
          <w:bCs/>
          <w:sz w:val="24"/>
          <w:szCs w:val="24"/>
        </w:rPr>
        <w:t>将彩色图像转换为灰度图像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564890"/>
            <wp:effectExtent l="0" t="0" r="10160" b="127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44"/>
                    <a:stretch>
                      <a:fillRect/>
                    </a:stretch>
                  </pic:blipFill>
                  <pic:spPr>
                    <a:xfrm>
                      <a:off x="0" y="0"/>
                      <a:ext cx="4546600" cy="35648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图6.3 图像转换代码界面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684905"/>
            <wp:effectExtent l="0" t="0" r="10160" b="317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45"/>
                    <a:stretch>
                      <a:fillRect/>
                    </a:stretch>
                  </pic:blipFill>
                  <pic:spPr>
                    <a:xfrm>
                      <a:off x="0" y="0"/>
                      <a:ext cx="4546600" cy="36849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图6.4 转换为灰度图像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图像清晰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4480560"/>
            <wp:effectExtent l="0" t="0" r="1016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46"/>
                    <a:stretch>
                      <a:fillRect/>
                    </a:stretch>
                  </pic:blipFill>
                  <pic:spPr>
                    <a:xfrm>
                      <a:off x="0" y="0"/>
                      <a:ext cx="4546600" cy="4480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图6.5 图像清晰代码界面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684905"/>
            <wp:effectExtent l="0" t="0" r="10160" b="317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47"/>
                    <a:stretch>
                      <a:fillRect/>
                    </a:stretch>
                  </pic:blipFill>
                  <pic:spPr>
                    <a:xfrm>
                      <a:off x="0" y="0"/>
                      <a:ext cx="4546600" cy="36849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图6.6 清晰后的图像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p>
    <w:p>
      <w:pPr>
        <w:pStyle w:val="4"/>
        <w:spacing w:before="156" w:after="156"/>
        <w:rPr>
          <w:rFonts w:ascii="Times New Roman" w:hAnsi="Times New Roman" w:eastAsia="宋体" w:cs="Times New Roman"/>
          <w:b/>
          <w:bCs w:val="0"/>
          <w:sz w:val="28"/>
          <w:szCs w:val="28"/>
        </w:rPr>
      </w:pPr>
      <w:bookmarkStart w:id="114" w:name="_Toc130328688"/>
      <w:bookmarkStart w:id="115"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lang w:val="en-US" w:eastAsia="zh-CN"/>
        </w:rPr>
        <w:t>模型训练</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114"/>
      <w:bookmarkEnd w:id="115"/>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模型训练模块包括数据集划分、模型构建、模型训练和模型评估等子模块</w:t>
      </w:r>
      <w:r>
        <w:rPr>
          <w:rFonts w:hint="eastAsia" w:ascii="宋体" w:hAnsi="宋体" w:eastAsia="宋体" w:cs="宋体"/>
          <w:sz w:val="24"/>
          <w:szCs w:val="24"/>
          <w:lang w:eastAsia="zh-CN"/>
        </w:rPr>
        <w:t>。</w:t>
      </w:r>
      <w:r>
        <w:rPr>
          <w:rFonts w:hint="eastAsia" w:ascii="宋体" w:hAnsi="宋体" w:eastAsia="宋体" w:cs="宋体"/>
          <w:sz w:val="24"/>
          <w:szCs w:val="24"/>
        </w:rPr>
        <w:t>数据集划分子模块将原始数据集划分为训练集、验证集和测试集。模型构建子模块定义了深度学习模型的结构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ResNet50d</w:t>
      </w:r>
      <w:r>
        <w:rPr>
          <w:rFonts w:hint="eastAsia" w:ascii="宋体" w:hAnsi="宋体" w:eastAsia="宋体" w:cs="宋体"/>
          <w:sz w:val="24"/>
          <w:szCs w:val="24"/>
        </w:rPr>
        <w:t>。模型训练子模块使用训练数据集训练模型，并使用验证数据集进行模型调优和模型选择。模型评估子模块使用测试数据集对模型进行评估。</w:t>
      </w:r>
    </w:p>
    <w:p>
      <w:pPr>
        <w:numPr>
          <w:ilvl w:val="0"/>
          <w:numId w:val="11"/>
        </w:num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数据集划分</w:t>
      </w:r>
    </w:p>
    <w:p>
      <w:pPr>
        <w:numPr>
          <w:ilvl w:val="0"/>
          <w:numId w:val="0"/>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sz w:val="24"/>
          <w:szCs w:val="24"/>
        </w:rPr>
        <w:t>数据集划分将原始数据集划分为训练集、验证集和测试集。</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4637405"/>
            <wp:effectExtent l="0" t="0" r="10160" b="1079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48"/>
                    <a:stretch>
                      <a:fillRect/>
                    </a:stretch>
                  </pic:blipFill>
                  <pic:spPr>
                    <a:xfrm>
                      <a:off x="0" y="0"/>
                      <a:ext cx="4546600" cy="4637405"/>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图6.7 数据集划分代码界面</w:t>
      </w:r>
    </w:p>
    <w:p>
      <w:pPr>
        <w:numPr>
          <w:ilvl w:val="0"/>
          <w:numId w:val="0"/>
        </w:numPr>
        <w:spacing w:line="360" w:lineRule="auto"/>
        <w:jc w:val="center"/>
        <w:rPr>
          <w:rFonts w:hint="eastAsia" w:ascii="宋体" w:hAnsi="宋体" w:eastAsia="宋体" w:cs="宋体"/>
          <w:sz w:val="24"/>
          <w:szCs w:val="24"/>
          <w:lang w:val="en-US" w:eastAsia="zh-CN"/>
        </w:rPr>
      </w:pP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100070"/>
            <wp:effectExtent l="0" t="0" r="10160" b="889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9"/>
                    <a:stretch>
                      <a:fillRect/>
                    </a:stretch>
                  </pic:blipFill>
                  <pic:spPr>
                    <a:xfrm>
                      <a:off x="0" y="0"/>
                      <a:ext cx="4546600" cy="3100070"/>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图6.8 数据集划分成功</w:t>
      </w:r>
    </w:p>
    <w:p>
      <w:pPr>
        <w:numPr>
          <w:ilvl w:val="0"/>
          <w:numId w:val="0"/>
        </w:numPr>
        <w:spacing w:line="360" w:lineRule="auto"/>
        <w:jc w:val="center"/>
        <w:rPr>
          <w:rFonts w:hint="eastAsia" w:ascii="宋体" w:hAnsi="宋体" w:eastAsia="宋体" w:cs="宋体"/>
          <w:sz w:val="24"/>
          <w:szCs w:val="24"/>
          <w:lang w:val="en-US" w:eastAsia="zh-CN"/>
        </w:rPr>
      </w:pPr>
    </w:p>
    <w:p>
      <w:pPr>
        <w:numPr>
          <w:ilvl w:val="0"/>
          <w:numId w:val="11"/>
        </w:numPr>
        <w:spacing w:line="360" w:lineRule="auto"/>
        <w:ind w:left="0" w:leftChars="0" w:firstLine="482" w:firstLine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模型训练</w:t>
      </w:r>
    </w:p>
    <w:p>
      <w:pPr>
        <w:numPr>
          <w:ilvl w:val="0"/>
          <w:numId w:val="0"/>
        </w:numPr>
        <w:spacing w:line="360" w:lineRule="auto"/>
        <w:ind w:firstLine="480" w:firstLineChars="200"/>
        <w:jc w:val="both"/>
        <w:rPr>
          <w:rFonts w:hint="eastAsia" w:ascii="宋体" w:hAnsi="宋体" w:eastAsia="宋体" w:cs="宋体"/>
          <w:sz w:val="24"/>
          <w:szCs w:val="24"/>
          <w:lang w:eastAsia="zh-CN"/>
        </w:rPr>
      </w:pPr>
      <w:r>
        <w:rPr>
          <w:rFonts w:hint="eastAsia" w:ascii="宋体" w:hAnsi="宋体" w:eastAsia="宋体" w:cs="宋体"/>
          <w:sz w:val="24"/>
          <w:szCs w:val="24"/>
        </w:rPr>
        <w:t>模型训练子模块使用训练数据集训练模型，并使用验证数据集进行模型调优和模型选择</w:t>
      </w:r>
      <w:r>
        <w:rPr>
          <w:rFonts w:hint="eastAsia" w:ascii="宋体" w:hAnsi="宋体" w:eastAsia="宋体" w:cs="宋体"/>
          <w:sz w:val="24"/>
          <w:szCs w:val="24"/>
          <w:lang w:eastAsia="zh-CN"/>
        </w:rPr>
        <w:t>。</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2717165"/>
            <wp:effectExtent l="0" t="0" r="10160" b="1079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50"/>
                    <a:srcRect r="14454" b="9102"/>
                    <a:stretch>
                      <a:fillRect/>
                    </a:stretch>
                  </pic:blipFill>
                  <pic:spPr>
                    <a:xfrm>
                      <a:off x="0" y="0"/>
                      <a:ext cx="4546600" cy="2717165"/>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图6.9 模型训练代码界面</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4546600"/>
            <wp:effectExtent l="0" t="0" r="10160" b="1016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51"/>
                    <a:stretch>
                      <a:fillRect/>
                    </a:stretch>
                  </pic:blipFill>
                  <pic:spPr>
                    <a:xfrm>
                      <a:off x="0" y="0"/>
                      <a:ext cx="4546600" cy="4546600"/>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图6.10 模型训练结果</w:t>
      </w:r>
    </w:p>
    <w:p>
      <w:pPr>
        <w:numPr>
          <w:ilvl w:val="0"/>
          <w:numId w:val="0"/>
        </w:numPr>
        <w:spacing w:line="360" w:lineRule="auto"/>
        <w:jc w:val="center"/>
        <w:rPr>
          <w:rFonts w:hint="eastAsia" w:ascii="宋体" w:hAnsi="宋体" w:eastAsia="宋体" w:cs="宋体"/>
          <w:sz w:val="24"/>
          <w:szCs w:val="24"/>
          <w:lang w:val="en-US" w:eastAsia="zh-CN"/>
        </w:rPr>
      </w:pPr>
    </w:p>
    <w:p>
      <w:pPr>
        <w:numPr>
          <w:ilvl w:val="0"/>
          <w:numId w:val="11"/>
        </w:numPr>
        <w:spacing w:line="360" w:lineRule="auto"/>
        <w:ind w:left="0" w:leftChars="0" w:firstLine="482" w:firstLine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模型评估</w:t>
      </w:r>
    </w:p>
    <w:p>
      <w:pPr>
        <w:numPr>
          <w:ilvl w:val="0"/>
          <w:numId w:val="0"/>
        </w:numPr>
        <w:spacing w:line="360" w:lineRule="auto"/>
        <w:ind w:firstLine="480" w:firstLineChars="200"/>
        <w:jc w:val="both"/>
        <w:rPr>
          <w:rFonts w:hint="eastAsia" w:ascii="宋体" w:hAnsi="宋体" w:eastAsia="宋体" w:cs="宋体"/>
          <w:sz w:val="24"/>
          <w:szCs w:val="24"/>
          <w:lang w:eastAsia="zh-CN"/>
        </w:rPr>
      </w:pPr>
      <w:r>
        <w:rPr>
          <w:rFonts w:hint="eastAsia" w:ascii="宋体" w:hAnsi="宋体" w:eastAsia="宋体" w:cs="宋体"/>
          <w:sz w:val="24"/>
          <w:szCs w:val="24"/>
        </w:rPr>
        <w:t>模型评估使用测试数据集对模型进行评估</w:t>
      </w:r>
      <w:r>
        <w:rPr>
          <w:rFonts w:hint="eastAsia" w:ascii="宋体" w:hAnsi="宋体" w:eastAsia="宋体" w:cs="宋体"/>
          <w:sz w:val="24"/>
          <w:szCs w:val="24"/>
          <w:lang w:eastAsia="zh-CN"/>
        </w:rPr>
        <w:t>。</w:t>
      </w:r>
    </w:p>
    <w:p>
      <w:pPr>
        <w:numPr>
          <w:ilvl w:val="0"/>
          <w:numId w:val="0"/>
        </w:num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drawing>
          <wp:inline distT="0" distB="0" distL="114300" distR="114300">
            <wp:extent cx="4546600" cy="3745865"/>
            <wp:effectExtent l="0" t="0" r="10160" b="317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52"/>
                    <a:stretch>
                      <a:fillRect/>
                    </a:stretch>
                  </pic:blipFill>
                  <pic:spPr>
                    <a:xfrm>
                      <a:off x="0" y="0"/>
                      <a:ext cx="4546600" cy="3745865"/>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图6.11 模型评估代码界面</w:t>
      </w:r>
    </w:p>
    <w:p>
      <w:pPr>
        <w:numPr>
          <w:ilvl w:val="0"/>
          <w:numId w:val="0"/>
        </w:numPr>
        <w:spacing w:line="360" w:lineRule="auto"/>
        <w:jc w:val="center"/>
        <w:rPr>
          <w:rFonts w:hint="eastAsia" w:ascii="宋体" w:hAnsi="宋体" w:eastAsia="宋体" w:cs="宋体"/>
          <w:sz w:val="24"/>
          <w:szCs w:val="24"/>
          <w:lang w:val="en-US" w:eastAsia="zh-CN"/>
        </w:rPr>
      </w:pPr>
    </w:p>
    <w:p>
      <w:pPr>
        <w:numPr>
          <w:ilvl w:val="0"/>
          <w:numId w:val="0"/>
        </w:numPr>
        <w:spacing w:line="360" w:lineRule="auto"/>
        <w:jc w:val="center"/>
        <w:rPr>
          <w:rFonts w:hint="eastAsia" w:ascii="宋体" w:hAnsi="宋体" w:eastAsia="宋体" w:cs="宋体"/>
          <w:sz w:val="24"/>
          <w:szCs w:val="24"/>
          <w:lang w:val="en-US" w:eastAsia="zh-CN"/>
        </w:rPr>
      </w:pPr>
    </w:p>
    <w:p>
      <w:pPr>
        <w:numPr>
          <w:ilvl w:val="0"/>
          <w:numId w:val="0"/>
        </w:num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drawing>
          <wp:inline distT="0" distB="0" distL="114300" distR="114300">
            <wp:extent cx="4546600" cy="3409950"/>
            <wp:effectExtent l="0" t="0" r="10160" b="381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53"/>
                    <a:stretch>
                      <a:fillRect/>
                    </a:stretch>
                  </pic:blipFill>
                  <pic:spPr>
                    <a:xfrm>
                      <a:off x="0" y="0"/>
                      <a:ext cx="4546600" cy="3409950"/>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 模型评估结果</w:t>
      </w:r>
    </w:p>
    <w:p>
      <w:pPr>
        <w:numPr>
          <w:ilvl w:val="0"/>
          <w:numId w:val="0"/>
        </w:numPr>
        <w:spacing w:line="360" w:lineRule="auto"/>
        <w:jc w:val="center"/>
        <w:rPr>
          <w:rFonts w:hint="eastAsia" w:ascii="宋体" w:hAnsi="宋体" w:eastAsia="宋体" w:cs="宋体"/>
          <w:sz w:val="24"/>
          <w:szCs w:val="24"/>
          <w:lang w:val="en-US" w:eastAsia="zh-CN"/>
        </w:rPr>
      </w:pPr>
    </w:p>
    <w:p>
      <w:pPr>
        <w:pStyle w:val="4"/>
        <w:spacing w:before="156" w:after="156"/>
        <w:rPr>
          <w:rFonts w:ascii="Times New Roman" w:hAnsi="Times New Roman" w:eastAsia="宋体" w:cs="Times New Roman"/>
          <w:b/>
          <w:bCs w:val="0"/>
          <w:sz w:val="28"/>
          <w:szCs w:val="28"/>
        </w:rPr>
      </w:pPr>
      <w:bookmarkStart w:id="116" w:name="_Toc130328689"/>
      <w:bookmarkStart w:id="117"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lang w:val="en-US" w:eastAsia="zh-CN"/>
        </w:rPr>
        <w:t>分类垃圾</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116"/>
      <w:bookmarkEnd w:id="1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用户进行垃圾分类时，上传本地图片后，图像预处理模块主要是将图像进行缩放、裁剪成固定大小的图像；完成图像的预处理后，加载模型训练出的深度学习模型，并将预处理后</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的图像上传到基于深度学习的垃圾分类模型中进行识别，返回查询垃圾的分类情况，以文字的形式展示</w:t>
      </w:r>
      <w:r>
        <w:rPr>
          <w:rFonts w:hint="eastAsia" w:ascii="宋体" w:hAnsi="宋体" w:eastAsia="宋体" w:cs="宋体"/>
          <w:sz w:val="24"/>
          <w:szCs w:val="24"/>
          <w:lang w:eastAsia="zh-CN"/>
        </w:rPr>
        <w:t>。</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val="0"/>
          <w:sz w:val="24"/>
          <w:szCs w:val="24"/>
          <w:lang w:val="en-US" w:eastAsia="zh-CN"/>
        </w:rPr>
      </w:pPr>
      <w:r>
        <w:rPr>
          <w:rFonts w:hint="eastAsia" w:ascii="宋体" w:hAnsi="宋体" w:eastAsia="宋体" w:cs="宋体"/>
          <w:b/>
          <w:bCs w:val="0"/>
          <w:sz w:val="24"/>
          <w:szCs w:val="24"/>
          <w:lang w:eastAsia="zh-CN"/>
        </w:rPr>
        <w:t>（</w:t>
      </w:r>
      <w:r>
        <w:rPr>
          <w:rFonts w:hint="eastAsia" w:ascii="宋体" w:hAnsi="宋体" w:eastAsia="宋体" w:cs="宋体"/>
          <w:b/>
          <w:bCs w:val="0"/>
          <w:sz w:val="24"/>
          <w:szCs w:val="24"/>
          <w:lang w:val="en-US" w:eastAsia="zh-CN"/>
        </w:rPr>
        <w:t>1</w:t>
      </w:r>
      <w:r>
        <w:rPr>
          <w:rFonts w:hint="eastAsia" w:ascii="宋体" w:hAnsi="宋体" w:eastAsia="宋体" w:cs="宋体"/>
          <w:b/>
          <w:bCs w:val="0"/>
          <w:sz w:val="24"/>
          <w:szCs w:val="24"/>
          <w:lang w:eastAsia="zh-CN"/>
        </w:rPr>
        <w:t>）</w:t>
      </w:r>
      <w:r>
        <w:rPr>
          <w:rFonts w:hint="eastAsia" w:ascii="宋体" w:hAnsi="宋体" w:eastAsia="宋体" w:cs="宋体"/>
          <w:b/>
          <w:bCs w:val="0"/>
          <w:sz w:val="24"/>
          <w:szCs w:val="24"/>
          <w:lang w:val="en-US" w:eastAsia="zh-CN"/>
        </w:rPr>
        <w:t>分类界面</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176905"/>
            <wp:effectExtent l="0" t="0" r="10160"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54"/>
                    <a:stretch>
                      <a:fillRect/>
                    </a:stretch>
                  </pic:blipFill>
                  <pic:spPr>
                    <a:xfrm>
                      <a:off x="0" y="0"/>
                      <a:ext cx="4546600" cy="31769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图6.13 分类界面</w:t>
      </w:r>
    </w:p>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（2）等待识别界面</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176905"/>
            <wp:effectExtent l="0" t="0" r="10160" b="825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55"/>
                    <a:stretch>
                      <a:fillRect/>
                    </a:stretch>
                  </pic:blipFill>
                  <pic:spPr>
                    <a:xfrm>
                      <a:off x="0" y="0"/>
                      <a:ext cx="4546600" cy="31769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图6.14 等待识别界面</w:t>
      </w:r>
    </w:p>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rPr>
      </w:pPr>
      <w:r>
        <w:rPr>
          <w:rFonts w:hint="eastAsia" w:ascii="宋体" w:hAnsi="宋体" w:eastAsia="宋体" w:cs="宋体"/>
          <w:b/>
          <w:bCs/>
          <w:sz w:val="24"/>
          <w:szCs w:val="24"/>
          <w:lang w:val="en-US" w:eastAsia="zh-CN"/>
        </w:rPr>
        <w:t>（3）显示分类结果界面</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46600" cy="3176905"/>
            <wp:effectExtent l="0" t="0" r="10160" b="825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6"/>
                    <a:stretch>
                      <a:fillRect/>
                    </a:stretch>
                  </pic:blipFill>
                  <pic:spPr>
                    <a:xfrm>
                      <a:off x="0" y="0"/>
                      <a:ext cx="4546600" cy="31769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图6.15 显示分类结果</w:t>
      </w:r>
    </w:p>
    <w:p>
      <w:pPr>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p>
    <w:p>
      <w:pPr>
        <w:pStyle w:val="2"/>
      </w:pP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118" w:name="_Toc130328690"/>
      <w:bookmarkStart w:id="119" w:name="_Toc103510136"/>
      <w:r>
        <w:rPr>
          <w:rFonts w:hint="eastAsia"/>
        </w:rPr>
        <w:t>7</w:t>
      </w:r>
      <w:r>
        <w:t xml:space="preserve"> </w:t>
      </w:r>
      <w:r>
        <w:rPr>
          <w:rFonts w:hint="eastAsia"/>
        </w:rPr>
        <w:t>总结</w:t>
      </w:r>
      <w:bookmarkEnd w:id="118"/>
      <w:bookmarkEnd w:id="119"/>
    </w:p>
    <w:p>
      <w:pPr>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szCs w:val="24"/>
        </w:rPr>
      </w:pPr>
      <w:r>
        <w:rPr>
          <w:rFonts w:ascii="宋体" w:hAnsi="宋体" w:eastAsia="宋体" w:cs="宋体"/>
          <w:sz w:val="24"/>
          <w:szCs w:val="24"/>
        </w:rPr>
        <w:t>垃圾分类是一项重要的环保任务，可以有效减少对环境的污染并促进可持续发展。基于深度学习的垃圾分类器是一种自动化解决方案，利用计算机视觉和深度学习技术，能够识别和分类不同类型的垃圾。</w:t>
      </w:r>
    </w:p>
    <w:p>
      <w:pPr>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szCs w:val="24"/>
        </w:rPr>
      </w:pPr>
      <w:r>
        <w:rPr>
          <w:rFonts w:ascii="宋体" w:hAnsi="宋体" w:eastAsia="宋体" w:cs="宋体"/>
          <w:sz w:val="24"/>
          <w:szCs w:val="24"/>
        </w:rPr>
        <w:t>首先，设计垃圾分类器需要准备一个标注好的垃圾图像数据集。这个数据集应包含各种垃圾类别的图像样本，并确保每个样本都正确标注了其所属的类别。数据集的规模越大越好，以提高分类器的准确性和泛化能力。</w:t>
      </w:r>
    </w:p>
    <w:p>
      <w:pPr>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szCs w:val="24"/>
        </w:rPr>
      </w:pPr>
      <w:r>
        <w:rPr>
          <w:rFonts w:ascii="宋体" w:hAnsi="宋体" w:eastAsia="宋体" w:cs="宋体"/>
          <w:sz w:val="24"/>
          <w:szCs w:val="24"/>
        </w:rPr>
        <w:t>其次，选择适当的深度学习模型架构。</w:t>
      </w:r>
      <w:r>
        <w:rPr>
          <w:rFonts w:hint="eastAsia" w:ascii="宋体" w:hAnsi="宋体" w:eastAsia="宋体" w:cs="宋体"/>
          <w:sz w:val="24"/>
          <w:szCs w:val="24"/>
          <w:lang w:val="en-US" w:eastAsia="zh-CN"/>
        </w:rPr>
        <w:t>本项目选择基于ResNet50d深度学习的模型</w:t>
      </w:r>
      <w:r>
        <w:rPr>
          <w:rFonts w:hint="eastAsia" w:ascii="宋体" w:hAnsi="宋体" w:eastAsia="宋体" w:cs="宋体"/>
          <w:sz w:val="24"/>
          <w:szCs w:val="24"/>
          <w:lang w:eastAsia="zh-CN"/>
        </w:rPr>
        <w:t>，</w:t>
      </w:r>
      <w:r>
        <w:rPr>
          <w:rFonts w:ascii="宋体" w:hAnsi="宋体" w:eastAsia="宋体" w:cs="宋体"/>
          <w:sz w:val="24"/>
          <w:szCs w:val="24"/>
        </w:rPr>
        <w:t>可以根据数据集的规模和复杂性进行评估，确保模型能够有效地提取图像特征并进行准确的分类。</w:t>
      </w:r>
    </w:p>
    <w:p>
      <w:pPr>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szCs w:val="24"/>
        </w:rPr>
      </w:pPr>
      <w:r>
        <w:rPr>
          <w:rFonts w:ascii="宋体" w:hAnsi="宋体" w:eastAsia="宋体" w:cs="宋体"/>
          <w:sz w:val="24"/>
          <w:szCs w:val="24"/>
        </w:rPr>
        <w:t>在模型选择之后，需要对模型进行训练。训练过程包括将数据集划分为训练集和验证集，并利用训练集对模型进行参数优化</w:t>
      </w:r>
      <w:r>
        <w:rPr>
          <w:rFonts w:hint="eastAsia" w:ascii="宋体" w:hAnsi="宋体" w:eastAsia="宋体" w:cs="宋体"/>
          <w:sz w:val="24"/>
          <w:szCs w:val="24"/>
          <w:lang w:eastAsia="zh-CN"/>
        </w:rPr>
        <w:t>，</w:t>
      </w:r>
      <w:r>
        <w:rPr>
          <w:rFonts w:ascii="宋体" w:hAnsi="宋体" w:eastAsia="宋体" w:cs="宋体"/>
          <w:sz w:val="24"/>
          <w:szCs w:val="24"/>
        </w:rPr>
        <w:t>以使模型能够更好地拟合数据集。</w:t>
      </w:r>
    </w:p>
    <w:p>
      <w:pPr>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szCs w:val="24"/>
        </w:rPr>
      </w:pPr>
      <w:r>
        <w:rPr>
          <w:rFonts w:ascii="宋体" w:hAnsi="宋体" w:eastAsia="宋体" w:cs="宋体"/>
          <w:sz w:val="24"/>
          <w:szCs w:val="24"/>
        </w:rPr>
        <w:t>训练完成后，需要对模型进行评估。可以使用验证集来评估模型的性能，计算分类的准确率、精确率、召回率和F1得分等指标。通过评估指标可以了解模型的分类能力和泛化能力，进而进行必要的调整和改进。</w:t>
      </w:r>
    </w:p>
    <w:p>
      <w:pPr>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宋体" w:hAnsi="宋体" w:eastAsia="宋体" w:cs="宋体"/>
          <w:sz w:val="24"/>
          <w:szCs w:val="24"/>
        </w:rPr>
      </w:pPr>
      <w:r>
        <w:rPr>
          <w:rFonts w:ascii="宋体" w:hAnsi="宋体" w:eastAsia="宋体" w:cs="宋体"/>
          <w:sz w:val="24"/>
          <w:szCs w:val="24"/>
        </w:rPr>
        <w:t>最后，对于一个成功的垃圾分类器，还可以进行部署和应用。可以将训练好的模型集成到实际系统中，用户可以通过</w:t>
      </w:r>
      <w:r>
        <w:rPr>
          <w:rFonts w:hint="eastAsia" w:ascii="宋体" w:hAnsi="宋体" w:eastAsia="宋体" w:cs="宋体"/>
          <w:sz w:val="24"/>
          <w:szCs w:val="24"/>
          <w:lang w:val="en-US" w:eastAsia="zh-CN"/>
        </w:rPr>
        <w:t>上传本地</w:t>
      </w:r>
      <w:r>
        <w:rPr>
          <w:rFonts w:ascii="宋体" w:hAnsi="宋体" w:eastAsia="宋体" w:cs="宋体"/>
          <w:sz w:val="24"/>
          <w:szCs w:val="24"/>
        </w:rPr>
        <w:t>垃圾图像，然后通过模型进行分类，实现自动化的垃圾分类过程。</w:t>
      </w:r>
    </w:p>
    <w:p>
      <w:pPr>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sz w:val="24"/>
          <w:szCs w:val="24"/>
        </w:rPr>
        <w:sectPr>
          <w:pgSz w:w="11906" w:h="16838"/>
          <w:pgMar w:top="1418" w:right="1418" w:bottom="1418" w:left="1418" w:header="737" w:footer="851" w:gutter="567"/>
          <w:pgNumType w:fmt="numberInDash"/>
          <w:cols w:space="425" w:num="1"/>
          <w:docGrid w:type="lines" w:linePitch="312" w:charSpace="0"/>
        </w:sectPr>
      </w:pPr>
      <w:r>
        <w:rPr>
          <w:rFonts w:ascii="宋体" w:hAnsi="宋体" w:eastAsia="宋体" w:cs="宋体"/>
          <w:sz w:val="24"/>
          <w:szCs w:val="24"/>
        </w:rPr>
        <w:t>设计基于深度学习的垃圾分类器需要综合考虑数据集的准备、模型选择、训练过程和评估指标。通过合理的设计和优化，可以实现准确、高效的垃圾分类系统，提高垃圾分类的效率和可行性，为环保事业作出贡献。未来，可以进一步研究和改进深度学习模型，以提高垃圾分类器的性能和适应性，促进垃圾分类技术的发展和应用。</w:t>
      </w:r>
    </w:p>
    <w:p>
      <w:pPr>
        <w:pStyle w:val="2"/>
      </w:pPr>
      <w:bookmarkStart w:id="120" w:name="_Toc130328691"/>
      <w:bookmarkStart w:id="121" w:name="_Toc103510137"/>
      <w:r>
        <w:rPr>
          <w:rFonts w:hint="eastAsia"/>
        </w:rPr>
        <w:t>参考文献</w:t>
      </w:r>
      <w:bookmarkEnd w:id="120"/>
      <w:bookmarkEnd w:id="121"/>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shd w:val="clear" w:color="auto" w:fill="FFFFFF"/>
        </w:rPr>
      </w:pPr>
      <w:bookmarkStart w:id="122" w:name="_Toc166818252"/>
      <w:r>
        <w:rPr>
          <w:rFonts w:hint="eastAsia" w:ascii="宋体" w:hAnsi="宋体" w:eastAsia="宋体" w:cs="宋体"/>
          <w:color w:val="auto"/>
          <w:sz w:val="21"/>
          <w:szCs w:val="21"/>
          <w:shd w:val="clear" w:color="auto" w:fill="FFFFFF"/>
        </w:rPr>
        <w:t>蔡兆彬. 基于深度学习的生活垃圾分类识别系统的设计与实现[D].东北林业大学,2022.DOI:10.27009/d.cnki.gdblu.2022.001684.</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shd w:val="clear" w:color="auto" w:fill="FFFFFF"/>
        </w:rPr>
      </w:pPr>
      <w:r>
        <w:rPr>
          <w:rFonts w:hint="eastAsia" w:ascii="宋体" w:hAnsi="宋体" w:eastAsia="宋体" w:cs="宋体"/>
          <w:color w:val="auto"/>
          <w:sz w:val="21"/>
          <w:szCs w:val="21"/>
          <w:shd w:val="clear" w:color="auto" w:fill="FFFFFF"/>
        </w:rPr>
        <w:t>陈伟. 基于深度学习的垃圾分类算法研究[D].天津职业技术师范大学,2021.DOI:10.27711/d.cnki.gtjgc.2021.000065.</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shd w:val="clear" w:color="auto" w:fill="FFFFFF"/>
        </w:rPr>
      </w:pPr>
      <w:r>
        <w:rPr>
          <w:rFonts w:hint="eastAsia" w:ascii="宋体" w:hAnsi="宋体" w:eastAsia="宋体" w:cs="宋体"/>
          <w:color w:val="auto"/>
          <w:sz w:val="21"/>
          <w:szCs w:val="21"/>
          <w:shd w:val="clear" w:color="auto" w:fill="FFFFFF"/>
        </w:rPr>
        <w:t>董子源. 基于深度学习的垃圾分类系统设计与实现[D].中国科学院大学(中国科学院沈阳计算技术研究所),2020.DOI:10.27587/d.cnki.gksjs.2020.000005.</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shd w:val="clear" w:color="auto" w:fill="FFFFFF"/>
        </w:rPr>
      </w:pPr>
      <w:r>
        <w:rPr>
          <w:rFonts w:hint="eastAsia" w:ascii="宋体" w:hAnsi="宋体" w:eastAsia="宋体" w:cs="宋体"/>
          <w:color w:val="auto"/>
          <w:sz w:val="21"/>
          <w:szCs w:val="21"/>
          <w:shd w:val="clear" w:color="auto" w:fill="FFFFFF"/>
        </w:rPr>
        <w:t>周鸿利. 基于深度学习的垃圾分类识别算法研究[D].华中科技大学,2020.DOI:10.27157/d.cnki.ghzku.2020.006408.</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shd w:val="clear" w:color="auto" w:fill="FFFFFF"/>
        </w:rPr>
      </w:pPr>
      <w:r>
        <w:rPr>
          <w:rFonts w:hint="eastAsia" w:ascii="宋体" w:hAnsi="宋体" w:eastAsia="宋体" w:cs="宋体"/>
          <w:color w:val="auto"/>
          <w:sz w:val="21"/>
          <w:szCs w:val="21"/>
          <w:shd w:val="clear" w:color="auto" w:fill="FFFFFF"/>
        </w:rPr>
        <w:t>潘唯一. 基于深度学习的垃圾分类识别方法研究与实现[D].成都理工大学,2020.DOI:10.26986/d.cnki.gcdlc.2020.000336.</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shd w:val="clear" w:color="auto" w:fill="FFFFFF"/>
        </w:rPr>
      </w:pPr>
      <w:r>
        <w:rPr>
          <w:rFonts w:hint="eastAsia" w:ascii="宋体" w:hAnsi="宋体" w:eastAsia="宋体" w:cs="宋体"/>
          <w:color w:val="auto"/>
          <w:sz w:val="21"/>
          <w:szCs w:val="21"/>
          <w:shd w:val="clear" w:color="auto" w:fill="FFFFFF"/>
        </w:rPr>
        <w:t>战秋成,季龙华,赵际云,修艳琪,戴婷婷.基于深度学习的智能垃圾分类系统研究[J].机械工程师,2022(08):100-103.</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陈牧图,谭睿,石垒垒,冯月芹.基于深度学习的智能垃圾分类系统设计[J].电子测试,2022,36(17):12-14+18.DOI:10.16520/j.cnki.1000-8519.2022.17.003.</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陶航,江学焕,张金亮,陈波.基于深度学习的垃圾分类系统[J].湖北汽车工业学院学报,2022,36(02):36-39+44.</w:t>
      </w:r>
    </w:p>
    <w:p>
      <w:pPr>
        <w:keepNext w:val="0"/>
        <w:keepLines w:val="0"/>
        <w:pageBreakBefore w:val="0"/>
        <w:widowControl w:val="0"/>
        <w:numPr>
          <w:ilvl w:val="0"/>
          <w:numId w:val="12"/>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李丕兵. 基于深度学习的垃圾分类系统研究与应用[D].青岛大学,2021.DOI:10.27262/d.cnki.gqdau.2021.002259.</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lang w:val="en-US" w:eastAsia="zh-CN"/>
        </w:rPr>
        <w:t>[10]</w:t>
      </w:r>
      <w:r>
        <w:rPr>
          <w:rFonts w:hint="eastAsia" w:ascii="宋体" w:hAnsi="宋体" w:eastAsia="宋体" w:cs="宋体"/>
          <w:color w:val="auto"/>
          <w:sz w:val="21"/>
          <w:szCs w:val="21"/>
          <w:shd w:val="clear" w:color="auto" w:fill="FFFFFF"/>
        </w:rPr>
        <w:t>徐丽. 基于深度学习的垃圾分类系统的设计与开发[D].浙江大学,2021.DOI:10.27461/d.cnki.gzjdx.2021.002525.</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w:t>
      </w:r>
      <w:r>
        <w:rPr>
          <w:rFonts w:hint="eastAsia" w:ascii="宋体" w:hAnsi="宋体" w:eastAsia="宋体" w:cs="宋体"/>
          <w:color w:val="auto"/>
          <w:sz w:val="21"/>
          <w:szCs w:val="21"/>
          <w:shd w:val="clear" w:color="auto" w:fill="FFFFFF"/>
          <w:lang w:val="en-US" w:eastAsia="zh-CN"/>
        </w:rPr>
        <w:t>1</w:t>
      </w:r>
      <w:r>
        <w:rPr>
          <w:rFonts w:hint="eastAsia" w:ascii="宋体" w:hAnsi="宋体" w:eastAsia="宋体" w:cs="宋体"/>
          <w:color w:val="auto"/>
          <w:sz w:val="21"/>
          <w:szCs w:val="21"/>
          <w:shd w:val="clear" w:color="auto" w:fill="FFFFFF"/>
        </w:rPr>
        <w:t>1]田震. 基于深度学习的垃圾分类算法研究[D].哈尔滨工业大学,2021.DOI:10.27061/d.cnki.ghgdu.2021.004427.</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[1</w:t>
      </w:r>
      <w:r>
        <w:rPr>
          <w:rFonts w:hint="eastAsia" w:ascii="宋体" w:hAnsi="宋体" w:eastAsia="宋体" w:cs="宋体"/>
          <w:color w:val="auto"/>
          <w:sz w:val="21"/>
          <w:szCs w:val="21"/>
          <w:shd w:val="clear" w:color="auto" w:fill="FFFFFF"/>
          <w:lang w:val="en-US" w:eastAsia="zh-CN"/>
        </w:rPr>
        <w:t>2</w:t>
      </w:r>
      <w:r>
        <w:rPr>
          <w:rFonts w:hint="eastAsia" w:ascii="宋体" w:hAnsi="宋体" w:eastAsia="宋体" w:cs="宋体"/>
          <w:color w:val="auto"/>
          <w:sz w:val="21"/>
          <w:szCs w:val="21"/>
          <w:shd w:val="clear" w:color="auto" w:fill="FFFFFF"/>
        </w:rPr>
        <w:t>]梁旭东. 基于深度学习的智能垃圾分类系统研究[D].西安建筑科技大学,2021.DOI:10.27393/d.cnki.gxazu.2021.001038.</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[1</w:t>
      </w:r>
      <w:r>
        <w:rPr>
          <w:rFonts w:hint="eastAsia" w:ascii="宋体" w:hAnsi="宋体" w:eastAsia="宋体" w:cs="宋体"/>
          <w:color w:val="auto"/>
          <w:sz w:val="21"/>
          <w:szCs w:val="21"/>
          <w:shd w:val="clear" w:color="auto" w:fill="FFFFFF"/>
          <w:lang w:val="en-US" w:eastAsia="zh-CN"/>
        </w:rPr>
        <w:t>3</w:t>
      </w:r>
      <w:r>
        <w:rPr>
          <w:rFonts w:hint="eastAsia" w:ascii="宋体" w:hAnsi="宋体" w:eastAsia="宋体" w:cs="宋体"/>
          <w:color w:val="auto"/>
          <w:sz w:val="21"/>
          <w:szCs w:val="21"/>
          <w:shd w:val="clear" w:color="auto" w:fill="FFFFFF"/>
        </w:rPr>
        <w:t>]莫卓亚,彭创权.基于深度学习的垃圾分类识别技术[J].现代工业经济和信息化,2020,10(10):60-61.DOI:10.16525/j.cnki.14-1362/n.2020.10.26.</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[1</w:t>
      </w:r>
      <w:r>
        <w:rPr>
          <w:rFonts w:hint="eastAsia" w:ascii="宋体" w:hAnsi="宋体" w:eastAsia="宋体" w:cs="宋体"/>
          <w:color w:val="auto"/>
          <w:sz w:val="21"/>
          <w:szCs w:val="21"/>
          <w:shd w:val="clear" w:color="auto" w:fill="FFFFFF"/>
          <w:lang w:val="en-US" w:eastAsia="zh-CN"/>
        </w:rPr>
        <w:t>4</w:t>
      </w:r>
      <w:r>
        <w:rPr>
          <w:rFonts w:hint="eastAsia" w:ascii="宋体" w:hAnsi="宋体" w:eastAsia="宋体" w:cs="宋体"/>
          <w:color w:val="auto"/>
          <w:sz w:val="21"/>
          <w:szCs w:val="21"/>
          <w:shd w:val="clear" w:color="auto" w:fill="FFFFFF"/>
        </w:rPr>
        <w:t>]武嘉年. 基于深度学习的生活垃圾分类检测及定位的研究[D].合肥学院,2022.DOI:10.27876/d.cnki.ghfxy.2022.000018.</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shd w:val="clear" w:color="auto" w:fill="FFFFFF"/>
        </w:rPr>
        <w:t>[1</w:t>
      </w:r>
      <w:r>
        <w:rPr>
          <w:rFonts w:hint="eastAsia" w:ascii="宋体" w:hAnsi="宋体" w:eastAsia="宋体" w:cs="宋体"/>
          <w:color w:val="auto"/>
          <w:sz w:val="21"/>
          <w:szCs w:val="21"/>
          <w:shd w:val="clear" w:color="auto" w:fill="FFFFFF"/>
          <w:lang w:val="en-US" w:eastAsia="zh-CN"/>
        </w:rPr>
        <w:t>5</w:t>
      </w:r>
      <w:r>
        <w:rPr>
          <w:rFonts w:hint="eastAsia" w:ascii="宋体" w:hAnsi="宋体" w:eastAsia="宋体" w:cs="宋体"/>
          <w:color w:val="auto"/>
          <w:sz w:val="21"/>
          <w:szCs w:val="21"/>
          <w:shd w:val="clear" w:color="auto" w:fill="FFFFFF"/>
        </w:rPr>
        <w:t>]王小燕,谢文昊,杨艺芳,胡瑞.基于深度学习的垃圾分类检测方法[J].现代电子技术,2021,44(21):110-113.DOI:10.16652/j.issn.1004-373x.2021.21.023.</w:t>
      </w:r>
    </w:p>
    <w:p>
      <w:pPr>
        <w:spacing w:line="360" w:lineRule="auto"/>
        <w:rPr>
          <w:rFonts w:hint="eastAsia" w:ascii="宋体" w:hAnsi="宋体" w:eastAsia="宋体" w:cs="宋体"/>
          <w:sz w:val="21"/>
          <w:szCs w:val="21"/>
        </w:rPr>
      </w:pPr>
    </w:p>
    <w:p>
      <w:pPr>
        <w:spacing w:line="360" w:lineRule="auto"/>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p>
    <w:p>
      <w:pPr>
        <w:pStyle w:val="2"/>
        <w:rPr>
          <w:rFonts w:hint="eastAsia"/>
        </w:rPr>
      </w:pPr>
      <w:bookmarkStart w:id="123" w:name="_Toc130328692"/>
      <w:bookmarkStart w:id="124" w:name="_Toc103510138"/>
      <w:r>
        <w:rPr>
          <w:rFonts w:hint="eastAsia"/>
        </w:rPr>
        <w:t>致谢</w:t>
      </w:r>
      <w:bookmarkEnd w:id="122"/>
      <w:bookmarkEnd w:id="123"/>
      <w:bookmarkEnd w:id="124"/>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首先，我要对指导老师张</w:t>
      </w:r>
      <w:r>
        <w:rPr>
          <w:rFonts w:hint="eastAsia" w:ascii="宋体" w:hAnsi="宋体" w:eastAsia="宋体" w:cs="宋体"/>
          <w:sz w:val="24"/>
          <w:szCs w:val="24"/>
          <w:lang w:val="en-US" w:eastAsia="zh-CN"/>
        </w:rPr>
        <w:t>晓春</w:t>
      </w:r>
      <w:r>
        <w:rPr>
          <w:rFonts w:hint="eastAsia" w:ascii="宋体" w:hAnsi="宋体" w:eastAsia="宋体" w:cs="宋体"/>
          <w:sz w:val="24"/>
          <w:szCs w:val="24"/>
        </w:rPr>
        <w:t>老师表示衷心的感谢，感谢她一直以来对我进行精心的指导与帮助。由于张</w:t>
      </w:r>
      <w:r>
        <w:rPr>
          <w:rFonts w:hint="eastAsia" w:ascii="宋体" w:hAnsi="宋体" w:eastAsia="宋体" w:cs="宋体"/>
          <w:sz w:val="24"/>
          <w:szCs w:val="24"/>
          <w:lang w:val="en-US" w:eastAsia="zh-CN"/>
        </w:rPr>
        <w:t>晓春</w:t>
      </w:r>
      <w:r>
        <w:rPr>
          <w:rFonts w:hint="eastAsia" w:ascii="宋体" w:hAnsi="宋体" w:eastAsia="宋体" w:cs="宋体"/>
          <w:sz w:val="24"/>
          <w:szCs w:val="24"/>
        </w:rPr>
        <w:t>老师的专业知识，严谨的工作态度，以及对我的耐心、细心的辅导，我才能圆满地完成了我的</w:t>
      </w:r>
      <w:r>
        <w:rPr>
          <w:rFonts w:hint="eastAsia" w:ascii="宋体" w:hAnsi="宋体" w:eastAsia="宋体" w:cs="宋体"/>
          <w:sz w:val="24"/>
          <w:szCs w:val="24"/>
          <w:lang w:val="en-US" w:eastAsia="zh-CN"/>
        </w:rPr>
        <w:t>设计</w:t>
      </w:r>
      <w:r>
        <w:rPr>
          <w:rFonts w:hint="eastAsia" w:ascii="宋体" w:hAnsi="宋体" w:eastAsia="宋体" w:cs="宋体"/>
          <w:sz w:val="24"/>
          <w:szCs w:val="24"/>
        </w:rPr>
        <w:t>。在这里，我要向张</w:t>
      </w:r>
      <w:r>
        <w:rPr>
          <w:rFonts w:hint="eastAsia" w:ascii="宋体" w:hAnsi="宋体" w:eastAsia="宋体" w:cs="宋体"/>
          <w:sz w:val="24"/>
          <w:szCs w:val="24"/>
          <w:lang w:val="en-US" w:eastAsia="zh-CN"/>
        </w:rPr>
        <w:t>晓春</w:t>
      </w:r>
      <w:r>
        <w:rPr>
          <w:rFonts w:hint="eastAsia" w:ascii="宋体" w:hAnsi="宋体" w:eastAsia="宋体" w:cs="宋体"/>
          <w:sz w:val="24"/>
          <w:szCs w:val="24"/>
        </w:rPr>
        <w:t>老师致以最真诚的谢意。</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同时，我要感谢</w:t>
      </w:r>
      <w:r>
        <w:rPr>
          <w:rFonts w:hint="eastAsia" w:ascii="宋体" w:hAnsi="宋体" w:eastAsia="宋体" w:cs="宋体"/>
          <w:sz w:val="24"/>
          <w:szCs w:val="24"/>
          <w:lang w:val="en-US" w:eastAsia="zh-CN"/>
        </w:rPr>
        <w:t>安财的同学们</w:t>
      </w:r>
      <w:r>
        <w:rPr>
          <w:rFonts w:hint="eastAsia" w:ascii="宋体" w:hAnsi="宋体" w:eastAsia="宋体" w:cs="宋体"/>
          <w:sz w:val="24"/>
          <w:szCs w:val="24"/>
        </w:rPr>
        <w:t>，感谢你们在我学术和个人发展中的陪伴和帮助。学校为我提供的良好学习和生活环境。在这个美丽的校园里，我能够专注于学业，拓宽自己的知识领域，并参与各种丰富多彩的活动。这段宝贵的经历将成为我人生中的宝贵回忆。</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firstLine="480" w:firstLineChars="200"/>
        <w:textAlignment w:val="auto"/>
        <w:rPr>
          <w:rFonts w:hint="eastAsia" w:eastAsiaTheme="minorEastAsia"/>
          <w:lang w:eastAsia="zh-CN"/>
        </w:rPr>
      </w:pPr>
      <w:r>
        <w:rPr>
          <w:rFonts w:hint="eastAsia" w:ascii="宋体" w:hAnsi="宋体" w:eastAsia="宋体" w:cs="宋体"/>
          <w:sz w:val="24"/>
          <w:szCs w:val="24"/>
        </w:rPr>
        <w:t>我也要感谢其他所有的教师和导师，他们在我大学期间给予了我专业知识和人生指导。他们的教诲和帮助使我能够不断成长和进步。</w:t>
      </w:r>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III</w:t>
    </w:r>
    <w:r>
      <w:rPr>
        <w:rFonts w:asciiTheme="minorEastAsia" w:hAnsiTheme="minorEastAsia"/>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sdtPr>
    <w:sdtContent>
      <w:p>
        <w:pPr>
          <w:pStyle w:val="9"/>
          <w:jc w:val="center"/>
        </w:pPr>
        <w:r>
          <w:fldChar w:fldCharType="begin"/>
        </w:r>
        <w:r>
          <w:instrText xml:space="preserve">PAGE   \* MERGEFORMAT</w:instrText>
        </w:r>
        <w:r>
          <w:fldChar w:fldCharType="separate"/>
        </w:r>
        <w:r>
          <w:t>V</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44 -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F5A7BA"/>
    <w:multiLevelType w:val="singleLevel"/>
    <w:tmpl w:val="A5F5A7BA"/>
    <w:lvl w:ilvl="0" w:tentative="0">
      <w:start w:val="2"/>
      <w:numFmt w:val="chineseCounting"/>
      <w:suff w:val="nothing"/>
      <w:lvlText w:val="%1、"/>
      <w:lvlJc w:val="left"/>
      <w:rPr>
        <w:rFonts w:hint="eastAsia"/>
      </w:rPr>
    </w:lvl>
  </w:abstractNum>
  <w:abstractNum w:abstractNumId="1">
    <w:nsid w:val="0C0271B6"/>
    <w:multiLevelType w:val="singleLevel"/>
    <w:tmpl w:val="0C0271B6"/>
    <w:lvl w:ilvl="0" w:tentative="0">
      <w:start w:val="1"/>
      <w:numFmt w:val="decimal"/>
      <w:suff w:val="nothing"/>
      <w:lvlText w:val="（%1）"/>
      <w:lvlJc w:val="left"/>
    </w:lvl>
  </w:abstractNum>
  <w:abstractNum w:abstractNumId="2">
    <w:nsid w:val="11464F26"/>
    <w:multiLevelType w:val="singleLevel"/>
    <w:tmpl w:val="11464F26"/>
    <w:lvl w:ilvl="0" w:tentative="0">
      <w:start w:val="1"/>
      <w:numFmt w:val="decimal"/>
      <w:suff w:val="nothing"/>
      <w:lvlText w:val="（%1）"/>
      <w:lvlJc w:val="left"/>
    </w:lvl>
  </w:abstractNum>
  <w:abstractNum w:abstractNumId="3">
    <w:nsid w:val="12D64CC7"/>
    <w:multiLevelType w:val="multilevel"/>
    <w:tmpl w:val="12D64CC7"/>
    <w:lvl w:ilvl="0" w:tentative="0">
      <w:start w:val="1"/>
      <w:numFmt w:val="decimalEnclosedCircle"/>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rPr>
        <w:rFonts w:hint="default" w:ascii="Times New Roman" w:hAnsi="Times New Roman" w:cs="Times New Roman"/>
      </w:rPr>
    </w:lvl>
    <w:lvl w:ilvl="2" w:tentative="0">
      <w:start w:val="1"/>
      <w:numFmt w:val="lowerRoman"/>
      <w:lvlText w:val="%3."/>
      <w:lvlJc w:val="right"/>
      <w:pPr>
        <w:ind w:left="1740" w:hanging="420"/>
      </w:pPr>
      <w:rPr>
        <w:rFonts w:hint="default" w:ascii="Times New Roman" w:hAnsi="Times New Roman" w:cs="Times New Roman"/>
      </w:rPr>
    </w:lvl>
    <w:lvl w:ilvl="3" w:tentative="0">
      <w:start w:val="1"/>
      <w:numFmt w:val="decimal"/>
      <w:lvlText w:val="%4."/>
      <w:lvlJc w:val="left"/>
      <w:pPr>
        <w:ind w:left="2160" w:hanging="420"/>
      </w:pPr>
      <w:rPr>
        <w:rFonts w:hint="default" w:ascii="Times New Roman" w:hAnsi="Times New Roman" w:cs="Times New Roman"/>
      </w:rPr>
    </w:lvl>
    <w:lvl w:ilvl="4" w:tentative="0">
      <w:start w:val="1"/>
      <w:numFmt w:val="lowerLetter"/>
      <w:lvlText w:val="%5)"/>
      <w:lvlJc w:val="left"/>
      <w:pPr>
        <w:ind w:left="2580" w:hanging="420"/>
      </w:pPr>
      <w:rPr>
        <w:rFonts w:hint="default" w:ascii="Times New Roman" w:hAnsi="Times New Roman" w:cs="Times New Roman"/>
      </w:rPr>
    </w:lvl>
    <w:lvl w:ilvl="5" w:tentative="0">
      <w:start w:val="1"/>
      <w:numFmt w:val="lowerRoman"/>
      <w:lvlText w:val="%6."/>
      <w:lvlJc w:val="right"/>
      <w:pPr>
        <w:ind w:left="3000" w:hanging="420"/>
      </w:pPr>
      <w:rPr>
        <w:rFonts w:hint="default" w:ascii="Times New Roman" w:hAnsi="Times New Roman" w:cs="Times New Roman"/>
      </w:rPr>
    </w:lvl>
    <w:lvl w:ilvl="6" w:tentative="0">
      <w:start w:val="1"/>
      <w:numFmt w:val="decimal"/>
      <w:lvlText w:val="%7."/>
      <w:lvlJc w:val="left"/>
      <w:pPr>
        <w:ind w:left="3420" w:hanging="420"/>
      </w:pPr>
      <w:rPr>
        <w:rFonts w:hint="default" w:ascii="Times New Roman" w:hAnsi="Times New Roman" w:cs="Times New Roman"/>
      </w:rPr>
    </w:lvl>
    <w:lvl w:ilvl="7" w:tentative="0">
      <w:start w:val="1"/>
      <w:numFmt w:val="lowerLetter"/>
      <w:lvlText w:val="%8)"/>
      <w:lvlJc w:val="left"/>
      <w:pPr>
        <w:ind w:left="3840" w:hanging="420"/>
      </w:pPr>
      <w:rPr>
        <w:rFonts w:hint="default" w:ascii="Times New Roman" w:hAnsi="Times New Roman" w:cs="Times New Roman"/>
      </w:rPr>
    </w:lvl>
    <w:lvl w:ilvl="8" w:tentative="0">
      <w:start w:val="1"/>
      <w:numFmt w:val="lowerRoman"/>
      <w:lvlText w:val="%9."/>
      <w:lvlJc w:val="right"/>
      <w:pPr>
        <w:ind w:left="4260" w:hanging="420"/>
      </w:pPr>
      <w:rPr>
        <w:rFonts w:hint="default" w:ascii="Times New Roman" w:hAnsi="Times New Roman" w:cs="Times New Roman"/>
      </w:rPr>
    </w:lvl>
  </w:abstractNum>
  <w:abstractNum w:abstractNumId="4">
    <w:nsid w:val="17E034C4"/>
    <w:multiLevelType w:val="multilevel"/>
    <w:tmpl w:val="17E034C4"/>
    <w:lvl w:ilvl="0" w:tentative="0">
      <w:start w:val="1"/>
      <w:numFmt w:val="decimalEnclosedCircle"/>
      <w:lvlText w:val="%1"/>
      <w:lvlJc w:val="left"/>
      <w:pPr>
        <w:tabs>
          <w:tab w:val="left" w:pos="420"/>
        </w:tabs>
        <w:ind w:left="780" w:hanging="360"/>
      </w:pPr>
      <w:rPr>
        <w:rFonts w:hint="default"/>
      </w:r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5">
    <w:nsid w:val="1C9655F9"/>
    <w:multiLevelType w:val="singleLevel"/>
    <w:tmpl w:val="1C9655F9"/>
    <w:lvl w:ilvl="0" w:tentative="0">
      <w:start w:val="1"/>
      <w:numFmt w:val="decimal"/>
      <w:lvlText w:val="[%1]"/>
      <w:lvlJc w:val="left"/>
      <w:pPr>
        <w:tabs>
          <w:tab w:val="left" w:pos="312"/>
        </w:tabs>
      </w:pPr>
    </w:lvl>
  </w:abstractNum>
  <w:abstractNum w:abstractNumId="6">
    <w:nsid w:val="2A788909"/>
    <w:multiLevelType w:val="singleLevel"/>
    <w:tmpl w:val="2A788909"/>
    <w:lvl w:ilvl="0" w:tentative="0">
      <w:start w:val="1"/>
      <w:numFmt w:val="decimal"/>
      <w:suff w:val="nothing"/>
      <w:lvlText w:val="（%1）"/>
      <w:lvlJc w:val="left"/>
    </w:lvl>
  </w:abstractNum>
  <w:abstractNum w:abstractNumId="7">
    <w:nsid w:val="3B6C4B9F"/>
    <w:multiLevelType w:val="multilevel"/>
    <w:tmpl w:val="3B6C4B9F"/>
    <w:lvl w:ilvl="0" w:tentative="0">
      <w:start w:val="1"/>
      <w:numFmt w:val="decimal"/>
      <w:lvlText w:val="（%1）"/>
      <w:lvlJc w:val="left"/>
      <w:pPr>
        <w:ind w:left="720" w:hanging="720"/>
      </w:pPr>
      <w:rPr>
        <w:rFonts w:hint="default"/>
      </w:rPr>
    </w:lvl>
    <w:lvl w:ilvl="1" w:tentative="0">
      <w:start w:val="2"/>
      <w:numFmt w:val="decimalEnclosedCircle"/>
      <w:lvlText w:val="%2"/>
      <w:lvlJc w:val="left"/>
      <w:pPr>
        <w:ind w:left="780" w:hanging="360"/>
      </w:pPr>
      <w:rPr>
        <w:rFonts w:hint="default"/>
      </w:rPr>
    </w:lvl>
    <w:lvl w:ilvl="2" w:tentative="0">
      <w:start w:val="3"/>
      <w:numFmt w:val="decimalEnclosedCircle"/>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A13D861"/>
    <w:multiLevelType w:val="singleLevel"/>
    <w:tmpl w:val="4A13D861"/>
    <w:lvl w:ilvl="0" w:tentative="0">
      <w:start w:val="1"/>
      <w:numFmt w:val="decimal"/>
      <w:suff w:val="nothing"/>
      <w:lvlText w:val="%1、"/>
      <w:lvlJc w:val="left"/>
      <w:pPr>
        <w:ind w:left="525"/>
      </w:pPr>
    </w:lvl>
  </w:abstractNum>
  <w:abstractNum w:abstractNumId="9">
    <w:nsid w:val="4C7AD61F"/>
    <w:multiLevelType w:val="singleLevel"/>
    <w:tmpl w:val="4C7AD61F"/>
    <w:lvl w:ilvl="0" w:tentative="0">
      <w:start w:val="1"/>
      <w:numFmt w:val="decimal"/>
      <w:suff w:val="nothing"/>
      <w:lvlText w:val="（%1）"/>
      <w:lvlJc w:val="left"/>
    </w:lvl>
  </w:abstractNum>
  <w:abstractNum w:abstractNumId="10">
    <w:nsid w:val="7DC53B14"/>
    <w:multiLevelType w:val="multilevel"/>
    <w:tmpl w:val="7DC53B14"/>
    <w:lvl w:ilvl="0" w:tentative="0">
      <w:start w:val="1"/>
      <w:numFmt w:val="decimalEnclosedCircle"/>
      <w:lvlText w:val="%1"/>
      <w:lvlJc w:val="left"/>
      <w:pPr>
        <w:tabs>
          <w:tab w:val="left" w:pos="420"/>
        </w:tabs>
        <w:ind w:left="780" w:hanging="360"/>
      </w:pPr>
      <w:rPr>
        <w:rFonts w:hint="default"/>
      </w:r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11">
    <w:nsid w:val="7EC8108A"/>
    <w:multiLevelType w:val="singleLevel"/>
    <w:tmpl w:val="7EC8108A"/>
    <w:lvl w:ilvl="0" w:tentative="0">
      <w:start w:val="1"/>
      <w:numFmt w:val="decimal"/>
      <w:suff w:val="nothing"/>
      <w:lvlText w:val="（%1）"/>
      <w:lvlJc w:val="left"/>
    </w:lvl>
  </w:abstractNum>
  <w:num w:numId="1">
    <w:abstractNumId w:val="1"/>
  </w:num>
  <w:num w:numId="2">
    <w:abstractNumId w:va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10"/>
  </w:num>
  <w:num w:numId="7">
    <w:abstractNumId w:val="9"/>
  </w:num>
  <w:num w:numId="8">
    <w:abstractNumId w:val="0"/>
  </w:num>
  <w:num w:numId="9">
    <w:abstractNumId w:val="2"/>
  </w:num>
  <w:num w:numId="10">
    <w:abstractNumId w:val="6"/>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Y1ZDhhZjJmYWFkOTZjNDBlYzUzZWU1MTFjNmMyZjEifQ=="/>
  </w:docVars>
  <w:rsids>
    <w:rsidRoot w:val="00F759D5"/>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16B1"/>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BDA"/>
    <w:rsid w:val="001A72F3"/>
    <w:rsid w:val="001B4BE7"/>
    <w:rsid w:val="001B5D3B"/>
    <w:rsid w:val="001C091D"/>
    <w:rsid w:val="001C382B"/>
    <w:rsid w:val="001C50C8"/>
    <w:rsid w:val="001D72B4"/>
    <w:rsid w:val="001D72CF"/>
    <w:rsid w:val="001E2E5D"/>
    <w:rsid w:val="001E3D80"/>
    <w:rsid w:val="001E4676"/>
    <w:rsid w:val="001E7EBA"/>
    <w:rsid w:val="001F46E8"/>
    <w:rsid w:val="00205ACF"/>
    <w:rsid w:val="00222E84"/>
    <w:rsid w:val="00251962"/>
    <w:rsid w:val="00255AF3"/>
    <w:rsid w:val="0025761D"/>
    <w:rsid w:val="002657E0"/>
    <w:rsid w:val="00265ECD"/>
    <w:rsid w:val="00270B20"/>
    <w:rsid w:val="00273817"/>
    <w:rsid w:val="0027424E"/>
    <w:rsid w:val="00284B87"/>
    <w:rsid w:val="002949C9"/>
    <w:rsid w:val="002A7D56"/>
    <w:rsid w:val="002B6989"/>
    <w:rsid w:val="002C629C"/>
    <w:rsid w:val="002D0DE2"/>
    <w:rsid w:val="002E1A4E"/>
    <w:rsid w:val="002F14F2"/>
    <w:rsid w:val="00301803"/>
    <w:rsid w:val="00302807"/>
    <w:rsid w:val="0030720D"/>
    <w:rsid w:val="003169A7"/>
    <w:rsid w:val="00320310"/>
    <w:rsid w:val="0032192A"/>
    <w:rsid w:val="00321AA5"/>
    <w:rsid w:val="00335EB2"/>
    <w:rsid w:val="003371F0"/>
    <w:rsid w:val="00342C7D"/>
    <w:rsid w:val="00343D46"/>
    <w:rsid w:val="00344D85"/>
    <w:rsid w:val="003575F0"/>
    <w:rsid w:val="003749D5"/>
    <w:rsid w:val="00376DE7"/>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45E7"/>
    <w:rsid w:val="00445C49"/>
    <w:rsid w:val="004467D8"/>
    <w:rsid w:val="004537E2"/>
    <w:rsid w:val="00453FCD"/>
    <w:rsid w:val="00455271"/>
    <w:rsid w:val="00460C07"/>
    <w:rsid w:val="004905AC"/>
    <w:rsid w:val="00491C4B"/>
    <w:rsid w:val="004A501D"/>
    <w:rsid w:val="004A747D"/>
    <w:rsid w:val="004B1A3F"/>
    <w:rsid w:val="004C535E"/>
    <w:rsid w:val="004C7727"/>
    <w:rsid w:val="004D5DF8"/>
    <w:rsid w:val="004E18E5"/>
    <w:rsid w:val="004F13BE"/>
    <w:rsid w:val="004F3BC4"/>
    <w:rsid w:val="004F4B72"/>
    <w:rsid w:val="005059A7"/>
    <w:rsid w:val="00507AAC"/>
    <w:rsid w:val="00514A93"/>
    <w:rsid w:val="0051668A"/>
    <w:rsid w:val="00521D4F"/>
    <w:rsid w:val="00524FCF"/>
    <w:rsid w:val="00537977"/>
    <w:rsid w:val="0054251A"/>
    <w:rsid w:val="00543ADA"/>
    <w:rsid w:val="005443C3"/>
    <w:rsid w:val="00546159"/>
    <w:rsid w:val="00564617"/>
    <w:rsid w:val="005718C0"/>
    <w:rsid w:val="00573578"/>
    <w:rsid w:val="005834C5"/>
    <w:rsid w:val="00585581"/>
    <w:rsid w:val="00590622"/>
    <w:rsid w:val="005907D2"/>
    <w:rsid w:val="005A1CF5"/>
    <w:rsid w:val="005B0E3B"/>
    <w:rsid w:val="005C1051"/>
    <w:rsid w:val="005C3EDD"/>
    <w:rsid w:val="005C52B5"/>
    <w:rsid w:val="005D1787"/>
    <w:rsid w:val="005D2DC4"/>
    <w:rsid w:val="005D5FFE"/>
    <w:rsid w:val="005E0F71"/>
    <w:rsid w:val="005E36DA"/>
    <w:rsid w:val="00605202"/>
    <w:rsid w:val="00627325"/>
    <w:rsid w:val="00632755"/>
    <w:rsid w:val="006339CD"/>
    <w:rsid w:val="0063573C"/>
    <w:rsid w:val="006407A1"/>
    <w:rsid w:val="00642D50"/>
    <w:rsid w:val="00643A50"/>
    <w:rsid w:val="00646DCD"/>
    <w:rsid w:val="00654DB4"/>
    <w:rsid w:val="006551C5"/>
    <w:rsid w:val="006600F5"/>
    <w:rsid w:val="00662AC9"/>
    <w:rsid w:val="00667592"/>
    <w:rsid w:val="00674C9B"/>
    <w:rsid w:val="006808DC"/>
    <w:rsid w:val="00686695"/>
    <w:rsid w:val="00694EEF"/>
    <w:rsid w:val="00697F72"/>
    <w:rsid w:val="006A03D2"/>
    <w:rsid w:val="006A3F0C"/>
    <w:rsid w:val="006A7A8A"/>
    <w:rsid w:val="006B3960"/>
    <w:rsid w:val="006B3A5C"/>
    <w:rsid w:val="006B74D4"/>
    <w:rsid w:val="006C1BF4"/>
    <w:rsid w:val="006C6C62"/>
    <w:rsid w:val="006D0E83"/>
    <w:rsid w:val="006E1E7E"/>
    <w:rsid w:val="006E2490"/>
    <w:rsid w:val="006E51FD"/>
    <w:rsid w:val="006E5924"/>
    <w:rsid w:val="006E6B50"/>
    <w:rsid w:val="006E72E5"/>
    <w:rsid w:val="006F2AFA"/>
    <w:rsid w:val="006F55DA"/>
    <w:rsid w:val="006F77E2"/>
    <w:rsid w:val="007106B1"/>
    <w:rsid w:val="0072021A"/>
    <w:rsid w:val="00725960"/>
    <w:rsid w:val="00726785"/>
    <w:rsid w:val="00733F73"/>
    <w:rsid w:val="0073543B"/>
    <w:rsid w:val="007364AB"/>
    <w:rsid w:val="00737BB2"/>
    <w:rsid w:val="007413FA"/>
    <w:rsid w:val="007474C6"/>
    <w:rsid w:val="00752C40"/>
    <w:rsid w:val="007659E1"/>
    <w:rsid w:val="00771B19"/>
    <w:rsid w:val="007773E0"/>
    <w:rsid w:val="00781041"/>
    <w:rsid w:val="00795E9D"/>
    <w:rsid w:val="007B48F5"/>
    <w:rsid w:val="007B6BCF"/>
    <w:rsid w:val="007B7C7D"/>
    <w:rsid w:val="007B7CA3"/>
    <w:rsid w:val="007C34F7"/>
    <w:rsid w:val="007C57C8"/>
    <w:rsid w:val="007C63B9"/>
    <w:rsid w:val="007D613D"/>
    <w:rsid w:val="007E106D"/>
    <w:rsid w:val="007E19BA"/>
    <w:rsid w:val="007E30A3"/>
    <w:rsid w:val="007E735B"/>
    <w:rsid w:val="007F04EC"/>
    <w:rsid w:val="007F426B"/>
    <w:rsid w:val="007F7651"/>
    <w:rsid w:val="0080346C"/>
    <w:rsid w:val="00805921"/>
    <w:rsid w:val="00806CA3"/>
    <w:rsid w:val="00807349"/>
    <w:rsid w:val="008218DF"/>
    <w:rsid w:val="00830CB2"/>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97306"/>
    <w:rsid w:val="008A21C6"/>
    <w:rsid w:val="008A7838"/>
    <w:rsid w:val="008B51EA"/>
    <w:rsid w:val="008C1F09"/>
    <w:rsid w:val="008C20E7"/>
    <w:rsid w:val="008C2A5D"/>
    <w:rsid w:val="008D42F7"/>
    <w:rsid w:val="008D71FB"/>
    <w:rsid w:val="008E581A"/>
    <w:rsid w:val="008F25DC"/>
    <w:rsid w:val="008F38B1"/>
    <w:rsid w:val="008F6552"/>
    <w:rsid w:val="00912B77"/>
    <w:rsid w:val="00914CF5"/>
    <w:rsid w:val="00921549"/>
    <w:rsid w:val="00924A65"/>
    <w:rsid w:val="00931C78"/>
    <w:rsid w:val="00955755"/>
    <w:rsid w:val="009558F2"/>
    <w:rsid w:val="00960576"/>
    <w:rsid w:val="00960E67"/>
    <w:rsid w:val="00972BDF"/>
    <w:rsid w:val="00992862"/>
    <w:rsid w:val="009A3E8D"/>
    <w:rsid w:val="009A71AF"/>
    <w:rsid w:val="009B4D52"/>
    <w:rsid w:val="009B5B1E"/>
    <w:rsid w:val="009B7A9A"/>
    <w:rsid w:val="009C2890"/>
    <w:rsid w:val="009D18C3"/>
    <w:rsid w:val="009D1B30"/>
    <w:rsid w:val="009D1C0B"/>
    <w:rsid w:val="009D5637"/>
    <w:rsid w:val="009D598D"/>
    <w:rsid w:val="009E4A89"/>
    <w:rsid w:val="009E650A"/>
    <w:rsid w:val="009F3597"/>
    <w:rsid w:val="009F48AC"/>
    <w:rsid w:val="00A00350"/>
    <w:rsid w:val="00A02D2D"/>
    <w:rsid w:val="00A03BDB"/>
    <w:rsid w:val="00A06E69"/>
    <w:rsid w:val="00A12363"/>
    <w:rsid w:val="00A361FC"/>
    <w:rsid w:val="00A50B01"/>
    <w:rsid w:val="00A54EEB"/>
    <w:rsid w:val="00A60555"/>
    <w:rsid w:val="00A60672"/>
    <w:rsid w:val="00A728CA"/>
    <w:rsid w:val="00A83578"/>
    <w:rsid w:val="00A845D9"/>
    <w:rsid w:val="00A85011"/>
    <w:rsid w:val="00A86D64"/>
    <w:rsid w:val="00A86F63"/>
    <w:rsid w:val="00A92F43"/>
    <w:rsid w:val="00AA11C6"/>
    <w:rsid w:val="00AB0FD7"/>
    <w:rsid w:val="00AB4A33"/>
    <w:rsid w:val="00AC0302"/>
    <w:rsid w:val="00AC0CF5"/>
    <w:rsid w:val="00AC43A8"/>
    <w:rsid w:val="00AD5773"/>
    <w:rsid w:val="00AE3098"/>
    <w:rsid w:val="00AE734E"/>
    <w:rsid w:val="00AF2DFA"/>
    <w:rsid w:val="00AF3E6D"/>
    <w:rsid w:val="00AF5512"/>
    <w:rsid w:val="00AF6932"/>
    <w:rsid w:val="00B02BEA"/>
    <w:rsid w:val="00B056E9"/>
    <w:rsid w:val="00B10360"/>
    <w:rsid w:val="00B13113"/>
    <w:rsid w:val="00B175E3"/>
    <w:rsid w:val="00B21B45"/>
    <w:rsid w:val="00B232E0"/>
    <w:rsid w:val="00B25897"/>
    <w:rsid w:val="00B2724B"/>
    <w:rsid w:val="00B2731D"/>
    <w:rsid w:val="00B34BAA"/>
    <w:rsid w:val="00B50F8C"/>
    <w:rsid w:val="00B5146D"/>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006E"/>
    <w:rsid w:val="00CB2234"/>
    <w:rsid w:val="00CB57B4"/>
    <w:rsid w:val="00CD1877"/>
    <w:rsid w:val="00CD33B4"/>
    <w:rsid w:val="00CE1B33"/>
    <w:rsid w:val="00CF5418"/>
    <w:rsid w:val="00D17DE2"/>
    <w:rsid w:val="00D20931"/>
    <w:rsid w:val="00D212D8"/>
    <w:rsid w:val="00D21C4A"/>
    <w:rsid w:val="00D321A5"/>
    <w:rsid w:val="00D35796"/>
    <w:rsid w:val="00D40E62"/>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2EC3"/>
    <w:rsid w:val="00DF5239"/>
    <w:rsid w:val="00DF6695"/>
    <w:rsid w:val="00E00F44"/>
    <w:rsid w:val="00E04DCF"/>
    <w:rsid w:val="00E076C7"/>
    <w:rsid w:val="00E16D0E"/>
    <w:rsid w:val="00E20AC0"/>
    <w:rsid w:val="00E24AA0"/>
    <w:rsid w:val="00E261ED"/>
    <w:rsid w:val="00E26ED5"/>
    <w:rsid w:val="00E33217"/>
    <w:rsid w:val="00E45B63"/>
    <w:rsid w:val="00E50870"/>
    <w:rsid w:val="00E53AA5"/>
    <w:rsid w:val="00E66CED"/>
    <w:rsid w:val="00E6769F"/>
    <w:rsid w:val="00E6776A"/>
    <w:rsid w:val="00E67FA1"/>
    <w:rsid w:val="00E74A9C"/>
    <w:rsid w:val="00E777DE"/>
    <w:rsid w:val="00E81888"/>
    <w:rsid w:val="00E916F7"/>
    <w:rsid w:val="00E94382"/>
    <w:rsid w:val="00E944A5"/>
    <w:rsid w:val="00E95B25"/>
    <w:rsid w:val="00EB5224"/>
    <w:rsid w:val="00EB7595"/>
    <w:rsid w:val="00EC5F50"/>
    <w:rsid w:val="00EC68A2"/>
    <w:rsid w:val="00EC7EE0"/>
    <w:rsid w:val="00ED1275"/>
    <w:rsid w:val="00ED2510"/>
    <w:rsid w:val="00ED3403"/>
    <w:rsid w:val="00ED7ED1"/>
    <w:rsid w:val="00F028C1"/>
    <w:rsid w:val="00F04576"/>
    <w:rsid w:val="00F24EEF"/>
    <w:rsid w:val="00F26DE8"/>
    <w:rsid w:val="00F26F39"/>
    <w:rsid w:val="00F273FE"/>
    <w:rsid w:val="00F473A6"/>
    <w:rsid w:val="00F50CE3"/>
    <w:rsid w:val="00F651F6"/>
    <w:rsid w:val="00F66F4B"/>
    <w:rsid w:val="00F74D50"/>
    <w:rsid w:val="00F759D5"/>
    <w:rsid w:val="00F80088"/>
    <w:rsid w:val="00F83C0E"/>
    <w:rsid w:val="00F848A5"/>
    <w:rsid w:val="00F97B4E"/>
    <w:rsid w:val="00F97EB4"/>
    <w:rsid w:val="00FA4D72"/>
    <w:rsid w:val="00FA69FE"/>
    <w:rsid w:val="00FA6E8D"/>
    <w:rsid w:val="00FB2A97"/>
    <w:rsid w:val="00FC4A8F"/>
    <w:rsid w:val="00FC6420"/>
    <w:rsid w:val="00FC6423"/>
    <w:rsid w:val="00FD7C8B"/>
    <w:rsid w:val="00FE0192"/>
    <w:rsid w:val="00FF2953"/>
    <w:rsid w:val="01635BDF"/>
    <w:rsid w:val="016F53BE"/>
    <w:rsid w:val="0171166C"/>
    <w:rsid w:val="01A545F0"/>
    <w:rsid w:val="02B1593B"/>
    <w:rsid w:val="05410D25"/>
    <w:rsid w:val="05F67F28"/>
    <w:rsid w:val="085D7896"/>
    <w:rsid w:val="08F22A9F"/>
    <w:rsid w:val="0C0179D5"/>
    <w:rsid w:val="0D9A50E8"/>
    <w:rsid w:val="0F6E4136"/>
    <w:rsid w:val="0FFA369D"/>
    <w:rsid w:val="101A606C"/>
    <w:rsid w:val="10D21750"/>
    <w:rsid w:val="111E3700"/>
    <w:rsid w:val="126C7087"/>
    <w:rsid w:val="12D303D8"/>
    <w:rsid w:val="140D01DD"/>
    <w:rsid w:val="14A7738E"/>
    <w:rsid w:val="15E73FF8"/>
    <w:rsid w:val="16B014D8"/>
    <w:rsid w:val="17033ECD"/>
    <w:rsid w:val="1746570F"/>
    <w:rsid w:val="181B79BC"/>
    <w:rsid w:val="18217252"/>
    <w:rsid w:val="188744BB"/>
    <w:rsid w:val="1C1C0CBF"/>
    <w:rsid w:val="1E7752B2"/>
    <w:rsid w:val="1EAE41F7"/>
    <w:rsid w:val="1EB162CB"/>
    <w:rsid w:val="210E07ED"/>
    <w:rsid w:val="22960125"/>
    <w:rsid w:val="24863FD8"/>
    <w:rsid w:val="24AE1407"/>
    <w:rsid w:val="256633AB"/>
    <w:rsid w:val="277C2D10"/>
    <w:rsid w:val="27EE3C0E"/>
    <w:rsid w:val="282B44D5"/>
    <w:rsid w:val="282C3676"/>
    <w:rsid w:val="2DC9407E"/>
    <w:rsid w:val="2E946D7F"/>
    <w:rsid w:val="2FB55539"/>
    <w:rsid w:val="30255520"/>
    <w:rsid w:val="30FD3D7F"/>
    <w:rsid w:val="3323285E"/>
    <w:rsid w:val="33AB4B8D"/>
    <w:rsid w:val="35AE1CD4"/>
    <w:rsid w:val="36E001B0"/>
    <w:rsid w:val="38241B6D"/>
    <w:rsid w:val="38366080"/>
    <w:rsid w:val="38A76620"/>
    <w:rsid w:val="39EA4BD3"/>
    <w:rsid w:val="3B977258"/>
    <w:rsid w:val="3B977AEF"/>
    <w:rsid w:val="3DD33774"/>
    <w:rsid w:val="40B624B9"/>
    <w:rsid w:val="410F0B56"/>
    <w:rsid w:val="41536AEF"/>
    <w:rsid w:val="46802436"/>
    <w:rsid w:val="46935F0F"/>
    <w:rsid w:val="46ED6812"/>
    <w:rsid w:val="485876A9"/>
    <w:rsid w:val="489350E5"/>
    <w:rsid w:val="4B430D8B"/>
    <w:rsid w:val="4B5C51AF"/>
    <w:rsid w:val="4BE37185"/>
    <w:rsid w:val="4C770B3C"/>
    <w:rsid w:val="4CC05775"/>
    <w:rsid w:val="4D06743A"/>
    <w:rsid w:val="4EA50FEA"/>
    <w:rsid w:val="4F2C6C47"/>
    <w:rsid w:val="4F8274FB"/>
    <w:rsid w:val="4F993F09"/>
    <w:rsid w:val="50BB6245"/>
    <w:rsid w:val="50ED7B3D"/>
    <w:rsid w:val="51BF0706"/>
    <w:rsid w:val="52A027E3"/>
    <w:rsid w:val="52A6485E"/>
    <w:rsid w:val="53505EDA"/>
    <w:rsid w:val="53B2127E"/>
    <w:rsid w:val="54BF663A"/>
    <w:rsid w:val="56054C82"/>
    <w:rsid w:val="56C60C98"/>
    <w:rsid w:val="56D37628"/>
    <w:rsid w:val="587513EF"/>
    <w:rsid w:val="5879714B"/>
    <w:rsid w:val="597D3E89"/>
    <w:rsid w:val="59D4576A"/>
    <w:rsid w:val="5ACF03C9"/>
    <w:rsid w:val="5BDC2D44"/>
    <w:rsid w:val="5D496F8F"/>
    <w:rsid w:val="609745E0"/>
    <w:rsid w:val="625E6E3F"/>
    <w:rsid w:val="637E3C4C"/>
    <w:rsid w:val="638806E8"/>
    <w:rsid w:val="653308D7"/>
    <w:rsid w:val="656E2A17"/>
    <w:rsid w:val="66081760"/>
    <w:rsid w:val="673E4F02"/>
    <w:rsid w:val="67E1286C"/>
    <w:rsid w:val="697918D2"/>
    <w:rsid w:val="699B327C"/>
    <w:rsid w:val="6C211981"/>
    <w:rsid w:val="6DCC2FAE"/>
    <w:rsid w:val="70FE623D"/>
    <w:rsid w:val="71867FE1"/>
    <w:rsid w:val="72954A45"/>
    <w:rsid w:val="72A867D5"/>
    <w:rsid w:val="759D1822"/>
    <w:rsid w:val="75FD47AE"/>
    <w:rsid w:val="76E43BB8"/>
    <w:rsid w:val="7862528C"/>
    <w:rsid w:val="7D2A5DB2"/>
    <w:rsid w:val="7DCF3992"/>
    <w:rsid w:val="7E3F7E95"/>
    <w:rsid w:val="7E784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0"/>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1"/>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2"/>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left" w:pos="1560"/>
        <w:tab w:val="right" w:leader="dot" w:pos="8436"/>
      </w:tabs>
      <w:spacing w:line="216" w:lineRule="auto"/>
      <w:ind w:left="840" w:leftChars="400"/>
    </w:pPr>
  </w:style>
  <w:style w:type="paragraph" w:styleId="8">
    <w:name w:val="Plain Text"/>
    <w:basedOn w:val="1"/>
    <w:link w:val="23"/>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qFormat/>
    <w:uiPriority w:val="39"/>
    <w:pPr>
      <w:tabs>
        <w:tab w:val="left" w:pos="851"/>
        <w:tab w:val="right" w:leader="dot" w:pos="8436"/>
      </w:tabs>
      <w:spacing w:line="216" w:lineRule="auto"/>
      <w:ind w:left="420" w:leftChars="200"/>
    </w:pPr>
  </w:style>
  <w:style w:type="table" w:styleId="14">
    <w:name w:val="Table Grid"/>
    <w:basedOn w:val="13"/>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7">
    <w:name w:val="Hyperlink"/>
    <w:basedOn w:val="15"/>
    <w:qFormat/>
    <w:uiPriority w:val="99"/>
    <w:rPr>
      <w:color w:val="0000FF"/>
      <w:u w:val="single"/>
    </w:rPr>
  </w:style>
  <w:style w:type="character" w:customStyle="1" w:styleId="18">
    <w:name w:val="页眉 字符"/>
    <w:basedOn w:val="15"/>
    <w:link w:val="10"/>
    <w:qFormat/>
    <w:uiPriority w:val="0"/>
    <w:rPr>
      <w:sz w:val="18"/>
      <w:szCs w:val="18"/>
    </w:rPr>
  </w:style>
  <w:style w:type="character" w:customStyle="1" w:styleId="19">
    <w:name w:val="页脚 字符"/>
    <w:basedOn w:val="15"/>
    <w:link w:val="9"/>
    <w:qFormat/>
    <w:uiPriority w:val="99"/>
    <w:rPr>
      <w:sz w:val="18"/>
      <w:szCs w:val="18"/>
    </w:rPr>
  </w:style>
  <w:style w:type="character" w:customStyle="1" w:styleId="20">
    <w:name w:val="标题 1 字符"/>
    <w:basedOn w:val="15"/>
    <w:link w:val="2"/>
    <w:qFormat/>
    <w:uiPriority w:val="0"/>
    <w:rPr>
      <w:rFonts w:ascii="Times New Roman" w:hAnsi="Times New Roman" w:eastAsia="宋体" w:cs="Times New Roman"/>
      <w:b/>
      <w:bCs/>
      <w:kern w:val="44"/>
      <w:sz w:val="32"/>
      <w:szCs w:val="44"/>
    </w:rPr>
  </w:style>
  <w:style w:type="character" w:customStyle="1" w:styleId="21">
    <w:name w:val="标题 2 字符"/>
    <w:basedOn w:val="15"/>
    <w:link w:val="3"/>
    <w:qFormat/>
    <w:uiPriority w:val="0"/>
    <w:rPr>
      <w:rFonts w:eastAsia="黑体" w:asciiTheme="majorHAnsi" w:hAnsiTheme="majorHAnsi" w:cstheme="majorBidi"/>
      <w:b/>
      <w:bCs/>
      <w:sz w:val="30"/>
      <w:szCs w:val="32"/>
    </w:rPr>
  </w:style>
  <w:style w:type="character" w:customStyle="1" w:styleId="22">
    <w:name w:val="标题 3 字符"/>
    <w:basedOn w:val="15"/>
    <w:link w:val="4"/>
    <w:qFormat/>
    <w:uiPriority w:val="0"/>
    <w:rPr>
      <w:bCs/>
      <w:sz w:val="32"/>
      <w:szCs w:val="32"/>
    </w:rPr>
  </w:style>
  <w:style w:type="character" w:customStyle="1" w:styleId="23">
    <w:name w:val="纯文本 字符"/>
    <w:basedOn w:val="15"/>
    <w:link w:val="8"/>
    <w:qFormat/>
    <w:uiPriority w:val="0"/>
    <w:rPr>
      <w:rFonts w:ascii="宋体" w:hAnsi="宋体" w:cs="宋体"/>
      <w:sz w:val="24"/>
      <w:szCs w:val="24"/>
    </w:rPr>
  </w:style>
  <w:style w:type="paragraph" w:styleId="24">
    <w:name w:val="List Paragraph"/>
    <w:basedOn w:val="1"/>
    <w:qFormat/>
    <w:uiPriority w:val="34"/>
    <w:pPr>
      <w:ind w:firstLine="420" w:firstLineChars="200"/>
    </w:pPr>
  </w:style>
  <w:style w:type="character" w:styleId="25">
    <w:name w:val="Placeholder Text"/>
    <w:basedOn w:val="15"/>
    <w:semiHidden/>
    <w:qFormat/>
    <w:uiPriority w:val="99"/>
    <w:rPr>
      <w:color w:val="808080"/>
    </w:rPr>
  </w:style>
  <w:style w:type="paragraph" w:customStyle="1" w:styleId="26">
    <w:name w:val="图脚"/>
    <w:basedOn w:val="1"/>
    <w:qFormat/>
    <w:uiPriority w:val="0"/>
    <w:pPr>
      <w:spacing w:line="360" w:lineRule="auto"/>
      <w:ind w:firstLine="200" w:firstLineChars="200"/>
      <w:jc w:val="center"/>
    </w:pPr>
    <w:rPr>
      <w:rFonts w:ascii="Calibri" w:hAnsi="Calibri" w:eastAsia="楷体"/>
    </w:rPr>
  </w:style>
  <w:style w:type="paragraph" w:customStyle="1" w:styleId="27">
    <w:name w:val="表头"/>
    <w:basedOn w:val="1"/>
    <w:qFormat/>
    <w:uiPriority w:val="0"/>
    <w:pPr>
      <w:spacing w:before="156" w:beforeLines="50"/>
      <w:jc w:val="center"/>
    </w:pPr>
    <w:rPr>
      <w:rFonts w:eastAsia="楷体"/>
    </w:rPr>
  </w:style>
  <w:style w:type="character" w:customStyle="1" w:styleId="28">
    <w:name w:val="标题 4 字符"/>
    <w:basedOn w:val="15"/>
    <w:link w:val="5"/>
    <w:qFormat/>
    <w:uiPriority w:val="9"/>
    <w:rPr>
      <w:rFonts w:asciiTheme="majorHAnsi" w:hAnsiTheme="majorHAnsi" w:eastAsiaTheme="majorEastAsia" w:cstheme="majorBidi"/>
      <w:b/>
      <w:bCs/>
      <w:sz w:val="28"/>
      <w:szCs w:val="28"/>
    </w:rPr>
  </w:style>
  <w:style w:type="table" w:customStyle="1" w:styleId="29">
    <w:name w:val="网格型1"/>
    <w:basedOn w:val="13"/>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网格型2"/>
    <w:basedOn w:val="13"/>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3"/>
    <w:basedOn w:val="13"/>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TOC 标题1"/>
    <w:basedOn w:val="2"/>
    <w:next w:val="1"/>
    <w:unhideWhenUsed/>
    <w:qFormat/>
    <w:uiPriority w:val="39"/>
    <w:pPr>
      <w:widowControl/>
      <w:spacing w:before="240" w:beforeLines="0" w:after="0" w:afterLines="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customStyle="1" w:styleId="33">
    <w:name w:val="List Paragraph2"/>
    <w:basedOn w:val="1"/>
    <w:qFormat/>
    <w:uiPriority w:val="0"/>
    <w:pPr>
      <w:ind w:firstLine="420" w:firstLineChars="200"/>
    </w:pPr>
    <w:rPr>
      <w:rFonts w:ascii="等线" w:hAnsi="等线" w:eastAsia="等线"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glossaryDocument" Target="glossary/document.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footer" Target="foot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emf"/><Relationship Id="rId32" Type="http://schemas.openxmlformats.org/officeDocument/2006/relationships/oleObject" Target="embeddings/oleObject7.bin"/><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emf"/><Relationship Id="rId26" Type="http://schemas.openxmlformats.org/officeDocument/2006/relationships/oleObject" Target="embeddings/oleObject6.bin"/><Relationship Id="rId25" Type="http://schemas.openxmlformats.org/officeDocument/2006/relationships/image" Target="media/image9.emf"/><Relationship Id="rId24" Type="http://schemas.openxmlformats.org/officeDocument/2006/relationships/oleObject" Target="embeddings/oleObject5.bin"/><Relationship Id="rId23" Type="http://schemas.openxmlformats.org/officeDocument/2006/relationships/image" Target="media/image8.emf"/><Relationship Id="rId22" Type="http://schemas.openxmlformats.org/officeDocument/2006/relationships/oleObject" Target="embeddings/oleObject4.bin"/><Relationship Id="rId21" Type="http://schemas.openxmlformats.org/officeDocument/2006/relationships/image" Target="media/image7.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2.bin"/><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emf"/><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22040"/>
    <w:rsid w:val="002C1E50"/>
    <w:rsid w:val="003016E8"/>
    <w:rsid w:val="00392272"/>
    <w:rsid w:val="003F7AA6"/>
    <w:rsid w:val="00422770"/>
    <w:rsid w:val="00422AB2"/>
    <w:rsid w:val="00442648"/>
    <w:rsid w:val="004A5031"/>
    <w:rsid w:val="005221FD"/>
    <w:rsid w:val="0053017C"/>
    <w:rsid w:val="005854D8"/>
    <w:rsid w:val="005970F1"/>
    <w:rsid w:val="0068068F"/>
    <w:rsid w:val="0072114D"/>
    <w:rsid w:val="00780D42"/>
    <w:rsid w:val="008A5618"/>
    <w:rsid w:val="00903EE1"/>
    <w:rsid w:val="00AF75B2"/>
    <w:rsid w:val="00BC09ED"/>
    <w:rsid w:val="00C13B43"/>
    <w:rsid w:val="00D3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7F5274A68A3A4A428570148414C18E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E38B45-8AB7-457A-A87C-055CDD9A6E41}">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59</Pages>
  <Words>17356</Words>
  <Characters>23586</Characters>
  <Lines>190</Lines>
  <Paragraphs>53</Paragraphs>
  <TotalTime>9</TotalTime>
  <ScaleCrop>false</ScaleCrop>
  <LinksUpToDate>false</LinksUpToDate>
  <CharactersWithSpaces>26033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admin</dc:creator>
  <cp:lastModifiedBy>芒果西柚葡萄汁</cp:lastModifiedBy>
  <dcterms:modified xsi:type="dcterms:W3CDTF">2023-06-29T05:59:39Z</dcterms:modified>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D4984DED70544538BC73E25263D9D87B</vt:lpwstr>
  </property>
</Properties>
</file>