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4411" w14:textId="3CD5695C" w:rsidR="00F527A9" w:rsidRPr="00F527A9" w:rsidRDefault="00F527A9" w:rsidP="001322A4">
      <w:pPr>
        <w:spacing w:line="480" w:lineRule="auto"/>
        <w:rPr>
          <w:rFonts w:ascii="Times New Roman" w:hAnsi="Times New Roman" w:cs="Times New Roman"/>
          <w:b/>
          <w:bCs/>
        </w:rPr>
      </w:pPr>
      <w:r w:rsidRPr="00F527A9">
        <w:rPr>
          <w:rFonts w:ascii="Times New Roman" w:hAnsi="Times New Roman" w:cs="Times New Roman"/>
          <w:b/>
          <w:bCs/>
        </w:rPr>
        <w:t>Utrecht Work Engagement Scale for Students (UWES-S).</w:t>
      </w:r>
    </w:p>
    <w:p w14:paraId="6237BEE5" w14:textId="76C89946" w:rsidR="00F527A9" w:rsidRDefault="00F527A9" w:rsidP="001322A4">
      <w:pPr>
        <w:spacing w:line="480" w:lineRule="auto"/>
        <w:rPr>
          <w:rFonts w:ascii="Times New Roman" w:hAnsi="Times New Roman" w:cs="Times New Roman"/>
        </w:rPr>
      </w:pPr>
      <w:r w:rsidRPr="00F527A9">
        <w:rPr>
          <w:rFonts w:ascii="Times New Roman" w:hAnsi="Times New Roman" w:cs="Times New Roman"/>
        </w:rPr>
        <w:t>(Schaufeli et al., 2002)</w:t>
      </w:r>
    </w:p>
    <w:p w14:paraId="08ACFACF" w14:textId="77777777" w:rsidR="00F527A9" w:rsidRPr="00F527A9" w:rsidRDefault="00F527A9" w:rsidP="001322A4">
      <w:pPr>
        <w:spacing w:line="480" w:lineRule="auto"/>
        <w:rPr>
          <w:rFonts w:ascii="Times New Roman" w:hAnsi="Times New Roman" w:cs="Times New Roman"/>
          <w:b/>
        </w:rPr>
      </w:pPr>
    </w:p>
    <w:p w14:paraId="025EFB64" w14:textId="353EF6DD" w:rsidR="001322A4" w:rsidRPr="001322A4" w:rsidRDefault="001322A4" w:rsidP="001322A4">
      <w:pPr>
        <w:spacing w:line="480" w:lineRule="auto"/>
        <w:rPr>
          <w:rFonts w:ascii="Times New Roman" w:hAnsi="Times New Roman" w:cs="Times New Roman"/>
          <w:b/>
        </w:rPr>
      </w:pPr>
      <w:r w:rsidRPr="001322A4">
        <w:rPr>
          <w:rFonts w:ascii="Times New Roman" w:hAnsi="Times New Roman" w:cs="Times New Roman"/>
          <w:b/>
        </w:rPr>
        <w:t xml:space="preserve">Vigor (VI) </w:t>
      </w:r>
    </w:p>
    <w:p w14:paraId="10DECEED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1. When I get up in the morning, I feel like going to class. </w:t>
      </w:r>
    </w:p>
    <w:p w14:paraId="4EB508EC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2. When I’m doing my work as a student, I feel bursting with energy. </w:t>
      </w:r>
    </w:p>
    <w:p w14:paraId="12242C1C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>3. As far as my studies are concerned, I always persevere, even when things do not go well.</w:t>
      </w:r>
    </w:p>
    <w:p w14:paraId="10BCDE6E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4. I can continue studying for very long periods at a time. </w:t>
      </w:r>
    </w:p>
    <w:p w14:paraId="38ADD48A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5. I am very resilient, mentally, as far as my studies are concerned. </w:t>
      </w:r>
    </w:p>
    <w:p w14:paraId="7FBF7CE8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6. I feel strong and vigorous when I’m studying or going to class. </w:t>
      </w:r>
    </w:p>
    <w:p w14:paraId="7027DB1F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  <w:b/>
        </w:rPr>
      </w:pPr>
      <w:r w:rsidRPr="001322A4">
        <w:rPr>
          <w:rFonts w:ascii="Times New Roman" w:hAnsi="Times New Roman" w:cs="Times New Roman"/>
          <w:b/>
        </w:rPr>
        <w:t xml:space="preserve">Dedication (DE) </w:t>
      </w:r>
    </w:p>
    <w:p w14:paraId="440E246E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1. To me, my studies are challenging. </w:t>
      </w:r>
    </w:p>
    <w:p w14:paraId="6D9866A7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2. My study inspires me. </w:t>
      </w:r>
    </w:p>
    <w:p w14:paraId="0AA6F494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3. I am enthusiastic about my studies. </w:t>
      </w:r>
    </w:p>
    <w:p w14:paraId="4201986C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4. I am proud of my studies. </w:t>
      </w:r>
    </w:p>
    <w:p w14:paraId="52414C16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5. I find my studies full of meaning and purpose. </w:t>
      </w:r>
    </w:p>
    <w:p w14:paraId="2E10D491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  <w:b/>
        </w:rPr>
      </w:pPr>
      <w:r w:rsidRPr="001322A4">
        <w:rPr>
          <w:rFonts w:ascii="Times New Roman" w:hAnsi="Times New Roman" w:cs="Times New Roman"/>
          <w:b/>
        </w:rPr>
        <w:t xml:space="preserve">Absorption (AB) </w:t>
      </w:r>
    </w:p>
    <w:p w14:paraId="56B779B8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1. When I am studying, I forget everything else around me. </w:t>
      </w:r>
    </w:p>
    <w:p w14:paraId="57C566C7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2. Time flies when I am studying. </w:t>
      </w:r>
    </w:p>
    <w:p w14:paraId="4B04BF74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3. I get carried away when I am studying. </w:t>
      </w:r>
    </w:p>
    <w:p w14:paraId="103192D8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4. It is difficult to detach myself from my studies. </w:t>
      </w:r>
    </w:p>
    <w:p w14:paraId="58DB29CE" w14:textId="77777777" w:rsidR="001322A4" w:rsidRPr="001322A4" w:rsidRDefault="001322A4" w:rsidP="001322A4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 xml:space="preserve">5. I am immersed in my studies. </w:t>
      </w:r>
    </w:p>
    <w:p w14:paraId="13145C26" w14:textId="68EA26D0" w:rsidR="003126CF" w:rsidRPr="00713B1E" w:rsidRDefault="001322A4" w:rsidP="00713B1E">
      <w:pPr>
        <w:spacing w:line="480" w:lineRule="auto"/>
        <w:rPr>
          <w:rFonts w:ascii="Times New Roman" w:hAnsi="Times New Roman" w:cs="Times New Roman"/>
        </w:rPr>
      </w:pPr>
      <w:r w:rsidRPr="001322A4">
        <w:rPr>
          <w:rFonts w:ascii="Times New Roman" w:hAnsi="Times New Roman" w:cs="Times New Roman"/>
        </w:rPr>
        <w:t>6. I feel happy when I am studying intensely.</w:t>
      </w:r>
    </w:p>
    <w:sectPr w:rsidR="003126CF" w:rsidRPr="00713B1E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1322A4"/>
    <w:rsid w:val="003126CF"/>
    <w:rsid w:val="00322128"/>
    <w:rsid w:val="00713B1E"/>
    <w:rsid w:val="007E1BA8"/>
    <w:rsid w:val="00F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F83A7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Jie, Ni</cp:lastModifiedBy>
  <cp:revision>4</cp:revision>
  <dcterms:created xsi:type="dcterms:W3CDTF">2018-09-06T23:03:00Z</dcterms:created>
  <dcterms:modified xsi:type="dcterms:W3CDTF">2020-05-12T21:05:00Z</dcterms:modified>
</cp:coreProperties>
</file>