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078ED" w:rsidP="00555F0D" w14:paraId="0965DEF9" w14:textId="77777777">
      <w:pPr>
        <w:tabs>
          <w:tab w:val="left" w:pos="9810"/>
        </w:tabs>
        <w:spacing w:after="0" w:line="240" w:lineRule="auto"/>
        <w:ind w:left="-426"/>
        <w:rPr>
          <w:b/>
          <w:sz w:val="24"/>
          <w:szCs w:val="24"/>
        </w:rPr>
      </w:pPr>
      <w:r w:rsidRPr="007A339D">
        <w:rPr>
          <w:b/>
          <w:color w:val="C0504D" w:themeColor="accent2"/>
          <w:sz w:val="32"/>
          <w:szCs w:val="32"/>
          <w:u w:val="single"/>
        </w:rPr>
        <w:t>Dilip</w:t>
      </w:r>
      <w:r w:rsidRPr="007A339D" w:rsidR="00AD51D6">
        <w:rPr>
          <w:b/>
          <w:color w:val="C0504D" w:themeColor="accent2"/>
          <w:sz w:val="32"/>
          <w:szCs w:val="32"/>
          <w:u w:val="single"/>
        </w:rPr>
        <w:t xml:space="preserve"> </w:t>
      </w:r>
      <w:r w:rsidRPr="007A339D" w:rsidR="00AD51D6">
        <w:rPr>
          <w:b/>
          <w:color w:val="C0504D" w:themeColor="accent2"/>
          <w:sz w:val="32"/>
          <w:szCs w:val="32"/>
          <w:u w:val="single"/>
        </w:rPr>
        <w:t>Vaishnav</w:t>
      </w:r>
      <w:r w:rsidRPr="007A339D" w:rsidR="009A280E">
        <w:rPr>
          <w:b/>
          <w:color w:val="C0504D" w:themeColor="accent2"/>
          <w:sz w:val="32"/>
          <w:szCs w:val="32"/>
        </w:rPr>
        <w:t xml:space="preserve">                                                                       </w:t>
      </w:r>
      <w:r w:rsidRPr="00D369F2" w:rsidR="00791439">
        <w:rPr>
          <w:b/>
          <w:color w:val="365F91"/>
          <w:sz w:val="24"/>
          <w:szCs w:val="24"/>
        </w:rPr>
        <w:t xml:space="preserve">Email: </w:t>
      </w:r>
      <w:r w:rsidRPr="00376542">
        <w:rPr>
          <w:rStyle w:val="Hyperlink"/>
          <w:b/>
          <w:sz w:val="24"/>
          <w:szCs w:val="24"/>
        </w:rPr>
        <w:t>d</w:t>
      </w:r>
      <w:hyperlink r:id="rId4" w:history="1">
        <w:r w:rsidRPr="00C943F0">
          <w:rPr>
            <w:rStyle w:val="Hyperlink"/>
            <w:b/>
            <w:sz w:val="24"/>
            <w:szCs w:val="24"/>
          </w:rPr>
          <w:t>vaishnav91@gmail.com</w:t>
        </w:r>
      </w:hyperlink>
    </w:p>
    <w:p w:rsidR="00062C90" w:rsidP="00A803FA" w14:paraId="2427B9E5" w14:textId="77777777">
      <w:pPr>
        <w:spacing w:after="0" w:line="240" w:lineRule="auto"/>
        <w:ind w:left="-426" w:right="-450"/>
        <w:rPr>
          <w:b/>
          <w:color w:val="365F91"/>
          <w:sz w:val="24"/>
          <w:szCs w:val="24"/>
        </w:rPr>
      </w:pPr>
      <w:r w:rsidRPr="00911842">
        <w:rPr>
          <w:b/>
          <w:color w:val="000000"/>
          <w:sz w:val="24"/>
          <w:szCs w:val="24"/>
        </w:rPr>
        <w:t>DB2 DBA</w:t>
      </w:r>
      <w:r w:rsidRPr="00911842" w:rsidR="00BB434D">
        <w:rPr>
          <w:b/>
          <w:color w:val="000000"/>
          <w:sz w:val="24"/>
          <w:szCs w:val="24"/>
        </w:rPr>
        <w:t>| Mainframe Z/OS</w:t>
      </w:r>
      <w:r>
        <w:rPr>
          <w:b/>
          <w:color w:val="365F91"/>
          <w:sz w:val="24"/>
          <w:szCs w:val="24"/>
        </w:rPr>
        <w:tab/>
      </w:r>
      <w:r>
        <w:rPr>
          <w:b/>
          <w:color w:val="365F91"/>
          <w:sz w:val="24"/>
          <w:szCs w:val="24"/>
        </w:rPr>
        <w:tab/>
      </w:r>
      <w:r>
        <w:rPr>
          <w:b/>
          <w:color w:val="365F91"/>
          <w:sz w:val="24"/>
          <w:szCs w:val="24"/>
        </w:rPr>
        <w:tab/>
        <w:t xml:space="preserve">    </w:t>
      </w:r>
      <w:r w:rsidR="0014237F">
        <w:rPr>
          <w:b/>
          <w:color w:val="365F91"/>
          <w:sz w:val="28"/>
          <w:szCs w:val="28"/>
        </w:rPr>
        <w:t xml:space="preserve">        </w:t>
      </w:r>
      <w:r w:rsidR="00AD51D6">
        <w:rPr>
          <w:b/>
          <w:color w:val="365F91"/>
          <w:sz w:val="28"/>
          <w:szCs w:val="28"/>
        </w:rPr>
        <w:t xml:space="preserve">      </w:t>
      </w:r>
      <w:r w:rsidR="000E461F">
        <w:rPr>
          <w:b/>
          <w:color w:val="365F91"/>
          <w:sz w:val="28"/>
          <w:szCs w:val="28"/>
        </w:rPr>
        <w:t xml:space="preserve">         </w:t>
      </w:r>
      <w:r w:rsidR="00761051">
        <w:rPr>
          <w:b/>
          <w:color w:val="365F91"/>
          <w:sz w:val="28"/>
          <w:szCs w:val="28"/>
        </w:rPr>
        <w:t xml:space="preserve">        </w:t>
      </w:r>
      <w:r w:rsidR="00232935">
        <w:rPr>
          <w:b/>
          <w:color w:val="365F91"/>
          <w:sz w:val="28"/>
          <w:szCs w:val="28"/>
        </w:rPr>
        <w:t xml:space="preserve"> </w:t>
      </w:r>
      <w:r w:rsidRPr="003619E5" w:rsidR="003619E5">
        <w:rPr>
          <w:b/>
          <w:color w:val="365F91"/>
          <w:sz w:val="24"/>
          <w:szCs w:val="24"/>
        </w:rPr>
        <w:t xml:space="preserve">Contact No: </w:t>
      </w:r>
      <w:r w:rsidR="00AD51D6">
        <w:rPr>
          <w:b/>
          <w:color w:val="365F91"/>
          <w:sz w:val="24"/>
          <w:szCs w:val="24"/>
        </w:rPr>
        <w:t>+91-</w:t>
      </w:r>
      <w:r w:rsidR="00F66189">
        <w:rPr>
          <w:b/>
          <w:color w:val="365F91"/>
          <w:sz w:val="24"/>
          <w:szCs w:val="24"/>
        </w:rPr>
        <w:t>8551822522</w:t>
      </w:r>
    </w:p>
    <w:tbl>
      <w:tblPr>
        <w:tblpPr w:leftFromText="180" w:rightFromText="180" w:vertAnchor="text" w:horzAnchor="margin" w:tblpXSpec="center" w:tblpY="421"/>
        <w:tblW w:w="10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93"/>
        <w:gridCol w:w="55"/>
        <w:gridCol w:w="8225"/>
      </w:tblGrid>
      <w:tr w14:paraId="3655873D" w14:textId="77777777" w:rsidTr="007A1559">
        <w:tblPrEx>
          <w:tblW w:w="1067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c>
          <w:tcPr>
            <w:tcW w:w="10673" w:type="dxa"/>
            <w:gridSpan w:val="3"/>
            <w:shd w:val="pct12" w:color="auto" w:fill="auto"/>
          </w:tcPr>
          <w:p w:rsidR="00062C90" w:rsidRPr="0019431A" w:rsidP="00CF0349" w14:paraId="23134BF4" w14:textId="77777777">
            <w:pPr>
              <w:spacing w:after="0" w:line="240" w:lineRule="auto"/>
              <w:rPr>
                <w:rFonts w:ascii="Verdana" w:hAnsi="Verdana"/>
                <w:b/>
                <w:sz w:val="24"/>
                <w:szCs w:val="20"/>
              </w:rPr>
            </w:pPr>
            <w:r w:rsidRPr="0019431A">
              <w:rPr>
                <w:rFonts w:ascii="Verdana" w:hAnsi="Verdana"/>
                <w:b/>
                <w:sz w:val="24"/>
                <w:szCs w:val="20"/>
              </w:rPr>
              <w:t xml:space="preserve">Profile </w:t>
            </w:r>
          </w:p>
        </w:tc>
      </w:tr>
      <w:tr w14:paraId="6CC07EAB" w14:textId="77777777" w:rsidTr="007A1559">
        <w:tblPrEx>
          <w:tblW w:w="10673" w:type="dxa"/>
          <w:tblLayout w:type="fixed"/>
          <w:tblLook w:val="0000"/>
        </w:tblPrEx>
        <w:trPr>
          <w:trHeight w:val="857"/>
        </w:trPr>
        <w:tc>
          <w:tcPr>
            <w:tcW w:w="10673" w:type="dxa"/>
            <w:gridSpan w:val="3"/>
          </w:tcPr>
          <w:p w:rsidR="00376542" w:rsidRPr="00376542" w:rsidP="00376542" w14:paraId="0A320076" w14:textId="01B07580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clear" w:pos="377"/>
                <w:tab w:val="left" w:pos="852"/>
                <w:tab w:val="num" w:pos="1003"/>
                <w:tab w:val="left" w:pos="1135"/>
              </w:tabs>
              <w:suppressAutoHyphens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10+</w:t>
            </w:r>
            <w:r w:rsidR="007B765B">
              <w:rPr>
                <w:sz w:val="20"/>
                <w:szCs w:val="20"/>
              </w:rPr>
              <w:t xml:space="preserve"> years</w:t>
            </w:r>
            <w:r w:rsidRPr="00376542">
              <w:rPr>
                <w:sz w:val="20"/>
                <w:szCs w:val="20"/>
              </w:rPr>
              <w:t xml:space="preserve"> of ex</w:t>
            </w:r>
            <w:r w:rsidR="00BB434D">
              <w:rPr>
                <w:sz w:val="20"/>
                <w:szCs w:val="20"/>
              </w:rPr>
              <w:t>perien</w:t>
            </w:r>
            <w:r w:rsidR="00D312EE">
              <w:rPr>
                <w:sz w:val="20"/>
                <w:szCs w:val="20"/>
              </w:rPr>
              <w:t xml:space="preserve">ce in DB2 </w:t>
            </w:r>
            <w:r w:rsidR="00A13FB1">
              <w:rPr>
                <w:sz w:val="20"/>
                <w:szCs w:val="20"/>
              </w:rPr>
              <w:t>Database Administration</w:t>
            </w:r>
            <w:r w:rsidR="00D312EE">
              <w:rPr>
                <w:sz w:val="20"/>
                <w:szCs w:val="20"/>
              </w:rPr>
              <w:t xml:space="preserve"> on Mai</w:t>
            </w:r>
            <w:r w:rsidR="001D354D">
              <w:rPr>
                <w:sz w:val="20"/>
                <w:szCs w:val="20"/>
              </w:rPr>
              <w:t xml:space="preserve">nframe </w:t>
            </w:r>
            <w:r w:rsidR="00A13FB1">
              <w:rPr>
                <w:sz w:val="20"/>
                <w:szCs w:val="20"/>
              </w:rPr>
              <w:t>z</w:t>
            </w:r>
            <w:r w:rsidR="001D354D">
              <w:rPr>
                <w:sz w:val="20"/>
                <w:szCs w:val="20"/>
              </w:rPr>
              <w:t xml:space="preserve">/OS, current version </w:t>
            </w:r>
            <w:r w:rsidR="00A13FB1">
              <w:rPr>
                <w:sz w:val="20"/>
                <w:szCs w:val="20"/>
              </w:rPr>
              <w:t>v</w:t>
            </w:r>
            <w:r w:rsidR="001D354D">
              <w:rPr>
                <w:sz w:val="20"/>
                <w:szCs w:val="20"/>
              </w:rPr>
              <w:t>12</w:t>
            </w:r>
            <w:r w:rsidR="00D312EE">
              <w:rPr>
                <w:sz w:val="20"/>
                <w:szCs w:val="20"/>
              </w:rPr>
              <w:t>.</w:t>
            </w:r>
          </w:p>
          <w:p w:rsidR="00376542" w:rsidRPr="00376542" w:rsidP="00376542" w14:paraId="3B48656A" w14:textId="0148219B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clear" w:pos="377"/>
                <w:tab w:val="left" w:pos="852"/>
                <w:tab w:val="num" w:pos="1003"/>
                <w:tab w:val="left" w:pos="1135"/>
              </w:tabs>
              <w:suppressAutoHyphens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  <w:r w:rsidR="00D86186">
              <w:rPr>
                <w:sz w:val="20"/>
                <w:szCs w:val="20"/>
              </w:rPr>
              <w:t xml:space="preserve"> experience in Banking and Financial domain.</w:t>
            </w:r>
          </w:p>
          <w:p w:rsidR="00376542" w:rsidRPr="00376542" w:rsidP="00376542" w14:paraId="63677656" w14:textId="77777777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clear" w:pos="377"/>
                <w:tab w:val="left" w:pos="852"/>
                <w:tab w:val="left" w:pos="1135"/>
              </w:tabs>
              <w:suppressAutoHyphens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Areas of experience include D</w:t>
            </w:r>
            <w:r w:rsidRPr="00376542">
              <w:rPr>
                <w:sz w:val="20"/>
                <w:szCs w:val="20"/>
              </w:rPr>
              <w:t xml:space="preserve">atabase build, </w:t>
            </w:r>
            <w:r w:rsidR="00BB434D">
              <w:rPr>
                <w:sz w:val="20"/>
                <w:szCs w:val="20"/>
              </w:rPr>
              <w:t xml:space="preserve">DB2 environment setup, </w:t>
            </w:r>
            <w:r>
              <w:rPr>
                <w:sz w:val="20"/>
                <w:szCs w:val="20"/>
              </w:rPr>
              <w:t>production/dev change releases, SQL analysis &amp; tuning, A</w:t>
            </w:r>
            <w:r w:rsidR="0041590E">
              <w:rPr>
                <w:sz w:val="20"/>
                <w:szCs w:val="20"/>
              </w:rPr>
              <w:t xml:space="preserve">ccess path analysis, </w:t>
            </w:r>
            <w:r>
              <w:rPr>
                <w:sz w:val="20"/>
                <w:szCs w:val="20"/>
              </w:rPr>
              <w:t>security setup, housekeeping/maintenance, troubleshooting.</w:t>
            </w:r>
          </w:p>
          <w:p w:rsidR="00376542" w:rsidP="00376542" w14:paraId="1333B17D" w14:textId="0D1FD640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376542">
              <w:rPr>
                <w:sz w:val="20"/>
                <w:szCs w:val="20"/>
              </w:rPr>
              <w:t xml:space="preserve">Possesses strong analytical skills, exceptional learning ability and flexibility to work in challenging </w:t>
            </w:r>
            <w:r w:rsidR="0037595F">
              <w:rPr>
                <w:sz w:val="20"/>
                <w:szCs w:val="20"/>
              </w:rPr>
              <w:t>environments.</w:t>
            </w:r>
          </w:p>
          <w:p w:rsidR="0037595F" w:rsidP="00376542" w14:paraId="196B1F5B" w14:textId="73A9096D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Proven to be a </w:t>
            </w:r>
            <w:r>
              <w:rPr>
                <w:sz w:val="20"/>
                <w:szCs w:val="20"/>
              </w:rPr>
              <w:t>very valuable resource when implementing heavy database changes in a 24</w:t>
            </w:r>
            <w:r w:rsidR="001C71D9">
              <w:rPr>
                <w:sz w:val="20"/>
                <w:szCs w:val="20"/>
              </w:rPr>
              <w:t>*7</w:t>
            </w:r>
            <w:r>
              <w:rPr>
                <w:sz w:val="20"/>
                <w:szCs w:val="20"/>
              </w:rPr>
              <w:t xml:space="preserve"> available system using </w:t>
            </w:r>
            <w:r w:rsidR="001C71D9">
              <w:rPr>
                <w:sz w:val="20"/>
                <w:szCs w:val="20"/>
              </w:rPr>
              <w:t>tactical</w:t>
            </w:r>
            <w:r>
              <w:rPr>
                <w:sz w:val="20"/>
                <w:szCs w:val="20"/>
              </w:rPr>
              <w:t xml:space="preserve"> solutions with minimal possible </w:t>
            </w:r>
            <w:r w:rsidR="001C71D9">
              <w:rPr>
                <w:sz w:val="20"/>
                <w:szCs w:val="20"/>
              </w:rPr>
              <w:t>outages.</w:t>
            </w:r>
          </w:p>
          <w:p w:rsidR="0041590E" w:rsidRPr="00D3175C" w:rsidP="0041590E" w14:paraId="412CBFA2" w14:textId="77777777">
            <w:pPr>
              <w:pStyle w:val="ListParagraph"/>
              <w:spacing w:after="0"/>
              <w:ind w:left="377"/>
              <w:jc w:val="both"/>
              <w:rPr>
                <w:sz w:val="20"/>
                <w:szCs w:val="20"/>
              </w:rPr>
            </w:pPr>
          </w:p>
        </w:tc>
      </w:tr>
      <w:tr w14:paraId="33D6E940" w14:textId="77777777" w:rsidTr="007A1559">
        <w:tblPrEx>
          <w:tblW w:w="10673" w:type="dxa"/>
          <w:tblLayout w:type="fixed"/>
          <w:tblLook w:val="0000"/>
        </w:tblPrEx>
        <w:trPr>
          <w:trHeight w:val="221"/>
        </w:trPr>
        <w:tc>
          <w:tcPr>
            <w:tcW w:w="10673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:rsidR="005F11D6" w:rsidP="005F11D6" w14:paraId="2FC857A4" w14:textId="7777777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Technical Summary</w:t>
            </w:r>
          </w:p>
        </w:tc>
      </w:tr>
      <w:tr w14:paraId="7022A956" w14:textId="77777777" w:rsidTr="007A1559">
        <w:tblPrEx>
          <w:tblW w:w="10673" w:type="dxa"/>
          <w:tblLayout w:type="fixed"/>
          <w:tblLook w:val="0000"/>
        </w:tblPrEx>
        <w:trPr>
          <w:trHeight w:val="230"/>
        </w:trPr>
        <w:tc>
          <w:tcPr>
            <w:tcW w:w="2448" w:type="dxa"/>
            <w:gridSpan w:val="2"/>
            <w:vAlign w:val="center"/>
          </w:tcPr>
          <w:p w:rsidR="005F11D6" w:rsidRPr="00066BE4" w:rsidP="005F11D6" w14:paraId="56BEF857" w14:textId="77777777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Operating Systems</w:t>
            </w:r>
          </w:p>
        </w:tc>
        <w:tc>
          <w:tcPr>
            <w:tcW w:w="8225" w:type="dxa"/>
          </w:tcPr>
          <w:p w:rsidR="005F11D6" w:rsidRPr="005662F4" w:rsidP="00BB434D" w14:paraId="774A155E" w14:textId="77777777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MVS, Z/OS.</w:t>
            </w:r>
          </w:p>
        </w:tc>
      </w:tr>
      <w:tr w14:paraId="148B6A64" w14:textId="77777777" w:rsidTr="007A1559">
        <w:tblPrEx>
          <w:tblW w:w="10673" w:type="dxa"/>
          <w:tblLayout w:type="fixed"/>
          <w:tblLook w:val="0000"/>
        </w:tblPrEx>
        <w:trPr>
          <w:trHeight w:val="260"/>
        </w:trPr>
        <w:tc>
          <w:tcPr>
            <w:tcW w:w="2448" w:type="dxa"/>
            <w:gridSpan w:val="2"/>
            <w:vAlign w:val="center"/>
          </w:tcPr>
          <w:p w:rsidR="005F11D6" w:rsidRPr="00066BE4" w:rsidP="005F11D6" w14:paraId="7CC7418C" w14:textId="77777777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Programming </w:t>
            </w:r>
            <w:r w:rsidRPr="00066BE4">
              <w:rPr>
                <w:b/>
                <w:sz w:val="20"/>
                <w:szCs w:val="20"/>
              </w:rPr>
              <w:t>Languages</w:t>
            </w:r>
          </w:p>
        </w:tc>
        <w:tc>
          <w:tcPr>
            <w:tcW w:w="8225" w:type="dxa"/>
          </w:tcPr>
          <w:p w:rsidR="005F11D6" w:rsidRPr="005662F4" w:rsidP="00376542" w14:paraId="032A9B10" w14:textId="77777777">
            <w:pPr>
              <w:spacing w:after="0"/>
              <w:rPr>
                <w:sz w:val="20"/>
                <w:szCs w:val="20"/>
              </w:rPr>
            </w:pPr>
            <w:r w:rsidRPr="00E24BEF">
              <w:rPr>
                <w:sz w:val="20"/>
                <w:szCs w:val="20"/>
              </w:rPr>
              <w:t>JCL</w:t>
            </w:r>
            <w:r w:rsidR="00E16AC9">
              <w:rPr>
                <w:sz w:val="20"/>
                <w:szCs w:val="20"/>
              </w:rPr>
              <w:t>, REXX, SQL</w:t>
            </w:r>
          </w:p>
        </w:tc>
      </w:tr>
      <w:tr w14:paraId="73295304" w14:textId="77777777" w:rsidTr="007A1559">
        <w:tblPrEx>
          <w:tblW w:w="10673" w:type="dxa"/>
          <w:tblLayout w:type="fixed"/>
          <w:tblLook w:val="0000"/>
        </w:tblPrEx>
        <w:trPr>
          <w:trHeight w:val="194"/>
        </w:trPr>
        <w:tc>
          <w:tcPr>
            <w:tcW w:w="2448" w:type="dxa"/>
            <w:gridSpan w:val="2"/>
            <w:vAlign w:val="center"/>
          </w:tcPr>
          <w:p w:rsidR="005F11D6" w:rsidRPr="00066BE4" w:rsidP="005F11D6" w14:paraId="437D2CF0" w14:textId="77777777">
            <w:pPr>
              <w:spacing w:after="0"/>
              <w:rPr>
                <w:b/>
                <w:sz w:val="20"/>
                <w:szCs w:val="20"/>
              </w:rPr>
            </w:pPr>
            <w:r w:rsidRPr="00066BE4">
              <w:rPr>
                <w:b/>
                <w:sz w:val="20"/>
                <w:szCs w:val="20"/>
              </w:rPr>
              <w:t>Databases</w:t>
            </w:r>
          </w:p>
        </w:tc>
        <w:tc>
          <w:tcPr>
            <w:tcW w:w="8225" w:type="dxa"/>
          </w:tcPr>
          <w:p w:rsidR="005F11D6" w:rsidRPr="005662F4" w:rsidP="00D312EE" w14:paraId="3431BCEB" w14:textId="7777777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IBM DB2 for Z/OS</w:t>
            </w:r>
          </w:p>
        </w:tc>
      </w:tr>
      <w:tr w14:paraId="01CB61D3" w14:textId="77777777" w:rsidTr="007A1559">
        <w:tblPrEx>
          <w:tblW w:w="10673" w:type="dxa"/>
          <w:tblLayout w:type="fixed"/>
          <w:tblLook w:val="0000"/>
        </w:tblPrEx>
        <w:trPr>
          <w:trHeight w:val="260"/>
        </w:trPr>
        <w:tc>
          <w:tcPr>
            <w:tcW w:w="2448" w:type="dxa"/>
            <w:gridSpan w:val="2"/>
            <w:vAlign w:val="center"/>
          </w:tcPr>
          <w:p w:rsidR="005F11D6" w:rsidRPr="00066BE4" w:rsidP="005F11D6" w14:paraId="1362C3E1" w14:textId="77777777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Other</w:t>
            </w:r>
            <w:r w:rsidRPr="00066BE4">
              <w:rPr>
                <w:b/>
                <w:sz w:val="20"/>
                <w:szCs w:val="20"/>
              </w:rPr>
              <w:t xml:space="preserve"> Tools</w:t>
            </w:r>
          </w:p>
        </w:tc>
        <w:tc>
          <w:tcPr>
            <w:tcW w:w="8225" w:type="dxa"/>
          </w:tcPr>
          <w:p w:rsidR="005F11D6" w:rsidRPr="005662F4" w:rsidP="00D86186" w14:paraId="4F01594B" w14:textId="6792472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IBM DB2 Admin,</w:t>
            </w:r>
            <w:r w:rsidR="00D86186">
              <w:rPr>
                <w:sz w:val="20"/>
                <w:szCs w:val="20"/>
              </w:rPr>
              <w:t xml:space="preserve"> IBM AUT Tool, IBM Log analyzer (LAT),</w:t>
            </w:r>
            <w:r>
              <w:rPr>
                <w:sz w:val="20"/>
                <w:szCs w:val="20"/>
              </w:rPr>
              <w:t xml:space="preserve"> BMC </w:t>
            </w:r>
            <w:r w:rsidRPr="00376542" w:rsidR="00376542">
              <w:rPr>
                <w:sz w:val="20"/>
                <w:szCs w:val="20"/>
              </w:rPr>
              <w:t xml:space="preserve">Change Manager, </w:t>
            </w:r>
            <w:r>
              <w:rPr>
                <w:sz w:val="20"/>
                <w:szCs w:val="20"/>
              </w:rPr>
              <w:t xml:space="preserve">BMC </w:t>
            </w:r>
            <w:r w:rsidR="008257A0">
              <w:rPr>
                <w:sz w:val="20"/>
                <w:szCs w:val="20"/>
              </w:rPr>
              <w:t>Catalog Manager,</w:t>
            </w:r>
            <w:r w:rsidR="00D86186">
              <w:rPr>
                <w:sz w:val="20"/>
                <w:szCs w:val="20"/>
              </w:rPr>
              <w:t xml:space="preserve"> </w:t>
            </w:r>
            <w:r w:rsidR="00E846C6">
              <w:rPr>
                <w:sz w:val="20"/>
                <w:szCs w:val="20"/>
              </w:rPr>
              <w:t>Omegamon</w:t>
            </w:r>
            <w:r w:rsidR="00E846C6">
              <w:rPr>
                <w:sz w:val="20"/>
                <w:szCs w:val="20"/>
              </w:rPr>
              <w:t>, CA Platin</w:t>
            </w:r>
            <w:r w:rsidR="001D354D">
              <w:rPr>
                <w:sz w:val="20"/>
                <w:szCs w:val="20"/>
              </w:rPr>
              <w:t>um Tools, IBM Data Studio, RACF, CA Insight, CA Database Detector, CA Log analyzer, Change Data Capture.</w:t>
            </w:r>
          </w:p>
        </w:tc>
      </w:tr>
      <w:tr w14:paraId="7C13FD20" w14:textId="77777777" w:rsidTr="007A1559">
        <w:tblPrEx>
          <w:tblW w:w="10673" w:type="dxa"/>
          <w:tblLayout w:type="fixed"/>
          <w:tblLook w:val="0000"/>
        </w:tblPrEx>
        <w:trPr>
          <w:trHeight w:val="330"/>
        </w:trPr>
        <w:tc>
          <w:tcPr>
            <w:tcW w:w="10673" w:type="dxa"/>
            <w:gridSpan w:val="3"/>
          </w:tcPr>
          <w:p w:rsidR="005F11D6" w:rsidRPr="00D5365F" w:rsidP="00CF0349" w14:paraId="72748B61" w14:textId="77777777">
            <w:pPr>
              <w:widowControl w:val="0"/>
              <w:spacing w:after="0" w:line="240" w:lineRule="auto"/>
              <w:ind w:left="360" w:right="-18"/>
              <w:jc w:val="both"/>
              <w:rPr>
                <w:snapToGrid w:val="0"/>
                <w:sz w:val="12"/>
                <w:szCs w:val="12"/>
                <w:lang w:val="en-GB"/>
              </w:rPr>
            </w:pPr>
          </w:p>
        </w:tc>
      </w:tr>
      <w:tr w14:paraId="05067D5A" w14:textId="77777777" w:rsidTr="007A1559">
        <w:tblPrEx>
          <w:tblW w:w="10673" w:type="dxa"/>
          <w:tblLayout w:type="fixed"/>
          <w:tblLook w:val="0000"/>
        </w:tblPrEx>
        <w:trPr>
          <w:cantSplit/>
        </w:trPr>
        <w:tc>
          <w:tcPr>
            <w:tcW w:w="10673" w:type="dxa"/>
            <w:gridSpan w:val="3"/>
            <w:shd w:val="pct10" w:color="auto" w:fill="FFFFFF"/>
          </w:tcPr>
          <w:p w:rsidR="00062C90" w:rsidRPr="0019431A" w:rsidP="00CF0349" w14:paraId="25E2B355" w14:textId="77777777">
            <w:pPr>
              <w:spacing w:after="0" w:line="240" w:lineRule="auto"/>
              <w:rPr>
                <w:rFonts w:ascii="Verdana" w:hAnsi="Verdana"/>
                <w:b/>
                <w:sz w:val="24"/>
                <w:szCs w:val="20"/>
              </w:rPr>
            </w:pPr>
            <w:r>
              <w:rPr>
                <w:rFonts w:ascii="Verdana" w:hAnsi="Verdana"/>
                <w:b/>
                <w:sz w:val="24"/>
                <w:szCs w:val="20"/>
              </w:rPr>
              <w:t>Key</w:t>
            </w:r>
            <w:r w:rsidRPr="0019431A">
              <w:rPr>
                <w:rFonts w:ascii="Verdana" w:hAnsi="Verdana"/>
                <w:b/>
                <w:sz w:val="24"/>
                <w:szCs w:val="20"/>
              </w:rPr>
              <w:t xml:space="preserve"> Projects Undertaken</w:t>
            </w:r>
          </w:p>
        </w:tc>
      </w:tr>
      <w:tr w14:paraId="2866B89A" w14:textId="77777777" w:rsidTr="007A1559">
        <w:tblPrEx>
          <w:tblW w:w="10673" w:type="dxa"/>
          <w:tblLayout w:type="fixed"/>
          <w:tblLook w:val="0000"/>
        </w:tblPrEx>
        <w:tc>
          <w:tcPr>
            <w:tcW w:w="2393" w:type="dxa"/>
          </w:tcPr>
          <w:p w:rsidR="00E846C6" w:rsidRPr="00696837" w:rsidP="00E846C6" w14:paraId="6503A562" w14:textId="2899158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Name</w:t>
            </w:r>
          </w:p>
        </w:tc>
        <w:tc>
          <w:tcPr>
            <w:tcW w:w="8280" w:type="dxa"/>
            <w:gridSpan w:val="2"/>
          </w:tcPr>
          <w:p w:rsidR="00E846C6" w:rsidP="00E846C6" w14:paraId="57EC8993" w14:textId="1A75B4A2">
            <w:pPr>
              <w:keepNext/>
              <w:suppressAutoHyphens/>
              <w:spacing w:after="0"/>
              <w:outlineLvl w:val="0"/>
              <w:rPr>
                <w:b/>
                <w:bCs/>
                <w:i/>
                <w:sz w:val="20"/>
                <w:szCs w:val="20"/>
                <w:lang w:val="de-DE"/>
              </w:rPr>
            </w:pPr>
            <w:r>
              <w:rPr>
                <w:b/>
                <w:bCs/>
                <w:i/>
                <w:sz w:val="20"/>
                <w:szCs w:val="20"/>
                <w:lang w:val="de-DE"/>
              </w:rPr>
              <w:t xml:space="preserve">Project Unity – to integrate Deutsche Bank and Post Bank Customer data and </w:t>
            </w:r>
            <w:r w:rsidR="009E0079">
              <w:rPr>
                <w:b/>
                <w:bCs/>
                <w:i/>
                <w:sz w:val="20"/>
                <w:szCs w:val="20"/>
                <w:lang w:val="de-DE"/>
              </w:rPr>
              <w:t>database infrastructure.</w:t>
            </w:r>
            <w:r w:rsidR="00C963A6">
              <w:rPr>
                <w:b/>
                <w:bCs/>
                <w:i/>
                <w:sz w:val="20"/>
                <w:szCs w:val="20"/>
                <w:lang w:val="de-DE"/>
              </w:rPr>
              <w:t xml:space="preserve"> </w:t>
            </w:r>
            <w:r w:rsidR="001C7774">
              <w:rPr>
                <w:b/>
                <w:bCs/>
                <w:i/>
                <w:sz w:val="20"/>
                <w:szCs w:val="20"/>
                <w:lang w:val="de-DE"/>
              </w:rPr>
              <w:t xml:space="preserve">(Dec 2021 – </w:t>
            </w:r>
            <w:r w:rsidR="00EC6AD0">
              <w:rPr>
                <w:b/>
                <w:bCs/>
                <w:i/>
                <w:sz w:val="20"/>
                <w:szCs w:val="20"/>
                <w:lang w:val="de-DE"/>
              </w:rPr>
              <w:t>May 2023</w:t>
            </w:r>
            <w:r w:rsidR="001C7774">
              <w:rPr>
                <w:b/>
                <w:bCs/>
                <w:i/>
                <w:sz w:val="20"/>
                <w:szCs w:val="20"/>
                <w:lang w:val="de-DE"/>
              </w:rPr>
              <w:t>)</w:t>
            </w:r>
          </w:p>
        </w:tc>
      </w:tr>
      <w:tr w14:paraId="12A27382" w14:textId="77777777" w:rsidTr="007A1559">
        <w:tblPrEx>
          <w:tblW w:w="10673" w:type="dxa"/>
          <w:tblLayout w:type="fixed"/>
          <w:tblLook w:val="0000"/>
        </w:tblPrEx>
        <w:tc>
          <w:tcPr>
            <w:tcW w:w="2393" w:type="dxa"/>
          </w:tcPr>
          <w:p w:rsidR="00795694" w:rsidRPr="00696837" w:rsidP="00E846C6" w14:paraId="367204C1" w14:textId="6783570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Client </w:t>
            </w:r>
          </w:p>
        </w:tc>
        <w:tc>
          <w:tcPr>
            <w:tcW w:w="8280" w:type="dxa"/>
            <w:gridSpan w:val="2"/>
          </w:tcPr>
          <w:p w:rsidR="00795694" w:rsidP="00E846C6" w14:paraId="4F2D299E" w14:textId="465E5945">
            <w:pPr>
              <w:keepNext/>
              <w:suppressAutoHyphens/>
              <w:spacing w:after="0"/>
              <w:outlineLvl w:val="0"/>
              <w:rPr>
                <w:b/>
                <w:bCs/>
                <w:i/>
                <w:sz w:val="20"/>
                <w:szCs w:val="20"/>
                <w:lang w:val="de-DE"/>
              </w:rPr>
            </w:pPr>
            <w:r>
              <w:rPr>
                <w:b/>
                <w:bCs/>
                <w:i/>
                <w:sz w:val="20"/>
                <w:szCs w:val="20"/>
                <w:lang w:val="de-DE"/>
              </w:rPr>
              <w:t>Deutsche Bank AG</w:t>
            </w:r>
          </w:p>
        </w:tc>
      </w:tr>
      <w:tr w14:paraId="3EF9232F" w14:textId="77777777" w:rsidTr="007A1559">
        <w:tblPrEx>
          <w:tblW w:w="10673" w:type="dxa"/>
          <w:tblLayout w:type="fixed"/>
          <w:tblLook w:val="0000"/>
        </w:tblPrEx>
        <w:tc>
          <w:tcPr>
            <w:tcW w:w="2393" w:type="dxa"/>
          </w:tcPr>
          <w:p w:rsidR="00795694" w:rsidRPr="00696837" w:rsidP="00E846C6" w14:paraId="6A1A649C" w14:textId="61DFE539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Employer</w:t>
            </w:r>
          </w:p>
        </w:tc>
        <w:tc>
          <w:tcPr>
            <w:tcW w:w="8280" w:type="dxa"/>
            <w:gridSpan w:val="2"/>
          </w:tcPr>
          <w:p w:rsidR="00795694" w:rsidP="00E846C6" w14:paraId="11929209" w14:textId="1FCC1B1E">
            <w:pPr>
              <w:keepNext/>
              <w:suppressAutoHyphens/>
              <w:spacing w:after="0"/>
              <w:outlineLvl w:val="0"/>
              <w:rPr>
                <w:b/>
                <w:bCs/>
                <w:i/>
                <w:sz w:val="20"/>
                <w:szCs w:val="20"/>
                <w:lang w:val="de-DE"/>
              </w:rPr>
            </w:pPr>
            <w:r>
              <w:rPr>
                <w:b/>
                <w:bCs/>
                <w:i/>
                <w:sz w:val="20"/>
                <w:szCs w:val="20"/>
                <w:lang w:val="de-DE"/>
              </w:rPr>
              <w:t xml:space="preserve">Deutsche India Pvt Ltd </w:t>
            </w:r>
          </w:p>
        </w:tc>
      </w:tr>
      <w:tr w14:paraId="3C5A9892" w14:textId="77777777" w:rsidTr="007A1559">
        <w:tblPrEx>
          <w:tblW w:w="10673" w:type="dxa"/>
          <w:tblLayout w:type="fixed"/>
          <w:tblLook w:val="0000"/>
        </w:tblPrEx>
        <w:tc>
          <w:tcPr>
            <w:tcW w:w="10673" w:type="dxa"/>
            <w:gridSpan w:val="3"/>
          </w:tcPr>
          <w:p w:rsidR="00A619B0" w:rsidP="00E846C6" w14:paraId="4FC7BAEB" w14:textId="77777777">
            <w:pPr>
              <w:keepNext/>
              <w:suppressAutoHyphens/>
              <w:spacing w:after="0"/>
              <w:outlineLvl w:val="0"/>
              <w:rPr>
                <w:b/>
                <w:bCs/>
                <w:i/>
                <w:sz w:val="20"/>
                <w:szCs w:val="20"/>
                <w:lang w:val="de-DE"/>
              </w:rPr>
            </w:pPr>
          </w:p>
        </w:tc>
      </w:tr>
      <w:tr w14:paraId="3762032C" w14:textId="77777777" w:rsidTr="007A1559">
        <w:tblPrEx>
          <w:tblW w:w="10673" w:type="dxa"/>
          <w:tblLayout w:type="fixed"/>
          <w:tblLook w:val="0000"/>
        </w:tblPrEx>
        <w:tc>
          <w:tcPr>
            <w:tcW w:w="2393" w:type="dxa"/>
          </w:tcPr>
          <w:p w:rsidR="00344C91" w:rsidP="00E846C6" w14:paraId="0CA21EF1" w14:textId="634ADEC6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Role &amp; Contribution </w:t>
            </w:r>
          </w:p>
        </w:tc>
        <w:tc>
          <w:tcPr>
            <w:tcW w:w="8280" w:type="dxa"/>
            <w:gridSpan w:val="2"/>
          </w:tcPr>
          <w:p w:rsidR="003E3460" w:rsidP="00E846C6" w14:paraId="29748D55" w14:textId="2090F7AA">
            <w:pPr>
              <w:keepNext/>
              <w:suppressAutoHyphens/>
              <w:spacing w:after="0"/>
              <w:outlineLvl w:val="0"/>
              <w:rPr>
                <w:b/>
                <w:bCs/>
                <w:i/>
                <w:sz w:val="20"/>
                <w:szCs w:val="20"/>
                <w:lang w:val="de-DE"/>
              </w:rPr>
            </w:pPr>
            <w:r>
              <w:rPr>
                <w:b/>
                <w:bCs/>
                <w:i/>
                <w:sz w:val="20"/>
                <w:szCs w:val="20"/>
                <w:lang w:val="de-DE"/>
              </w:rPr>
              <w:t>Lead DB2 DBA</w:t>
            </w:r>
          </w:p>
          <w:p w:rsidR="00344C91" w:rsidRPr="00C963A6" w:rsidP="007304EF" w14:paraId="22FC1EDF" w14:textId="238F3858">
            <w:pPr>
              <w:pStyle w:val="ListParagraph"/>
              <w:keepNext/>
              <w:numPr>
                <w:ilvl w:val="0"/>
                <w:numId w:val="7"/>
              </w:numPr>
              <w:suppressAutoHyphens/>
              <w:spacing w:after="0"/>
              <w:outlineLvl w:val="0"/>
              <w:rPr>
                <w:iCs/>
                <w:sz w:val="20"/>
                <w:szCs w:val="20"/>
                <w:lang w:val="de-DE"/>
              </w:rPr>
            </w:pPr>
            <w:r w:rsidRPr="00C963A6">
              <w:rPr>
                <w:iCs/>
                <w:sz w:val="20"/>
                <w:szCs w:val="20"/>
                <w:lang w:val="de-DE"/>
              </w:rPr>
              <w:t>Single point of contact for all the DB2 DBA activities</w:t>
            </w:r>
          </w:p>
          <w:p w:rsidR="00796A7C" w:rsidRPr="00C963A6" w:rsidP="007304EF" w14:paraId="59102035" w14:textId="7000BF8D">
            <w:pPr>
              <w:pStyle w:val="ListParagraph"/>
              <w:keepNext/>
              <w:numPr>
                <w:ilvl w:val="0"/>
                <w:numId w:val="7"/>
              </w:numPr>
              <w:suppressAutoHyphens/>
              <w:spacing w:after="0"/>
              <w:outlineLvl w:val="0"/>
              <w:rPr>
                <w:iCs/>
                <w:sz w:val="20"/>
                <w:szCs w:val="20"/>
                <w:lang w:val="de-DE"/>
              </w:rPr>
            </w:pPr>
            <w:r w:rsidRPr="00C963A6">
              <w:rPr>
                <w:iCs/>
                <w:sz w:val="20"/>
                <w:szCs w:val="20"/>
                <w:lang w:val="de-DE"/>
              </w:rPr>
              <w:t>Database design,</w:t>
            </w:r>
            <w:r w:rsidRPr="00C963A6" w:rsidR="00DC7807">
              <w:rPr>
                <w:iCs/>
                <w:sz w:val="20"/>
                <w:szCs w:val="20"/>
                <w:lang w:val="de-DE"/>
              </w:rPr>
              <w:t xml:space="preserve"> build, secure, maintain etc.</w:t>
            </w:r>
          </w:p>
          <w:p w:rsidR="00C87972" w:rsidRPr="00C963A6" w:rsidP="007304EF" w14:paraId="67C17AD5" w14:textId="48714363">
            <w:pPr>
              <w:pStyle w:val="ListParagraph"/>
              <w:keepNext/>
              <w:numPr>
                <w:ilvl w:val="0"/>
                <w:numId w:val="7"/>
              </w:numPr>
              <w:suppressAutoHyphens/>
              <w:spacing w:after="0"/>
              <w:outlineLvl w:val="0"/>
              <w:rPr>
                <w:iCs/>
                <w:sz w:val="20"/>
                <w:szCs w:val="20"/>
                <w:lang w:val="de-DE"/>
              </w:rPr>
            </w:pPr>
            <w:r w:rsidRPr="00C963A6">
              <w:rPr>
                <w:iCs/>
                <w:sz w:val="20"/>
                <w:szCs w:val="20"/>
                <w:lang w:val="de-DE"/>
              </w:rPr>
              <w:t xml:space="preserve">SQL Tuning and Performance </w:t>
            </w:r>
            <w:r w:rsidRPr="00C963A6" w:rsidR="00A04BF7">
              <w:rPr>
                <w:iCs/>
                <w:sz w:val="20"/>
                <w:szCs w:val="20"/>
                <w:lang w:val="de-DE"/>
              </w:rPr>
              <w:t>assesment</w:t>
            </w:r>
          </w:p>
          <w:p w:rsidR="00DC7807" w:rsidRPr="00C963A6" w:rsidP="007304EF" w14:paraId="4667F17D" w14:textId="3C330861">
            <w:pPr>
              <w:pStyle w:val="ListParagraph"/>
              <w:keepNext/>
              <w:numPr>
                <w:ilvl w:val="0"/>
                <w:numId w:val="7"/>
              </w:numPr>
              <w:suppressAutoHyphens/>
              <w:spacing w:after="0"/>
              <w:outlineLvl w:val="0"/>
              <w:rPr>
                <w:iCs/>
                <w:sz w:val="20"/>
                <w:szCs w:val="20"/>
                <w:lang w:val="de-DE"/>
              </w:rPr>
            </w:pPr>
            <w:r w:rsidRPr="00C963A6">
              <w:rPr>
                <w:iCs/>
                <w:sz w:val="20"/>
                <w:szCs w:val="20"/>
                <w:lang w:val="de-DE"/>
              </w:rPr>
              <w:t>Support in database migration activities</w:t>
            </w:r>
          </w:p>
          <w:p w:rsidR="00DC7807" w:rsidRPr="00C963A6" w:rsidP="007304EF" w14:paraId="5B7F696B" w14:textId="3E7343C5">
            <w:pPr>
              <w:pStyle w:val="ListParagraph"/>
              <w:keepNext/>
              <w:numPr>
                <w:ilvl w:val="0"/>
                <w:numId w:val="7"/>
              </w:numPr>
              <w:suppressAutoHyphens/>
              <w:spacing w:after="0"/>
              <w:outlineLvl w:val="0"/>
              <w:rPr>
                <w:iCs/>
                <w:sz w:val="20"/>
                <w:szCs w:val="20"/>
                <w:lang w:val="de-DE"/>
              </w:rPr>
            </w:pPr>
            <w:r w:rsidRPr="00C963A6">
              <w:rPr>
                <w:iCs/>
                <w:sz w:val="20"/>
                <w:szCs w:val="20"/>
                <w:lang w:val="de-DE"/>
              </w:rPr>
              <w:t>Help with complex database migration strategies to integrate data from Post Bank</w:t>
            </w:r>
          </w:p>
          <w:p w:rsidR="00563098" w:rsidRPr="00C963A6" w:rsidP="007304EF" w14:paraId="3681FCA5" w14:textId="77777777">
            <w:pPr>
              <w:pStyle w:val="ListParagraph"/>
              <w:keepNext/>
              <w:numPr>
                <w:ilvl w:val="0"/>
                <w:numId w:val="7"/>
              </w:numPr>
              <w:suppressAutoHyphens/>
              <w:spacing w:after="0"/>
              <w:outlineLvl w:val="0"/>
              <w:rPr>
                <w:iCs/>
                <w:sz w:val="20"/>
                <w:szCs w:val="20"/>
                <w:lang w:val="de-DE"/>
              </w:rPr>
            </w:pPr>
            <w:r w:rsidRPr="00C963A6">
              <w:rPr>
                <w:iCs/>
                <w:sz w:val="20"/>
                <w:szCs w:val="20"/>
                <w:lang w:val="de-DE"/>
              </w:rPr>
              <w:t>Assess and suggest on database capacity for integration.</w:t>
            </w:r>
          </w:p>
          <w:p w:rsidR="00A57B2B" w:rsidRPr="00C963A6" w:rsidP="007304EF" w14:paraId="4289B142" w14:textId="66FBC2FE">
            <w:pPr>
              <w:pStyle w:val="ListParagraph"/>
              <w:keepNext/>
              <w:numPr>
                <w:ilvl w:val="0"/>
                <w:numId w:val="7"/>
              </w:numPr>
              <w:suppressAutoHyphens/>
              <w:spacing w:after="0"/>
              <w:outlineLvl w:val="0"/>
              <w:rPr>
                <w:b/>
                <w:bCs/>
                <w:i/>
                <w:sz w:val="20"/>
                <w:szCs w:val="20"/>
                <w:lang w:val="de-DE"/>
              </w:rPr>
            </w:pPr>
            <w:r w:rsidRPr="00C963A6">
              <w:rPr>
                <w:iCs/>
                <w:sz w:val="20"/>
                <w:szCs w:val="20"/>
                <w:lang w:val="de-DE"/>
              </w:rPr>
              <w:t>Database support</w:t>
            </w:r>
            <w:r w:rsidRPr="00C963A6">
              <w:rPr>
                <w:b/>
                <w:bCs/>
                <w:i/>
                <w:sz w:val="20"/>
                <w:szCs w:val="20"/>
                <w:lang w:val="de-DE"/>
              </w:rPr>
              <w:t xml:space="preserve"> </w:t>
            </w:r>
            <w:r w:rsidR="00A619B0">
              <w:rPr>
                <w:iCs/>
                <w:sz w:val="20"/>
                <w:szCs w:val="20"/>
                <w:lang w:val="de-DE"/>
              </w:rPr>
              <w:t>for dev</w:t>
            </w:r>
            <w:r w:rsidR="00E14711">
              <w:rPr>
                <w:iCs/>
                <w:sz w:val="20"/>
                <w:szCs w:val="20"/>
                <w:lang w:val="de-DE"/>
              </w:rPr>
              <w:t xml:space="preserve"> and Live systems</w:t>
            </w:r>
          </w:p>
        </w:tc>
      </w:tr>
      <w:tr w14:paraId="6C121430" w14:textId="77777777" w:rsidTr="00656876">
        <w:tblPrEx>
          <w:tblW w:w="10673" w:type="dxa"/>
          <w:tblLayout w:type="fixed"/>
          <w:tblLook w:val="0000"/>
        </w:tblPrEx>
        <w:tc>
          <w:tcPr>
            <w:tcW w:w="10673" w:type="dxa"/>
            <w:gridSpan w:val="3"/>
          </w:tcPr>
          <w:p w:rsidR="007A1559" w:rsidP="00E846C6" w14:paraId="2D8540C2" w14:textId="77777777">
            <w:pPr>
              <w:keepNext/>
              <w:suppressAutoHyphens/>
              <w:spacing w:after="0"/>
              <w:outlineLvl w:val="0"/>
              <w:rPr>
                <w:b/>
                <w:bCs/>
                <w:i/>
                <w:sz w:val="20"/>
                <w:szCs w:val="20"/>
                <w:lang w:val="de-DE"/>
              </w:rPr>
            </w:pPr>
          </w:p>
        </w:tc>
      </w:tr>
      <w:tr w14:paraId="4ADF062B" w14:textId="77777777" w:rsidTr="007A1559">
        <w:tblPrEx>
          <w:tblW w:w="10673" w:type="dxa"/>
          <w:tblLayout w:type="fixed"/>
          <w:tblLook w:val="0000"/>
        </w:tblPrEx>
        <w:tc>
          <w:tcPr>
            <w:tcW w:w="2393" w:type="dxa"/>
          </w:tcPr>
          <w:p w:rsidR="00404817" w:rsidRPr="00696837" w:rsidP="00E846C6" w14:paraId="6DF0D4B9" w14:textId="70A8D4B9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Name</w:t>
            </w:r>
          </w:p>
        </w:tc>
        <w:tc>
          <w:tcPr>
            <w:tcW w:w="8280" w:type="dxa"/>
            <w:gridSpan w:val="2"/>
          </w:tcPr>
          <w:p w:rsidR="00404817" w:rsidP="00E846C6" w14:paraId="4B1DA20F" w14:textId="64439A7C">
            <w:pPr>
              <w:keepNext/>
              <w:suppressAutoHyphens/>
              <w:spacing w:after="0"/>
              <w:outlineLvl w:val="0"/>
              <w:rPr>
                <w:b/>
                <w:bCs/>
                <w:i/>
                <w:sz w:val="20"/>
                <w:szCs w:val="20"/>
                <w:lang w:val="de-DE"/>
              </w:rPr>
            </w:pPr>
            <w:r>
              <w:rPr>
                <w:b/>
                <w:bCs/>
                <w:i/>
                <w:sz w:val="20"/>
                <w:szCs w:val="20"/>
                <w:lang w:val="de-DE"/>
              </w:rPr>
              <w:t xml:space="preserve">Leading multiple projects for various services in Barclays Bank. (April 2019 – </w:t>
            </w:r>
            <w:r w:rsidR="001C7774">
              <w:rPr>
                <w:b/>
                <w:bCs/>
                <w:i/>
                <w:sz w:val="20"/>
                <w:szCs w:val="20"/>
                <w:lang w:val="de-DE"/>
              </w:rPr>
              <w:t>Nov 2021)</w:t>
            </w:r>
          </w:p>
        </w:tc>
      </w:tr>
      <w:tr w14:paraId="6731AC7D" w14:textId="77777777" w:rsidTr="007A1559">
        <w:tblPrEx>
          <w:tblW w:w="10673" w:type="dxa"/>
          <w:tblLayout w:type="fixed"/>
          <w:tblLook w:val="0000"/>
        </w:tblPrEx>
        <w:tc>
          <w:tcPr>
            <w:tcW w:w="2393" w:type="dxa"/>
          </w:tcPr>
          <w:p w:rsidR="00E846C6" w:rsidRPr="00696837" w:rsidP="00E846C6" w14:paraId="07C4AA84" w14:textId="7777777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96837">
              <w:rPr>
                <w:b/>
                <w:sz w:val="20"/>
                <w:szCs w:val="20"/>
              </w:rPr>
              <w:t>Client</w:t>
            </w:r>
          </w:p>
        </w:tc>
        <w:tc>
          <w:tcPr>
            <w:tcW w:w="8280" w:type="dxa"/>
            <w:gridSpan w:val="2"/>
          </w:tcPr>
          <w:p w:rsidR="00E846C6" w:rsidP="00E846C6" w14:paraId="1ECE30C5" w14:textId="77777777">
            <w:pPr>
              <w:keepNext/>
              <w:suppressAutoHyphens/>
              <w:spacing w:after="0"/>
              <w:outlineLvl w:val="0"/>
              <w:rPr>
                <w:b/>
                <w:bCs/>
                <w:i/>
                <w:sz w:val="20"/>
                <w:szCs w:val="20"/>
                <w:lang w:val="de-DE"/>
              </w:rPr>
            </w:pPr>
            <w:r>
              <w:rPr>
                <w:b/>
                <w:bCs/>
                <w:i/>
                <w:sz w:val="20"/>
                <w:szCs w:val="20"/>
                <w:lang w:val="de-DE"/>
              </w:rPr>
              <w:t>Barclays BANK, UK</w:t>
            </w:r>
          </w:p>
        </w:tc>
      </w:tr>
      <w:tr w14:paraId="15FD8A38" w14:textId="77777777" w:rsidTr="007A1559">
        <w:tblPrEx>
          <w:tblW w:w="10673" w:type="dxa"/>
          <w:tblLayout w:type="fixed"/>
          <w:tblLook w:val="0000"/>
        </w:tblPrEx>
        <w:tc>
          <w:tcPr>
            <w:tcW w:w="2393" w:type="dxa"/>
          </w:tcPr>
          <w:p w:rsidR="00E846C6" w:rsidRPr="00696837" w:rsidP="00E846C6" w14:paraId="77B316B7" w14:textId="77777777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Employer</w:t>
            </w:r>
          </w:p>
        </w:tc>
        <w:tc>
          <w:tcPr>
            <w:tcW w:w="8280" w:type="dxa"/>
            <w:gridSpan w:val="2"/>
          </w:tcPr>
          <w:p w:rsidR="00E846C6" w:rsidP="00E846C6" w14:paraId="2C7B6C7C" w14:textId="77777777">
            <w:pPr>
              <w:keepNext/>
              <w:suppressAutoHyphens/>
              <w:spacing w:after="0"/>
              <w:outlineLvl w:val="0"/>
              <w:rPr>
                <w:b/>
                <w:bCs/>
                <w:i/>
                <w:sz w:val="20"/>
                <w:szCs w:val="20"/>
                <w:lang w:val="de-DE"/>
              </w:rPr>
            </w:pPr>
            <w:r>
              <w:rPr>
                <w:b/>
                <w:bCs/>
                <w:i/>
                <w:sz w:val="20"/>
                <w:szCs w:val="20"/>
                <w:lang w:val="de-DE"/>
              </w:rPr>
              <w:t>Barclays Global Service Centre India</w:t>
            </w:r>
          </w:p>
        </w:tc>
      </w:tr>
      <w:tr w14:paraId="7F99F7C6" w14:textId="77777777" w:rsidTr="007A1559">
        <w:tblPrEx>
          <w:tblW w:w="10673" w:type="dxa"/>
          <w:tblLayout w:type="fixed"/>
          <w:tblLook w:val="0000"/>
        </w:tblPrEx>
        <w:trPr>
          <w:trHeight w:val="98"/>
        </w:trPr>
        <w:tc>
          <w:tcPr>
            <w:tcW w:w="10673" w:type="dxa"/>
            <w:gridSpan w:val="3"/>
          </w:tcPr>
          <w:p w:rsidR="001D354D" w:rsidRPr="00D76A7B" w:rsidP="00E846C6" w14:paraId="3AAC5086" w14:textId="77777777">
            <w:pPr>
              <w:keepNext/>
              <w:suppressAutoHyphens/>
              <w:spacing w:after="0"/>
              <w:outlineLvl w:val="0"/>
              <w:rPr>
                <w:b/>
                <w:bCs/>
                <w:i/>
                <w:sz w:val="20"/>
                <w:szCs w:val="20"/>
                <w:lang w:val="en-IN"/>
              </w:rPr>
            </w:pPr>
          </w:p>
        </w:tc>
      </w:tr>
      <w:tr w14:paraId="0C7E3FD4" w14:textId="77777777" w:rsidTr="007A1559">
        <w:tblPrEx>
          <w:tblW w:w="10673" w:type="dxa"/>
          <w:tblLayout w:type="fixed"/>
          <w:tblLook w:val="0000"/>
        </w:tblPrEx>
        <w:tc>
          <w:tcPr>
            <w:tcW w:w="2393" w:type="dxa"/>
          </w:tcPr>
          <w:p w:rsidR="00E846C6" w:rsidRPr="00696837" w:rsidP="00E846C6" w14:paraId="50C351A0" w14:textId="7777777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96837">
              <w:rPr>
                <w:b/>
                <w:sz w:val="20"/>
                <w:szCs w:val="20"/>
              </w:rPr>
              <w:t>Role &amp; C</w:t>
            </w:r>
            <w:r>
              <w:rPr>
                <w:b/>
                <w:sz w:val="20"/>
                <w:szCs w:val="20"/>
              </w:rPr>
              <w:t>ontribution</w:t>
            </w:r>
          </w:p>
        </w:tc>
        <w:tc>
          <w:tcPr>
            <w:tcW w:w="8280" w:type="dxa"/>
            <w:gridSpan w:val="2"/>
          </w:tcPr>
          <w:p w:rsidR="00E846C6" w:rsidP="00E846C6" w14:paraId="701F5A23" w14:textId="77777777">
            <w:pPr>
              <w:keepNext/>
              <w:suppressAutoHyphens/>
              <w:spacing w:after="0"/>
              <w:outlineLvl w:val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DB2 DBA</w:t>
            </w:r>
          </w:p>
          <w:p w:rsidR="00E846C6" w:rsidP="00E846C6" w14:paraId="7DD1E9F2" w14:textId="77777777">
            <w:pPr>
              <w:widowControl w:val="0"/>
              <w:numPr>
                <w:ilvl w:val="0"/>
                <w:numId w:val="1"/>
              </w:numPr>
              <w:tabs>
                <w:tab w:val="left" w:pos="852"/>
                <w:tab w:val="left" w:pos="1135"/>
              </w:tabs>
              <w:suppressAutoHyphens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do database design a</w:t>
            </w:r>
            <w:r w:rsidRPr="00376542">
              <w:rPr>
                <w:sz w:val="20"/>
                <w:szCs w:val="20"/>
              </w:rPr>
              <w:t>nalysis</w:t>
            </w:r>
            <w:r>
              <w:rPr>
                <w:sz w:val="20"/>
                <w:szCs w:val="20"/>
              </w:rPr>
              <w:t>/review, change management of new db2 objects creation/alteration.</w:t>
            </w:r>
          </w:p>
          <w:p w:rsidR="00E846C6" w:rsidP="00E846C6" w14:paraId="7908E538" w14:textId="77777777">
            <w:pPr>
              <w:widowControl w:val="0"/>
              <w:numPr>
                <w:ilvl w:val="0"/>
                <w:numId w:val="1"/>
              </w:numPr>
              <w:tabs>
                <w:tab w:val="left" w:pos="852"/>
                <w:tab w:val="left" w:pos="1135"/>
              </w:tabs>
              <w:suppressAutoHyphens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sizing calculations.</w:t>
            </w:r>
          </w:p>
          <w:p w:rsidR="00E846C6" w:rsidP="00E846C6" w14:paraId="654E7C5E" w14:textId="77777777">
            <w:pPr>
              <w:widowControl w:val="0"/>
              <w:numPr>
                <w:ilvl w:val="0"/>
                <w:numId w:val="1"/>
              </w:numPr>
              <w:tabs>
                <w:tab w:val="left" w:pos="852"/>
                <w:tab w:val="left" w:pos="1135"/>
              </w:tabs>
              <w:suppressAutoHyphens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change testing in DBA region and OAT region.</w:t>
            </w:r>
          </w:p>
          <w:p w:rsidR="00E846C6" w:rsidP="00E846C6" w14:paraId="0F061910" w14:textId="77777777">
            <w:pPr>
              <w:widowControl w:val="0"/>
              <w:numPr>
                <w:ilvl w:val="0"/>
                <w:numId w:val="1"/>
              </w:numPr>
              <w:tabs>
                <w:tab w:val="left" w:pos="852"/>
                <w:tab w:val="left" w:pos="1135"/>
              </w:tabs>
              <w:suppressAutoHyphens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new housekeeping jobs – REORG, IMGAE COPY, RUNTATS.</w:t>
            </w:r>
          </w:p>
          <w:p w:rsidR="00E846C6" w:rsidRPr="00E846C6" w:rsidP="00E846C6" w14:paraId="77FC3867" w14:textId="77777777">
            <w:pPr>
              <w:widowControl w:val="0"/>
              <w:numPr>
                <w:ilvl w:val="0"/>
                <w:numId w:val="1"/>
              </w:numPr>
              <w:tabs>
                <w:tab w:val="left" w:pos="852"/>
                <w:tab w:val="left" w:pos="1135"/>
              </w:tabs>
              <w:suppressAutoHyphens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Running DB2 Utilities as per requirement – UNLOAD, LOAD, MODIFY RECOVERY, RECOVER etc.</w:t>
            </w:r>
          </w:p>
          <w:p w:rsidR="00E846C6" w:rsidRPr="00376542" w:rsidP="00E846C6" w14:paraId="220CAD19" w14:textId="77777777">
            <w:pPr>
              <w:widowControl w:val="0"/>
              <w:numPr>
                <w:ilvl w:val="0"/>
                <w:numId w:val="1"/>
              </w:numPr>
              <w:tabs>
                <w:tab w:val="left" w:pos="852"/>
                <w:tab w:val="left" w:pos="1135"/>
              </w:tabs>
              <w:suppressAutoHyphens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send all critical changes into production in a very tight timeline with high quality for an application which is 24*7 up.</w:t>
            </w:r>
          </w:p>
          <w:p w:rsidR="00E846C6" w:rsidP="00E846C6" w14:paraId="5B595E4A" w14:textId="77777777">
            <w:pPr>
              <w:widowControl w:val="0"/>
              <w:numPr>
                <w:ilvl w:val="0"/>
                <w:numId w:val="1"/>
              </w:numPr>
              <w:tabs>
                <w:tab w:val="left" w:pos="852"/>
                <w:tab w:val="left" w:pos="1135"/>
              </w:tabs>
              <w:suppressAutoHyphens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review all SQLs, check access paths and suggest on further tuning solutions.</w:t>
            </w:r>
          </w:p>
          <w:p w:rsidR="00E846C6" w:rsidP="00E846C6" w14:paraId="0E831E4B" w14:textId="77777777">
            <w:pPr>
              <w:widowControl w:val="0"/>
              <w:numPr>
                <w:ilvl w:val="0"/>
                <w:numId w:val="1"/>
              </w:numPr>
              <w:tabs>
                <w:tab w:val="left" w:pos="852"/>
                <w:tab w:val="left" w:pos="1135"/>
              </w:tabs>
              <w:suppressAutoHyphens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 capacity issues for any DB2 object and coordinate with engineering teams for appropriate solution.</w:t>
            </w:r>
          </w:p>
          <w:p w:rsidR="00E846C6" w:rsidP="00E846C6" w14:paraId="572DDBD1" w14:textId="77777777">
            <w:pPr>
              <w:widowControl w:val="0"/>
              <w:numPr>
                <w:ilvl w:val="0"/>
                <w:numId w:val="1"/>
              </w:numPr>
              <w:tabs>
                <w:tab w:val="left" w:pos="852"/>
                <w:tab w:val="left" w:pos="1135"/>
              </w:tabs>
              <w:suppressAutoHyphens/>
              <w:spacing w:after="0" w:line="240" w:lineRule="auto"/>
              <w:rPr>
                <w:sz w:val="20"/>
                <w:szCs w:val="20"/>
              </w:rPr>
            </w:pPr>
            <w:r w:rsidRPr="00376542">
              <w:rPr>
                <w:sz w:val="20"/>
                <w:szCs w:val="20"/>
              </w:rPr>
              <w:t>Participation in release, retrospective meetings and production delivery documentation.</w:t>
            </w:r>
          </w:p>
          <w:p w:rsidR="00E846C6" w:rsidP="00E846C6" w14:paraId="1556C016" w14:textId="77777777">
            <w:pPr>
              <w:widowControl w:val="0"/>
              <w:numPr>
                <w:ilvl w:val="0"/>
                <w:numId w:val="1"/>
              </w:numPr>
              <w:tabs>
                <w:tab w:val="left" w:pos="852"/>
                <w:tab w:val="left" w:pos="1135"/>
              </w:tabs>
              <w:suppressAutoHyphens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Production troubleshooting as well as development support for any issues encountered by development teams.</w:t>
            </w:r>
          </w:p>
          <w:p w:rsidR="00E846C6" w:rsidRPr="00376542" w:rsidP="00E846C6" w14:paraId="3C13D9B2" w14:textId="77777777">
            <w:pPr>
              <w:widowControl w:val="0"/>
              <w:tabs>
                <w:tab w:val="left" w:pos="852"/>
                <w:tab w:val="left" w:pos="1135"/>
              </w:tabs>
              <w:suppressAutoHyphens/>
              <w:spacing w:after="0" w:line="240" w:lineRule="auto"/>
              <w:ind w:left="377"/>
              <w:rPr>
                <w:sz w:val="20"/>
                <w:szCs w:val="20"/>
              </w:rPr>
            </w:pPr>
          </w:p>
          <w:p w:rsidR="00E846C6" w:rsidRPr="00FE2DFC" w:rsidP="00E846C6" w14:paraId="60934300" w14:textId="77777777">
            <w:pPr>
              <w:widowControl w:val="0"/>
              <w:tabs>
                <w:tab w:val="left" w:pos="852"/>
                <w:tab w:val="left" w:pos="1135"/>
              </w:tabs>
              <w:suppressAutoHyphens/>
              <w:spacing w:after="0" w:line="240" w:lineRule="auto"/>
              <w:ind w:left="377"/>
              <w:rPr>
                <w:sz w:val="20"/>
                <w:szCs w:val="20"/>
              </w:rPr>
            </w:pPr>
          </w:p>
        </w:tc>
      </w:tr>
      <w:tr w14:paraId="19635AD1" w14:textId="77777777" w:rsidTr="007A1559">
        <w:tblPrEx>
          <w:tblW w:w="10673" w:type="dxa"/>
          <w:tblLayout w:type="fixed"/>
          <w:tblLook w:val="0000"/>
        </w:tblPrEx>
        <w:tc>
          <w:tcPr>
            <w:tcW w:w="10673" w:type="dxa"/>
            <w:gridSpan w:val="3"/>
          </w:tcPr>
          <w:p w:rsidR="00E846C6" w:rsidP="00E846C6" w14:paraId="62635FE9" w14:textId="77777777">
            <w:pPr>
              <w:keepNext/>
              <w:suppressAutoHyphens/>
              <w:spacing w:after="0"/>
              <w:outlineLvl w:val="0"/>
              <w:rPr>
                <w:b/>
                <w:bCs/>
                <w:i/>
                <w:sz w:val="20"/>
                <w:szCs w:val="20"/>
                <w:lang w:val="de-DE"/>
              </w:rPr>
            </w:pPr>
          </w:p>
        </w:tc>
      </w:tr>
      <w:tr w14:paraId="73135555" w14:textId="77777777" w:rsidTr="007A1559">
        <w:tblPrEx>
          <w:tblW w:w="10673" w:type="dxa"/>
          <w:tblLayout w:type="fixed"/>
          <w:tblLook w:val="0000"/>
        </w:tblPrEx>
        <w:tc>
          <w:tcPr>
            <w:tcW w:w="2393" w:type="dxa"/>
          </w:tcPr>
          <w:p w:rsidR="00E846C6" w:rsidRPr="00696837" w:rsidP="00E846C6" w14:paraId="139FD05B" w14:textId="7777777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96837">
              <w:rPr>
                <w:b/>
                <w:sz w:val="20"/>
                <w:szCs w:val="20"/>
              </w:rPr>
              <w:t>Project Name</w:t>
            </w:r>
          </w:p>
        </w:tc>
        <w:tc>
          <w:tcPr>
            <w:tcW w:w="8280" w:type="dxa"/>
            <w:gridSpan w:val="2"/>
          </w:tcPr>
          <w:p w:rsidR="00E846C6" w:rsidP="00E846C6" w14:paraId="7508F105" w14:textId="77777777">
            <w:pPr>
              <w:keepNext/>
              <w:suppressAutoHyphens/>
              <w:spacing w:after="0"/>
              <w:outlineLvl w:val="0"/>
              <w:rPr>
                <w:b/>
                <w:bCs/>
                <w:i/>
                <w:sz w:val="20"/>
                <w:szCs w:val="20"/>
                <w:lang w:val="de-DE"/>
              </w:rPr>
            </w:pPr>
            <w:r>
              <w:rPr>
                <w:b/>
                <w:bCs/>
                <w:i/>
                <w:sz w:val="20"/>
                <w:szCs w:val="20"/>
                <w:lang w:val="de-DE"/>
              </w:rPr>
              <w:t>HSBC net (Dec 2015 – April 2019)</w:t>
            </w:r>
          </w:p>
        </w:tc>
      </w:tr>
      <w:tr w14:paraId="2B7F1EDC" w14:textId="77777777" w:rsidTr="007A1559">
        <w:tblPrEx>
          <w:tblW w:w="10673" w:type="dxa"/>
          <w:tblLayout w:type="fixed"/>
          <w:tblLook w:val="0000"/>
        </w:tblPrEx>
        <w:tc>
          <w:tcPr>
            <w:tcW w:w="2393" w:type="dxa"/>
          </w:tcPr>
          <w:p w:rsidR="00E846C6" w:rsidRPr="00696837" w:rsidP="00E846C6" w14:paraId="47BD9C48" w14:textId="7777777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96837">
              <w:rPr>
                <w:b/>
                <w:sz w:val="20"/>
                <w:szCs w:val="20"/>
              </w:rPr>
              <w:t>Client</w:t>
            </w:r>
          </w:p>
        </w:tc>
        <w:tc>
          <w:tcPr>
            <w:tcW w:w="8280" w:type="dxa"/>
            <w:gridSpan w:val="2"/>
          </w:tcPr>
          <w:p w:rsidR="00E846C6" w:rsidP="00E846C6" w14:paraId="5021607B" w14:textId="77777777">
            <w:pPr>
              <w:keepNext/>
              <w:suppressAutoHyphens/>
              <w:spacing w:after="0"/>
              <w:outlineLvl w:val="0"/>
              <w:rPr>
                <w:b/>
                <w:bCs/>
                <w:i/>
                <w:sz w:val="20"/>
                <w:szCs w:val="20"/>
                <w:lang w:val="de-DE"/>
              </w:rPr>
            </w:pPr>
            <w:r>
              <w:rPr>
                <w:b/>
                <w:bCs/>
                <w:i/>
                <w:sz w:val="20"/>
                <w:szCs w:val="20"/>
                <w:lang w:val="de-DE"/>
              </w:rPr>
              <w:t>HSBC BANK, UK</w:t>
            </w:r>
          </w:p>
        </w:tc>
      </w:tr>
      <w:tr w14:paraId="0C4F4C10" w14:textId="77777777" w:rsidTr="007A1559">
        <w:tblPrEx>
          <w:tblW w:w="10673" w:type="dxa"/>
          <w:tblLayout w:type="fixed"/>
          <w:tblLook w:val="0000"/>
        </w:tblPrEx>
        <w:tc>
          <w:tcPr>
            <w:tcW w:w="2393" w:type="dxa"/>
          </w:tcPr>
          <w:p w:rsidR="00E846C6" w:rsidRPr="00696837" w:rsidP="00E846C6" w14:paraId="46CF9F09" w14:textId="77777777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Employer</w:t>
            </w:r>
          </w:p>
        </w:tc>
        <w:tc>
          <w:tcPr>
            <w:tcW w:w="8280" w:type="dxa"/>
            <w:gridSpan w:val="2"/>
          </w:tcPr>
          <w:p w:rsidR="00E846C6" w:rsidP="00E846C6" w14:paraId="2614F031" w14:textId="77777777">
            <w:pPr>
              <w:keepNext/>
              <w:suppressAutoHyphens/>
              <w:spacing w:after="0"/>
              <w:outlineLvl w:val="0"/>
              <w:rPr>
                <w:b/>
                <w:bCs/>
                <w:i/>
                <w:sz w:val="20"/>
                <w:szCs w:val="20"/>
                <w:lang w:val="de-DE"/>
              </w:rPr>
            </w:pPr>
            <w:r>
              <w:rPr>
                <w:b/>
                <w:bCs/>
                <w:i/>
                <w:sz w:val="20"/>
                <w:szCs w:val="20"/>
                <w:lang w:val="de-DE"/>
              </w:rPr>
              <w:t>HSBC software development India Pvt. Ltd.</w:t>
            </w:r>
          </w:p>
        </w:tc>
      </w:tr>
      <w:tr w14:paraId="0C540969" w14:textId="77777777" w:rsidTr="007A1559">
        <w:tblPrEx>
          <w:tblW w:w="10673" w:type="dxa"/>
          <w:tblLayout w:type="fixed"/>
          <w:tblLook w:val="0000"/>
        </w:tblPrEx>
        <w:tc>
          <w:tcPr>
            <w:tcW w:w="2393" w:type="dxa"/>
          </w:tcPr>
          <w:p w:rsidR="00E846C6" w:rsidRPr="00696837" w:rsidP="00E846C6" w14:paraId="5925C77F" w14:textId="77777777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Description</w:t>
            </w:r>
          </w:p>
        </w:tc>
        <w:tc>
          <w:tcPr>
            <w:tcW w:w="8280" w:type="dxa"/>
            <w:gridSpan w:val="2"/>
          </w:tcPr>
          <w:p w:rsidR="00E846C6" w:rsidP="00E846C6" w14:paraId="19632A22" w14:textId="77777777">
            <w:pPr>
              <w:keepNext/>
              <w:suppressAutoHyphens/>
              <w:spacing w:after="0"/>
              <w:outlineLvl w:val="0"/>
              <w:rPr>
                <w:b/>
                <w:bCs/>
                <w:i/>
                <w:sz w:val="20"/>
                <w:szCs w:val="20"/>
                <w:lang w:val="de-DE"/>
              </w:rPr>
            </w:pPr>
            <w:r w:rsidRPr="00F72699">
              <w:rPr>
                <w:sz w:val="20"/>
                <w:szCs w:val="20"/>
              </w:rPr>
              <w:t xml:space="preserve">To enhance the services provided through internet banking and </w:t>
            </w:r>
            <w:r>
              <w:rPr>
                <w:sz w:val="20"/>
                <w:szCs w:val="20"/>
              </w:rPr>
              <w:t>provision the regulatory requirements, working in a quarterly release plan.</w:t>
            </w:r>
          </w:p>
        </w:tc>
      </w:tr>
      <w:tr w14:paraId="1CFA84C8" w14:textId="77777777" w:rsidTr="007A1559">
        <w:tblPrEx>
          <w:tblW w:w="10673" w:type="dxa"/>
          <w:tblLayout w:type="fixed"/>
          <w:tblLook w:val="0000"/>
        </w:tblPrEx>
        <w:tc>
          <w:tcPr>
            <w:tcW w:w="10673" w:type="dxa"/>
            <w:gridSpan w:val="3"/>
          </w:tcPr>
          <w:p w:rsidR="00E846C6" w:rsidRPr="00F72699" w:rsidP="00E846C6" w14:paraId="0EF9B752" w14:textId="77777777">
            <w:pPr>
              <w:keepNext/>
              <w:suppressAutoHyphens/>
              <w:spacing w:after="0"/>
              <w:outlineLvl w:val="0"/>
              <w:rPr>
                <w:sz w:val="20"/>
                <w:szCs w:val="20"/>
              </w:rPr>
            </w:pPr>
          </w:p>
        </w:tc>
      </w:tr>
      <w:tr w14:paraId="46C4FFE6" w14:textId="77777777" w:rsidTr="007A1559">
        <w:tblPrEx>
          <w:tblW w:w="10673" w:type="dxa"/>
          <w:tblLayout w:type="fixed"/>
          <w:tblLook w:val="0000"/>
        </w:tblPrEx>
        <w:tc>
          <w:tcPr>
            <w:tcW w:w="2393" w:type="dxa"/>
          </w:tcPr>
          <w:p w:rsidR="00E846C6" w:rsidRPr="00696837" w:rsidP="00E846C6" w14:paraId="51C4A4C7" w14:textId="7777777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96837">
              <w:rPr>
                <w:b/>
                <w:sz w:val="20"/>
                <w:szCs w:val="20"/>
              </w:rPr>
              <w:t>Role &amp; C</w:t>
            </w:r>
            <w:r>
              <w:rPr>
                <w:b/>
                <w:sz w:val="20"/>
                <w:szCs w:val="20"/>
              </w:rPr>
              <w:t>ontribution</w:t>
            </w:r>
          </w:p>
        </w:tc>
        <w:tc>
          <w:tcPr>
            <w:tcW w:w="8280" w:type="dxa"/>
            <w:gridSpan w:val="2"/>
          </w:tcPr>
          <w:p w:rsidR="00E846C6" w:rsidP="00E846C6" w14:paraId="7FF24200" w14:textId="77777777">
            <w:pPr>
              <w:keepNext/>
              <w:suppressAutoHyphens/>
              <w:spacing w:after="0"/>
              <w:outlineLvl w:val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DB2 DBA</w:t>
            </w:r>
          </w:p>
          <w:p w:rsidR="00E846C6" w:rsidRPr="00376542" w:rsidP="00E846C6" w14:paraId="0BDB06CB" w14:textId="77777777">
            <w:pPr>
              <w:widowControl w:val="0"/>
              <w:numPr>
                <w:ilvl w:val="0"/>
                <w:numId w:val="1"/>
              </w:numPr>
              <w:tabs>
                <w:tab w:val="left" w:pos="852"/>
                <w:tab w:val="left" w:pos="1135"/>
              </w:tabs>
              <w:suppressAutoHyphens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do database design a</w:t>
            </w:r>
            <w:r w:rsidRPr="00376542">
              <w:rPr>
                <w:sz w:val="20"/>
                <w:szCs w:val="20"/>
              </w:rPr>
              <w:t>nalysis</w:t>
            </w:r>
            <w:r>
              <w:rPr>
                <w:sz w:val="20"/>
                <w:szCs w:val="20"/>
              </w:rPr>
              <w:t>/review, change management of new db2 objects creation/alteration.</w:t>
            </w:r>
          </w:p>
          <w:p w:rsidR="00E846C6" w:rsidRPr="00376542" w:rsidP="00E846C6" w14:paraId="6CA058E9" w14:textId="77777777">
            <w:pPr>
              <w:widowControl w:val="0"/>
              <w:numPr>
                <w:ilvl w:val="0"/>
                <w:numId w:val="1"/>
              </w:numPr>
              <w:tabs>
                <w:tab w:val="left" w:pos="852"/>
                <w:tab w:val="left" w:pos="1135"/>
              </w:tabs>
              <w:suppressAutoHyphens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send all critical changes into production in a very tight timeline with high quality for an application which is 24*7 up.</w:t>
            </w:r>
          </w:p>
          <w:p w:rsidR="00E846C6" w:rsidP="00E846C6" w14:paraId="5E7FC134" w14:textId="77777777">
            <w:pPr>
              <w:widowControl w:val="0"/>
              <w:numPr>
                <w:ilvl w:val="0"/>
                <w:numId w:val="1"/>
              </w:numPr>
              <w:tabs>
                <w:tab w:val="left" w:pos="852"/>
                <w:tab w:val="left" w:pos="1135"/>
              </w:tabs>
              <w:suppressAutoHyphens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review all SQLs, check access paths and suggest on further tuning solutions.</w:t>
            </w:r>
          </w:p>
          <w:p w:rsidR="00E846C6" w:rsidP="00E846C6" w14:paraId="6623CAB8" w14:textId="77777777">
            <w:pPr>
              <w:widowControl w:val="0"/>
              <w:numPr>
                <w:ilvl w:val="0"/>
                <w:numId w:val="1"/>
              </w:numPr>
              <w:tabs>
                <w:tab w:val="left" w:pos="852"/>
                <w:tab w:val="left" w:pos="1135"/>
              </w:tabs>
              <w:suppressAutoHyphens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 capacity issues for any DB2 object and coordinate with engineering teams for appropriate solution.</w:t>
            </w:r>
          </w:p>
          <w:p w:rsidR="00E846C6" w:rsidP="00E846C6" w14:paraId="0624E517" w14:textId="77777777">
            <w:pPr>
              <w:widowControl w:val="0"/>
              <w:numPr>
                <w:ilvl w:val="0"/>
                <w:numId w:val="1"/>
              </w:numPr>
              <w:tabs>
                <w:tab w:val="left" w:pos="852"/>
                <w:tab w:val="left" w:pos="1135"/>
              </w:tabs>
              <w:suppressAutoHyphens/>
              <w:spacing w:after="0" w:line="240" w:lineRule="auto"/>
              <w:rPr>
                <w:sz w:val="20"/>
                <w:szCs w:val="20"/>
              </w:rPr>
            </w:pPr>
            <w:r w:rsidRPr="00376542">
              <w:rPr>
                <w:sz w:val="20"/>
                <w:szCs w:val="20"/>
              </w:rPr>
              <w:t>Participation in release, retrospective meetings and production delivery documentation.</w:t>
            </w:r>
          </w:p>
          <w:p w:rsidR="00E846C6" w:rsidP="00E846C6" w14:paraId="50755A94" w14:textId="77777777">
            <w:pPr>
              <w:widowControl w:val="0"/>
              <w:numPr>
                <w:ilvl w:val="0"/>
                <w:numId w:val="1"/>
              </w:numPr>
              <w:tabs>
                <w:tab w:val="left" w:pos="852"/>
                <w:tab w:val="left" w:pos="1135"/>
              </w:tabs>
              <w:suppressAutoHyphens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Production troubleshooting as well as development support for any issues encountered by development teams.</w:t>
            </w:r>
          </w:p>
          <w:p w:rsidR="00E846C6" w:rsidRPr="00376542" w:rsidP="00E846C6" w14:paraId="4120B496" w14:textId="77777777">
            <w:pPr>
              <w:widowControl w:val="0"/>
              <w:tabs>
                <w:tab w:val="left" w:pos="852"/>
                <w:tab w:val="left" w:pos="1135"/>
              </w:tabs>
              <w:suppressAutoHyphens/>
              <w:spacing w:after="0" w:line="240" w:lineRule="auto"/>
              <w:ind w:left="377"/>
              <w:rPr>
                <w:sz w:val="20"/>
                <w:szCs w:val="20"/>
              </w:rPr>
            </w:pPr>
          </w:p>
          <w:p w:rsidR="00E846C6" w:rsidRPr="00FE2DFC" w:rsidP="00E846C6" w14:paraId="1EBCA9A6" w14:textId="77777777">
            <w:pPr>
              <w:widowControl w:val="0"/>
              <w:tabs>
                <w:tab w:val="left" w:pos="852"/>
                <w:tab w:val="left" w:pos="1135"/>
              </w:tabs>
              <w:suppressAutoHyphens/>
              <w:spacing w:after="0" w:line="240" w:lineRule="auto"/>
              <w:ind w:left="377"/>
              <w:rPr>
                <w:sz w:val="20"/>
                <w:szCs w:val="20"/>
              </w:rPr>
            </w:pPr>
          </w:p>
        </w:tc>
      </w:tr>
      <w:tr w14:paraId="4380D585" w14:textId="77777777" w:rsidTr="007A1559">
        <w:tblPrEx>
          <w:tblW w:w="10673" w:type="dxa"/>
          <w:tblLayout w:type="fixed"/>
          <w:tblLook w:val="0000"/>
        </w:tblPrEx>
        <w:tc>
          <w:tcPr>
            <w:tcW w:w="10673" w:type="dxa"/>
            <w:gridSpan w:val="3"/>
          </w:tcPr>
          <w:p w:rsidR="00E846C6" w:rsidP="00E846C6" w14:paraId="0E99F60C" w14:textId="77777777">
            <w:pPr>
              <w:keepNext/>
              <w:suppressAutoHyphens/>
              <w:spacing w:after="0"/>
              <w:outlineLvl w:val="0"/>
              <w:rPr>
                <w:b/>
                <w:bCs/>
                <w:i/>
                <w:sz w:val="20"/>
                <w:szCs w:val="20"/>
                <w:lang w:val="de-DE"/>
              </w:rPr>
            </w:pPr>
          </w:p>
        </w:tc>
      </w:tr>
      <w:tr w14:paraId="464BFA46" w14:textId="77777777" w:rsidTr="007A1559">
        <w:tblPrEx>
          <w:tblW w:w="10673" w:type="dxa"/>
          <w:tblLayout w:type="fixed"/>
          <w:tblLook w:val="0000"/>
        </w:tblPrEx>
        <w:tc>
          <w:tcPr>
            <w:tcW w:w="2393" w:type="dxa"/>
          </w:tcPr>
          <w:p w:rsidR="00E846C6" w:rsidRPr="00696837" w:rsidP="00E846C6" w14:paraId="408C1AC5" w14:textId="7777777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96837">
              <w:rPr>
                <w:b/>
                <w:sz w:val="20"/>
                <w:szCs w:val="20"/>
              </w:rPr>
              <w:t>Project Name</w:t>
            </w:r>
          </w:p>
        </w:tc>
        <w:tc>
          <w:tcPr>
            <w:tcW w:w="8280" w:type="dxa"/>
            <w:gridSpan w:val="2"/>
          </w:tcPr>
          <w:p w:rsidR="00E846C6" w:rsidP="00E846C6" w14:paraId="59EBCE08" w14:textId="77777777">
            <w:pPr>
              <w:keepNext/>
              <w:suppressAutoHyphens/>
              <w:spacing w:after="0"/>
              <w:outlineLvl w:val="0"/>
              <w:rPr>
                <w:b/>
                <w:bCs/>
                <w:i/>
                <w:sz w:val="20"/>
                <w:szCs w:val="20"/>
                <w:lang w:val="de-DE"/>
              </w:rPr>
            </w:pPr>
            <w:r>
              <w:rPr>
                <w:b/>
                <w:bCs/>
                <w:i/>
                <w:sz w:val="20"/>
                <w:szCs w:val="20"/>
                <w:lang w:val="de-DE"/>
              </w:rPr>
              <w:t>MCD  (May 2015 – Dec 2015)</w:t>
            </w:r>
          </w:p>
        </w:tc>
      </w:tr>
      <w:tr w14:paraId="61D54113" w14:textId="77777777" w:rsidTr="007A1559">
        <w:tblPrEx>
          <w:tblW w:w="10673" w:type="dxa"/>
          <w:tblLayout w:type="fixed"/>
          <w:tblLook w:val="0000"/>
        </w:tblPrEx>
        <w:tc>
          <w:tcPr>
            <w:tcW w:w="2393" w:type="dxa"/>
          </w:tcPr>
          <w:p w:rsidR="00E846C6" w:rsidRPr="00696837" w:rsidP="00E846C6" w14:paraId="6BCD2273" w14:textId="7777777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96837">
              <w:rPr>
                <w:b/>
                <w:sz w:val="20"/>
                <w:szCs w:val="20"/>
              </w:rPr>
              <w:t>Client</w:t>
            </w:r>
          </w:p>
        </w:tc>
        <w:tc>
          <w:tcPr>
            <w:tcW w:w="8280" w:type="dxa"/>
            <w:gridSpan w:val="2"/>
          </w:tcPr>
          <w:p w:rsidR="00E846C6" w:rsidP="00E846C6" w14:paraId="37AF7982" w14:textId="77777777">
            <w:pPr>
              <w:keepNext/>
              <w:suppressAutoHyphens/>
              <w:spacing w:after="0"/>
              <w:outlineLvl w:val="0"/>
              <w:rPr>
                <w:b/>
                <w:bCs/>
                <w:i/>
                <w:sz w:val="20"/>
                <w:szCs w:val="20"/>
                <w:lang w:val="de-DE"/>
              </w:rPr>
            </w:pPr>
            <w:r>
              <w:rPr>
                <w:b/>
                <w:bCs/>
                <w:i/>
                <w:sz w:val="20"/>
                <w:szCs w:val="20"/>
                <w:lang w:val="de-DE"/>
              </w:rPr>
              <w:t>Lloyds Banking Group, UK</w:t>
            </w:r>
          </w:p>
        </w:tc>
      </w:tr>
      <w:tr w14:paraId="2D725D9A" w14:textId="77777777" w:rsidTr="007A1559">
        <w:tblPrEx>
          <w:tblW w:w="10673" w:type="dxa"/>
          <w:tblLayout w:type="fixed"/>
          <w:tblLook w:val="0000"/>
        </w:tblPrEx>
        <w:tc>
          <w:tcPr>
            <w:tcW w:w="2393" w:type="dxa"/>
          </w:tcPr>
          <w:p w:rsidR="00E846C6" w:rsidRPr="00696837" w:rsidP="00E846C6" w14:paraId="4D2E4F5E" w14:textId="77777777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Employer</w:t>
            </w:r>
          </w:p>
        </w:tc>
        <w:tc>
          <w:tcPr>
            <w:tcW w:w="8280" w:type="dxa"/>
            <w:gridSpan w:val="2"/>
          </w:tcPr>
          <w:p w:rsidR="00E846C6" w:rsidP="00E846C6" w14:paraId="04A79E59" w14:textId="77777777">
            <w:pPr>
              <w:keepNext/>
              <w:suppressAutoHyphens/>
              <w:spacing w:after="0"/>
              <w:outlineLvl w:val="0"/>
              <w:rPr>
                <w:b/>
                <w:bCs/>
                <w:i/>
                <w:sz w:val="20"/>
                <w:szCs w:val="20"/>
                <w:lang w:val="de-DE"/>
              </w:rPr>
            </w:pPr>
            <w:r>
              <w:rPr>
                <w:b/>
                <w:bCs/>
                <w:i/>
                <w:sz w:val="20"/>
                <w:szCs w:val="20"/>
              </w:rPr>
              <w:t>Cognizant Technology Solutions</w:t>
            </w:r>
          </w:p>
        </w:tc>
      </w:tr>
      <w:tr w14:paraId="5AF0015F" w14:textId="77777777" w:rsidTr="007A1559">
        <w:tblPrEx>
          <w:tblW w:w="10673" w:type="dxa"/>
          <w:tblLayout w:type="fixed"/>
          <w:tblLook w:val="0000"/>
        </w:tblPrEx>
        <w:tc>
          <w:tcPr>
            <w:tcW w:w="2393" w:type="dxa"/>
          </w:tcPr>
          <w:p w:rsidR="00E846C6" w:rsidRPr="00696837" w:rsidP="00E846C6" w14:paraId="177DA94D" w14:textId="77777777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Description</w:t>
            </w:r>
          </w:p>
        </w:tc>
        <w:tc>
          <w:tcPr>
            <w:tcW w:w="8280" w:type="dxa"/>
            <w:gridSpan w:val="2"/>
          </w:tcPr>
          <w:p w:rsidR="00E846C6" w:rsidRPr="00FE2DFC" w:rsidP="00E846C6" w14:paraId="4AD4A5F8" w14:textId="77777777">
            <w:pPr>
              <w:keepNext/>
              <w:suppressAutoHyphens/>
              <w:spacing w:after="0"/>
              <w:outlineLvl w:val="0"/>
              <w:rPr>
                <w:sz w:val="20"/>
                <w:szCs w:val="20"/>
              </w:rPr>
            </w:pPr>
            <w:r w:rsidRPr="009A280E">
              <w:rPr>
                <w:sz w:val="20"/>
                <w:szCs w:val="20"/>
              </w:rPr>
              <w:t xml:space="preserve">To set </w:t>
            </w:r>
            <w:r>
              <w:rPr>
                <w:sz w:val="20"/>
                <w:szCs w:val="20"/>
              </w:rPr>
              <w:t xml:space="preserve">new </w:t>
            </w:r>
            <w:r w:rsidRPr="009A280E">
              <w:rPr>
                <w:sz w:val="20"/>
                <w:szCs w:val="20"/>
              </w:rPr>
              <w:t xml:space="preserve">regulatory requirements </w:t>
            </w:r>
            <w:r>
              <w:rPr>
                <w:sz w:val="20"/>
                <w:szCs w:val="20"/>
              </w:rPr>
              <w:t xml:space="preserve">under </w:t>
            </w:r>
            <w:r w:rsidRPr="009A280E">
              <w:rPr>
                <w:sz w:val="20"/>
                <w:szCs w:val="20"/>
              </w:rPr>
              <w:t>the Eur</w:t>
            </w:r>
            <w:r>
              <w:rPr>
                <w:sz w:val="20"/>
                <w:szCs w:val="20"/>
              </w:rPr>
              <w:t>opean Mortgage Credit Directive.</w:t>
            </w:r>
          </w:p>
        </w:tc>
      </w:tr>
      <w:tr w14:paraId="4F09F960" w14:textId="77777777" w:rsidTr="007A1559">
        <w:tblPrEx>
          <w:tblW w:w="10673" w:type="dxa"/>
          <w:tblLayout w:type="fixed"/>
          <w:tblLook w:val="0000"/>
        </w:tblPrEx>
        <w:tc>
          <w:tcPr>
            <w:tcW w:w="10673" w:type="dxa"/>
            <w:gridSpan w:val="3"/>
          </w:tcPr>
          <w:p w:rsidR="00E846C6" w:rsidP="00E846C6" w14:paraId="44717107" w14:textId="77777777">
            <w:pPr>
              <w:keepNext/>
              <w:suppressAutoHyphens/>
              <w:spacing w:after="0"/>
              <w:outlineLvl w:val="0"/>
              <w:rPr>
                <w:b/>
                <w:bCs/>
                <w:i/>
                <w:sz w:val="20"/>
                <w:szCs w:val="20"/>
                <w:lang w:val="de-DE"/>
              </w:rPr>
            </w:pPr>
          </w:p>
        </w:tc>
      </w:tr>
      <w:tr w14:paraId="61229CBC" w14:textId="77777777" w:rsidTr="007A1559">
        <w:tblPrEx>
          <w:tblW w:w="10673" w:type="dxa"/>
          <w:tblLayout w:type="fixed"/>
          <w:tblLook w:val="0000"/>
        </w:tblPrEx>
        <w:tc>
          <w:tcPr>
            <w:tcW w:w="2393" w:type="dxa"/>
          </w:tcPr>
          <w:p w:rsidR="00E846C6" w:rsidRPr="00696837" w:rsidP="00E846C6" w14:paraId="4CB0BDED" w14:textId="7777777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96837">
              <w:rPr>
                <w:b/>
                <w:sz w:val="20"/>
                <w:szCs w:val="20"/>
              </w:rPr>
              <w:t>Project Name</w:t>
            </w:r>
          </w:p>
        </w:tc>
        <w:tc>
          <w:tcPr>
            <w:tcW w:w="8280" w:type="dxa"/>
            <w:gridSpan w:val="2"/>
          </w:tcPr>
          <w:p w:rsidR="00E846C6" w:rsidP="00E846C6" w14:paraId="33731613" w14:textId="77777777">
            <w:pPr>
              <w:keepNext/>
              <w:suppressAutoHyphens/>
              <w:spacing w:after="0"/>
              <w:outlineLvl w:val="0"/>
              <w:rPr>
                <w:b/>
                <w:bCs/>
                <w:i/>
                <w:sz w:val="20"/>
                <w:szCs w:val="20"/>
                <w:lang w:val="de-DE"/>
              </w:rPr>
            </w:pPr>
            <w:r>
              <w:rPr>
                <w:b/>
                <w:bCs/>
                <w:i/>
                <w:sz w:val="20"/>
                <w:szCs w:val="20"/>
                <w:lang w:val="de-DE"/>
              </w:rPr>
              <w:t>MAIS  (Aug 2014 – April 2015)</w:t>
            </w:r>
          </w:p>
        </w:tc>
      </w:tr>
      <w:tr w14:paraId="79F1792B" w14:textId="77777777" w:rsidTr="007A1559">
        <w:tblPrEx>
          <w:tblW w:w="10673" w:type="dxa"/>
          <w:tblLayout w:type="fixed"/>
          <w:tblLook w:val="0000"/>
        </w:tblPrEx>
        <w:tc>
          <w:tcPr>
            <w:tcW w:w="2393" w:type="dxa"/>
          </w:tcPr>
          <w:p w:rsidR="00E846C6" w:rsidRPr="00696837" w:rsidP="00E846C6" w14:paraId="07E3BD3B" w14:textId="7777777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96837">
              <w:rPr>
                <w:b/>
                <w:sz w:val="20"/>
                <w:szCs w:val="20"/>
              </w:rPr>
              <w:t>Client</w:t>
            </w:r>
          </w:p>
        </w:tc>
        <w:tc>
          <w:tcPr>
            <w:tcW w:w="8280" w:type="dxa"/>
            <w:gridSpan w:val="2"/>
          </w:tcPr>
          <w:p w:rsidR="00E846C6" w:rsidP="00E846C6" w14:paraId="46DF273F" w14:textId="77777777">
            <w:pPr>
              <w:keepNext/>
              <w:suppressAutoHyphens/>
              <w:spacing w:after="0"/>
              <w:outlineLvl w:val="0"/>
              <w:rPr>
                <w:b/>
                <w:bCs/>
                <w:i/>
                <w:sz w:val="20"/>
                <w:szCs w:val="20"/>
                <w:lang w:val="de-DE"/>
              </w:rPr>
            </w:pPr>
            <w:r>
              <w:rPr>
                <w:b/>
                <w:bCs/>
                <w:i/>
                <w:sz w:val="20"/>
                <w:szCs w:val="20"/>
                <w:lang w:val="de-DE"/>
              </w:rPr>
              <w:t>Lloyds Banking Group, UK</w:t>
            </w:r>
          </w:p>
        </w:tc>
      </w:tr>
      <w:tr w14:paraId="33E24190" w14:textId="77777777" w:rsidTr="007A1559">
        <w:tblPrEx>
          <w:tblW w:w="10673" w:type="dxa"/>
          <w:tblLayout w:type="fixed"/>
          <w:tblLook w:val="0000"/>
        </w:tblPrEx>
        <w:tc>
          <w:tcPr>
            <w:tcW w:w="2393" w:type="dxa"/>
          </w:tcPr>
          <w:p w:rsidR="00E846C6" w:rsidRPr="00696837" w:rsidP="00E846C6" w14:paraId="3FC26C4B" w14:textId="77777777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Employer</w:t>
            </w:r>
          </w:p>
        </w:tc>
        <w:tc>
          <w:tcPr>
            <w:tcW w:w="8280" w:type="dxa"/>
            <w:gridSpan w:val="2"/>
          </w:tcPr>
          <w:p w:rsidR="00E846C6" w:rsidP="00E846C6" w14:paraId="20C154E3" w14:textId="77777777">
            <w:pPr>
              <w:keepNext/>
              <w:suppressAutoHyphens/>
              <w:spacing w:after="0"/>
              <w:outlineLvl w:val="0"/>
              <w:rPr>
                <w:b/>
                <w:bCs/>
                <w:i/>
                <w:sz w:val="20"/>
                <w:szCs w:val="20"/>
                <w:lang w:val="de-DE"/>
              </w:rPr>
            </w:pPr>
            <w:r>
              <w:rPr>
                <w:b/>
                <w:bCs/>
                <w:i/>
                <w:sz w:val="20"/>
                <w:szCs w:val="20"/>
              </w:rPr>
              <w:t>Cognizant Technology Solutions</w:t>
            </w:r>
          </w:p>
        </w:tc>
      </w:tr>
      <w:tr w14:paraId="436B2E84" w14:textId="77777777" w:rsidTr="007A1559">
        <w:tblPrEx>
          <w:tblW w:w="10673" w:type="dxa"/>
          <w:tblLayout w:type="fixed"/>
          <w:tblLook w:val="0000"/>
        </w:tblPrEx>
        <w:tc>
          <w:tcPr>
            <w:tcW w:w="2393" w:type="dxa"/>
          </w:tcPr>
          <w:p w:rsidR="00E846C6" w:rsidRPr="00696837" w:rsidP="00E846C6" w14:paraId="09F9F487" w14:textId="77777777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Description</w:t>
            </w:r>
          </w:p>
        </w:tc>
        <w:tc>
          <w:tcPr>
            <w:tcW w:w="8280" w:type="dxa"/>
            <w:gridSpan w:val="2"/>
          </w:tcPr>
          <w:p w:rsidR="00E846C6" w:rsidRPr="00FE2DFC" w:rsidP="00E846C6" w14:paraId="55268FE5" w14:textId="77777777">
            <w:pPr>
              <w:keepNext/>
              <w:suppressAutoHyphens/>
              <w:spacing w:after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setup TSB brand of the bank, recently demerged from LBG.</w:t>
            </w:r>
          </w:p>
        </w:tc>
      </w:tr>
      <w:tr w14:paraId="4CE7FE5E" w14:textId="77777777" w:rsidTr="007A1559">
        <w:tblPrEx>
          <w:tblW w:w="10673" w:type="dxa"/>
          <w:tblLayout w:type="fixed"/>
          <w:tblLook w:val="0000"/>
        </w:tblPrEx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846C6" w:rsidRPr="00696837" w:rsidP="00E846C6" w14:paraId="01E44E21" w14:textId="7777777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8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46C6" w:rsidP="00E846C6" w14:paraId="2E96091A" w14:textId="77777777">
            <w:pPr>
              <w:keepNext/>
              <w:suppressAutoHyphens/>
              <w:spacing w:after="0"/>
              <w:outlineLvl w:val="0"/>
              <w:rPr>
                <w:b/>
                <w:bCs/>
                <w:i/>
                <w:sz w:val="20"/>
                <w:szCs w:val="20"/>
                <w:lang w:val="de-DE"/>
              </w:rPr>
            </w:pPr>
          </w:p>
        </w:tc>
      </w:tr>
      <w:tr w14:paraId="481D9584" w14:textId="77777777" w:rsidTr="007A1559">
        <w:tblPrEx>
          <w:tblW w:w="10673" w:type="dxa"/>
          <w:tblLayout w:type="fixed"/>
          <w:tblLook w:val="0000"/>
        </w:tblPrEx>
        <w:tc>
          <w:tcPr>
            <w:tcW w:w="2393" w:type="dxa"/>
            <w:tcBorders>
              <w:top w:val="single" w:sz="4" w:space="0" w:color="auto"/>
            </w:tcBorders>
          </w:tcPr>
          <w:p w:rsidR="00E846C6" w:rsidRPr="00696837" w:rsidP="00E846C6" w14:paraId="7B163768" w14:textId="7777777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96837">
              <w:rPr>
                <w:b/>
                <w:sz w:val="20"/>
                <w:szCs w:val="20"/>
              </w:rPr>
              <w:t>Project Name</w:t>
            </w:r>
          </w:p>
        </w:tc>
        <w:tc>
          <w:tcPr>
            <w:tcW w:w="8280" w:type="dxa"/>
            <w:gridSpan w:val="2"/>
            <w:tcBorders>
              <w:top w:val="single" w:sz="4" w:space="0" w:color="auto"/>
            </w:tcBorders>
          </w:tcPr>
          <w:p w:rsidR="00E846C6" w:rsidRPr="00696837" w:rsidP="00E846C6" w14:paraId="1E589A21" w14:textId="77777777">
            <w:pPr>
              <w:keepNext/>
              <w:suppressAutoHyphens/>
              <w:spacing w:after="0"/>
              <w:outlineLvl w:val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  <w:lang w:val="de-DE"/>
              </w:rPr>
              <w:t xml:space="preserve">Mortgages Market Review </w:t>
            </w:r>
            <w:r w:rsidRPr="00376542">
              <w:rPr>
                <w:b/>
                <w:bCs/>
                <w:i/>
                <w:sz w:val="20"/>
                <w:szCs w:val="20"/>
                <w:lang w:val="de-DE"/>
              </w:rPr>
              <w:t xml:space="preserve"> (</w:t>
            </w:r>
            <w:r>
              <w:rPr>
                <w:b/>
                <w:bCs/>
                <w:i/>
                <w:sz w:val="20"/>
                <w:szCs w:val="20"/>
                <w:lang w:val="de-DE"/>
              </w:rPr>
              <w:t>Jan</w:t>
            </w:r>
            <w:r w:rsidRPr="00376542">
              <w:rPr>
                <w:b/>
                <w:bCs/>
                <w:i/>
                <w:sz w:val="20"/>
                <w:szCs w:val="20"/>
                <w:lang w:val="de-DE"/>
              </w:rPr>
              <w:t xml:space="preserve"> 2013 to July 2014)</w:t>
            </w:r>
          </w:p>
        </w:tc>
      </w:tr>
      <w:tr w14:paraId="726B03A6" w14:textId="77777777" w:rsidTr="007A1559">
        <w:tblPrEx>
          <w:tblW w:w="10673" w:type="dxa"/>
          <w:tblLayout w:type="fixed"/>
          <w:tblLook w:val="0000"/>
        </w:tblPrEx>
        <w:tc>
          <w:tcPr>
            <w:tcW w:w="2393" w:type="dxa"/>
          </w:tcPr>
          <w:p w:rsidR="00E846C6" w:rsidRPr="00696837" w:rsidP="00E846C6" w14:paraId="31FDC544" w14:textId="7777777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96837">
              <w:rPr>
                <w:b/>
                <w:sz w:val="20"/>
                <w:szCs w:val="20"/>
              </w:rPr>
              <w:t>Client</w:t>
            </w:r>
          </w:p>
        </w:tc>
        <w:tc>
          <w:tcPr>
            <w:tcW w:w="8280" w:type="dxa"/>
            <w:gridSpan w:val="2"/>
          </w:tcPr>
          <w:p w:rsidR="00E846C6" w:rsidP="00E846C6" w14:paraId="6F859326" w14:textId="77777777">
            <w:pPr>
              <w:keepNext/>
              <w:suppressAutoHyphens/>
              <w:spacing w:after="0"/>
              <w:outlineLvl w:val="0"/>
              <w:rPr>
                <w:b/>
                <w:bCs/>
                <w:i/>
                <w:sz w:val="20"/>
                <w:szCs w:val="20"/>
                <w:lang w:val="de-DE"/>
              </w:rPr>
            </w:pPr>
            <w:r>
              <w:rPr>
                <w:b/>
                <w:bCs/>
                <w:i/>
                <w:sz w:val="20"/>
                <w:szCs w:val="20"/>
                <w:lang w:val="de-DE"/>
              </w:rPr>
              <w:t>Lloyds Banking Group, UK</w:t>
            </w:r>
          </w:p>
        </w:tc>
      </w:tr>
      <w:tr w14:paraId="230EB281" w14:textId="77777777" w:rsidTr="007A1559">
        <w:tblPrEx>
          <w:tblW w:w="10673" w:type="dxa"/>
          <w:tblLayout w:type="fixed"/>
          <w:tblLook w:val="0000"/>
        </w:tblPrEx>
        <w:tc>
          <w:tcPr>
            <w:tcW w:w="2393" w:type="dxa"/>
          </w:tcPr>
          <w:p w:rsidR="00E846C6" w:rsidRPr="00696837" w:rsidP="00E846C6" w14:paraId="0E77F869" w14:textId="77777777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Employer</w:t>
            </w:r>
          </w:p>
        </w:tc>
        <w:tc>
          <w:tcPr>
            <w:tcW w:w="8280" w:type="dxa"/>
            <w:gridSpan w:val="2"/>
          </w:tcPr>
          <w:p w:rsidR="00E846C6" w:rsidP="00E846C6" w14:paraId="2B81866C" w14:textId="77777777">
            <w:pPr>
              <w:keepNext/>
              <w:suppressAutoHyphens/>
              <w:spacing w:after="0"/>
              <w:outlineLvl w:val="0"/>
              <w:rPr>
                <w:b/>
                <w:bCs/>
                <w:i/>
                <w:sz w:val="20"/>
                <w:szCs w:val="20"/>
                <w:lang w:val="de-DE"/>
              </w:rPr>
            </w:pPr>
            <w:r>
              <w:rPr>
                <w:b/>
                <w:bCs/>
                <w:i/>
                <w:sz w:val="20"/>
                <w:szCs w:val="20"/>
              </w:rPr>
              <w:t>Cognizant Technology Solutions</w:t>
            </w:r>
          </w:p>
        </w:tc>
      </w:tr>
      <w:tr w14:paraId="03F78A9B" w14:textId="77777777" w:rsidTr="007A1559">
        <w:tblPrEx>
          <w:tblW w:w="10673" w:type="dxa"/>
          <w:tblLayout w:type="fixed"/>
          <w:tblLook w:val="0000"/>
        </w:tblPrEx>
        <w:tc>
          <w:tcPr>
            <w:tcW w:w="2393" w:type="dxa"/>
          </w:tcPr>
          <w:p w:rsidR="00E846C6" w:rsidRPr="00696837" w:rsidP="00E846C6" w14:paraId="05E2CD78" w14:textId="77777777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Description</w:t>
            </w:r>
          </w:p>
        </w:tc>
        <w:tc>
          <w:tcPr>
            <w:tcW w:w="8280" w:type="dxa"/>
            <w:gridSpan w:val="2"/>
          </w:tcPr>
          <w:p w:rsidR="00E846C6" w:rsidP="00E846C6" w14:paraId="68F11676" w14:textId="77777777">
            <w:pPr>
              <w:keepNext/>
              <w:suppressAutoHyphens/>
              <w:spacing w:after="0"/>
              <w:outlineLvl w:val="0"/>
              <w:rPr>
                <w:b/>
                <w:bCs/>
                <w:i/>
                <w:sz w:val="20"/>
                <w:szCs w:val="20"/>
              </w:rPr>
            </w:pPr>
            <w:r w:rsidRPr="00376542">
              <w:rPr>
                <w:sz w:val="20"/>
                <w:szCs w:val="20"/>
              </w:rPr>
              <w:t xml:space="preserve">To </w:t>
            </w:r>
            <w:r>
              <w:rPr>
                <w:sz w:val="20"/>
                <w:szCs w:val="20"/>
              </w:rPr>
              <w:t xml:space="preserve">enhance </w:t>
            </w:r>
            <w:r w:rsidRPr="00376542">
              <w:rPr>
                <w:sz w:val="20"/>
                <w:szCs w:val="20"/>
              </w:rPr>
              <w:t>mortgage system and services.</w:t>
            </w:r>
          </w:p>
        </w:tc>
      </w:tr>
      <w:tr w14:paraId="79EF8FAD" w14:textId="77777777" w:rsidTr="007A1559">
        <w:tblPrEx>
          <w:tblW w:w="10673" w:type="dxa"/>
          <w:tblLayout w:type="fixed"/>
          <w:tblLook w:val="0000"/>
        </w:tblPrEx>
        <w:tc>
          <w:tcPr>
            <w:tcW w:w="2393" w:type="dxa"/>
            <w:tcBorders>
              <w:right w:val="nil"/>
            </w:tcBorders>
          </w:tcPr>
          <w:p w:rsidR="00E846C6" w:rsidRPr="00696837" w:rsidP="00E846C6" w14:paraId="4A8D18B3" w14:textId="7777777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8280" w:type="dxa"/>
            <w:gridSpan w:val="2"/>
            <w:tcBorders>
              <w:left w:val="nil"/>
            </w:tcBorders>
          </w:tcPr>
          <w:p w:rsidR="00E846C6" w:rsidP="00E846C6" w14:paraId="21F9744E" w14:textId="77777777">
            <w:pPr>
              <w:keepNext/>
              <w:suppressAutoHyphens/>
              <w:spacing w:after="0"/>
              <w:outlineLvl w:val="0"/>
              <w:rPr>
                <w:b/>
                <w:bCs/>
                <w:i/>
                <w:sz w:val="20"/>
                <w:szCs w:val="20"/>
              </w:rPr>
            </w:pPr>
          </w:p>
        </w:tc>
      </w:tr>
      <w:tr w14:paraId="4871BAEC" w14:textId="77777777" w:rsidTr="007A1559">
        <w:tblPrEx>
          <w:tblW w:w="10673" w:type="dxa"/>
          <w:tblLayout w:type="fixed"/>
          <w:tblLook w:val="0000"/>
        </w:tblPrEx>
        <w:tc>
          <w:tcPr>
            <w:tcW w:w="2393" w:type="dxa"/>
          </w:tcPr>
          <w:p w:rsidR="00E846C6" w:rsidP="00E846C6" w14:paraId="7667DAA7" w14:textId="7777777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96837">
              <w:rPr>
                <w:b/>
                <w:sz w:val="20"/>
                <w:szCs w:val="20"/>
              </w:rPr>
              <w:t>Role &amp; Contribution</w:t>
            </w:r>
          </w:p>
          <w:p w:rsidR="00E846C6" w:rsidRPr="00696837" w:rsidP="00E846C6" w14:paraId="093C2DC9" w14:textId="77777777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(common for Client as Lloyds Banking Group, UK)</w:t>
            </w:r>
          </w:p>
        </w:tc>
        <w:tc>
          <w:tcPr>
            <w:tcW w:w="8280" w:type="dxa"/>
            <w:gridSpan w:val="2"/>
          </w:tcPr>
          <w:p w:rsidR="00E846C6" w:rsidP="00E846C6" w14:paraId="64B527E6" w14:textId="77777777">
            <w:pPr>
              <w:keepNext/>
              <w:suppressAutoHyphens/>
              <w:spacing w:after="0"/>
              <w:outlineLvl w:val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DB2 DBA</w:t>
            </w:r>
          </w:p>
          <w:p w:rsidR="00E846C6" w:rsidRPr="00376542" w:rsidP="00E846C6" w14:paraId="14C87F05" w14:textId="77777777">
            <w:pPr>
              <w:widowControl w:val="0"/>
              <w:numPr>
                <w:ilvl w:val="0"/>
                <w:numId w:val="1"/>
              </w:numPr>
              <w:tabs>
                <w:tab w:val="left" w:pos="852"/>
                <w:tab w:val="left" w:pos="1135"/>
              </w:tabs>
              <w:suppressAutoHyphens/>
              <w:spacing w:after="0" w:line="240" w:lineRule="auto"/>
              <w:rPr>
                <w:sz w:val="20"/>
                <w:szCs w:val="20"/>
              </w:rPr>
            </w:pPr>
            <w:r w:rsidRPr="00376542">
              <w:rPr>
                <w:sz w:val="20"/>
                <w:szCs w:val="20"/>
              </w:rPr>
              <w:t>Analysis of functional requirement of the new database structure keeping the future growth and data volume in consideration.</w:t>
            </w:r>
          </w:p>
          <w:p w:rsidR="00E846C6" w:rsidRPr="00376542" w:rsidP="00E846C6" w14:paraId="6ABD9BD6" w14:textId="77777777">
            <w:pPr>
              <w:widowControl w:val="0"/>
              <w:numPr>
                <w:ilvl w:val="0"/>
                <w:numId w:val="1"/>
              </w:numPr>
              <w:tabs>
                <w:tab w:val="left" w:pos="852"/>
                <w:tab w:val="left" w:pos="1135"/>
              </w:tabs>
              <w:suppressAutoHyphens/>
              <w:spacing w:after="0" w:line="240" w:lineRule="auto"/>
              <w:rPr>
                <w:sz w:val="20"/>
                <w:szCs w:val="20"/>
              </w:rPr>
            </w:pPr>
            <w:r w:rsidRPr="00376542">
              <w:rPr>
                <w:sz w:val="20"/>
                <w:szCs w:val="20"/>
              </w:rPr>
              <w:t>Dealing with database security, maintenance and overall administration.</w:t>
            </w:r>
          </w:p>
          <w:p w:rsidR="00E846C6" w:rsidRPr="00376542" w:rsidP="00E846C6" w14:paraId="0710435A" w14:textId="77777777">
            <w:pPr>
              <w:widowControl w:val="0"/>
              <w:numPr>
                <w:ilvl w:val="0"/>
                <w:numId w:val="1"/>
              </w:numPr>
              <w:tabs>
                <w:tab w:val="left" w:pos="852"/>
                <w:tab w:val="left" w:pos="1135"/>
              </w:tabs>
              <w:suppressAutoHyphens/>
              <w:spacing w:after="0" w:line="240" w:lineRule="auto"/>
              <w:rPr>
                <w:sz w:val="20"/>
                <w:szCs w:val="20"/>
              </w:rPr>
            </w:pPr>
            <w:r w:rsidRPr="00376542">
              <w:rPr>
                <w:sz w:val="20"/>
                <w:szCs w:val="20"/>
              </w:rPr>
              <w:t xml:space="preserve">Reviewing and implementing project specific change requests for </w:t>
            </w:r>
            <w:r>
              <w:rPr>
                <w:sz w:val="20"/>
                <w:szCs w:val="20"/>
              </w:rPr>
              <w:t>table</w:t>
            </w:r>
            <w:r w:rsidRPr="00376542">
              <w:rPr>
                <w:sz w:val="20"/>
                <w:szCs w:val="20"/>
              </w:rPr>
              <w:t xml:space="preserve"> structure and data management.</w:t>
            </w:r>
          </w:p>
          <w:p w:rsidR="00E846C6" w:rsidRPr="00376542" w:rsidP="00E846C6" w14:paraId="15F488AC" w14:textId="77777777">
            <w:pPr>
              <w:widowControl w:val="0"/>
              <w:numPr>
                <w:ilvl w:val="0"/>
                <w:numId w:val="1"/>
              </w:numPr>
              <w:tabs>
                <w:tab w:val="left" w:pos="852"/>
                <w:tab w:val="left" w:pos="1135"/>
              </w:tabs>
              <w:suppressAutoHyphens/>
              <w:spacing w:after="0" w:line="240" w:lineRule="auto"/>
              <w:rPr>
                <w:sz w:val="20"/>
                <w:szCs w:val="20"/>
              </w:rPr>
            </w:pPr>
            <w:r w:rsidRPr="00376542">
              <w:rPr>
                <w:sz w:val="20"/>
                <w:szCs w:val="20"/>
              </w:rPr>
              <w:t>Investigating faults, resolving problems and making required modifications.</w:t>
            </w:r>
          </w:p>
          <w:p w:rsidR="00E846C6" w:rsidRPr="00376542" w:rsidP="00E846C6" w14:paraId="612BF211" w14:textId="77777777">
            <w:pPr>
              <w:widowControl w:val="0"/>
              <w:numPr>
                <w:ilvl w:val="0"/>
                <w:numId w:val="1"/>
              </w:numPr>
              <w:tabs>
                <w:tab w:val="left" w:pos="852"/>
                <w:tab w:val="left" w:pos="1135"/>
              </w:tabs>
              <w:suppressAutoHyphens/>
              <w:spacing w:after="0" w:line="240" w:lineRule="auto"/>
              <w:rPr>
                <w:sz w:val="20"/>
                <w:szCs w:val="20"/>
              </w:rPr>
            </w:pPr>
            <w:r w:rsidRPr="00376542">
              <w:rPr>
                <w:sz w:val="20"/>
                <w:szCs w:val="20"/>
              </w:rPr>
              <w:t xml:space="preserve">Ensuring </w:t>
            </w:r>
            <w:r>
              <w:rPr>
                <w:sz w:val="20"/>
                <w:szCs w:val="20"/>
              </w:rPr>
              <w:t>appropriate versions of DB2</w:t>
            </w:r>
            <w:r w:rsidRPr="00376542">
              <w:rPr>
                <w:sz w:val="20"/>
                <w:szCs w:val="20"/>
              </w:rPr>
              <w:t xml:space="preserve"> packages</w:t>
            </w:r>
            <w:r>
              <w:rPr>
                <w:sz w:val="20"/>
                <w:szCs w:val="20"/>
              </w:rPr>
              <w:t>, statistics and catalog modification to keep up the performance.</w:t>
            </w:r>
          </w:p>
          <w:p w:rsidR="00E846C6" w:rsidRPr="00376542" w:rsidP="00E846C6" w14:paraId="6DF2703B" w14:textId="77777777">
            <w:pPr>
              <w:widowControl w:val="0"/>
              <w:numPr>
                <w:ilvl w:val="0"/>
                <w:numId w:val="1"/>
              </w:numPr>
              <w:tabs>
                <w:tab w:val="left" w:pos="852"/>
                <w:tab w:val="left" w:pos="1135"/>
              </w:tabs>
              <w:suppressAutoHyphens/>
              <w:spacing w:after="0" w:line="240" w:lineRule="auto"/>
              <w:rPr>
                <w:sz w:val="20"/>
                <w:szCs w:val="20"/>
              </w:rPr>
            </w:pPr>
            <w:r w:rsidRPr="00376542">
              <w:rPr>
                <w:sz w:val="20"/>
                <w:szCs w:val="20"/>
              </w:rPr>
              <w:t>Co-ordinate with testing and support teams to resolve all DB2</w:t>
            </w:r>
            <w:r>
              <w:rPr>
                <w:sz w:val="20"/>
                <w:szCs w:val="20"/>
              </w:rPr>
              <w:t xml:space="preserve"> build or configuration</w:t>
            </w:r>
            <w:r w:rsidRPr="00376542">
              <w:rPr>
                <w:sz w:val="20"/>
                <w:szCs w:val="20"/>
              </w:rPr>
              <w:t xml:space="preserve"> related issues.  </w:t>
            </w:r>
          </w:p>
          <w:p w:rsidR="00E846C6" w:rsidP="00E846C6" w14:paraId="08C88385" w14:textId="77777777">
            <w:pPr>
              <w:widowControl w:val="0"/>
              <w:numPr>
                <w:ilvl w:val="0"/>
                <w:numId w:val="1"/>
              </w:numPr>
              <w:tabs>
                <w:tab w:val="left" w:pos="852"/>
                <w:tab w:val="left" w:pos="1135"/>
              </w:tabs>
              <w:suppressAutoHyphens/>
              <w:spacing w:after="0" w:line="240" w:lineRule="auto"/>
              <w:rPr>
                <w:sz w:val="20"/>
                <w:szCs w:val="20"/>
              </w:rPr>
            </w:pPr>
            <w:r w:rsidRPr="00376542">
              <w:rPr>
                <w:sz w:val="20"/>
                <w:szCs w:val="20"/>
              </w:rPr>
              <w:t>Participation in release, retrospective meetings and production delivery documentation.</w:t>
            </w:r>
          </w:p>
          <w:p w:rsidR="00E846C6" w:rsidP="00E846C6" w14:paraId="0F6A3101" w14:textId="77777777">
            <w:pPr>
              <w:widowControl w:val="0"/>
              <w:numPr>
                <w:ilvl w:val="0"/>
                <w:numId w:val="1"/>
              </w:numPr>
              <w:tabs>
                <w:tab w:val="left" w:pos="852"/>
                <w:tab w:val="left" w:pos="1135"/>
              </w:tabs>
              <w:suppressAutoHyphens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Enhancing and setting up housekeeping jobs and automation for data management cross environments.</w:t>
            </w:r>
          </w:p>
          <w:p w:rsidR="00E846C6" w:rsidP="00E846C6" w14:paraId="77E6A2DD" w14:textId="77777777">
            <w:pPr>
              <w:widowControl w:val="0"/>
              <w:numPr>
                <w:ilvl w:val="0"/>
                <w:numId w:val="1"/>
              </w:numPr>
              <w:tabs>
                <w:tab w:val="left" w:pos="852"/>
                <w:tab w:val="left" w:pos="1135"/>
              </w:tabs>
              <w:suppressAutoHyphens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Involved in explain table migration and identifying DB2 version 10 features to be used in latest assignments.</w:t>
            </w:r>
          </w:p>
          <w:p w:rsidR="00E846C6" w:rsidRPr="00376542" w:rsidP="00E846C6" w14:paraId="6602FEA1" w14:textId="77777777">
            <w:pPr>
              <w:widowControl w:val="0"/>
              <w:tabs>
                <w:tab w:val="left" w:pos="852"/>
                <w:tab w:val="left" w:pos="1135"/>
              </w:tabs>
              <w:suppressAutoHyphens/>
              <w:spacing w:after="0" w:line="240" w:lineRule="auto"/>
              <w:ind w:left="377"/>
              <w:rPr>
                <w:sz w:val="20"/>
                <w:szCs w:val="20"/>
              </w:rPr>
            </w:pPr>
          </w:p>
          <w:p w:rsidR="00E846C6" w:rsidRPr="00FE2DFC" w:rsidP="00E846C6" w14:paraId="1BEF5A8E" w14:textId="77777777">
            <w:pPr>
              <w:widowControl w:val="0"/>
              <w:tabs>
                <w:tab w:val="left" w:pos="852"/>
                <w:tab w:val="left" w:pos="1135"/>
              </w:tabs>
              <w:suppressAutoHyphens/>
              <w:spacing w:after="0" w:line="240" w:lineRule="auto"/>
              <w:ind w:left="377"/>
              <w:rPr>
                <w:sz w:val="20"/>
                <w:szCs w:val="20"/>
              </w:rPr>
            </w:pPr>
          </w:p>
        </w:tc>
      </w:tr>
      <w:tr w14:paraId="43ACC436" w14:textId="77777777" w:rsidTr="007A1559">
        <w:tblPrEx>
          <w:tblW w:w="10673" w:type="dxa"/>
          <w:tblLayout w:type="fixed"/>
          <w:tblLook w:val="0000"/>
        </w:tblPrEx>
        <w:tc>
          <w:tcPr>
            <w:tcW w:w="10673" w:type="dxa"/>
            <w:gridSpan w:val="3"/>
          </w:tcPr>
          <w:p w:rsidR="00E846C6" w:rsidRPr="00696837" w:rsidP="00E846C6" w14:paraId="4E1CD88F" w14:textId="7777777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14:paraId="75FFAC06" w14:textId="77777777" w:rsidTr="007A1559">
        <w:tblPrEx>
          <w:tblW w:w="10673" w:type="dxa"/>
          <w:tblLayout w:type="fixed"/>
          <w:tblLook w:val="0000"/>
        </w:tblPrEx>
        <w:tc>
          <w:tcPr>
            <w:tcW w:w="10673" w:type="dxa"/>
            <w:gridSpan w:val="3"/>
            <w:shd w:val="pct10" w:color="auto" w:fill="auto"/>
          </w:tcPr>
          <w:p w:rsidR="00E846C6" w:rsidRPr="00F66189" w:rsidP="00E846C6" w14:paraId="55F0126C" w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F66189">
              <w:rPr>
                <w:rFonts w:ascii="Verdana" w:hAnsi="Verdana"/>
                <w:b/>
                <w:sz w:val="24"/>
                <w:szCs w:val="20"/>
              </w:rPr>
              <w:t>Professional Achievements</w:t>
            </w:r>
          </w:p>
        </w:tc>
      </w:tr>
      <w:tr w14:paraId="0A11F01C" w14:textId="77777777" w:rsidTr="007A1559">
        <w:tblPrEx>
          <w:tblW w:w="10673" w:type="dxa"/>
          <w:tblLayout w:type="fixed"/>
          <w:tblLook w:val="0000"/>
        </w:tblPrEx>
        <w:tc>
          <w:tcPr>
            <w:tcW w:w="10673" w:type="dxa"/>
            <w:gridSpan w:val="3"/>
            <w:shd w:val="clear" w:color="auto" w:fill="auto"/>
          </w:tcPr>
          <w:p w:rsidR="00E846C6" w:rsidRPr="00F66189" w:rsidP="00E846C6" w14:paraId="6C774682" w14:textId="77777777">
            <w:pPr>
              <w:widowControl w:val="0"/>
              <w:numPr>
                <w:ilvl w:val="0"/>
                <w:numId w:val="4"/>
              </w:numPr>
              <w:tabs>
                <w:tab w:val="left" w:pos="360"/>
                <w:tab w:val="left" w:pos="852"/>
                <w:tab w:val="left" w:pos="1135"/>
              </w:tabs>
              <w:suppressAutoHyphens/>
              <w:spacing w:after="0" w:line="240" w:lineRule="auto"/>
              <w:rPr>
                <w:sz w:val="20"/>
                <w:szCs w:val="20"/>
              </w:rPr>
            </w:pPr>
            <w:r w:rsidRPr="00F66189">
              <w:rPr>
                <w:sz w:val="20"/>
                <w:szCs w:val="20"/>
              </w:rPr>
              <w:t xml:space="preserve">Achieved </w:t>
            </w:r>
            <w:r w:rsidRPr="00F66189">
              <w:rPr>
                <w:b/>
                <w:sz w:val="20"/>
                <w:szCs w:val="20"/>
              </w:rPr>
              <w:t>‘Employee of the quarter’</w:t>
            </w:r>
            <w:r>
              <w:rPr>
                <w:b/>
                <w:sz w:val="20"/>
                <w:szCs w:val="20"/>
              </w:rPr>
              <w:t xml:space="preserve"> and ‘Tech Wizard’, </w:t>
            </w:r>
            <w:r w:rsidRPr="00F66189">
              <w:rPr>
                <w:sz w:val="20"/>
                <w:szCs w:val="20"/>
              </w:rPr>
              <w:t>award for exemplary performance.</w:t>
            </w:r>
          </w:p>
          <w:p w:rsidR="00E16AC9" w:rsidP="00E846C6" w14:paraId="36D8CB75" w14:textId="77777777">
            <w:pPr>
              <w:widowControl w:val="0"/>
              <w:numPr>
                <w:ilvl w:val="0"/>
                <w:numId w:val="4"/>
              </w:numPr>
              <w:tabs>
                <w:tab w:val="left" w:pos="360"/>
                <w:tab w:val="left" w:pos="852"/>
                <w:tab w:val="left" w:pos="1135"/>
              </w:tabs>
              <w:suppressAutoHyphens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Granted with HSBC </w:t>
            </w:r>
            <w:r w:rsidRPr="00E16AC9">
              <w:rPr>
                <w:b/>
                <w:sz w:val="20"/>
                <w:szCs w:val="20"/>
              </w:rPr>
              <w:t>RISE</w:t>
            </w:r>
            <w:r>
              <w:rPr>
                <w:sz w:val="20"/>
                <w:szCs w:val="20"/>
              </w:rPr>
              <w:t xml:space="preserve"> award.  (</w:t>
            </w:r>
            <w:r w:rsidRPr="00E16AC9">
              <w:rPr>
                <w:b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ecognition of </w:t>
            </w:r>
            <w:r w:rsidRPr="00E16AC9">
              <w:rPr>
                <w:b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ndividual’s </w:t>
            </w:r>
            <w:r w:rsidRPr="00E16AC9">
              <w:rPr>
                <w:b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uperior </w:t>
            </w:r>
            <w:r w:rsidRPr="00E16AC9">
              <w:rPr>
                <w:b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fforts)</w:t>
            </w:r>
          </w:p>
          <w:p w:rsidR="00E16AC9" w:rsidP="00E16AC9" w14:paraId="36022670" w14:textId="77777777">
            <w:pPr>
              <w:widowControl w:val="0"/>
              <w:numPr>
                <w:ilvl w:val="0"/>
                <w:numId w:val="4"/>
              </w:numPr>
              <w:tabs>
                <w:tab w:val="left" w:pos="360"/>
                <w:tab w:val="left" w:pos="852"/>
                <w:tab w:val="left" w:pos="1135"/>
              </w:tabs>
              <w:suppressAutoHyphens/>
              <w:spacing w:after="0" w:line="240" w:lineRule="auto"/>
              <w:rPr>
                <w:sz w:val="20"/>
                <w:szCs w:val="20"/>
              </w:rPr>
            </w:pPr>
            <w:r w:rsidRPr="00F66189">
              <w:rPr>
                <w:sz w:val="20"/>
                <w:szCs w:val="20"/>
              </w:rPr>
              <w:t>Receiv</w:t>
            </w:r>
            <w:r>
              <w:rPr>
                <w:sz w:val="20"/>
                <w:szCs w:val="20"/>
              </w:rPr>
              <w:t xml:space="preserve">ed appreciation from project’s </w:t>
            </w:r>
            <w:r w:rsidRPr="00F66189">
              <w:rPr>
                <w:sz w:val="20"/>
                <w:szCs w:val="20"/>
              </w:rPr>
              <w:t xml:space="preserve">top management and client on multiple occasions for providing innovative ideas to enhance the </w:t>
            </w:r>
            <w:r>
              <w:rPr>
                <w:sz w:val="20"/>
                <w:szCs w:val="20"/>
              </w:rPr>
              <w:t>build process and database setup.</w:t>
            </w:r>
          </w:p>
          <w:p w:rsidR="005317E2" w:rsidP="00E16AC9" w14:paraId="1E7E85CD" w14:textId="77777777">
            <w:pPr>
              <w:widowControl w:val="0"/>
              <w:numPr>
                <w:ilvl w:val="0"/>
                <w:numId w:val="4"/>
              </w:numPr>
              <w:tabs>
                <w:tab w:val="left" w:pos="360"/>
                <w:tab w:val="left" w:pos="852"/>
                <w:tab w:val="left" w:pos="1135"/>
              </w:tabs>
              <w:suppressAutoHyphens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Achieved recognition award at Deutsche Bank with in one year of joining for exceptional contribution towards enhancing </w:t>
            </w:r>
          </w:p>
          <w:p w:rsidR="005317E2" w:rsidRPr="005317E2" w:rsidP="005317E2" w14:paraId="045CFA0B" w14:textId="4240B2FA">
            <w:pPr>
              <w:widowControl w:val="0"/>
              <w:tabs>
                <w:tab w:val="left" w:pos="360"/>
                <w:tab w:val="left" w:pos="852"/>
                <w:tab w:val="left" w:pos="1135"/>
              </w:tabs>
              <w:suppressAutoHyphens/>
              <w:spacing w:after="0"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  <w:r w:rsidRPr="005317E2">
              <w:rPr>
                <w:sz w:val="20"/>
                <w:szCs w:val="20"/>
              </w:rPr>
              <w:t xml:space="preserve"> revamping database standards and release procedures and capacity planning.</w:t>
            </w:r>
          </w:p>
          <w:p w:rsidR="00E16AC9" w:rsidRPr="00E16AC9" w:rsidP="00E16AC9" w14:paraId="0B8975DA" w14:textId="77777777">
            <w:pPr>
              <w:widowControl w:val="0"/>
              <w:tabs>
                <w:tab w:val="left" w:pos="360"/>
                <w:tab w:val="left" w:pos="852"/>
                <w:tab w:val="left" w:pos="1135"/>
              </w:tabs>
              <w:suppressAutoHyphens/>
              <w:spacing w:after="0" w:line="240" w:lineRule="auto"/>
              <w:ind w:left="360"/>
              <w:rPr>
                <w:sz w:val="20"/>
                <w:szCs w:val="20"/>
              </w:rPr>
            </w:pPr>
          </w:p>
          <w:p w:rsidR="00E846C6" w:rsidRPr="005139C4" w:rsidP="00E846C6" w14:paraId="337AD389" w14:textId="77777777">
            <w:pPr>
              <w:spacing w:after="0" w:line="240" w:lineRule="auto"/>
              <w:rPr>
                <w:rFonts w:ascii="Verdana" w:hAnsi="Verdana"/>
                <w:b/>
                <w:sz w:val="24"/>
                <w:szCs w:val="20"/>
              </w:rPr>
            </w:pPr>
          </w:p>
        </w:tc>
      </w:tr>
      <w:tr w14:paraId="2ACB391D" w14:textId="77777777" w:rsidTr="007A1559">
        <w:tblPrEx>
          <w:tblW w:w="10673" w:type="dxa"/>
          <w:tblLayout w:type="fixed"/>
          <w:tblLook w:val="0000"/>
        </w:tblPrEx>
        <w:tc>
          <w:tcPr>
            <w:tcW w:w="10673" w:type="dxa"/>
            <w:gridSpan w:val="3"/>
            <w:shd w:val="pct10" w:color="auto" w:fill="auto"/>
          </w:tcPr>
          <w:p w:rsidR="00E846C6" w:rsidRPr="002E279D" w:rsidP="00E846C6" w14:paraId="6D3524A1" w14:textId="777777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39C4">
              <w:rPr>
                <w:rFonts w:ascii="Verdana" w:hAnsi="Verdana"/>
                <w:b/>
                <w:sz w:val="24"/>
                <w:szCs w:val="20"/>
              </w:rPr>
              <w:t>Educational Qualification</w:t>
            </w:r>
          </w:p>
        </w:tc>
      </w:tr>
      <w:tr w14:paraId="4655DACD" w14:textId="77777777" w:rsidTr="007A1559">
        <w:tblPrEx>
          <w:tblW w:w="10673" w:type="dxa"/>
          <w:tblLayout w:type="fixed"/>
          <w:tblLook w:val="0000"/>
        </w:tblPrEx>
        <w:trPr>
          <w:trHeight w:val="248"/>
        </w:trPr>
        <w:tc>
          <w:tcPr>
            <w:tcW w:w="2448" w:type="dxa"/>
            <w:gridSpan w:val="2"/>
            <w:vAlign w:val="center"/>
          </w:tcPr>
          <w:p w:rsidR="00E846C6" w:rsidRPr="00251331" w:rsidP="00E846C6" w14:paraId="515AD47E" w14:textId="77777777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2012</w:t>
            </w:r>
          </w:p>
        </w:tc>
        <w:tc>
          <w:tcPr>
            <w:tcW w:w="8225" w:type="dxa"/>
          </w:tcPr>
          <w:p w:rsidR="00E846C6" w:rsidRPr="005662F4" w:rsidP="00E846C6" w14:paraId="2496C024" w14:textId="77777777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B.E. in Computer Science from </w:t>
            </w:r>
            <w:r w:rsidRPr="00761051">
              <w:rPr>
                <w:sz w:val="20"/>
                <w:szCs w:val="20"/>
              </w:rPr>
              <w:t xml:space="preserve">Rajiv Gandhi </w:t>
            </w:r>
            <w:r>
              <w:rPr>
                <w:sz w:val="20"/>
                <w:szCs w:val="20"/>
              </w:rPr>
              <w:t>Technical University, OIST Indore</w:t>
            </w:r>
            <w:r w:rsidRPr="0076105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M.P.</w:t>
            </w:r>
          </w:p>
        </w:tc>
      </w:tr>
      <w:tr w14:paraId="4F04CC75" w14:textId="77777777" w:rsidTr="007A1559">
        <w:tblPrEx>
          <w:tblW w:w="10673" w:type="dxa"/>
          <w:tblLayout w:type="fixed"/>
          <w:tblLook w:val="0000"/>
        </w:tblPrEx>
        <w:tc>
          <w:tcPr>
            <w:tcW w:w="10673" w:type="dxa"/>
            <w:gridSpan w:val="3"/>
            <w:shd w:val="clear" w:color="auto" w:fill="auto"/>
          </w:tcPr>
          <w:p w:rsidR="00E846C6" w:rsidP="00E846C6" w14:paraId="66B7CD60" w14:textId="77777777">
            <w:pPr>
              <w:spacing w:after="0" w:line="240" w:lineRule="auto"/>
              <w:rPr>
                <w:rFonts w:ascii="Verdana" w:hAnsi="Verdana"/>
                <w:b/>
                <w:sz w:val="24"/>
                <w:szCs w:val="20"/>
              </w:rPr>
            </w:pPr>
          </w:p>
          <w:p w:rsidR="00E846C6" w:rsidP="00E846C6" w14:paraId="344ED316" w14:textId="77777777">
            <w:pPr>
              <w:spacing w:after="0" w:line="240" w:lineRule="auto"/>
              <w:rPr>
                <w:rFonts w:ascii="Verdana" w:hAnsi="Verdana"/>
                <w:b/>
                <w:sz w:val="24"/>
                <w:szCs w:val="20"/>
              </w:rPr>
            </w:pPr>
          </w:p>
        </w:tc>
      </w:tr>
      <w:tr w14:paraId="405D8FA9" w14:textId="77777777" w:rsidTr="007A1559">
        <w:tblPrEx>
          <w:tblW w:w="10673" w:type="dxa"/>
          <w:tblLayout w:type="fixed"/>
          <w:tblLook w:val="0000"/>
        </w:tblPrEx>
        <w:tc>
          <w:tcPr>
            <w:tcW w:w="10673" w:type="dxa"/>
            <w:gridSpan w:val="3"/>
            <w:shd w:val="pct10" w:color="auto" w:fill="auto"/>
          </w:tcPr>
          <w:p w:rsidR="00E846C6" w:rsidRPr="002E279D" w:rsidP="00E846C6" w14:paraId="062479B4" w14:textId="777777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Verdana" w:hAnsi="Verdana"/>
                <w:b/>
                <w:sz w:val="24"/>
                <w:szCs w:val="20"/>
              </w:rPr>
              <w:t>Personal Details</w:t>
            </w:r>
          </w:p>
        </w:tc>
      </w:tr>
      <w:tr w14:paraId="6F00B3A9" w14:textId="77777777" w:rsidTr="007A1559">
        <w:tblPrEx>
          <w:tblW w:w="10673" w:type="dxa"/>
          <w:tblLayout w:type="fixed"/>
          <w:tblLook w:val="0000"/>
        </w:tblPrEx>
        <w:trPr>
          <w:trHeight w:val="230"/>
        </w:trPr>
        <w:tc>
          <w:tcPr>
            <w:tcW w:w="2448" w:type="dxa"/>
            <w:gridSpan w:val="2"/>
            <w:vAlign w:val="center"/>
          </w:tcPr>
          <w:p w:rsidR="00E846C6" w:rsidRPr="00251331" w:rsidP="00E846C6" w14:paraId="605D12BF" w14:textId="77777777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8225" w:type="dxa"/>
          </w:tcPr>
          <w:p w:rsidR="00E846C6" w:rsidRPr="005662F4" w:rsidP="00E846C6" w14:paraId="6DA506BF" w14:textId="77777777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22, 1991</w:t>
            </w:r>
          </w:p>
        </w:tc>
      </w:tr>
      <w:tr w14:paraId="22691B28" w14:textId="77777777" w:rsidTr="007A1559">
        <w:tblPrEx>
          <w:tblW w:w="10673" w:type="dxa"/>
          <w:tblLayout w:type="fixed"/>
          <w:tblLook w:val="0000"/>
        </w:tblPrEx>
        <w:trPr>
          <w:trHeight w:val="230"/>
        </w:trPr>
        <w:tc>
          <w:tcPr>
            <w:tcW w:w="2448" w:type="dxa"/>
            <w:gridSpan w:val="2"/>
            <w:vAlign w:val="center"/>
          </w:tcPr>
          <w:p w:rsidR="00E846C6" w:rsidP="00E846C6" w14:paraId="08F9585A" w14:textId="77777777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8225" w:type="dxa"/>
          </w:tcPr>
          <w:p w:rsidR="00E846C6" w:rsidRPr="00F66189" w:rsidP="00E16AC9" w14:paraId="60BF3535" w14:textId="1B1D80C8">
            <w:pPr>
              <w:rPr>
                <w:rFonts w:ascii="Arial" w:hAnsi="Arial" w:cs="Arial"/>
              </w:rPr>
            </w:pPr>
            <w:r>
              <w:rPr>
                <w:sz w:val="20"/>
                <w:szCs w:val="20"/>
              </w:rPr>
              <w:t xml:space="preserve">32, </w:t>
            </w:r>
            <w:r>
              <w:rPr>
                <w:sz w:val="20"/>
                <w:szCs w:val="20"/>
              </w:rPr>
              <w:t>Kirti</w:t>
            </w:r>
            <w:r>
              <w:rPr>
                <w:sz w:val="20"/>
                <w:szCs w:val="20"/>
              </w:rPr>
              <w:t xml:space="preserve"> Nagar, Indore Road, Ujjain, Madhya </w:t>
            </w:r>
            <w:r w:rsidR="00AC0565">
              <w:rPr>
                <w:sz w:val="20"/>
                <w:szCs w:val="20"/>
              </w:rPr>
              <w:t>Pradesh. 456010</w:t>
            </w:r>
          </w:p>
        </w:tc>
      </w:tr>
    </w:tbl>
    <w:p w:rsidR="00AC5CEE" w:rsidP="000A58AD" w14:paraId="35438C66" w14:textId="77777777">
      <w:pPr>
        <w:tabs>
          <w:tab w:val="left" w:pos="3345"/>
        </w:tabs>
      </w:pPr>
      <w:r>
        <w:t xml:space="preserve">                                                                                                </w:t>
      </w:r>
    </w:p>
    <w:p w:rsidR="00761051" w:rsidP="000A58AD" w14:paraId="7B6DE7BD" w14:textId="77777777">
      <w:pPr>
        <w:tabs>
          <w:tab w:val="left" w:pos="3345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AF0335">
      <w:footerReference w:type="default" r:id="rId6"/>
      <w:pgSz w:w="12240" w:h="15840"/>
      <w:pgMar w:top="540" w:right="99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arSymbo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6A7B" w14:paraId="4FCDEA46" w14:textId="7777777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Text Box 1" descr="{&quot;HashCode&quot;:77635556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6A7B" w:rsidRPr="00D76A7B" w:rsidP="00D76A7B" w14:textId="77777777">
                          <w:pPr>
                            <w:spacing w:after="0"/>
                            <w:jc w:val="center"/>
                            <w:rPr>
                              <w:color w:val="000000"/>
                              <w:sz w:val="20"/>
                            </w:rPr>
                          </w:pPr>
                          <w:r w:rsidRPr="00D76A7B">
                            <w:rPr>
                              <w:color w:val="000000"/>
                              <w:sz w:val="20"/>
                            </w:rPr>
                            <w:t xml:space="preserve"> For internal use only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ef9430db0464e01fe7f8c49" o:spid="_x0000_s2049" type="#_x0000_t202" alt="{&quot;HashCode&quot;:776355569,&quot;Height&quot;:792.0,&quot;Width&quot;:612.0,&quot;Placement&quot;:&quot;Footer&quot;,&quot;Index&quot;:&quot;Primary&quot;,&quot;Section&quot;:1,&quot;Top&quot;:0.0,&quot;Left&quot;:0.0}" style="width:612pt;height:21pt;margin-top:756pt;margin-left:0;mso-position-horizontal-relative:page;mso-position-vertical-relative:page;mso-wrap-distance-bottom:0;mso-wrap-distance-left:9pt;mso-wrap-distance-right:9pt;mso-wrap-distance-top:0;mso-wrap-style:square;position:absolute;visibility:visible;v-text-anchor:bottom;z-index:251659264" o:allowincell="f" filled="f" stroked="f" strokeweight="0.5pt">
              <v:textbox inset=",0,,0">
                <w:txbxContent>
                  <w:p w:rsidR="00D76A7B" w:rsidRPr="00D76A7B" w:rsidP="00D76A7B" w14:paraId="74306172" w14:textId="77777777">
                    <w:pPr>
                      <w:spacing w:after="0"/>
                      <w:jc w:val="center"/>
                      <w:rPr>
                        <w:color w:val="000000"/>
                        <w:sz w:val="20"/>
                      </w:rPr>
                    </w:pPr>
                    <w:r w:rsidRPr="00D76A7B">
                      <w:rPr>
                        <w:color w:val="000000"/>
                        <w:sz w:val="20"/>
                      </w:rPr>
                      <w:t xml:space="preserve"> For internal use only 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1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4"/>
    <w:multiLevelType w:val="multilevel"/>
    <w:tmpl w:val="00000004"/>
    <w:name w:val="WW8Num5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3">
    <w:nsid w:val="087D54E7"/>
    <w:multiLevelType w:val="hybridMultilevel"/>
    <w:tmpl w:val="BB02D566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E05E1A"/>
    <w:multiLevelType w:val="hybridMultilevel"/>
    <w:tmpl w:val="64849B70"/>
    <w:lvl w:ilvl="0">
      <w:start w:val="1"/>
      <w:numFmt w:val="bullet"/>
      <w:lvlText w:val=""/>
      <w:lvlJc w:val="left"/>
      <w:pPr>
        <w:tabs>
          <w:tab w:val="num" w:pos="377"/>
        </w:tabs>
        <w:ind w:left="37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D360E"/>
    <w:multiLevelType w:val="hybridMultilevel"/>
    <w:tmpl w:val="4816D0C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282E6F"/>
    <w:multiLevelType w:val="hybridMultilevel"/>
    <w:tmpl w:val="F0962C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C907450"/>
    <w:multiLevelType w:val="hybridMultilevel"/>
    <w:tmpl w:val="CA0E14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D52449"/>
    <w:rsid w:val="000013F4"/>
    <w:rsid w:val="00007A12"/>
    <w:rsid w:val="00010095"/>
    <w:rsid w:val="0002728F"/>
    <w:rsid w:val="00027A9A"/>
    <w:rsid w:val="000328AB"/>
    <w:rsid w:val="000407B3"/>
    <w:rsid w:val="00045D96"/>
    <w:rsid w:val="00046029"/>
    <w:rsid w:val="00052E31"/>
    <w:rsid w:val="00062C90"/>
    <w:rsid w:val="00063562"/>
    <w:rsid w:val="00066BE4"/>
    <w:rsid w:val="00071DB8"/>
    <w:rsid w:val="000726B3"/>
    <w:rsid w:val="00075A01"/>
    <w:rsid w:val="0007642C"/>
    <w:rsid w:val="00076ED4"/>
    <w:rsid w:val="00082ABC"/>
    <w:rsid w:val="00093B5B"/>
    <w:rsid w:val="000A0816"/>
    <w:rsid w:val="000A0F4F"/>
    <w:rsid w:val="000A112C"/>
    <w:rsid w:val="000A27F7"/>
    <w:rsid w:val="000A58AD"/>
    <w:rsid w:val="000A7979"/>
    <w:rsid w:val="000B3F82"/>
    <w:rsid w:val="000B7F3C"/>
    <w:rsid w:val="000C10C6"/>
    <w:rsid w:val="000C3DDC"/>
    <w:rsid w:val="000C4B75"/>
    <w:rsid w:val="000C4DD6"/>
    <w:rsid w:val="000C5AD0"/>
    <w:rsid w:val="000C63DF"/>
    <w:rsid w:val="000C7E20"/>
    <w:rsid w:val="000D3EF4"/>
    <w:rsid w:val="000E1754"/>
    <w:rsid w:val="000E461F"/>
    <w:rsid w:val="000E627B"/>
    <w:rsid w:val="000F3F66"/>
    <w:rsid w:val="000F5A74"/>
    <w:rsid w:val="00101B36"/>
    <w:rsid w:val="00103B9D"/>
    <w:rsid w:val="0010796D"/>
    <w:rsid w:val="00111711"/>
    <w:rsid w:val="001243D9"/>
    <w:rsid w:val="00124CF6"/>
    <w:rsid w:val="00127298"/>
    <w:rsid w:val="00136147"/>
    <w:rsid w:val="001364E3"/>
    <w:rsid w:val="0013764E"/>
    <w:rsid w:val="001407D0"/>
    <w:rsid w:val="00140F78"/>
    <w:rsid w:val="00140FD5"/>
    <w:rsid w:val="0014237F"/>
    <w:rsid w:val="001427FE"/>
    <w:rsid w:val="001455A8"/>
    <w:rsid w:val="0014726F"/>
    <w:rsid w:val="001516EA"/>
    <w:rsid w:val="00153CB6"/>
    <w:rsid w:val="00153F29"/>
    <w:rsid w:val="00156BDE"/>
    <w:rsid w:val="00166F8D"/>
    <w:rsid w:val="00170369"/>
    <w:rsid w:val="001735A2"/>
    <w:rsid w:val="00173AB3"/>
    <w:rsid w:val="001803BB"/>
    <w:rsid w:val="00185E11"/>
    <w:rsid w:val="00190CB3"/>
    <w:rsid w:val="00193F1E"/>
    <w:rsid w:val="0019431A"/>
    <w:rsid w:val="0019454C"/>
    <w:rsid w:val="00194B6C"/>
    <w:rsid w:val="00195311"/>
    <w:rsid w:val="00195D23"/>
    <w:rsid w:val="001A1AD5"/>
    <w:rsid w:val="001A1CB1"/>
    <w:rsid w:val="001B25A1"/>
    <w:rsid w:val="001B323E"/>
    <w:rsid w:val="001B7CA9"/>
    <w:rsid w:val="001C0A86"/>
    <w:rsid w:val="001C1C7A"/>
    <w:rsid w:val="001C32E4"/>
    <w:rsid w:val="001C37ED"/>
    <w:rsid w:val="001C71D9"/>
    <w:rsid w:val="001C7774"/>
    <w:rsid w:val="001D354D"/>
    <w:rsid w:val="001D3E27"/>
    <w:rsid w:val="001D5171"/>
    <w:rsid w:val="001D5185"/>
    <w:rsid w:val="001D5189"/>
    <w:rsid w:val="001D5C84"/>
    <w:rsid w:val="001E060C"/>
    <w:rsid w:val="001E0C00"/>
    <w:rsid w:val="001E67F1"/>
    <w:rsid w:val="001F3258"/>
    <w:rsid w:val="00200349"/>
    <w:rsid w:val="002033FB"/>
    <w:rsid w:val="00204CED"/>
    <w:rsid w:val="00215058"/>
    <w:rsid w:val="00215800"/>
    <w:rsid w:val="0021618D"/>
    <w:rsid w:val="00220A88"/>
    <w:rsid w:val="002229E8"/>
    <w:rsid w:val="00223520"/>
    <w:rsid w:val="00232935"/>
    <w:rsid w:val="00235024"/>
    <w:rsid w:val="00251331"/>
    <w:rsid w:val="00260288"/>
    <w:rsid w:val="00260EE1"/>
    <w:rsid w:val="00262AC1"/>
    <w:rsid w:val="002636B8"/>
    <w:rsid w:val="002701DA"/>
    <w:rsid w:val="002726E7"/>
    <w:rsid w:val="00277F6D"/>
    <w:rsid w:val="00280F24"/>
    <w:rsid w:val="0028157A"/>
    <w:rsid w:val="00290D55"/>
    <w:rsid w:val="00293B1F"/>
    <w:rsid w:val="00294A45"/>
    <w:rsid w:val="0029565A"/>
    <w:rsid w:val="002A42A6"/>
    <w:rsid w:val="002B5A4E"/>
    <w:rsid w:val="002C3A35"/>
    <w:rsid w:val="002C41AA"/>
    <w:rsid w:val="002C463D"/>
    <w:rsid w:val="002D6FBF"/>
    <w:rsid w:val="002D796B"/>
    <w:rsid w:val="002E279D"/>
    <w:rsid w:val="002E583F"/>
    <w:rsid w:val="002F38B2"/>
    <w:rsid w:val="002F4790"/>
    <w:rsid w:val="00301589"/>
    <w:rsid w:val="00303B76"/>
    <w:rsid w:val="003043DA"/>
    <w:rsid w:val="00312240"/>
    <w:rsid w:val="00313F6E"/>
    <w:rsid w:val="00315A28"/>
    <w:rsid w:val="00316EB0"/>
    <w:rsid w:val="00323042"/>
    <w:rsid w:val="00335801"/>
    <w:rsid w:val="0033592E"/>
    <w:rsid w:val="00344C91"/>
    <w:rsid w:val="003460A5"/>
    <w:rsid w:val="0035065F"/>
    <w:rsid w:val="0036111A"/>
    <w:rsid w:val="003619E5"/>
    <w:rsid w:val="00361DDB"/>
    <w:rsid w:val="00363C63"/>
    <w:rsid w:val="00370C59"/>
    <w:rsid w:val="00373EB4"/>
    <w:rsid w:val="003748FF"/>
    <w:rsid w:val="00374CDC"/>
    <w:rsid w:val="00375254"/>
    <w:rsid w:val="0037595F"/>
    <w:rsid w:val="00376430"/>
    <w:rsid w:val="00376542"/>
    <w:rsid w:val="00377513"/>
    <w:rsid w:val="0038115A"/>
    <w:rsid w:val="00382134"/>
    <w:rsid w:val="00386BB5"/>
    <w:rsid w:val="00387CE6"/>
    <w:rsid w:val="003946AC"/>
    <w:rsid w:val="003A0599"/>
    <w:rsid w:val="003A174B"/>
    <w:rsid w:val="003A263A"/>
    <w:rsid w:val="003A5499"/>
    <w:rsid w:val="003A66E4"/>
    <w:rsid w:val="003B7EF4"/>
    <w:rsid w:val="003C4E43"/>
    <w:rsid w:val="003C6FE6"/>
    <w:rsid w:val="003D1CC4"/>
    <w:rsid w:val="003D4053"/>
    <w:rsid w:val="003D415F"/>
    <w:rsid w:val="003D5129"/>
    <w:rsid w:val="003D582F"/>
    <w:rsid w:val="003E2D6B"/>
    <w:rsid w:val="003E3460"/>
    <w:rsid w:val="003E5DAB"/>
    <w:rsid w:val="003F1826"/>
    <w:rsid w:val="003F22E5"/>
    <w:rsid w:val="003F43A8"/>
    <w:rsid w:val="003F4DBA"/>
    <w:rsid w:val="003F5645"/>
    <w:rsid w:val="0040318A"/>
    <w:rsid w:val="00404817"/>
    <w:rsid w:val="00413DFA"/>
    <w:rsid w:val="0041590E"/>
    <w:rsid w:val="00422241"/>
    <w:rsid w:val="004229D1"/>
    <w:rsid w:val="00426338"/>
    <w:rsid w:val="0043538B"/>
    <w:rsid w:val="00440EE8"/>
    <w:rsid w:val="0044489E"/>
    <w:rsid w:val="0044520E"/>
    <w:rsid w:val="00447358"/>
    <w:rsid w:val="00452CB9"/>
    <w:rsid w:val="004531BC"/>
    <w:rsid w:val="004541EF"/>
    <w:rsid w:val="00454980"/>
    <w:rsid w:val="00460959"/>
    <w:rsid w:val="00460A8E"/>
    <w:rsid w:val="00472217"/>
    <w:rsid w:val="00472665"/>
    <w:rsid w:val="00475630"/>
    <w:rsid w:val="00481DA8"/>
    <w:rsid w:val="00481ED2"/>
    <w:rsid w:val="004914FE"/>
    <w:rsid w:val="00491FBC"/>
    <w:rsid w:val="00493A9E"/>
    <w:rsid w:val="00495DA5"/>
    <w:rsid w:val="004A3143"/>
    <w:rsid w:val="004B09B6"/>
    <w:rsid w:val="004B22CD"/>
    <w:rsid w:val="004B2B66"/>
    <w:rsid w:val="004B30E5"/>
    <w:rsid w:val="004D4D3D"/>
    <w:rsid w:val="004D5701"/>
    <w:rsid w:val="004D6393"/>
    <w:rsid w:val="004E7C8D"/>
    <w:rsid w:val="004F2889"/>
    <w:rsid w:val="004F3430"/>
    <w:rsid w:val="004F431B"/>
    <w:rsid w:val="004F5211"/>
    <w:rsid w:val="00502939"/>
    <w:rsid w:val="00504748"/>
    <w:rsid w:val="0050609A"/>
    <w:rsid w:val="0050672E"/>
    <w:rsid w:val="005110E5"/>
    <w:rsid w:val="0051381F"/>
    <w:rsid w:val="005139C4"/>
    <w:rsid w:val="00516DBD"/>
    <w:rsid w:val="005317E2"/>
    <w:rsid w:val="00533880"/>
    <w:rsid w:val="005417E3"/>
    <w:rsid w:val="005469D4"/>
    <w:rsid w:val="00550A99"/>
    <w:rsid w:val="00551D62"/>
    <w:rsid w:val="00555F0D"/>
    <w:rsid w:val="005565F7"/>
    <w:rsid w:val="00563098"/>
    <w:rsid w:val="005662F4"/>
    <w:rsid w:val="005702E2"/>
    <w:rsid w:val="0057056D"/>
    <w:rsid w:val="0057134B"/>
    <w:rsid w:val="005714FE"/>
    <w:rsid w:val="00571744"/>
    <w:rsid w:val="00573128"/>
    <w:rsid w:val="0057450E"/>
    <w:rsid w:val="00577A19"/>
    <w:rsid w:val="00581B6F"/>
    <w:rsid w:val="00585C91"/>
    <w:rsid w:val="005912C6"/>
    <w:rsid w:val="00592B20"/>
    <w:rsid w:val="00593F28"/>
    <w:rsid w:val="00593F65"/>
    <w:rsid w:val="0059515E"/>
    <w:rsid w:val="00597398"/>
    <w:rsid w:val="00597774"/>
    <w:rsid w:val="005A2507"/>
    <w:rsid w:val="005A4A1E"/>
    <w:rsid w:val="005B0FCB"/>
    <w:rsid w:val="005B1312"/>
    <w:rsid w:val="005B4318"/>
    <w:rsid w:val="005B4AF5"/>
    <w:rsid w:val="005C0655"/>
    <w:rsid w:val="005C5CF6"/>
    <w:rsid w:val="005D1AD0"/>
    <w:rsid w:val="005D2181"/>
    <w:rsid w:val="005D342D"/>
    <w:rsid w:val="005D38AB"/>
    <w:rsid w:val="005D731E"/>
    <w:rsid w:val="005E1D82"/>
    <w:rsid w:val="005E372F"/>
    <w:rsid w:val="005E44FA"/>
    <w:rsid w:val="005E464D"/>
    <w:rsid w:val="005F10EE"/>
    <w:rsid w:val="005F11D6"/>
    <w:rsid w:val="005F1483"/>
    <w:rsid w:val="005F388B"/>
    <w:rsid w:val="00605518"/>
    <w:rsid w:val="006077A0"/>
    <w:rsid w:val="006156AE"/>
    <w:rsid w:val="00615C4E"/>
    <w:rsid w:val="00621B31"/>
    <w:rsid w:val="00621D31"/>
    <w:rsid w:val="0064331B"/>
    <w:rsid w:val="00653DF5"/>
    <w:rsid w:val="006570BC"/>
    <w:rsid w:val="00660A47"/>
    <w:rsid w:val="006673AF"/>
    <w:rsid w:val="00674692"/>
    <w:rsid w:val="006752E4"/>
    <w:rsid w:val="00677329"/>
    <w:rsid w:val="00681594"/>
    <w:rsid w:val="006844F9"/>
    <w:rsid w:val="00684D91"/>
    <w:rsid w:val="006865F0"/>
    <w:rsid w:val="00695CB5"/>
    <w:rsid w:val="00695D69"/>
    <w:rsid w:val="00696837"/>
    <w:rsid w:val="00696AC3"/>
    <w:rsid w:val="00697CC3"/>
    <w:rsid w:val="00697F97"/>
    <w:rsid w:val="006A6E87"/>
    <w:rsid w:val="006A71F8"/>
    <w:rsid w:val="006B2982"/>
    <w:rsid w:val="006B7FE8"/>
    <w:rsid w:val="006C0BEF"/>
    <w:rsid w:val="006C2DB7"/>
    <w:rsid w:val="006C303E"/>
    <w:rsid w:val="006C354E"/>
    <w:rsid w:val="006C43FB"/>
    <w:rsid w:val="006C5E6F"/>
    <w:rsid w:val="006C7117"/>
    <w:rsid w:val="006C7364"/>
    <w:rsid w:val="006D1E8F"/>
    <w:rsid w:val="006D3574"/>
    <w:rsid w:val="006D5701"/>
    <w:rsid w:val="006E1038"/>
    <w:rsid w:val="006E36F3"/>
    <w:rsid w:val="006E4920"/>
    <w:rsid w:val="006F055D"/>
    <w:rsid w:val="006F2D4F"/>
    <w:rsid w:val="006F55C0"/>
    <w:rsid w:val="006F5A2D"/>
    <w:rsid w:val="006F5D17"/>
    <w:rsid w:val="007032DC"/>
    <w:rsid w:val="00723447"/>
    <w:rsid w:val="007243CE"/>
    <w:rsid w:val="007276CF"/>
    <w:rsid w:val="007304EF"/>
    <w:rsid w:val="007426F5"/>
    <w:rsid w:val="007428C0"/>
    <w:rsid w:val="00742B3E"/>
    <w:rsid w:val="00746595"/>
    <w:rsid w:val="007524F5"/>
    <w:rsid w:val="00753517"/>
    <w:rsid w:val="00755945"/>
    <w:rsid w:val="007572FF"/>
    <w:rsid w:val="007600E5"/>
    <w:rsid w:val="00761051"/>
    <w:rsid w:val="00761810"/>
    <w:rsid w:val="00762E66"/>
    <w:rsid w:val="0076601A"/>
    <w:rsid w:val="0076630F"/>
    <w:rsid w:val="00766C1E"/>
    <w:rsid w:val="00767FF5"/>
    <w:rsid w:val="0077238C"/>
    <w:rsid w:val="00780671"/>
    <w:rsid w:val="007814B5"/>
    <w:rsid w:val="00787AC4"/>
    <w:rsid w:val="00791439"/>
    <w:rsid w:val="00792E44"/>
    <w:rsid w:val="00794E34"/>
    <w:rsid w:val="00795694"/>
    <w:rsid w:val="00796A7C"/>
    <w:rsid w:val="0079787C"/>
    <w:rsid w:val="00797D90"/>
    <w:rsid w:val="007A1469"/>
    <w:rsid w:val="007A1559"/>
    <w:rsid w:val="007A339D"/>
    <w:rsid w:val="007A420C"/>
    <w:rsid w:val="007B43C8"/>
    <w:rsid w:val="007B5951"/>
    <w:rsid w:val="007B765B"/>
    <w:rsid w:val="007C059E"/>
    <w:rsid w:val="007C21F3"/>
    <w:rsid w:val="007C252B"/>
    <w:rsid w:val="007C2B91"/>
    <w:rsid w:val="007C5D9D"/>
    <w:rsid w:val="007D2AD5"/>
    <w:rsid w:val="007D3E63"/>
    <w:rsid w:val="007F505D"/>
    <w:rsid w:val="007F6943"/>
    <w:rsid w:val="00805226"/>
    <w:rsid w:val="00811EEA"/>
    <w:rsid w:val="00821FA9"/>
    <w:rsid w:val="00822575"/>
    <w:rsid w:val="008257A0"/>
    <w:rsid w:val="00827D72"/>
    <w:rsid w:val="00835AE4"/>
    <w:rsid w:val="0083602E"/>
    <w:rsid w:val="0083671E"/>
    <w:rsid w:val="00840C13"/>
    <w:rsid w:val="00843753"/>
    <w:rsid w:val="00853CED"/>
    <w:rsid w:val="00861034"/>
    <w:rsid w:val="008640AB"/>
    <w:rsid w:val="00867417"/>
    <w:rsid w:val="00870998"/>
    <w:rsid w:val="008741D9"/>
    <w:rsid w:val="00881572"/>
    <w:rsid w:val="0088199B"/>
    <w:rsid w:val="00890FAF"/>
    <w:rsid w:val="00895A95"/>
    <w:rsid w:val="00895C60"/>
    <w:rsid w:val="008A50D3"/>
    <w:rsid w:val="008A6805"/>
    <w:rsid w:val="008B10C3"/>
    <w:rsid w:val="008B4351"/>
    <w:rsid w:val="008C4610"/>
    <w:rsid w:val="008D0E5A"/>
    <w:rsid w:val="008D1D18"/>
    <w:rsid w:val="008D7269"/>
    <w:rsid w:val="008D794F"/>
    <w:rsid w:val="008E0975"/>
    <w:rsid w:val="008E44F9"/>
    <w:rsid w:val="008E5C95"/>
    <w:rsid w:val="008F1691"/>
    <w:rsid w:val="00904064"/>
    <w:rsid w:val="00904916"/>
    <w:rsid w:val="00905B60"/>
    <w:rsid w:val="00906F0B"/>
    <w:rsid w:val="00911842"/>
    <w:rsid w:val="00912223"/>
    <w:rsid w:val="00912A09"/>
    <w:rsid w:val="00924524"/>
    <w:rsid w:val="00932057"/>
    <w:rsid w:val="00946FCA"/>
    <w:rsid w:val="0095037B"/>
    <w:rsid w:val="009611A5"/>
    <w:rsid w:val="00971279"/>
    <w:rsid w:val="009725C5"/>
    <w:rsid w:val="00972CFF"/>
    <w:rsid w:val="009760C3"/>
    <w:rsid w:val="00994808"/>
    <w:rsid w:val="00994E72"/>
    <w:rsid w:val="00996478"/>
    <w:rsid w:val="009968D0"/>
    <w:rsid w:val="00997B39"/>
    <w:rsid w:val="009A280E"/>
    <w:rsid w:val="009A363C"/>
    <w:rsid w:val="009B7D16"/>
    <w:rsid w:val="009C30C6"/>
    <w:rsid w:val="009C6118"/>
    <w:rsid w:val="009D6F4B"/>
    <w:rsid w:val="009E0079"/>
    <w:rsid w:val="009E5592"/>
    <w:rsid w:val="009E6885"/>
    <w:rsid w:val="009F3FC1"/>
    <w:rsid w:val="009F420D"/>
    <w:rsid w:val="009F4F32"/>
    <w:rsid w:val="00A010EB"/>
    <w:rsid w:val="00A04BF7"/>
    <w:rsid w:val="00A07BDD"/>
    <w:rsid w:val="00A1249C"/>
    <w:rsid w:val="00A13FB1"/>
    <w:rsid w:val="00A201B7"/>
    <w:rsid w:val="00A22D74"/>
    <w:rsid w:val="00A23BCF"/>
    <w:rsid w:val="00A4625C"/>
    <w:rsid w:val="00A46D2D"/>
    <w:rsid w:val="00A53F80"/>
    <w:rsid w:val="00A57B2B"/>
    <w:rsid w:val="00A619B0"/>
    <w:rsid w:val="00A72519"/>
    <w:rsid w:val="00A7615F"/>
    <w:rsid w:val="00A77063"/>
    <w:rsid w:val="00A803FA"/>
    <w:rsid w:val="00A837A8"/>
    <w:rsid w:val="00A9064F"/>
    <w:rsid w:val="00A91FE6"/>
    <w:rsid w:val="00A932A4"/>
    <w:rsid w:val="00AA20B2"/>
    <w:rsid w:val="00AA2335"/>
    <w:rsid w:val="00AA3502"/>
    <w:rsid w:val="00AA507C"/>
    <w:rsid w:val="00AB3BCE"/>
    <w:rsid w:val="00AB57CB"/>
    <w:rsid w:val="00AB77F1"/>
    <w:rsid w:val="00AC0565"/>
    <w:rsid w:val="00AC5CEE"/>
    <w:rsid w:val="00AC6E8F"/>
    <w:rsid w:val="00AC6F74"/>
    <w:rsid w:val="00AC7F39"/>
    <w:rsid w:val="00AD2032"/>
    <w:rsid w:val="00AD2124"/>
    <w:rsid w:val="00AD51D6"/>
    <w:rsid w:val="00AD6FC4"/>
    <w:rsid w:val="00AE1825"/>
    <w:rsid w:val="00AE1A5F"/>
    <w:rsid w:val="00AE3321"/>
    <w:rsid w:val="00AE5E81"/>
    <w:rsid w:val="00AF0335"/>
    <w:rsid w:val="00AF07CA"/>
    <w:rsid w:val="00AF0E8B"/>
    <w:rsid w:val="00AF184F"/>
    <w:rsid w:val="00AF490E"/>
    <w:rsid w:val="00B06DAD"/>
    <w:rsid w:val="00B11BD3"/>
    <w:rsid w:val="00B1309C"/>
    <w:rsid w:val="00B175D9"/>
    <w:rsid w:val="00B17BEC"/>
    <w:rsid w:val="00B25CDC"/>
    <w:rsid w:val="00B26FC4"/>
    <w:rsid w:val="00B33784"/>
    <w:rsid w:val="00B357B0"/>
    <w:rsid w:val="00B413E7"/>
    <w:rsid w:val="00B4184D"/>
    <w:rsid w:val="00B4482D"/>
    <w:rsid w:val="00B54D63"/>
    <w:rsid w:val="00B74D38"/>
    <w:rsid w:val="00B82AB7"/>
    <w:rsid w:val="00B82D8E"/>
    <w:rsid w:val="00B9137A"/>
    <w:rsid w:val="00B91AE2"/>
    <w:rsid w:val="00BA24C1"/>
    <w:rsid w:val="00BA532F"/>
    <w:rsid w:val="00BA5AB8"/>
    <w:rsid w:val="00BA74E8"/>
    <w:rsid w:val="00BB434D"/>
    <w:rsid w:val="00BB4618"/>
    <w:rsid w:val="00BB5FEC"/>
    <w:rsid w:val="00BB7297"/>
    <w:rsid w:val="00BC3CA1"/>
    <w:rsid w:val="00BC4EC4"/>
    <w:rsid w:val="00BC615A"/>
    <w:rsid w:val="00BC6C22"/>
    <w:rsid w:val="00BD28F5"/>
    <w:rsid w:val="00BD394A"/>
    <w:rsid w:val="00BD47FD"/>
    <w:rsid w:val="00BD4CBF"/>
    <w:rsid w:val="00BD528E"/>
    <w:rsid w:val="00BD5A57"/>
    <w:rsid w:val="00BE012A"/>
    <w:rsid w:val="00BE2697"/>
    <w:rsid w:val="00BF10A0"/>
    <w:rsid w:val="00BF3DB2"/>
    <w:rsid w:val="00C00AD3"/>
    <w:rsid w:val="00C013FB"/>
    <w:rsid w:val="00C14D12"/>
    <w:rsid w:val="00C14FB5"/>
    <w:rsid w:val="00C264FD"/>
    <w:rsid w:val="00C332AC"/>
    <w:rsid w:val="00C3395E"/>
    <w:rsid w:val="00C33BCC"/>
    <w:rsid w:val="00C36A1B"/>
    <w:rsid w:val="00C414BE"/>
    <w:rsid w:val="00C438A1"/>
    <w:rsid w:val="00C45765"/>
    <w:rsid w:val="00C474E0"/>
    <w:rsid w:val="00C50545"/>
    <w:rsid w:val="00C51C34"/>
    <w:rsid w:val="00C52C53"/>
    <w:rsid w:val="00C52E3A"/>
    <w:rsid w:val="00C543C8"/>
    <w:rsid w:val="00C5549C"/>
    <w:rsid w:val="00C649EA"/>
    <w:rsid w:val="00C73EDD"/>
    <w:rsid w:val="00C83493"/>
    <w:rsid w:val="00C87972"/>
    <w:rsid w:val="00C92A6E"/>
    <w:rsid w:val="00C93447"/>
    <w:rsid w:val="00C943F0"/>
    <w:rsid w:val="00C963A6"/>
    <w:rsid w:val="00C96463"/>
    <w:rsid w:val="00CA2A4B"/>
    <w:rsid w:val="00CA30F3"/>
    <w:rsid w:val="00CA47B1"/>
    <w:rsid w:val="00CA7271"/>
    <w:rsid w:val="00CB11FA"/>
    <w:rsid w:val="00CB2340"/>
    <w:rsid w:val="00CB6622"/>
    <w:rsid w:val="00CC3A5F"/>
    <w:rsid w:val="00CC3F90"/>
    <w:rsid w:val="00CC709C"/>
    <w:rsid w:val="00CC71A8"/>
    <w:rsid w:val="00CD042E"/>
    <w:rsid w:val="00CD77AC"/>
    <w:rsid w:val="00CE4E1C"/>
    <w:rsid w:val="00CE5034"/>
    <w:rsid w:val="00CF0349"/>
    <w:rsid w:val="00CF0E54"/>
    <w:rsid w:val="00CF2552"/>
    <w:rsid w:val="00CF2BCC"/>
    <w:rsid w:val="00CF41E7"/>
    <w:rsid w:val="00CF795C"/>
    <w:rsid w:val="00D056FB"/>
    <w:rsid w:val="00D0751F"/>
    <w:rsid w:val="00D13753"/>
    <w:rsid w:val="00D16913"/>
    <w:rsid w:val="00D278F2"/>
    <w:rsid w:val="00D312EE"/>
    <w:rsid w:val="00D3175C"/>
    <w:rsid w:val="00D34383"/>
    <w:rsid w:val="00D369F2"/>
    <w:rsid w:val="00D36A6E"/>
    <w:rsid w:val="00D407B1"/>
    <w:rsid w:val="00D42D23"/>
    <w:rsid w:val="00D4480D"/>
    <w:rsid w:val="00D5015C"/>
    <w:rsid w:val="00D52449"/>
    <w:rsid w:val="00D5365F"/>
    <w:rsid w:val="00D64C95"/>
    <w:rsid w:val="00D66B2F"/>
    <w:rsid w:val="00D67C8D"/>
    <w:rsid w:val="00D7001C"/>
    <w:rsid w:val="00D727BA"/>
    <w:rsid w:val="00D76A7B"/>
    <w:rsid w:val="00D81963"/>
    <w:rsid w:val="00D82072"/>
    <w:rsid w:val="00D86186"/>
    <w:rsid w:val="00D90EB6"/>
    <w:rsid w:val="00DA0E33"/>
    <w:rsid w:val="00DA1D68"/>
    <w:rsid w:val="00DA27E1"/>
    <w:rsid w:val="00DA64C2"/>
    <w:rsid w:val="00DA69C5"/>
    <w:rsid w:val="00DB191A"/>
    <w:rsid w:val="00DB2650"/>
    <w:rsid w:val="00DB325F"/>
    <w:rsid w:val="00DB4E05"/>
    <w:rsid w:val="00DC1527"/>
    <w:rsid w:val="00DC2FB3"/>
    <w:rsid w:val="00DC7807"/>
    <w:rsid w:val="00DD340B"/>
    <w:rsid w:val="00DE10D2"/>
    <w:rsid w:val="00DE1D91"/>
    <w:rsid w:val="00DE6B2E"/>
    <w:rsid w:val="00DE7E67"/>
    <w:rsid w:val="00DF1670"/>
    <w:rsid w:val="00DF591B"/>
    <w:rsid w:val="00DF5B71"/>
    <w:rsid w:val="00DF730B"/>
    <w:rsid w:val="00DF7F4B"/>
    <w:rsid w:val="00E078ED"/>
    <w:rsid w:val="00E13C98"/>
    <w:rsid w:val="00E14711"/>
    <w:rsid w:val="00E16AC9"/>
    <w:rsid w:val="00E24BEF"/>
    <w:rsid w:val="00E2624A"/>
    <w:rsid w:val="00E269F6"/>
    <w:rsid w:val="00E26B36"/>
    <w:rsid w:val="00E30CDA"/>
    <w:rsid w:val="00E32970"/>
    <w:rsid w:val="00E349DD"/>
    <w:rsid w:val="00E36DBD"/>
    <w:rsid w:val="00E36E88"/>
    <w:rsid w:val="00E370E3"/>
    <w:rsid w:val="00E42B41"/>
    <w:rsid w:val="00E42B45"/>
    <w:rsid w:val="00E52BAB"/>
    <w:rsid w:val="00E560F0"/>
    <w:rsid w:val="00E6480B"/>
    <w:rsid w:val="00E6633B"/>
    <w:rsid w:val="00E7072A"/>
    <w:rsid w:val="00E7075C"/>
    <w:rsid w:val="00E76B98"/>
    <w:rsid w:val="00E77F34"/>
    <w:rsid w:val="00E80342"/>
    <w:rsid w:val="00E80EE0"/>
    <w:rsid w:val="00E83915"/>
    <w:rsid w:val="00E846C6"/>
    <w:rsid w:val="00E86460"/>
    <w:rsid w:val="00E9121C"/>
    <w:rsid w:val="00E91BB0"/>
    <w:rsid w:val="00EA19A1"/>
    <w:rsid w:val="00EA1FA9"/>
    <w:rsid w:val="00EA2A25"/>
    <w:rsid w:val="00EA3C70"/>
    <w:rsid w:val="00EA7514"/>
    <w:rsid w:val="00EB02EC"/>
    <w:rsid w:val="00EB1210"/>
    <w:rsid w:val="00EB318E"/>
    <w:rsid w:val="00EB4762"/>
    <w:rsid w:val="00EB6ECC"/>
    <w:rsid w:val="00EC30DD"/>
    <w:rsid w:val="00EC6AD0"/>
    <w:rsid w:val="00ED2020"/>
    <w:rsid w:val="00ED330F"/>
    <w:rsid w:val="00ED5AB2"/>
    <w:rsid w:val="00ED5BC0"/>
    <w:rsid w:val="00ED6642"/>
    <w:rsid w:val="00ED73FF"/>
    <w:rsid w:val="00EE4B97"/>
    <w:rsid w:val="00EE5E30"/>
    <w:rsid w:val="00EF271D"/>
    <w:rsid w:val="00EF46B9"/>
    <w:rsid w:val="00F026D0"/>
    <w:rsid w:val="00F04837"/>
    <w:rsid w:val="00F05449"/>
    <w:rsid w:val="00F1034E"/>
    <w:rsid w:val="00F16A6A"/>
    <w:rsid w:val="00F16C0A"/>
    <w:rsid w:val="00F22D55"/>
    <w:rsid w:val="00F31032"/>
    <w:rsid w:val="00F336E5"/>
    <w:rsid w:val="00F3662A"/>
    <w:rsid w:val="00F408F6"/>
    <w:rsid w:val="00F4620C"/>
    <w:rsid w:val="00F53C46"/>
    <w:rsid w:val="00F578AB"/>
    <w:rsid w:val="00F66189"/>
    <w:rsid w:val="00F72699"/>
    <w:rsid w:val="00F81FA6"/>
    <w:rsid w:val="00F845DA"/>
    <w:rsid w:val="00F869DF"/>
    <w:rsid w:val="00F9087D"/>
    <w:rsid w:val="00F92356"/>
    <w:rsid w:val="00F93A11"/>
    <w:rsid w:val="00F977EC"/>
    <w:rsid w:val="00FA6C96"/>
    <w:rsid w:val="00FB176C"/>
    <w:rsid w:val="00FB4A2A"/>
    <w:rsid w:val="00FB59E5"/>
    <w:rsid w:val="00FB6BCC"/>
    <w:rsid w:val="00FB71C0"/>
    <w:rsid w:val="00FC04D9"/>
    <w:rsid w:val="00FC386B"/>
    <w:rsid w:val="00FC7F9C"/>
    <w:rsid w:val="00FD0318"/>
    <w:rsid w:val="00FD1734"/>
    <w:rsid w:val="00FD7F07"/>
    <w:rsid w:val="00FE0002"/>
    <w:rsid w:val="00FE04AD"/>
    <w:rsid w:val="00FE1C35"/>
    <w:rsid w:val="00FE28CA"/>
    <w:rsid w:val="00FE2DFC"/>
    <w:rsid w:val="00FE4716"/>
    <w:rsid w:val="00FE677A"/>
    <w:rsid w:val="00FE705A"/>
    <w:rsid w:val="00FF41CF"/>
    <w:rsid w:val="00FF54B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F769112-6D54-CC45-932C-C9F60398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70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642"/>
    <w:pPr>
      <w:ind w:left="720"/>
      <w:contextualSpacing/>
    </w:pPr>
  </w:style>
  <w:style w:type="table" w:styleId="TableGrid">
    <w:name w:val="Table Grid"/>
    <w:basedOn w:val="TableNormal"/>
    <w:uiPriority w:val="59"/>
    <w:rsid w:val="00C964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1AE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91AE2"/>
    <w:rPr>
      <w:rFonts w:ascii="Tahoma" w:hAnsi="Tahoma" w:cs="Tahoma"/>
      <w:sz w:val="16"/>
      <w:szCs w:val="16"/>
    </w:rPr>
  </w:style>
  <w:style w:type="character" w:customStyle="1" w:styleId="Absatz-Standardschriftart">
    <w:name w:val="Absatz-Standardschriftart"/>
    <w:rsid w:val="00491FBC"/>
  </w:style>
  <w:style w:type="paragraph" w:styleId="BodyTextIndent3">
    <w:name w:val="Body Text Indent 3"/>
    <w:basedOn w:val="Normal"/>
    <w:link w:val="BodyTextIndent3Char"/>
    <w:rsid w:val="00DC1527"/>
    <w:pPr>
      <w:suppressAutoHyphens/>
      <w:spacing w:after="0" w:line="240" w:lineRule="auto"/>
      <w:jc w:val="both"/>
    </w:pPr>
    <w:rPr>
      <w:rFonts w:ascii="Garamond" w:hAnsi="Garamond"/>
      <w:sz w:val="24"/>
      <w:szCs w:val="24"/>
      <w:lang w:val="x-none" w:eastAsia="ar-SA"/>
    </w:rPr>
  </w:style>
  <w:style w:type="character" w:customStyle="1" w:styleId="BodyTextIndent3Char">
    <w:name w:val="Body Text Indent 3 Char"/>
    <w:link w:val="BodyTextIndent3"/>
    <w:rsid w:val="00DC1527"/>
    <w:rPr>
      <w:rFonts w:ascii="Garamond" w:hAnsi="Garamond"/>
      <w:sz w:val="24"/>
      <w:szCs w:val="24"/>
      <w:lang w:eastAsia="ar-SA"/>
    </w:rPr>
  </w:style>
  <w:style w:type="character" w:styleId="Emphasis">
    <w:name w:val="Emphasis"/>
    <w:qFormat/>
    <w:rsid w:val="0014726F"/>
    <w:rPr>
      <w:b/>
      <w:bCs/>
      <w:i w:val="0"/>
      <w:iCs w:val="0"/>
    </w:rPr>
  </w:style>
  <w:style w:type="paragraph" w:styleId="Revision">
    <w:name w:val="Revision"/>
    <w:hidden/>
    <w:uiPriority w:val="99"/>
    <w:semiHidden/>
    <w:rsid w:val="00761810"/>
    <w:rPr>
      <w:sz w:val="22"/>
      <w:szCs w:val="22"/>
    </w:rPr>
  </w:style>
  <w:style w:type="character" w:customStyle="1" w:styleId="text3">
    <w:name w:val="text3"/>
    <w:rsid w:val="00215058"/>
    <w:rPr>
      <w:rFonts w:ascii="Verdana" w:hAnsi="Verdana" w:hint="default"/>
      <w:strike w:val="0"/>
      <w:dstrike w:val="0"/>
      <w:color w:val="130E00"/>
      <w:sz w:val="17"/>
      <w:szCs w:val="17"/>
      <w:u w:val="none"/>
      <w:effect w:val="none"/>
    </w:rPr>
  </w:style>
  <w:style w:type="paragraph" w:styleId="Header">
    <w:name w:val="header"/>
    <w:basedOn w:val="Normal"/>
    <w:link w:val="HeaderChar"/>
    <w:unhideWhenUsed/>
    <w:rsid w:val="00FC7F9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FC7F9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C7F9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C7F9C"/>
    <w:rPr>
      <w:sz w:val="22"/>
      <w:szCs w:val="22"/>
    </w:rPr>
  </w:style>
  <w:style w:type="character" w:styleId="Hyperlink">
    <w:name w:val="Hyperlink"/>
    <w:uiPriority w:val="99"/>
    <w:unhideWhenUsed/>
    <w:rsid w:val="00791439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369F2"/>
    <w:rPr>
      <w:color w:val="800080"/>
      <w:u w:val="single"/>
    </w:rPr>
  </w:style>
  <w:style w:type="character" w:customStyle="1" w:styleId="WW8Num1z0">
    <w:name w:val="WW8Num1z0"/>
    <w:rsid w:val="004F3430"/>
    <w:rPr>
      <w:rFonts w:ascii="Symbol" w:hAnsi="Symbol" w:cs="StarSymbo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vaishnav91@gmail.com" TargetMode="External" /><Relationship Id="rId5" Type="http://schemas.openxmlformats.org/officeDocument/2006/relationships/image" Target="https://rdxfootmark.naukri.com/v2/track/openCv?trackingInfo=1329b3099dda1a14cf5e174f981422d2134f530e18705c4458440321091b5b581b0c1101174251591b4d58515c424154181c084b281e0103030213425e540f55481a1b0d11421e051d580f036a5d030915435d550d514c0f1b495a5318060a7f0e080103030b434550585858431758115110175f090d5043415f100242125d5e58571e175b100010415e4f1543094a5d03090347595e0b594d1a091800030c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Dilip Vaishnav</cp:lastModifiedBy>
  <cp:revision>37</cp:revision>
  <cp:lastPrinted>2012-05-06T07:19:00Z</cp:lastPrinted>
  <dcterms:created xsi:type="dcterms:W3CDTF">2021-09-09T04:58:00Z</dcterms:created>
  <dcterms:modified xsi:type="dcterms:W3CDTF">2023-06-15T16:38:00Z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.comClassification">
    <vt:lpwstr>For internal use only</vt:lpwstr>
  </property>
  <property fmtid="{D5CDD505-2E9C-101B-9397-08002B2CF9AE}" pid="3" name="MSIP_Label_af1741f6-9e47-426e-a683-937c37d4ebc5_ActionId">
    <vt:lpwstr>01d87b63-5620-4f2a-892b-687bd12a63be</vt:lpwstr>
  </property>
  <property fmtid="{D5CDD505-2E9C-101B-9397-08002B2CF9AE}" pid="4" name="MSIP_Label_af1741f6-9e47-426e-a683-937c37d4ebc5_Application">
    <vt:lpwstr>Microsoft Azure Information Protection</vt:lpwstr>
  </property>
  <property fmtid="{D5CDD505-2E9C-101B-9397-08002B2CF9AE}" pid="5" name="MSIP_Label_af1741f6-9e47-426e-a683-937c37d4ebc5_Enabled">
    <vt:lpwstr>True</vt:lpwstr>
  </property>
  <property fmtid="{D5CDD505-2E9C-101B-9397-08002B2CF9AE}" pid="6" name="MSIP_Label_af1741f6-9e47-426e-a683-937c37d4ebc5_Extended_MSFT_Method">
    <vt:lpwstr>Manual</vt:lpwstr>
  </property>
  <property fmtid="{D5CDD505-2E9C-101B-9397-08002B2CF9AE}" pid="7" name="MSIP_Label_af1741f6-9e47-426e-a683-937c37d4ebc5_Name">
    <vt:lpwstr>For internal use only</vt:lpwstr>
  </property>
  <property fmtid="{D5CDD505-2E9C-101B-9397-08002B2CF9AE}" pid="8" name="MSIP_Label_af1741f6-9e47-426e-a683-937c37d4ebc5_Owner">
    <vt:lpwstr>deepika.nayak@db.com</vt:lpwstr>
  </property>
  <property fmtid="{D5CDD505-2E9C-101B-9397-08002B2CF9AE}" pid="9" name="MSIP_Label_af1741f6-9e47-426e-a683-937c37d4ebc5_SetDate">
    <vt:lpwstr>2020-12-21T12:23:23.2841260Z</vt:lpwstr>
  </property>
  <property fmtid="{D5CDD505-2E9C-101B-9397-08002B2CF9AE}" pid="10" name="MSIP_Label_af1741f6-9e47-426e-a683-937c37d4ebc5_SiteId">
    <vt:lpwstr>1e9b61e8-e590-4abc-b1af-24125e330d2a</vt:lpwstr>
  </property>
</Properties>
</file>