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pPr>
        <w:spacing w:after="0" w:line="240" w:lineRule="auto"/>
        <w:ind w:left="0" w:firstLine="0"/>
        <w:contextualSpacing w:val="0"/>
        <w:rPr>
          <w:rFonts w:ascii="Cambria" w:eastAsia="Cambria" w:hAnsi="Cambria" w:cs="Cambria"/>
          <w:color w:val="000000"/>
          <w:sz w:val="40"/>
          <w:szCs w:val="40"/>
        </w:rPr>
      </w:pPr>
      <w:r w:rsidRPr="00000000">
        <w:rPr>
          <w:rFonts w:ascii="Cambria" w:eastAsia="Cambria" w:hAnsi="Cambria" w:cs="Cambria"/>
          <w:sz w:val="40"/>
          <w:szCs w:val="40"/>
          <w:rtl w:val="0"/>
        </w:rPr>
        <w:t xml:space="preserve">                </w:t>
      </w:r>
      <w:r w:rsidRPr="00000000">
        <w:rPr>
          <w:rFonts w:ascii="Cambria" w:eastAsia="Cambria" w:hAnsi="Cambria" w:cs="Cambria"/>
          <w:color w:val="000000"/>
          <w:sz w:val="40"/>
          <w:szCs w:val="40"/>
          <w:rtl w:val="0"/>
        </w:rPr>
        <w:t>ANIRBAN ROY</w:t>
      </w:r>
    </w:p>
    <w:p w:rsidR="00000000" w:rsidRPr="00000000" w:rsidP="00000000" w14:paraId="00000001">
      <w:pPr>
        <w:spacing w:after="0" w:line="240" w:lineRule="auto"/>
        <w:contextualSpacing w:val="0"/>
        <w:jc w:val="center"/>
        <w:rPr>
          <w:rFonts w:ascii="Cambria" w:eastAsia="Cambria" w:hAnsi="Cambria" w:cs="Cambria"/>
          <w:color w:val="000000"/>
          <w:sz w:val="21"/>
          <w:szCs w:val="21"/>
        </w:rPr>
      </w:pPr>
      <w:r w:rsidRPr="00000000">
        <w:rPr>
          <w:rFonts w:ascii="Cambria" w:eastAsia="Cambria" w:hAnsi="Cambria" w:cs="Cambria"/>
          <w:color w:val="000000"/>
          <w:sz w:val="21"/>
          <w:szCs w:val="21"/>
          <w:rtl w:val="0"/>
        </w:rPr>
        <w:t xml:space="preserve">Email: </w:t>
      </w:r>
      <w:hyperlink r:id="rId4" w:history="1">
        <w:r w:rsidRPr="00000000">
          <w:rPr>
            <w:rFonts w:ascii="Cambria" w:eastAsia="Cambria" w:hAnsi="Cambria" w:cs="Cambria"/>
            <w:color w:val="0563C1"/>
            <w:sz w:val="21"/>
            <w:szCs w:val="21"/>
            <w:u w:val="single"/>
            <w:rtl w:val="0"/>
          </w:rPr>
          <w:t>anirbanroy1993@outlook.com</w:t>
        </w:r>
      </w:hyperlink>
    </w:p>
    <w:p w:rsidR="00000000" w:rsidRPr="00000000" w:rsidP="00000000" w14:paraId="00000002">
      <w:pPr>
        <w:spacing w:after="0" w:line="240" w:lineRule="auto"/>
        <w:contextualSpacing w:val="0"/>
        <w:jc w:val="center"/>
        <w:rPr>
          <w:rFonts w:ascii="Cambria" w:eastAsia="Cambria" w:hAnsi="Cambria" w:cs="Cambria"/>
          <w:color w:val="000000"/>
          <w:sz w:val="21"/>
          <w:szCs w:val="21"/>
        </w:rPr>
      </w:pPr>
      <w:bookmarkStart w:id="0" w:name="_gjdgxs" w:colFirst="0" w:colLast="0"/>
      <w:bookmarkEnd w:id="0"/>
      <w:r w:rsidRPr="00000000">
        <w:rPr>
          <w:rFonts w:ascii="Cambria" w:eastAsia="Cambria" w:hAnsi="Cambria" w:cs="Cambria"/>
          <w:color w:val="000000"/>
          <w:sz w:val="21"/>
          <w:szCs w:val="21"/>
          <w:rtl w:val="0"/>
        </w:rPr>
        <w:t>Mob: +919176064154</w:t>
      </w:r>
    </w:p>
    <w:p w:rsidR="00000000" w:rsidRPr="00000000" w:rsidP="00000000" w14:paraId="00000003">
      <w:pPr>
        <w:spacing w:after="0" w:line="240" w:lineRule="auto"/>
        <w:contextualSpacing w:val="0"/>
        <w:rPr>
          <w:rFonts w:ascii="Cambria" w:eastAsia="Cambria" w:hAnsi="Cambria" w:cs="Cambria"/>
          <w:b/>
          <w:color w:val="0070C0"/>
          <w:sz w:val="24"/>
          <w:szCs w:val="24"/>
        </w:rPr>
      </w:pPr>
    </w:p>
    <w:p w:rsidR="00000000" w:rsidRPr="00000000" w:rsidP="00000000" w14:paraId="00000004">
      <w:pPr>
        <w:spacing w:after="0" w:line="240" w:lineRule="auto"/>
        <w:contextualSpacing w:val="0"/>
        <w:rPr>
          <w:rFonts w:ascii="Open Sans" w:eastAsia="Open Sans" w:hAnsi="Open Sans" w:cs="Open Sans"/>
          <w:color w:val="0070C0"/>
          <w:sz w:val="25"/>
          <w:szCs w:val="25"/>
        </w:rPr>
      </w:pPr>
      <w:r w:rsidRPr="00000000">
        <w:rPr>
          <w:rFonts w:ascii="Cambria" w:eastAsia="Cambria" w:hAnsi="Cambria" w:cs="Cambria"/>
          <w:b/>
          <w:color w:val="0070C0"/>
          <w:sz w:val="24"/>
          <w:szCs w:val="24"/>
          <w:rtl w:val="0"/>
        </w:rPr>
        <w:t>CAREER OBJECTIVE</w:t>
      </w:r>
      <w:r w:rsidRPr="00000000">
        <w:rPr>
          <w:rFonts w:ascii="Open Sans" w:eastAsia="Open Sans" w:hAnsi="Open Sans" w:cs="Open Sans"/>
          <w:color w:val="0070C0"/>
          <w:sz w:val="25"/>
          <w:szCs w:val="25"/>
          <w:rtl w:val="0"/>
        </w:rPr>
        <w:t xml:space="preserve"> </w:t>
      </w:r>
    </w:p>
    <w:p w:rsidR="00000000" w:rsidRPr="00000000" w:rsidP="00000000" w14:paraId="00000005">
      <w:pPr>
        <w:spacing w:after="0" w:line="240" w:lineRule="auto"/>
        <w:contextualSpacing w:val="0"/>
        <w:rPr>
          <w:rFonts w:ascii="Open Sans" w:eastAsia="Open Sans" w:hAnsi="Open Sans" w:cs="Open Sans"/>
          <w:color w:val="000000"/>
          <w:sz w:val="21"/>
          <w:szCs w:val="21"/>
        </w:rPr>
      </w:pPr>
    </w:p>
    <w:p w:rsidR="00000000" w:rsidRPr="00000000" w:rsidP="00000000" w14:paraId="00000006">
      <w:pPr>
        <w:spacing w:after="0" w:line="276" w:lineRule="auto"/>
        <w:contextualSpacing w:val="0"/>
        <w:rPr>
          <w:rFonts w:ascii="Cambria" w:eastAsia="Cambria" w:hAnsi="Cambria" w:cs="Cambria"/>
          <w:color w:val="000000"/>
        </w:rPr>
      </w:pPr>
      <w:r w:rsidRPr="00000000">
        <w:rPr>
          <w:rFonts w:ascii="Cambria" w:eastAsia="Cambria" w:hAnsi="Cambria" w:cs="Cambria"/>
          <w:color w:val="000000"/>
          <w:rtl w:val="0"/>
        </w:rPr>
        <w:t>To be associated with a progressive organization which can provide me with a dynamic work sphere to extract my inherent skills as a professional, use and develop my aptitude to further the organization’s objectives and also attain my career targets.</w:t>
      </w:r>
    </w:p>
    <w:p w:rsidR="00000000" w:rsidRPr="00000000" w:rsidP="00000000" w14:paraId="00000007">
      <w:pPr>
        <w:spacing w:after="0" w:line="240" w:lineRule="auto"/>
        <w:contextualSpacing w:val="0"/>
        <w:rPr>
          <w:rFonts w:ascii="Cambria" w:eastAsia="Cambria" w:hAnsi="Cambria" w:cs="Cambria"/>
          <w:color w:val="000000"/>
          <w:sz w:val="21"/>
          <w:szCs w:val="21"/>
        </w:rPr>
      </w:pPr>
    </w:p>
    <w:p w:rsidR="00000000" w:rsidRPr="00000000" w:rsidP="00000000" w14:paraId="00000008">
      <w:pPr>
        <w:spacing w:after="0" w:line="240" w:lineRule="auto"/>
        <w:contextualSpacing w:val="0"/>
        <w:rPr>
          <w:rFonts w:ascii="Cambria" w:eastAsia="Cambria" w:hAnsi="Cambria" w:cs="Cambria"/>
          <w:color w:val="0070C0"/>
          <w:sz w:val="24"/>
          <w:szCs w:val="24"/>
        </w:rPr>
      </w:pPr>
      <w:r w:rsidRPr="00000000">
        <w:rPr>
          <w:rFonts w:ascii="Cambria" w:eastAsia="Cambria" w:hAnsi="Cambria" w:cs="Cambria"/>
          <w:b/>
          <w:color w:val="0070C0"/>
          <w:sz w:val="24"/>
          <w:szCs w:val="24"/>
          <w:rtl w:val="0"/>
        </w:rPr>
        <w:t xml:space="preserve">PROFESSIONAL SUMMARY </w:t>
      </w:r>
    </w:p>
    <w:p w:rsidR="00000000" w:rsidRPr="00000000" w:rsidP="00000000" w14:paraId="00000009">
      <w:pPr>
        <w:numPr>
          <w:ilvl w:val="0"/>
          <w:numId w:val="3"/>
        </w:numPr>
        <w:spacing w:before="280" w:after="0" w:line="276" w:lineRule="auto"/>
        <w:ind w:left="375" w:hanging="360"/>
        <w:contextualSpacing w:val="0"/>
        <w:rPr>
          <w:color w:val="000000"/>
        </w:rPr>
      </w:pPr>
      <w:r w:rsidRPr="00000000">
        <w:rPr>
          <w:rFonts w:ascii="Cambria" w:eastAsia="Cambria" w:hAnsi="Cambria" w:cs="Cambria"/>
          <w:color w:val="000000"/>
          <w:rtl w:val="0"/>
        </w:rPr>
        <w:t>3 years of IT experience in Database Administration.</w:t>
      </w:r>
    </w:p>
    <w:p w:rsidR="00000000" w:rsidRPr="00000000" w:rsidP="00000000" w14:paraId="0000000A">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 xml:space="preserve">Database Administrator for DB2 in z/OS environment and provided LVL </w:t>
      </w:r>
      <w:r w:rsidRPr="00000000">
        <w:rPr>
          <w:rFonts w:ascii="Cambria" w:eastAsia="Cambria" w:hAnsi="Cambria" w:cs="Cambria"/>
          <w:rtl w:val="0"/>
        </w:rPr>
        <w:t>1 support</w:t>
      </w:r>
      <w:r w:rsidRPr="00000000">
        <w:rPr>
          <w:rFonts w:ascii="Cambria" w:eastAsia="Cambria" w:hAnsi="Cambria" w:cs="Cambria"/>
          <w:color w:val="000000"/>
          <w:rtl w:val="0"/>
        </w:rPr>
        <w:t xml:space="preserve"> for Datastage (IBM Infosphere Information Server, V9.1 &amp; V11.5) for 3 years. Worked on Application and database migration from DB2 Z OS to DB2 LUW.</w:t>
      </w:r>
    </w:p>
    <w:p w:rsidR="00000000" w:rsidRPr="00000000" w:rsidP="00000000" w14:paraId="0000000B">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Experienced in application development support activities including database design, data refreshing and database objects migration across regions using RC Migrator &amp; Endevor etc.</w:t>
      </w:r>
    </w:p>
    <w:p w:rsidR="00000000" w:rsidRPr="00000000" w:rsidP="00000000" w14:paraId="0000000C">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 xml:space="preserve">Competent and experienced in using IBM utilities, third party tools like CA/DB2 tools (platinum products, CA chorus, Data studio, DB Visualizer), BP monitoring tool. </w:t>
      </w:r>
    </w:p>
    <w:p w:rsidR="00000000" w:rsidRPr="00000000" w:rsidP="00000000" w14:paraId="0000000D">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 xml:space="preserve">Proficient in daily support activities which include maintaining backups, monitoring thread activity, resolving job abend issues, locking issues and contentions, scheduling administration activities. </w:t>
      </w:r>
    </w:p>
    <w:p w:rsidR="00000000" w:rsidRPr="00000000" w:rsidP="00000000" w14:paraId="0000000E">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Proficient knowledge and experience in setting up scheduled maintenance jobs for Production and Non production regions.</w:t>
      </w:r>
    </w:p>
    <w:p w:rsidR="00000000" w:rsidRPr="00000000" w:rsidP="00000000" w14:paraId="0000000F">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Co-ordinated and actively worked in DB migration between DB2 z OS and DB2 LUW.</w:t>
      </w:r>
    </w:p>
    <w:p w:rsidR="00000000" w:rsidRPr="00000000" w:rsidP="00000000" w14:paraId="00000010">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Experienced in working with large table spaces with LOB’s and XML data, processing and maintenance of Universal Table Spaces.</w:t>
      </w:r>
    </w:p>
    <w:p w:rsidR="00000000" w:rsidRPr="00000000" w:rsidP="00000000" w14:paraId="00000011">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Experienced in supporting critical production databases and worked on 24*7 production support.</w:t>
      </w:r>
    </w:p>
    <w:p w:rsidR="00000000" w:rsidRPr="00000000" w:rsidP="00000000" w14:paraId="00000012">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Ability to work independently or as an effective team player.</w:t>
      </w:r>
    </w:p>
    <w:p w:rsidR="00000000" w:rsidRPr="00000000" w:rsidP="00000000" w14:paraId="00000013">
      <w:pPr>
        <w:numPr>
          <w:ilvl w:val="0"/>
          <w:numId w:val="3"/>
        </w:numPr>
        <w:spacing w:after="0" w:line="276" w:lineRule="auto"/>
        <w:ind w:left="375" w:hanging="360"/>
        <w:contextualSpacing w:val="0"/>
        <w:rPr>
          <w:color w:val="000000"/>
        </w:rPr>
      </w:pPr>
      <w:r w:rsidRPr="00000000">
        <w:rPr>
          <w:rFonts w:ascii="Cambria" w:eastAsia="Cambria" w:hAnsi="Cambria" w:cs="Cambria"/>
          <w:color w:val="000000"/>
          <w:rtl w:val="0"/>
        </w:rPr>
        <w:t xml:space="preserve">Proficient in Insurance domain. </w:t>
      </w:r>
    </w:p>
    <w:p w:rsidR="00000000" w:rsidRPr="00000000" w:rsidP="00000000" w14:paraId="00000014">
      <w:pPr>
        <w:numPr>
          <w:ilvl w:val="0"/>
          <w:numId w:val="3"/>
        </w:numPr>
        <w:spacing w:after="280" w:line="276" w:lineRule="auto"/>
        <w:ind w:left="375" w:hanging="360"/>
        <w:contextualSpacing w:val="0"/>
        <w:rPr>
          <w:color w:val="000000"/>
        </w:rPr>
      </w:pPr>
      <w:r w:rsidRPr="00000000">
        <w:rPr>
          <w:rFonts w:ascii="Cambria" w:eastAsia="Cambria" w:hAnsi="Cambria" w:cs="Cambria"/>
          <w:color w:val="000000"/>
          <w:rtl w:val="0"/>
        </w:rPr>
        <w:t>Interested in learning new technologies and passing on that knowledge to fellow team members.</w:t>
      </w:r>
    </w:p>
    <w:p w:rsidR="00000000" w:rsidRPr="00000000" w:rsidP="00000000" w14:paraId="00000015">
      <w:pPr>
        <w:spacing w:after="0" w:line="276" w:lineRule="auto"/>
        <w:contextualSpacing w:val="0"/>
        <w:rPr>
          <w:rFonts w:ascii="Cambria" w:eastAsia="Cambria" w:hAnsi="Cambria" w:cs="Cambria"/>
          <w:color w:val="0070C0"/>
          <w:sz w:val="24"/>
          <w:szCs w:val="24"/>
        </w:rPr>
      </w:pPr>
      <w:r w:rsidRPr="00000000">
        <w:rPr>
          <w:rFonts w:ascii="Cambria" w:eastAsia="Cambria" w:hAnsi="Cambria" w:cs="Cambria"/>
          <w:b/>
          <w:color w:val="0070C0"/>
          <w:sz w:val="24"/>
          <w:szCs w:val="24"/>
          <w:rtl w:val="0"/>
        </w:rPr>
        <w:t>SKILLS</w:t>
      </w:r>
      <w:r w:rsidRPr="00000000">
        <w:rPr>
          <w:rFonts w:ascii="Cambria" w:eastAsia="Cambria" w:hAnsi="Cambria" w:cs="Cambria"/>
          <w:color w:val="0070C0"/>
          <w:sz w:val="24"/>
          <w:szCs w:val="24"/>
          <w:rtl w:val="0"/>
        </w:rPr>
        <w:t xml:space="preserve"> </w:t>
      </w:r>
    </w:p>
    <w:p w:rsidR="00000000" w:rsidRPr="00000000" w:rsidP="00000000" w14:paraId="00000016">
      <w:pPr>
        <w:numPr>
          <w:ilvl w:val="0"/>
          <w:numId w:val="4"/>
        </w:numPr>
        <w:spacing w:before="280" w:after="0" w:line="276" w:lineRule="auto"/>
        <w:ind w:left="375" w:hanging="360"/>
        <w:contextualSpacing w:val="0"/>
        <w:rPr>
          <w:color w:val="000000"/>
        </w:rPr>
      </w:pPr>
      <w:r w:rsidRPr="00000000">
        <w:rPr>
          <w:rFonts w:ascii="Cambria" w:eastAsia="Cambria" w:hAnsi="Cambria" w:cs="Cambria"/>
          <w:color w:val="000000"/>
          <w:rtl w:val="0"/>
        </w:rPr>
        <w:t>Operating System: z/OS, Windows, UNIX</w:t>
      </w:r>
    </w:p>
    <w:p w:rsidR="00000000" w:rsidRPr="00000000" w:rsidP="00000000" w14:paraId="00000017">
      <w:pPr>
        <w:numPr>
          <w:ilvl w:val="0"/>
          <w:numId w:val="4"/>
        </w:numPr>
        <w:spacing w:after="0" w:line="276" w:lineRule="auto"/>
        <w:ind w:left="375" w:hanging="360"/>
        <w:contextualSpacing w:val="0"/>
        <w:rPr>
          <w:color w:val="000000"/>
        </w:rPr>
      </w:pPr>
      <w:r w:rsidRPr="00000000">
        <w:rPr>
          <w:rFonts w:ascii="Cambria" w:eastAsia="Cambria" w:hAnsi="Cambria" w:cs="Cambria"/>
          <w:color w:val="000000"/>
          <w:rtl w:val="0"/>
        </w:rPr>
        <w:t>Databases : DB2 Z OS , DB2 LUW(beginner)</w:t>
      </w:r>
    </w:p>
    <w:p w:rsidR="00000000" w:rsidRPr="00000000" w:rsidP="00000000" w14:paraId="00000018">
      <w:pPr>
        <w:numPr>
          <w:ilvl w:val="0"/>
          <w:numId w:val="4"/>
        </w:numPr>
        <w:spacing w:after="0" w:line="276" w:lineRule="auto"/>
        <w:ind w:left="375" w:hanging="360"/>
        <w:contextualSpacing w:val="0"/>
        <w:rPr>
          <w:color w:val="000000"/>
        </w:rPr>
      </w:pPr>
      <w:r w:rsidRPr="00000000">
        <w:rPr>
          <w:rFonts w:ascii="Cambria" w:eastAsia="Cambria" w:hAnsi="Cambria" w:cs="Cambria"/>
          <w:color w:val="000000"/>
          <w:rtl w:val="0"/>
        </w:rPr>
        <w:t>Languages: SQL, JCL</w:t>
      </w:r>
    </w:p>
    <w:p w:rsidR="00000000" w:rsidRPr="00000000" w:rsidP="00000000" w14:paraId="00000019">
      <w:pPr>
        <w:numPr>
          <w:ilvl w:val="0"/>
          <w:numId w:val="4"/>
        </w:numPr>
        <w:spacing w:after="0" w:line="276" w:lineRule="auto"/>
        <w:ind w:left="375" w:hanging="360"/>
        <w:contextualSpacing w:val="0"/>
        <w:rPr>
          <w:color w:val="000000"/>
        </w:rPr>
      </w:pPr>
      <w:r w:rsidRPr="00000000">
        <w:rPr>
          <w:rFonts w:ascii="Cambria" w:eastAsia="Cambria" w:hAnsi="Cambria" w:cs="Cambria"/>
          <w:color w:val="000000"/>
          <w:rtl w:val="0"/>
        </w:rPr>
        <w:t>Software/tools: CA tools (Platinum Products),CA chorus, IBM Utilities, CA utilities, DB2 Connect, Spufi,, ENDEVOR , Data studio, DB Visualizer, File Zilla, IBM Infosphere, CA7</w:t>
      </w:r>
    </w:p>
    <w:p w:rsidR="00000000" w:rsidRPr="00000000" w:rsidP="00000000" w14:paraId="0000001A">
      <w:pPr>
        <w:numPr>
          <w:ilvl w:val="0"/>
          <w:numId w:val="4"/>
        </w:numPr>
        <w:spacing w:after="280" w:line="276" w:lineRule="auto"/>
        <w:ind w:left="375" w:hanging="360"/>
        <w:contextualSpacing w:val="0"/>
        <w:rPr>
          <w:color w:val="000000"/>
        </w:rPr>
      </w:pPr>
      <w:r w:rsidRPr="00000000">
        <w:rPr>
          <w:rFonts w:ascii="Cambria" w:eastAsia="Cambria" w:hAnsi="Cambria" w:cs="Cambria"/>
          <w:color w:val="000000"/>
          <w:rtl w:val="0"/>
        </w:rPr>
        <w:t>Technologies- DB2 Z OS, DB2 LUW, IBM Infosphere server.</w:t>
      </w:r>
    </w:p>
    <w:p w:rsidR="00000000" w:rsidRPr="00000000" w:rsidP="00000000" w14:paraId="0000001B">
      <w:pPr>
        <w:spacing w:after="280" w:line="276" w:lineRule="auto"/>
        <w:ind w:left="375"/>
        <w:contextualSpacing w:val="0"/>
        <w:rPr>
          <w:color w:val="000000"/>
        </w:rPr>
      </w:pPr>
    </w:p>
    <w:p w:rsidR="00000000" w:rsidRPr="00000000" w:rsidP="00000000" w14:paraId="0000001C">
      <w:pPr>
        <w:pBdr>
          <w:top w:val="nil"/>
          <w:left w:val="nil"/>
          <w:bottom w:val="nil"/>
          <w:right w:val="nil"/>
          <w:between w:val="nil"/>
        </w:pBdr>
        <w:spacing w:after="0" w:line="276" w:lineRule="auto"/>
        <w:contextualSpacing w:val="0"/>
        <w:rPr>
          <w:rFonts w:ascii="Cambria" w:eastAsia="Cambria" w:hAnsi="Cambria" w:cs="Cambria"/>
          <w:b/>
          <w:color w:val="0070C0"/>
          <w:sz w:val="24"/>
          <w:szCs w:val="24"/>
        </w:rPr>
      </w:pPr>
      <w:r w:rsidRPr="00000000">
        <w:rPr>
          <w:rFonts w:ascii="Cambria" w:eastAsia="Cambria" w:hAnsi="Cambria" w:cs="Cambria"/>
          <w:b/>
          <w:color w:val="0070C0"/>
          <w:sz w:val="24"/>
          <w:szCs w:val="24"/>
          <w:rtl w:val="0"/>
        </w:rPr>
        <w:t xml:space="preserve">EDUCATION: </w:t>
      </w:r>
    </w:p>
    <w:p w:rsidR="00000000" w:rsidRPr="00000000" w:rsidP="00000000" w14:paraId="0000001D">
      <w:pPr>
        <w:pBdr>
          <w:top w:val="nil"/>
          <w:left w:val="nil"/>
          <w:bottom w:val="nil"/>
          <w:right w:val="nil"/>
          <w:between w:val="nil"/>
        </w:pBdr>
        <w:spacing w:after="0" w:line="276" w:lineRule="auto"/>
        <w:contextualSpacing w:val="0"/>
        <w:rPr>
          <w:rFonts w:ascii="Cambria" w:eastAsia="Cambria" w:hAnsi="Cambria" w:cs="Cambria"/>
          <w:color w:val="000000"/>
        </w:rPr>
      </w:pPr>
    </w:p>
    <w:p w:rsidR="00000000" w:rsidRPr="00000000" w:rsidP="00000000" w14:paraId="0000001E">
      <w:pPr>
        <w:numPr>
          <w:ilvl w:val="0"/>
          <w:numId w:val="4"/>
        </w:numPr>
        <w:pBdr>
          <w:top w:val="nil"/>
          <w:left w:val="nil"/>
          <w:bottom w:val="nil"/>
          <w:right w:val="nil"/>
          <w:between w:val="nil"/>
        </w:pBdr>
        <w:spacing w:after="0" w:line="276" w:lineRule="auto"/>
        <w:ind w:left="720" w:hanging="360"/>
        <w:contextualSpacing w:val="0"/>
        <w:rPr>
          <w:color w:val="000000"/>
        </w:rPr>
      </w:pPr>
      <w:r w:rsidRPr="00000000">
        <w:rPr>
          <w:rFonts w:ascii="Cambria" w:eastAsia="Cambria" w:hAnsi="Cambria" w:cs="Cambria"/>
          <w:color w:val="000000"/>
          <w:rtl w:val="0"/>
        </w:rPr>
        <w:t xml:space="preserve"> B Tech Electronic &amp; Communication Engineering from Abacus Institute of Engineering and Management, Mogra, West Bengal (2011-2015 ) with 8.67 CGPA . </w:t>
      </w:r>
    </w:p>
    <w:p w:rsidR="00000000" w:rsidRPr="00000000" w:rsidP="00000000" w14:paraId="0000001F">
      <w:pPr>
        <w:numPr>
          <w:ilvl w:val="0"/>
          <w:numId w:val="4"/>
        </w:numPr>
        <w:pBdr>
          <w:top w:val="nil"/>
          <w:left w:val="nil"/>
          <w:bottom w:val="nil"/>
          <w:right w:val="nil"/>
          <w:between w:val="nil"/>
        </w:pBdr>
        <w:spacing w:after="0" w:line="276" w:lineRule="auto"/>
        <w:ind w:left="720" w:hanging="360"/>
        <w:contextualSpacing w:val="0"/>
        <w:rPr>
          <w:color w:val="000000"/>
        </w:rPr>
      </w:pPr>
      <w:r w:rsidRPr="00000000">
        <w:rPr>
          <w:rFonts w:ascii="Cambria" w:eastAsia="Cambria" w:hAnsi="Cambria" w:cs="Cambria"/>
          <w:color w:val="000000"/>
          <w:rtl w:val="0"/>
        </w:rPr>
        <w:t xml:space="preserve">XII from B H P V Sr. Secondary school, B H P V Township, Visakhapatnam ,AP, (2011) with 67.2% </w:t>
      </w:r>
    </w:p>
    <w:p w:rsidR="00000000" w:rsidRPr="00000000" w:rsidP="00000000" w14:paraId="00000020">
      <w:pPr>
        <w:numPr>
          <w:ilvl w:val="0"/>
          <w:numId w:val="4"/>
        </w:numPr>
        <w:pBdr>
          <w:top w:val="nil"/>
          <w:left w:val="nil"/>
          <w:bottom w:val="nil"/>
          <w:right w:val="nil"/>
          <w:between w:val="nil"/>
        </w:pBdr>
        <w:spacing w:after="0" w:line="276" w:lineRule="auto"/>
        <w:ind w:left="720" w:hanging="360"/>
        <w:contextualSpacing w:val="0"/>
        <w:rPr>
          <w:color w:val="000000"/>
        </w:rPr>
      </w:pPr>
      <w:r w:rsidRPr="00000000">
        <w:rPr>
          <w:rFonts w:ascii="Cambria" w:eastAsia="Cambria" w:hAnsi="Cambria" w:cs="Cambria"/>
          <w:color w:val="000000"/>
          <w:rtl w:val="0"/>
        </w:rPr>
        <w:t>X from THE Assembly of God Church School, Purulia, WB (2009) with 84%.</w:t>
      </w:r>
    </w:p>
    <w:p w:rsidR="00000000" w:rsidRPr="00000000" w:rsidP="00000000" w14:paraId="00000021">
      <w:pPr>
        <w:pBdr>
          <w:top w:val="nil"/>
          <w:left w:val="nil"/>
          <w:bottom w:val="nil"/>
          <w:right w:val="nil"/>
          <w:between w:val="nil"/>
        </w:pBdr>
        <w:spacing w:after="0" w:line="276" w:lineRule="auto"/>
        <w:contextualSpacing w:val="0"/>
        <w:rPr>
          <w:rFonts w:ascii="Cambria" w:eastAsia="Cambria" w:hAnsi="Cambria" w:cs="Cambria"/>
          <w:color w:val="000000"/>
        </w:rPr>
      </w:pPr>
    </w:p>
    <w:p w:rsidR="00000000" w:rsidRPr="00000000" w:rsidP="00000000" w14:paraId="00000022">
      <w:pPr>
        <w:pBdr>
          <w:top w:val="nil"/>
          <w:left w:val="nil"/>
          <w:bottom w:val="nil"/>
          <w:right w:val="nil"/>
          <w:between w:val="nil"/>
        </w:pBdr>
        <w:spacing w:after="0" w:line="276" w:lineRule="auto"/>
        <w:contextualSpacing w:val="0"/>
        <w:rPr>
          <w:rFonts w:ascii="Cambria" w:eastAsia="Cambria" w:hAnsi="Cambria" w:cs="Cambria"/>
          <w:b/>
          <w:color w:val="0070C0"/>
          <w:sz w:val="24"/>
          <w:szCs w:val="24"/>
        </w:rPr>
      </w:pPr>
      <w:r w:rsidRPr="00000000">
        <w:rPr>
          <w:rFonts w:ascii="Cambria" w:eastAsia="Cambria" w:hAnsi="Cambria" w:cs="Cambria"/>
          <w:b/>
          <w:color w:val="0070C0"/>
          <w:sz w:val="24"/>
          <w:szCs w:val="24"/>
          <w:rtl w:val="0"/>
        </w:rPr>
        <w:t>CERTIFICATIONS:</w:t>
      </w:r>
    </w:p>
    <w:p w:rsidR="00000000" w:rsidRPr="00000000" w:rsidP="00000000" w14:paraId="00000023">
      <w:pPr>
        <w:numPr>
          <w:ilvl w:val="0"/>
          <w:numId w:val="3"/>
        </w:numPr>
        <w:spacing w:before="280" w:after="280" w:line="276" w:lineRule="auto"/>
        <w:ind w:left="375" w:hanging="360"/>
        <w:contextualSpacing w:val="0"/>
        <w:rPr>
          <w:color w:val="000000"/>
        </w:rPr>
      </w:pPr>
      <w:r w:rsidRPr="00000000">
        <w:rPr>
          <w:rFonts w:ascii="Cambria" w:eastAsia="Cambria" w:hAnsi="Cambria" w:cs="Cambria"/>
          <w:color w:val="000000"/>
          <w:sz w:val="24"/>
          <w:szCs w:val="24"/>
          <w:rtl w:val="0"/>
        </w:rPr>
        <w:t>IBM Certified Database Associate - DB2 10.1 Fundamentals</w:t>
      </w:r>
    </w:p>
    <w:p w:rsidR="00000000" w:rsidRPr="00000000" w:rsidP="00000000" w14:paraId="00000024">
      <w:pPr>
        <w:spacing w:after="280" w:line="276" w:lineRule="auto"/>
        <w:contextualSpacing w:val="0"/>
        <w:rPr>
          <w:rFonts w:ascii="Cambria" w:eastAsia="Cambria" w:hAnsi="Cambria" w:cs="Cambria"/>
          <w:b/>
          <w:color w:val="0070C0"/>
          <w:sz w:val="24"/>
          <w:szCs w:val="24"/>
        </w:rPr>
      </w:pPr>
      <w:r w:rsidRPr="00000000">
        <w:rPr>
          <w:rFonts w:ascii="Cambria" w:eastAsia="Cambria" w:hAnsi="Cambria" w:cs="Cambria"/>
          <w:b/>
          <w:color w:val="0070C0"/>
          <w:sz w:val="24"/>
          <w:szCs w:val="24"/>
          <w:rtl w:val="0"/>
        </w:rPr>
        <w:t>AWARDS AND RECOGNITIONS:</w:t>
      </w:r>
    </w:p>
    <w:p w:rsidR="00000000" w:rsidRPr="00000000" w:rsidP="00000000" w14:paraId="00000025">
      <w:pPr>
        <w:spacing w:after="0" w:line="240" w:lineRule="auto"/>
        <w:contextualSpacing w:val="0"/>
        <w:rPr>
          <w:color w:val="000000"/>
        </w:rPr>
      </w:pPr>
      <w:bookmarkStart w:id="1" w:name="_30j0zll" w:colFirst="0" w:colLast="0"/>
      <w:bookmarkEnd w:id="1"/>
      <w:r w:rsidRPr="00000000">
        <w:rPr>
          <w:rFonts w:ascii="Cambria" w:eastAsia="Cambria" w:hAnsi="Cambria" w:cs="Cambria"/>
          <w:color w:val="000000"/>
          <w:rtl w:val="0"/>
        </w:rPr>
        <w:t xml:space="preserve">Received “The Summit Individual Award” from Mphasis for hard work and commitment towards work in May 2017 </w:t>
      </w:r>
    </w:p>
    <w:p w:rsidR="00000000" w:rsidRPr="00000000" w:rsidP="00000000" w14:paraId="00000026">
      <w:pPr>
        <w:pBdr>
          <w:top w:val="nil"/>
          <w:left w:val="nil"/>
          <w:bottom w:val="nil"/>
          <w:right w:val="nil"/>
          <w:between w:val="nil"/>
        </w:pBdr>
        <w:spacing w:after="0" w:line="276" w:lineRule="auto"/>
        <w:contextualSpacing w:val="0"/>
        <w:rPr>
          <w:rFonts w:ascii="Cambria" w:eastAsia="Cambria" w:hAnsi="Cambria" w:cs="Cambria"/>
          <w:color w:val="000000"/>
          <w:sz w:val="24"/>
          <w:szCs w:val="24"/>
        </w:rPr>
      </w:pPr>
    </w:p>
    <w:p w:rsidR="00000000" w:rsidRPr="00000000" w:rsidP="00000000" w14:paraId="00000027">
      <w:pPr>
        <w:pBdr>
          <w:top w:val="nil"/>
          <w:left w:val="nil"/>
          <w:bottom w:val="nil"/>
          <w:right w:val="nil"/>
          <w:between w:val="nil"/>
        </w:pBdr>
        <w:spacing w:after="0" w:line="276" w:lineRule="auto"/>
        <w:contextualSpacing w:val="0"/>
        <w:rPr>
          <w:rFonts w:ascii="Cambria" w:eastAsia="Cambria" w:hAnsi="Cambria" w:cs="Cambria"/>
          <w:b/>
          <w:color w:val="0070C0"/>
          <w:sz w:val="24"/>
          <w:szCs w:val="24"/>
        </w:rPr>
      </w:pPr>
      <w:r w:rsidRPr="00000000">
        <w:rPr>
          <w:rFonts w:ascii="Cambria" w:eastAsia="Cambria" w:hAnsi="Cambria" w:cs="Cambria"/>
          <w:b/>
          <w:color w:val="0070C0"/>
          <w:sz w:val="24"/>
          <w:szCs w:val="24"/>
          <w:rtl w:val="0"/>
        </w:rPr>
        <w:t>WORK EXPERIENCE:</w:t>
      </w:r>
    </w:p>
    <w:p w:rsidR="00000000" w:rsidRPr="00000000" w:rsidP="00000000" w14:paraId="00000028">
      <w:pPr>
        <w:pBdr>
          <w:top w:val="nil"/>
          <w:left w:val="nil"/>
          <w:bottom w:val="nil"/>
          <w:right w:val="nil"/>
          <w:between w:val="nil"/>
        </w:pBdr>
        <w:spacing w:after="0" w:line="276" w:lineRule="auto"/>
        <w:contextualSpacing w:val="0"/>
        <w:rPr>
          <w:rFonts w:ascii="Cambria" w:eastAsia="Cambria" w:hAnsi="Cambria" w:cs="Cambria"/>
          <w:b/>
          <w:color w:val="000000"/>
        </w:rPr>
      </w:pPr>
    </w:p>
    <w:p w:rsidR="00000000" w:rsidRPr="00000000" w:rsidP="00000000" w14:paraId="00000029">
      <w:pPr>
        <w:pBdr>
          <w:top w:val="nil"/>
          <w:left w:val="nil"/>
          <w:bottom w:val="nil"/>
          <w:right w:val="nil"/>
          <w:between w:val="nil"/>
        </w:pBdr>
        <w:spacing w:after="0" w:line="276" w:lineRule="auto"/>
        <w:contextualSpacing w:val="0"/>
        <w:rPr>
          <w:rFonts w:ascii="Cambria" w:eastAsia="Cambria" w:hAnsi="Cambria" w:cs="Cambria"/>
          <w:color w:val="000000"/>
        </w:rPr>
      </w:pPr>
      <w:r w:rsidRPr="00000000">
        <w:rPr>
          <w:rFonts w:ascii="Cambria" w:eastAsia="Cambria" w:hAnsi="Cambria" w:cs="Cambria"/>
          <w:color w:val="000000"/>
          <w:rtl w:val="0"/>
        </w:rPr>
        <w:t>Working as a Database Administrator (DB2 on Z OS) in Mphasis from 25</w:t>
      </w:r>
      <w:r w:rsidRPr="00000000">
        <w:rPr>
          <w:rFonts w:ascii="Cambria" w:eastAsia="Cambria" w:hAnsi="Cambria" w:cs="Cambria"/>
          <w:color w:val="000000"/>
          <w:vertAlign w:val="superscript"/>
          <w:rtl w:val="0"/>
        </w:rPr>
        <w:t>th</w:t>
      </w:r>
      <w:r w:rsidRPr="00000000">
        <w:rPr>
          <w:rFonts w:ascii="Cambria" w:eastAsia="Cambria" w:hAnsi="Cambria" w:cs="Cambria"/>
          <w:color w:val="000000"/>
          <w:rtl w:val="0"/>
        </w:rPr>
        <w:t xml:space="preserve"> June 2015.</w:t>
      </w:r>
    </w:p>
    <w:p w:rsidR="00000000" w:rsidRPr="00000000" w:rsidP="00000000" w14:paraId="0000002A">
      <w:pPr>
        <w:pBdr>
          <w:top w:val="nil"/>
          <w:left w:val="nil"/>
          <w:bottom w:val="nil"/>
          <w:right w:val="nil"/>
          <w:between w:val="nil"/>
        </w:pBdr>
        <w:spacing w:after="0" w:line="276" w:lineRule="auto"/>
        <w:contextualSpacing w:val="0"/>
        <w:rPr>
          <w:rFonts w:ascii="Cambria" w:eastAsia="Cambria" w:hAnsi="Cambria" w:cs="Cambria"/>
          <w:color w:val="000000"/>
        </w:rPr>
      </w:pPr>
    </w:p>
    <w:p w:rsidR="00000000" w:rsidRPr="00000000" w:rsidP="00000000" w14:paraId="0000002B">
      <w:pPr>
        <w:pBdr>
          <w:top w:val="nil"/>
          <w:left w:val="nil"/>
          <w:bottom w:val="nil"/>
          <w:right w:val="nil"/>
          <w:between w:val="nil"/>
        </w:pBdr>
        <w:spacing w:after="0" w:line="276" w:lineRule="auto"/>
        <w:contextualSpacing w:val="0"/>
        <w:rPr>
          <w:rFonts w:ascii="Cambria" w:eastAsia="Cambria" w:hAnsi="Cambria" w:cs="Cambria"/>
          <w:b/>
          <w:color w:val="0070C0"/>
          <w:sz w:val="24"/>
          <w:szCs w:val="24"/>
        </w:rPr>
      </w:pPr>
      <w:r w:rsidRPr="00000000">
        <w:rPr>
          <w:rFonts w:ascii="Cambria" w:eastAsia="Cambria" w:hAnsi="Cambria" w:cs="Cambria"/>
          <w:b/>
          <w:color w:val="0070C0"/>
          <w:sz w:val="24"/>
          <w:szCs w:val="24"/>
          <w:rtl w:val="0"/>
        </w:rPr>
        <w:t>PROJECT SUMMARY (Confidential):</w:t>
      </w:r>
    </w:p>
    <w:p w:rsidR="00000000" w:rsidRPr="00000000" w:rsidP="00000000" w14:paraId="0000002C">
      <w:pPr>
        <w:pBdr>
          <w:top w:val="nil"/>
          <w:left w:val="nil"/>
          <w:bottom w:val="nil"/>
          <w:right w:val="nil"/>
          <w:between w:val="nil"/>
        </w:pBdr>
        <w:spacing w:after="0" w:line="276" w:lineRule="auto"/>
        <w:contextualSpacing w:val="0"/>
        <w:rPr>
          <w:rFonts w:ascii="Cambria" w:eastAsia="Cambria" w:hAnsi="Cambria" w:cs="Cambria"/>
          <w:b/>
          <w:color w:val="000000"/>
        </w:rPr>
      </w:pPr>
    </w:p>
    <w:p w:rsidR="00000000" w:rsidRPr="00000000" w:rsidP="00000000" w14:paraId="0000002D">
      <w:pPr>
        <w:pBdr>
          <w:top w:val="nil"/>
          <w:left w:val="nil"/>
          <w:bottom w:val="nil"/>
          <w:right w:val="nil"/>
          <w:between w:val="nil"/>
        </w:pBdr>
        <w:spacing w:after="0" w:line="240" w:lineRule="auto"/>
        <w:contextualSpacing w:val="0"/>
        <w:rPr>
          <w:color w:val="000000"/>
        </w:rPr>
      </w:pPr>
      <w:r w:rsidRPr="00000000">
        <w:rPr>
          <w:b/>
          <w:color w:val="000000"/>
          <w:rtl w:val="0"/>
        </w:rPr>
        <w:t>Client</w:t>
      </w:r>
      <w:r w:rsidRPr="00000000">
        <w:rPr>
          <w:color w:val="000000"/>
          <w:rtl w:val="0"/>
        </w:rPr>
        <w:t xml:space="preserve">                                  :  AIG</w:t>
      </w:r>
    </w:p>
    <w:p w:rsidR="00000000" w:rsidRPr="00000000" w:rsidP="00000000" w14:paraId="0000002E">
      <w:pPr>
        <w:pBdr>
          <w:top w:val="nil"/>
          <w:left w:val="nil"/>
          <w:bottom w:val="nil"/>
          <w:right w:val="nil"/>
          <w:between w:val="nil"/>
        </w:pBdr>
        <w:spacing w:after="0" w:line="240" w:lineRule="auto"/>
        <w:contextualSpacing w:val="0"/>
        <w:rPr>
          <w:color w:val="000000"/>
        </w:rPr>
      </w:pPr>
      <w:r w:rsidRPr="00000000">
        <w:rPr>
          <w:b/>
          <w:color w:val="000000"/>
          <w:rtl w:val="0"/>
        </w:rPr>
        <w:t>Duration</w:t>
      </w:r>
      <w:r w:rsidRPr="00000000">
        <w:rPr>
          <w:color w:val="000000"/>
          <w:rtl w:val="0"/>
        </w:rPr>
        <w:t xml:space="preserve">                             : 1</w:t>
      </w:r>
      <w:r w:rsidRPr="00000000">
        <w:rPr>
          <w:color w:val="000000"/>
          <w:vertAlign w:val="superscript"/>
          <w:rtl w:val="0"/>
        </w:rPr>
        <w:t>st</w:t>
      </w:r>
      <w:r w:rsidRPr="00000000">
        <w:rPr>
          <w:color w:val="000000"/>
          <w:rtl w:val="0"/>
        </w:rPr>
        <w:t xml:space="preserve"> Nov 2015 to till date.</w:t>
      </w:r>
    </w:p>
    <w:p w:rsidR="00000000" w:rsidRPr="00000000" w:rsidP="00000000" w14:paraId="0000002F">
      <w:pPr>
        <w:spacing w:line="276" w:lineRule="auto"/>
        <w:contextualSpacing w:val="0"/>
        <w:rPr>
          <w:rFonts w:ascii="Cambria" w:eastAsia="Cambria" w:hAnsi="Cambria" w:cs="Cambria"/>
          <w:b/>
          <w:color w:val="0070C0"/>
        </w:rPr>
      </w:pPr>
    </w:p>
    <w:p w:rsidR="00000000" w:rsidRPr="00000000" w:rsidP="00000000" w14:paraId="00000030">
      <w:pPr>
        <w:spacing w:line="276" w:lineRule="auto"/>
        <w:contextualSpacing w:val="0"/>
        <w:rPr>
          <w:rFonts w:ascii="Cambria" w:eastAsia="Cambria" w:hAnsi="Cambria" w:cs="Cambria"/>
          <w:b/>
          <w:color w:val="0070C0"/>
        </w:rPr>
      </w:pPr>
      <w:r w:rsidRPr="00000000">
        <w:rPr>
          <w:rFonts w:ascii="Cambria" w:eastAsia="Cambria" w:hAnsi="Cambria" w:cs="Cambria"/>
          <w:b/>
          <w:color w:val="0070C0"/>
          <w:rtl w:val="0"/>
        </w:rPr>
        <w:t xml:space="preserve">Description: </w:t>
      </w:r>
    </w:p>
    <w:p w:rsidR="00000000" w:rsidRPr="00000000" w:rsidP="00000000" w14:paraId="00000031">
      <w:pPr>
        <w:spacing w:line="276" w:lineRule="auto"/>
        <w:contextualSpacing w:val="0"/>
        <w:rPr>
          <w:rFonts w:ascii="Cambria" w:eastAsia="Cambria" w:hAnsi="Cambria" w:cs="Cambria"/>
        </w:rPr>
      </w:pPr>
      <w:r w:rsidRPr="00000000">
        <w:rPr>
          <w:rFonts w:ascii="Cambria" w:eastAsia="Cambria" w:hAnsi="Cambria" w:cs="Cambria"/>
          <w:color w:val="000000"/>
          <w:rtl w:val="0"/>
        </w:rPr>
        <w:t>American International Group, Inc., also known as AIG, is an American multinational insurance corporation</w:t>
      </w:r>
      <w:r w:rsidRPr="00000000">
        <w:rPr>
          <w:rFonts w:ascii="Cambria" w:eastAsia="Cambria" w:hAnsi="Cambria" w:cs="Cambria"/>
          <w:b/>
          <w:color w:val="000000"/>
          <w:rtl w:val="0"/>
        </w:rPr>
        <w:t xml:space="preserve">. </w:t>
      </w:r>
      <w:r w:rsidRPr="00000000">
        <w:rPr>
          <w:rFonts w:ascii="Cambria" w:eastAsia="Cambria" w:hAnsi="Cambria" w:cs="Cambria"/>
          <w:color w:val="000000"/>
          <w:rtl w:val="0"/>
        </w:rPr>
        <w:t>AIG insures risk around the world, selling more than 90 types of insurance products in over 100 countries, in 400 offices, and 40 languages.</w:t>
      </w:r>
      <w:r w:rsidRPr="00000000">
        <w:rPr>
          <w:rFonts w:ascii="Cambria" w:eastAsia="Cambria" w:hAnsi="Cambria" w:cs="Cambria"/>
          <w:rtl w:val="0"/>
        </w:rPr>
        <w:t xml:space="preserve"> AIG had a big global presence, but lacked scale. The company set out to simplify its systems, taking the complexity out and bringing more responsiveness in, while allowing the products to remain as “local” as possible to each country. Thus AIG rolled out the first Pega-based system that AIG built and launched was the layer cake OneClaim™ system. OneClaim™ is the global repository for all the claims that AIG has all over the world.</w:t>
      </w:r>
    </w:p>
    <w:p w:rsidR="00000000" w:rsidRPr="00000000" w:rsidP="00000000" w14:paraId="00000032">
      <w:pPr>
        <w:spacing w:line="276" w:lineRule="auto"/>
        <w:contextualSpacing w:val="0"/>
        <w:rPr>
          <w:rFonts w:ascii="Cambria" w:eastAsia="Cambria" w:hAnsi="Cambria" w:cs="Cambria"/>
        </w:rPr>
      </w:pPr>
      <w:r w:rsidRPr="00000000">
        <w:rPr>
          <w:rFonts w:ascii="Cambria" w:eastAsia="Cambria" w:hAnsi="Cambria" w:cs="Cambria"/>
          <w:rtl w:val="0"/>
        </w:rPr>
        <w:t xml:space="preserve"> On top of the Pega backbone, there are 3 critical components:</w:t>
      </w:r>
    </w:p>
    <w:p w:rsidR="00000000" w:rsidRPr="00000000" w:rsidP="00000000" w14:paraId="00000033">
      <w:pPr>
        <w:numPr>
          <w:ilvl w:val="0"/>
          <w:numId w:val="1"/>
        </w:numPr>
        <w:spacing w:before="280" w:after="0" w:line="276" w:lineRule="auto"/>
        <w:ind w:left="720" w:hanging="360"/>
        <w:contextualSpacing w:val="0"/>
      </w:pPr>
      <w:r w:rsidRPr="00000000">
        <w:rPr>
          <w:rFonts w:ascii="Cambria" w:eastAsia="Cambria" w:hAnsi="Cambria" w:cs="Cambria"/>
          <w:rtl w:val="0"/>
        </w:rPr>
        <w:t>A global layer</w:t>
      </w:r>
    </w:p>
    <w:p w:rsidR="00000000" w:rsidRPr="00000000" w:rsidP="00000000" w14:paraId="00000034">
      <w:pPr>
        <w:numPr>
          <w:ilvl w:val="0"/>
          <w:numId w:val="1"/>
        </w:numPr>
        <w:spacing w:after="0" w:line="276" w:lineRule="auto"/>
        <w:ind w:left="720" w:hanging="360"/>
        <w:contextualSpacing w:val="0"/>
      </w:pPr>
      <w:r w:rsidRPr="00000000">
        <w:rPr>
          <w:rFonts w:ascii="Cambria" w:eastAsia="Cambria" w:hAnsi="Cambria" w:cs="Cambria"/>
          <w:rtl w:val="0"/>
        </w:rPr>
        <w:t>A regional layer (specific to the area)</w:t>
      </w:r>
    </w:p>
    <w:p w:rsidR="00000000" w:rsidRPr="00000000" w:rsidP="00000000" w14:paraId="00000035">
      <w:pPr>
        <w:numPr>
          <w:ilvl w:val="0"/>
          <w:numId w:val="1"/>
        </w:numPr>
        <w:spacing w:after="280" w:line="276" w:lineRule="auto"/>
        <w:ind w:left="720" w:hanging="360"/>
        <w:contextualSpacing w:val="0"/>
      </w:pPr>
      <w:r w:rsidRPr="00000000">
        <w:rPr>
          <w:rFonts w:ascii="Cambria" w:eastAsia="Cambria" w:hAnsi="Cambria" w:cs="Cambria"/>
          <w:rtl w:val="0"/>
        </w:rPr>
        <w:t>A country layer (specific language, regulations) – governance must be tighter here</w:t>
      </w:r>
    </w:p>
    <w:p w:rsidR="00000000" w:rsidRPr="00000000" w:rsidP="00000000" w14:paraId="00000036">
      <w:pPr>
        <w:spacing w:after="280" w:line="276" w:lineRule="auto"/>
        <w:contextualSpacing w:val="0"/>
        <w:rPr>
          <w:rFonts w:ascii="Cambria" w:eastAsia="Cambria" w:hAnsi="Cambria" w:cs="Cambria"/>
        </w:rPr>
      </w:pPr>
      <w:r w:rsidRPr="00000000">
        <w:rPr>
          <w:rFonts w:ascii="Cambria" w:eastAsia="Cambria" w:hAnsi="Cambria" w:cs="Cambria"/>
          <w:rtl w:val="0"/>
        </w:rPr>
        <w:t>The OneClaim™ system has been successfully rolled out and now AIG is building even more systems on the same Pega backbone, using the layer cake concept. OneClaim™ applications has its databases on Mainframe and uses IBM DB2.</w:t>
      </w:r>
    </w:p>
    <w:p w:rsidR="00000000" w:rsidRPr="00000000" w:rsidP="00000000" w14:paraId="00000037">
      <w:pPr>
        <w:spacing w:after="280" w:line="276" w:lineRule="auto"/>
        <w:contextualSpacing w:val="0"/>
        <w:rPr>
          <w:rFonts w:ascii="Cambria" w:eastAsia="Cambria" w:hAnsi="Cambria" w:cs="Cambria"/>
          <w:b/>
          <w:color w:val="0070C0"/>
          <w:sz w:val="24"/>
          <w:szCs w:val="24"/>
        </w:rPr>
      </w:pPr>
      <w:r w:rsidRPr="00000000">
        <w:rPr>
          <w:rFonts w:ascii="Cambria" w:eastAsia="Cambria" w:hAnsi="Cambria" w:cs="Cambria"/>
          <w:b/>
          <w:color w:val="0070C0"/>
          <w:sz w:val="24"/>
          <w:szCs w:val="24"/>
          <w:rtl w:val="0"/>
        </w:rPr>
        <w:t xml:space="preserve">RESPONSIBILITIES: </w:t>
      </w:r>
    </w:p>
    <w:p w:rsidR="00000000" w:rsidRPr="00000000" w:rsidP="00000000" w14:paraId="00000038">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Administered a total of 28 DB2 subsystems spreading across 14 data sharing LPARS in Prod, Acceptance and Test regions which belonged to two applications.</w:t>
      </w:r>
    </w:p>
    <w:p w:rsidR="00000000" w:rsidRPr="00000000" w:rsidP="00000000" w14:paraId="00000039">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Provided Application support, Implemented database changes in Production, Acceptance and test regions.</w:t>
      </w:r>
    </w:p>
    <w:p w:rsidR="00000000" w:rsidRPr="00000000" w:rsidP="00000000" w14:paraId="0000003A">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Analyzed index requirements and designed appropriate indexes.</w:t>
      </w:r>
    </w:p>
    <w:p w:rsidR="00000000" w:rsidRPr="00000000" w:rsidP="00000000" w14:paraId="0000003B">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Prepared test environments and performed data refresh</w:t>
      </w:r>
    </w:p>
    <w:p w:rsidR="00000000" w:rsidRPr="00000000" w:rsidP="00000000" w14:paraId="0000003C">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Ensured proper backup by maintaining DB2 image copies</w:t>
      </w:r>
    </w:p>
    <w:p w:rsidR="00000000" w:rsidRPr="00000000" w:rsidP="00000000" w14:paraId="0000003D">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Performed data maintenance using LOAD,UNLOAD,REORG,RUNSTATS</w:t>
      </w:r>
    </w:p>
    <w:p w:rsidR="00000000" w:rsidRPr="00000000" w:rsidP="00000000" w14:paraId="0000003E">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Monitored and managed DB2 thread and locking issues</w:t>
      </w:r>
    </w:p>
    <w:p w:rsidR="00000000" w:rsidRPr="00000000" w:rsidP="00000000" w14:paraId="0000003F">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Involved in granting various authorizations and privileges to different users as per the defined standards.</w:t>
      </w:r>
    </w:p>
    <w:p w:rsidR="00000000" w:rsidRPr="00000000" w:rsidP="00000000" w14:paraId="00000040">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Proactively monitored and performed daily maintenance activities</w:t>
      </w:r>
    </w:p>
    <w:p w:rsidR="00000000" w:rsidRPr="00000000" w:rsidP="00000000" w14:paraId="00000041">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Prepared jobs and Scheduled with the help of Batch operations team for various maintenance/daily repetitive activities</w:t>
      </w:r>
    </w:p>
    <w:p w:rsidR="00000000" w:rsidRPr="00000000" w:rsidP="00000000" w14:paraId="00000042">
      <w:pPr>
        <w:numPr>
          <w:ilvl w:val="0"/>
          <w:numId w:val="2"/>
        </w:numPr>
        <w:pBdr>
          <w:top w:val="nil"/>
          <w:left w:val="nil"/>
          <w:bottom w:val="nil"/>
          <w:right w:val="nil"/>
          <w:between w:val="nil"/>
        </w:pBdr>
        <w:spacing w:before="0" w:after="0" w:line="336" w:lineRule="auto"/>
        <w:ind w:left="720" w:hanging="360"/>
        <w:contextualSpacing/>
        <w:rPr>
          <w:color w:val="000000"/>
        </w:rPr>
      </w:pPr>
      <w:r w:rsidRPr="00000000">
        <w:rPr>
          <w:rFonts w:ascii="Cambria" w:eastAsia="Cambria" w:hAnsi="Cambria" w:cs="Cambria"/>
          <w:color w:val="000000"/>
          <w:rtl w:val="0"/>
        </w:rPr>
        <w:t>Working on Migration from DB2 on Z OS to DB2 LUW.</w:t>
      </w:r>
    </w:p>
    <w:p w:rsidR="00000000" w:rsidRPr="00000000" w:rsidP="00000000" w14:paraId="00000043">
      <w:pPr>
        <w:spacing w:after="0" w:line="336" w:lineRule="auto"/>
        <w:contextualSpacing w:val="0"/>
        <w:rPr>
          <w:rFonts w:ascii="Cambria" w:eastAsia="Cambria" w:hAnsi="Cambria" w:cs="Cambria"/>
        </w:rPr>
      </w:pPr>
    </w:p>
    <w:p w:rsidR="00000000" w:rsidRPr="00000000" w:rsidP="00000000" w14:paraId="00000044">
      <w:pPr>
        <w:spacing w:after="0" w:line="240" w:lineRule="auto"/>
        <w:contextualSpacing w:val="0"/>
        <w:rPr>
          <w:rFonts w:ascii="Cambria" w:eastAsia="Cambria" w:hAnsi="Cambria" w:cs="Cambria"/>
          <w:b/>
          <w:color w:val="0070C0"/>
          <w:sz w:val="23"/>
          <w:szCs w:val="23"/>
        </w:rPr>
      </w:pPr>
      <w:r w:rsidRPr="00000000">
        <w:rPr>
          <w:rFonts w:ascii="Cambria" w:eastAsia="Cambria" w:hAnsi="Cambria" w:cs="Cambria"/>
          <w:b/>
          <w:color w:val="0070C0"/>
          <w:sz w:val="23"/>
          <w:szCs w:val="23"/>
          <w:rtl w:val="0"/>
        </w:rPr>
        <w:t xml:space="preserve">PERSONAL DETAILS: </w:t>
      </w:r>
    </w:p>
    <w:p w:rsidR="00000000" w:rsidRPr="00000000" w:rsidP="00000000" w14:paraId="00000045">
      <w:pPr>
        <w:spacing w:after="0" w:line="240" w:lineRule="auto"/>
        <w:contextualSpacing w:val="0"/>
        <w:rPr>
          <w:rFonts w:ascii="Cambria" w:eastAsia="Cambria" w:hAnsi="Cambria" w:cs="Cambria"/>
          <w:color w:val="000000"/>
          <w:sz w:val="23"/>
          <w:szCs w:val="23"/>
        </w:rPr>
      </w:pPr>
    </w:p>
    <w:p w:rsidR="00000000" w:rsidRPr="00000000" w:rsidP="00000000" w14:paraId="00000046">
      <w:pPr>
        <w:spacing w:after="188" w:line="240" w:lineRule="auto"/>
        <w:contextualSpacing w:val="0"/>
        <w:rPr>
          <w:rFonts w:ascii="Cambria" w:eastAsia="Cambria" w:hAnsi="Cambria" w:cs="Cambria"/>
          <w:color w:val="000000"/>
        </w:rPr>
      </w:pPr>
      <w:r w:rsidRPr="00000000">
        <w:rPr>
          <w:rFonts w:ascii="Cambria" w:eastAsia="Cambria" w:hAnsi="Cambria" w:cs="Cambria"/>
          <w:b/>
          <w:color w:val="000000"/>
          <w:rtl w:val="0"/>
        </w:rPr>
        <w:t>Full name</w:t>
      </w:r>
      <w:r w:rsidRPr="00000000">
        <w:rPr>
          <w:rFonts w:ascii="Cambria" w:eastAsia="Cambria" w:hAnsi="Cambria" w:cs="Cambria"/>
          <w:color w:val="000000"/>
          <w:rtl w:val="0"/>
        </w:rPr>
        <w:t xml:space="preserve">: Anirban Roy </w:t>
      </w:r>
    </w:p>
    <w:p w:rsidR="00000000" w:rsidRPr="00000000" w:rsidP="00000000" w14:paraId="00000047">
      <w:pPr>
        <w:spacing w:after="188" w:line="240" w:lineRule="auto"/>
        <w:contextualSpacing w:val="0"/>
        <w:rPr>
          <w:rFonts w:ascii="Cambria" w:eastAsia="Cambria" w:hAnsi="Cambria" w:cs="Cambria"/>
          <w:color w:val="000000"/>
        </w:rPr>
      </w:pPr>
      <w:r w:rsidRPr="00000000">
        <w:rPr>
          <w:rFonts w:ascii="Cambria" w:eastAsia="Cambria" w:hAnsi="Cambria" w:cs="Cambria"/>
          <w:b/>
          <w:color w:val="000000"/>
          <w:rtl w:val="0"/>
        </w:rPr>
        <w:t>Father’s name</w:t>
      </w:r>
      <w:r w:rsidRPr="00000000">
        <w:rPr>
          <w:rFonts w:ascii="Cambria" w:eastAsia="Cambria" w:hAnsi="Cambria" w:cs="Cambria"/>
          <w:color w:val="000000"/>
          <w:rtl w:val="0"/>
        </w:rPr>
        <w:t xml:space="preserve">: Lt. Anjan Kumar Roy </w:t>
      </w:r>
    </w:p>
    <w:p w:rsidR="00000000" w:rsidRPr="00000000" w:rsidP="00000000" w14:paraId="00000048">
      <w:pPr>
        <w:spacing w:after="188" w:line="240" w:lineRule="auto"/>
        <w:contextualSpacing w:val="0"/>
        <w:rPr>
          <w:rFonts w:ascii="Cambria" w:eastAsia="Cambria" w:hAnsi="Cambria" w:cs="Cambria"/>
          <w:color w:val="000000"/>
        </w:rPr>
      </w:pPr>
      <w:r w:rsidRPr="00000000">
        <w:rPr>
          <w:rFonts w:ascii="Cambria" w:eastAsia="Cambria" w:hAnsi="Cambria" w:cs="Cambria"/>
          <w:b/>
          <w:color w:val="000000"/>
          <w:rtl w:val="0"/>
        </w:rPr>
        <w:t>Date of Birth</w:t>
      </w:r>
      <w:r w:rsidRPr="00000000">
        <w:rPr>
          <w:rFonts w:ascii="Cambria" w:eastAsia="Cambria" w:hAnsi="Cambria" w:cs="Cambria"/>
          <w:color w:val="000000"/>
          <w:rtl w:val="0"/>
        </w:rPr>
        <w:t>: 22</w:t>
      </w:r>
      <w:r w:rsidRPr="00000000">
        <w:rPr>
          <w:rFonts w:ascii="Cambria" w:eastAsia="Cambria" w:hAnsi="Cambria" w:cs="Cambria"/>
          <w:color w:val="000000"/>
          <w:vertAlign w:val="superscript"/>
          <w:rtl w:val="0"/>
        </w:rPr>
        <w:t>nd</w:t>
      </w:r>
      <w:r w:rsidRPr="00000000">
        <w:rPr>
          <w:rFonts w:ascii="Cambria" w:eastAsia="Cambria" w:hAnsi="Cambria" w:cs="Cambria"/>
          <w:color w:val="000000"/>
          <w:rtl w:val="0"/>
        </w:rPr>
        <w:t xml:space="preserve"> Feb, 1993 </w:t>
      </w:r>
    </w:p>
    <w:p w:rsidR="00000000" w:rsidRPr="00000000" w:rsidP="00000000" w14:paraId="00000049">
      <w:pPr>
        <w:spacing w:after="188" w:line="240" w:lineRule="auto"/>
        <w:contextualSpacing w:val="0"/>
        <w:rPr>
          <w:rFonts w:ascii="Cambria" w:eastAsia="Cambria" w:hAnsi="Cambria" w:cs="Cambria"/>
          <w:color w:val="000000"/>
        </w:rPr>
      </w:pPr>
      <w:r w:rsidRPr="00000000">
        <w:rPr>
          <w:rFonts w:ascii="Cambria" w:eastAsia="Cambria" w:hAnsi="Cambria" w:cs="Cambria"/>
          <w:b/>
          <w:color w:val="000000"/>
          <w:rtl w:val="0"/>
        </w:rPr>
        <w:t>Languages known</w:t>
      </w:r>
      <w:r w:rsidRPr="00000000">
        <w:rPr>
          <w:rFonts w:ascii="Cambria" w:eastAsia="Cambria" w:hAnsi="Cambria" w:cs="Cambria"/>
          <w:color w:val="000000"/>
          <w:rtl w:val="0"/>
        </w:rPr>
        <w:t xml:space="preserve">: English, Hindi, Bengali </w:t>
      </w:r>
    </w:p>
    <w:p w:rsidR="00000000" w:rsidRPr="00000000" w:rsidP="00000000" w14:paraId="0000004A">
      <w:pPr>
        <w:spacing w:after="0" w:line="240" w:lineRule="auto"/>
        <w:contextualSpacing w:val="0"/>
        <w:rPr>
          <w:rFonts w:ascii="Cambria" w:eastAsia="Cambria" w:hAnsi="Cambria" w:cs="Cambria"/>
          <w:color w:val="000000"/>
        </w:rPr>
      </w:pPr>
      <w:r w:rsidRPr="00000000">
        <w:rPr>
          <w:rFonts w:ascii="Cambria" w:eastAsia="Cambria" w:hAnsi="Cambria" w:cs="Cambria"/>
          <w:b/>
          <w:color w:val="000000"/>
          <w:rtl w:val="0"/>
        </w:rPr>
        <w:t>Address</w:t>
      </w:r>
      <w:r w:rsidRPr="00000000">
        <w:rPr>
          <w:rFonts w:ascii="Cambria" w:eastAsia="Cambria" w:hAnsi="Cambria" w:cs="Cambria"/>
          <w:color w:val="000000"/>
          <w:rtl w:val="0"/>
        </w:rPr>
        <w:t>: S.I. Colony, Shyampur, P.O Anara, Dist- Purulia, West Bengal</w:t>
      </w:r>
    </w:p>
    <w:p w:rsidR="00000000" w:rsidRPr="00000000" w:rsidP="00000000" w14:paraId="0000004B">
      <w:pPr>
        <w:spacing w:after="0" w:line="240" w:lineRule="auto"/>
        <w:contextualSpacing w:val="0"/>
        <w:rPr>
          <w:rFonts w:ascii="Cambria" w:eastAsia="Cambria" w:hAnsi="Cambria" w:cs="Cambria"/>
        </w:rPr>
      </w:pPr>
      <w:r w:rsidRPr="00000000">
        <w:rPr>
          <w:rFonts w:ascii="Cambria" w:eastAsia="Cambria" w:hAnsi="Cambria" w:cs="Cambria"/>
          <w:color w:val="000000"/>
          <w:rtl w:val="0"/>
        </w:rPr>
        <w:t xml:space="preserve">                   PIN- 723126</w:t>
      </w:r>
    </w:p>
    <w:p w:rsidR="00000000" w:rsidRPr="00000000" w:rsidP="00000000" w14:paraId="0000004C">
      <w:pPr>
        <w:spacing w:before="280" w:after="100" w:line="276" w:lineRule="auto"/>
        <w:contextualSpacing w:val="0"/>
        <w:rPr>
          <w:rFonts w:ascii="Cambria" w:eastAsia="Cambria" w:hAnsi="Cambria" w:cs="Cambria"/>
          <w:sz w:val="24"/>
          <w:szCs w:val="24"/>
        </w:rPr>
      </w:pPr>
      <w:r w:rsidRPr="00000000">
        <w:rPr>
          <w:rFonts w:ascii="Cambria" w:eastAsia="Cambria" w:hAnsi="Cambria" w:cs="Cambria"/>
          <w:sz w:val="24"/>
          <w:szCs w:val="24"/>
          <w:rtl w:val="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default" r:id="rId6"/>
      <w:footerReference w:type="default" r:id="rId7"/>
      <w:pgSz w:w="12240" w:h="15840"/>
      <w:pgMar w:top="1440" w:right="1080" w:bottom="1440" w:left="1080" w:header="288"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ambria">
    <w:charset w:val="00"/>
    <w:family w:val="auto"/>
    <w:pitch w:val="default"/>
  </w:font>
  <w:font w:name="Open Sans">
    <w:charset w:val="00"/>
    <w:family w:val="auto"/>
    <w:pitch w:val="default"/>
  </w:font>
  <w:font w:name="Noto Sans Symbols">
    <w:charset w:val="00"/>
    <w:family w:val="auto"/>
    <w:pitch w:val="default"/>
  </w:font>
  <w:font w:name="Courier Ne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4E">
    <w:pPr>
      <w:tabs>
        <w:tab w:val="center" w:pos="4550"/>
        <w:tab w:val="left" w:pos="5818"/>
      </w:tabs>
      <w:ind w:right="260"/>
      <w:contextualSpacing w:val="0"/>
      <w:jc w:val="right"/>
      <w:rPr>
        <w:color w:val="222A35"/>
        <w:sz w:val="24"/>
        <w:szCs w:val="24"/>
      </w:rPr>
    </w:pPr>
    <w:r w:rsidRPr="00000000">
      <w:rPr>
        <w:color w:val="8496B0"/>
        <w:sz w:val="24"/>
        <w:szCs w:val="24"/>
        <w:rtl w:val="0"/>
      </w:rPr>
      <w:t xml:space="preserve">Page </w:t>
    </w:r>
    <w:r w:rsidRPr="00000000">
      <w:rPr>
        <w:color w:val="323E4F"/>
        <w:sz w:val="24"/>
        <w:szCs w:val="24"/>
      </w:rPr>
      <w:fldChar w:fldCharType="begin"/>
    </w:r>
    <w:r w:rsidRPr="00000000">
      <w:rPr>
        <w:color w:val="323E4F"/>
        <w:sz w:val="24"/>
        <w:szCs w:val="24"/>
      </w:rPr>
      <w:instrText>PAGE</w:instrText>
    </w:r>
    <w:r w:rsidRPr="00000000">
      <w:rPr>
        <w:color w:val="323E4F"/>
        <w:sz w:val="24"/>
        <w:szCs w:val="24"/>
      </w:rPr>
      <w:fldChar w:fldCharType="separate"/>
    </w:r>
    <w:r w:rsidRPr="00000000">
      <w:rPr>
        <w:color w:val="323E4F"/>
        <w:sz w:val="24"/>
        <w:szCs w:val="24"/>
      </w:rPr>
      <w:fldChar w:fldCharType="end"/>
    </w:r>
    <w:r w:rsidRPr="00000000">
      <w:rPr>
        <w:color w:val="323E4F"/>
        <w:sz w:val="24"/>
        <w:szCs w:val="24"/>
        <w:rtl w:val="0"/>
      </w:rPr>
      <w:t xml:space="preserve"> | </w:t>
    </w:r>
    <w:r w:rsidRPr="00000000">
      <w:rPr>
        <w:color w:val="323E4F"/>
        <w:sz w:val="24"/>
        <w:szCs w:val="24"/>
      </w:rPr>
      <w:fldChar w:fldCharType="begin"/>
    </w:r>
    <w:r w:rsidRPr="00000000">
      <w:rPr>
        <w:color w:val="323E4F"/>
        <w:sz w:val="24"/>
        <w:szCs w:val="24"/>
      </w:rPr>
      <w:instrText>NUMPAGES</w:instrText>
    </w:r>
    <w:r w:rsidRPr="00000000">
      <w:rPr>
        <w:color w:val="323E4F"/>
        <w:sz w:val="24"/>
        <w:szCs w:val="24"/>
      </w:rPr>
      <w:fldChar w:fldCharType="separate"/>
    </w:r>
    <w:r w:rsidRPr="00000000">
      <w:rPr>
        <w:color w:val="323E4F"/>
        <w:sz w:val="24"/>
        <w:szCs w:val="24"/>
      </w:rPr>
      <w:fldChar w:fldCharType="end"/>
    </w:r>
  </w:p>
  <w:p w:rsidR="00000000" w:rsidRPr="00000000" w:rsidP="00000000" w14:paraId="0000004F">
    <w:pPr>
      <w:contextualSpacing w:val="0"/>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4D">
    <w:pPr>
      <w:tabs>
        <w:tab w:val="right" w:pos="8640"/>
      </w:tabs>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D18DAD"/>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3DA8AE8B"/>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6354932"/>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7551994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qFormat/>
  </w:style>
  <w:style w:type="paragraph" w:customStyle="1" w:styleId="Heading10">
    <w:name w:val="Heading 1_0"/>
    <w:basedOn w:val="Normal0"/>
    <w:next w:val="Normal0"/>
    <w:pPr>
      <w:keepNext/>
      <w:keepLines/>
      <w:spacing w:before="480" w:after="120"/>
      <w:outlineLvl w:val="0"/>
    </w:pPr>
    <w:rPr>
      <w:b/>
      <w:sz w:val="48"/>
      <w:szCs w:val="48"/>
    </w:rPr>
  </w:style>
  <w:style w:type="paragraph" w:customStyle="1" w:styleId="Heading20">
    <w:name w:val="Heading 2_0"/>
    <w:basedOn w:val="Normal0"/>
    <w:next w:val="Normal0"/>
    <w:pPr>
      <w:keepNext/>
      <w:keepLines/>
      <w:spacing w:before="360" w:after="80"/>
      <w:outlineLvl w:val="1"/>
    </w:pPr>
    <w:rPr>
      <w:b/>
      <w:sz w:val="36"/>
      <w:szCs w:val="36"/>
    </w:rPr>
  </w:style>
  <w:style w:type="paragraph" w:customStyle="1" w:styleId="Heading30">
    <w:name w:val="Heading 3_0"/>
    <w:basedOn w:val="Normal0"/>
    <w:next w:val="Normal0"/>
    <w:pPr>
      <w:keepNext/>
      <w:keepLines/>
      <w:spacing w:before="280" w:after="80"/>
      <w:outlineLvl w:val="2"/>
    </w:pPr>
    <w:rPr>
      <w:b/>
      <w:sz w:val="28"/>
      <w:szCs w:val="28"/>
    </w:rPr>
  </w:style>
  <w:style w:type="paragraph" w:customStyle="1" w:styleId="Heading40">
    <w:name w:val="Heading 4_0"/>
    <w:basedOn w:val="Normal0"/>
    <w:next w:val="Normal0"/>
    <w:pPr>
      <w:keepNext/>
      <w:keepLines/>
      <w:spacing w:before="240" w:after="40"/>
      <w:outlineLvl w:val="3"/>
    </w:pPr>
    <w:rPr>
      <w:b/>
      <w:sz w:val="24"/>
      <w:szCs w:val="24"/>
    </w:rPr>
  </w:style>
  <w:style w:type="paragraph" w:customStyle="1" w:styleId="Heading50">
    <w:name w:val="Heading 5_0"/>
    <w:basedOn w:val="Normal0"/>
    <w:next w:val="Normal0"/>
    <w:pPr>
      <w:keepNext/>
      <w:keepLines/>
      <w:spacing w:before="220" w:after="40"/>
      <w:outlineLvl w:val="4"/>
    </w:pPr>
    <w:rPr>
      <w:b/>
    </w:rPr>
  </w:style>
  <w:style w:type="paragraph" w:customStyle="1" w:styleId="Heading60">
    <w:name w:val="Heading 6_0"/>
    <w:basedOn w:val="Normal0"/>
    <w:next w:val="Normal0"/>
    <w:pPr>
      <w:keepNext/>
      <w:keepLines/>
      <w:spacing w:before="200" w:after="40"/>
      <w:outlineLvl w:val="5"/>
    </w:pPr>
    <w:rPr>
      <w:b/>
      <w:sz w:val="20"/>
      <w:szCs w:val="20"/>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customStyle="1" w:styleId="Title0">
    <w:name w:val="Title_0"/>
    <w:basedOn w:val="Normal0"/>
    <w:next w:val="Normal0"/>
    <w:pPr>
      <w:keepNext/>
      <w:keepLines/>
      <w:spacing w:before="480" w:after="120"/>
    </w:pPr>
    <w:rPr>
      <w:b/>
      <w:sz w:val="72"/>
      <w:szCs w:val="72"/>
    </w:rPr>
  </w:style>
  <w:style w:type="character" w:styleId="Hyperlink">
    <w:name w:val="Hyperlink"/>
    <w:basedOn w:val="DefaultParagraphFont"/>
    <w:uiPriority w:val="99"/>
    <w:unhideWhenUsed/>
    <w:rsid w:val="004640D5"/>
    <w:rPr>
      <w:color w:val="0563C1" w:themeColor="hyperlink"/>
      <w:u w:val="single"/>
    </w:rPr>
  </w:style>
  <w:style w:type="paragraph" w:customStyle="1" w:styleId="Default">
    <w:name w:val="Default"/>
    <w:rsid w:val="00413AFA"/>
    <w:pPr>
      <w:autoSpaceDE w:val="0"/>
      <w:autoSpaceDN w:val="0"/>
      <w:adjustRightInd w:val="0"/>
      <w:spacing w:after="0" w:line="240" w:lineRule="auto"/>
    </w:pPr>
    <w:rPr>
      <w:rFonts w:ascii="Cambria" w:hAnsi="Cambria" w:eastAsiaTheme="minorHAnsi" w:cs="Cambria"/>
      <w:color w:val="000000"/>
      <w:sz w:val="24"/>
      <w:szCs w:val="24"/>
    </w:rPr>
  </w:style>
  <w:style w:type="paragraph" w:styleId="NormalWeb">
    <w:name w:val="Normal (Web)"/>
    <w:basedOn w:val="Normal0"/>
    <w:uiPriority w:val="99"/>
    <w:semiHidden/>
    <w:unhideWhenUsed/>
    <w:rsid w:val="004B34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0"/>
    <w:uiPriority w:val="34"/>
    <w:qFormat/>
    <w:rsid w:val="00430D07"/>
    <w:pPr>
      <w:suppressAutoHyphens/>
      <w:spacing w:after="0" w:line="240" w:lineRule="auto"/>
      <w:ind w:left="720"/>
      <w:jc w:val="both"/>
    </w:pPr>
    <w:rPr>
      <w:rFonts w:ascii="Arial" w:eastAsia="Times New Roman" w:hAnsi="Arial" w:cs="Times New Roman"/>
      <w:szCs w:val="20"/>
      <w:lang w:val="en-GB" w:eastAsia="ar-SA"/>
    </w:rPr>
  </w:style>
  <w:style w:type="paragraph" w:styleId="Header">
    <w:name w:val="header"/>
    <w:basedOn w:val="Normal0"/>
    <w:link w:val="HeaderChar"/>
    <w:uiPriority w:val="99"/>
    <w:unhideWhenUsed/>
    <w:rsid w:val="00A05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A7D"/>
  </w:style>
  <w:style w:type="paragraph" w:styleId="Footer">
    <w:name w:val="footer"/>
    <w:basedOn w:val="Normal0"/>
    <w:link w:val="FooterChar"/>
    <w:uiPriority w:val="99"/>
    <w:unhideWhenUsed/>
    <w:rsid w:val="00A05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A7D"/>
  </w:style>
  <w:style w:type="paragraph" w:styleId="NoSpacing">
    <w:name w:val="No Spacing"/>
    <w:uiPriority w:val="1"/>
    <w:qFormat/>
    <w:rsid w:val="00240E44"/>
    <w:pPr>
      <w:spacing w:after="0" w:line="240" w:lineRule="auto"/>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customStyle="1" w:styleId="Subtitle0">
    <w:name w:val="Subtitle_0"/>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irbanroy1993@outlook.com" TargetMode="External" /><Relationship Id="rId5" Type="http://schemas.openxmlformats.org/officeDocument/2006/relationships/image" Target="https://rdxfootmark.naukri.com/v2/track/openCv?trackingInfo=8dcc1a61e0d2023724cfd03ff4955ffa134f530e18705c4458440321091b5b58120d1404104258540a4356014b4450530401195c1333471b1b1110435b5b00574e1100031f031207004900145a7045111b455a5801554a1515035b480301035e2715511b1b1119135c550c00431a0d400343400e5a5d554b1a5b470210120b580a004c470d43021240585b1b4d58505045111b535e5c0b584c1a00170a145315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