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W w:w="11250" w:type="dxa"/>
        <w:tblLook w:val="04A0"/>
      </w:tblPr>
      <w:tblGrid>
        <w:gridCol w:w="5087"/>
        <w:gridCol w:w="5893"/>
        <w:gridCol w:w="270"/>
      </w:tblGrid>
      <w:tr w:rsidTr="00EA6F11">
        <w:tblPrEx>
          <w:tblW w:w="11250" w:type="dxa"/>
          <w:tblLook w:val="04A0"/>
        </w:tblPrEx>
        <w:trPr>
          <w:trHeight w:val="984"/>
        </w:trPr>
        <w:tc>
          <w:tcPr>
            <w:tcW w:w="5087" w:type="dxa"/>
            <w:shd w:val="clear" w:color="auto" w:fill="92CDDC"/>
            <w:vAlign w:val="center"/>
          </w:tcPr>
          <w:p w:rsidR="00F77D37" w:rsidRPr="00CB10C3" w:rsidP="007E612D">
            <w:pPr>
              <w:spacing w:after="0" w:line="240" w:lineRule="auto"/>
              <w:rPr>
                <w:rFonts w:ascii="Century Gothic" w:hAnsi="Century Gothic" w:cs="Lucida Sans Unicode"/>
                <w:b/>
                <w:sz w:val="52"/>
                <w:szCs w:val="52"/>
              </w:rPr>
            </w:pPr>
            <w:r>
              <w:rPr>
                <w:rFonts w:ascii="Century Gothic" w:hAnsi="Century Gothic" w:cs="Lucida Sans Unicode"/>
                <w:b/>
                <w:smallCaps/>
                <w:sz w:val="52"/>
                <w:szCs w:val="52"/>
              </w:rPr>
              <w:t>Bhumika Sachdeva</w:t>
            </w:r>
          </w:p>
        </w:tc>
        <w:tc>
          <w:tcPr>
            <w:tcW w:w="6163" w:type="dxa"/>
            <w:gridSpan w:val="2"/>
            <w:shd w:val="clear" w:color="auto" w:fill="92CDDC"/>
            <w:vAlign w:val="center"/>
          </w:tcPr>
          <w:p w:rsidR="00262EF7" w:rsidRPr="00B673D5" w:rsidP="007E612D">
            <w:pPr>
              <w:spacing w:after="0" w:line="240" w:lineRule="auto"/>
              <w:jc w:val="right"/>
              <w:rPr>
                <w:caps/>
                <w:sz w:val="20"/>
                <w:szCs w:val="20"/>
              </w:rPr>
            </w:pPr>
            <w:r>
              <w:rPr>
                <w:caps/>
                <w:sz w:val="20"/>
                <w:szCs w:val="20"/>
              </w:rPr>
              <w:t>GURGAON</w:t>
            </w:r>
          </w:p>
          <w:p w:rsidR="00262EF7" w:rsidRPr="0098295D" w:rsidP="007E612D">
            <w:pPr>
              <w:spacing w:after="0" w:line="240" w:lineRule="auto"/>
              <w:jc w:val="right"/>
              <w:rPr>
                <w:caps/>
              </w:rPr>
            </w:pPr>
            <w:r>
              <w:rPr>
                <w:caps/>
              </w:rPr>
              <w:t>Bhumikasachdeva</w:t>
            </w:r>
            <w:r w:rsidR="00AD6647">
              <w:rPr>
                <w:caps/>
              </w:rPr>
              <w:t>7</w:t>
            </w:r>
            <w:r>
              <w:rPr>
                <w:caps/>
              </w:rPr>
              <w:t>7</w:t>
            </w:r>
            <w:r w:rsidR="0027677B">
              <w:rPr>
                <w:caps/>
              </w:rPr>
              <w:t>7</w:t>
            </w:r>
            <w:r w:rsidR="005F6485">
              <w:rPr>
                <w:caps/>
              </w:rPr>
              <w:t>@gmail.com</w:t>
            </w:r>
          </w:p>
          <w:p w:rsidR="00F77D37" w:rsidP="007E612D">
            <w:pPr>
              <w:spacing w:after="0" w:line="240" w:lineRule="auto"/>
              <w:jc w:val="right"/>
              <w:rPr>
                <w:caps/>
              </w:rPr>
            </w:pPr>
            <w:r>
              <w:rPr>
                <w:caps/>
              </w:rPr>
              <w:t>91-</w:t>
            </w:r>
            <w:r w:rsidR="0027677B">
              <w:rPr>
                <w:caps/>
              </w:rPr>
              <w:t>9990268087</w:t>
            </w:r>
          </w:p>
          <w:p w:rsidR="00A05C05" w:rsidP="007E612D">
            <w:pPr>
              <w:spacing w:after="0" w:line="240" w:lineRule="auto"/>
              <w:jc w:val="right"/>
              <w:rPr>
                <w:caps/>
              </w:rPr>
            </w:pPr>
          </w:p>
          <w:p w:rsidR="00F41B08" w:rsidP="007E612D">
            <w:pPr>
              <w:spacing w:after="0" w:line="240" w:lineRule="auto"/>
              <w:jc w:val="right"/>
              <w:rPr>
                <w:caps/>
              </w:rPr>
            </w:pPr>
            <w:r>
              <w:rPr>
                <w:caps/>
              </w:rPr>
              <w:t xml:space="preserve">Exp: </w:t>
            </w:r>
            <w:r w:rsidR="00B667FC">
              <w:rPr>
                <w:caps/>
              </w:rPr>
              <w:t xml:space="preserve">7 </w:t>
            </w:r>
            <w:r>
              <w:rPr>
                <w:caps/>
              </w:rPr>
              <w:t>Years</w:t>
            </w:r>
            <w:r w:rsidR="00B667FC">
              <w:rPr>
                <w:caps/>
              </w:rPr>
              <w:t xml:space="preserve"> and </w:t>
            </w:r>
            <w:r w:rsidR="00F35AC4">
              <w:rPr>
                <w:caps/>
              </w:rPr>
              <w:t xml:space="preserve">6 </w:t>
            </w:r>
            <w:r w:rsidR="00B667FC">
              <w:rPr>
                <w:caps/>
              </w:rPr>
              <w:t xml:space="preserve"> months</w:t>
            </w:r>
          </w:p>
          <w:p w:rsidR="00BE5957" w:rsidP="0027677B">
            <w:pPr>
              <w:spacing w:after="0" w:line="240" w:lineRule="auto"/>
              <w:jc w:val="right"/>
              <w:rPr>
                <w:caps/>
              </w:rPr>
            </w:pPr>
            <w:r>
              <w:rPr>
                <w:caps/>
              </w:rPr>
              <w:t xml:space="preserve">Notice Period: </w:t>
            </w:r>
            <w:r w:rsidR="00633377">
              <w:rPr>
                <w:caps/>
              </w:rPr>
              <w:t>90 Days</w:t>
            </w:r>
          </w:p>
          <w:p w:rsidR="0027677B" w:rsidRPr="0098295D" w:rsidP="0027677B">
            <w:pPr>
              <w:spacing w:after="0" w:line="240" w:lineRule="auto"/>
              <w:jc w:val="right"/>
              <w:rPr>
                <w:caps/>
              </w:rPr>
            </w:pPr>
          </w:p>
        </w:tc>
      </w:tr>
      <w:tr w:rsidTr="00EA6F11">
        <w:tblPrEx>
          <w:tblW w:w="11250" w:type="dxa"/>
          <w:tblLook w:val="04A0"/>
        </w:tblPrEx>
        <w:trPr>
          <w:trHeight w:val="4846"/>
        </w:trPr>
        <w:tc>
          <w:tcPr>
            <w:tcW w:w="10980" w:type="dxa"/>
            <w:gridSpan w:val="2"/>
          </w:tcPr>
          <w:p w:rsidR="00450DBD" w:rsidP="00450DBD">
            <w:pPr>
              <w:spacing w:after="0" w:line="240" w:lineRule="auto"/>
            </w:pPr>
          </w:p>
          <w:p w:rsidR="00450DBD" w:rsidP="00450DBD">
            <w:pPr>
              <w:spacing w:after="0" w:line="240" w:lineRule="auto"/>
            </w:pPr>
          </w:p>
          <w:p w:rsidR="00450DBD" w:rsidRPr="007E612D" w:rsidP="0027677B">
            <w:pPr>
              <w:pBdr>
                <w:bottom w:val="single" w:sz="4" w:space="1" w:color="808080"/>
              </w:pBdr>
              <w:spacing w:after="0" w:line="240" w:lineRule="auto"/>
              <w:ind w:right="-1098"/>
              <w:rPr>
                <w:b/>
                <w:sz w:val="28"/>
                <w:szCs w:val="28"/>
              </w:rPr>
            </w:pPr>
            <w:r>
              <w:rPr>
                <w:b/>
                <w:sz w:val="28"/>
                <w:szCs w:val="28"/>
              </w:rPr>
              <w:t>OBJECTIVE</w:t>
            </w:r>
          </w:p>
          <w:p w:rsidR="00450DBD" w:rsidRPr="008D0678" w:rsidP="008D0678">
            <w:pPr>
              <w:spacing w:line="240" w:lineRule="auto"/>
              <w:jc w:val="both"/>
              <w:rPr>
                <w:rFonts w:cs="Calibri"/>
                <w:bCs/>
              </w:rPr>
            </w:pPr>
            <w:r w:rsidRPr="008D0678">
              <w:rPr>
                <w:rFonts w:cs="Calibri"/>
                <w:bCs/>
              </w:rPr>
              <w:t>To integrate the professional qualification, skills and to drive in the emerging domain of IT for a challenging and enriching journey ultimately leading to the value addition to the organizational goals. Looking for a career in designing, development and maintenance of client server technology, web and application related software, challenging my technical expertise and provide opportunity for professional growth.</w:t>
            </w:r>
          </w:p>
          <w:p w:rsidR="00450DBD" w:rsidRPr="00472630" w:rsidP="00450DBD">
            <w:pPr>
              <w:pBdr>
                <w:bottom w:val="single" w:sz="4" w:space="1" w:color="808080"/>
              </w:pBdr>
              <w:spacing w:after="0" w:line="240" w:lineRule="auto"/>
            </w:pPr>
          </w:p>
          <w:p w:rsidR="00450DBD" w:rsidRPr="007E612D" w:rsidP="00450DBD">
            <w:pPr>
              <w:pBdr>
                <w:bottom w:val="single" w:sz="4" w:space="1" w:color="808080"/>
              </w:pBdr>
              <w:spacing w:after="0" w:line="240" w:lineRule="auto"/>
              <w:rPr>
                <w:b/>
                <w:sz w:val="28"/>
                <w:szCs w:val="28"/>
              </w:rPr>
            </w:pPr>
            <w:r>
              <w:rPr>
                <w:b/>
                <w:sz w:val="28"/>
                <w:szCs w:val="28"/>
              </w:rPr>
              <w:t>SUMMARY</w:t>
            </w:r>
          </w:p>
          <w:p w:rsidR="00450DBD" w:rsidRPr="008F512B" w:rsidP="00450DBD">
            <w:pPr>
              <w:pStyle w:val="ListParagraph"/>
              <w:spacing w:after="0" w:line="240" w:lineRule="auto"/>
              <w:ind w:left="360"/>
              <w:rPr>
                <w:lang w:val="en-US" w:eastAsia="en-US"/>
              </w:rPr>
            </w:pPr>
          </w:p>
          <w:p w:rsidR="001B19CE" w:rsidP="001B19CE">
            <w:pPr>
              <w:pStyle w:val="ListParagraph"/>
              <w:numPr>
                <w:ilvl w:val="0"/>
                <w:numId w:val="5"/>
              </w:numPr>
              <w:spacing w:after="0" w:line="240" w:lineRule="auto"/>
              <w:ind w:left="360"/>
              <w:rPr>
                <w:rFonts w:cs="Calibri"/>
                <w:bCs/>
                <w:lang w:val="en-US" w:eastAsia="en-US"/>
              </w:rPr>
            </w:pPr>
            <w:r>
              <w:rPr>
                <w:rFonts w:cs="Calibri"/>
                <w:bCs/>
                <w:lang w:val="en-US" w:eastAsia="en-US"/>
              </w:rPr>
              <w:t xml:space="preserve">7 </w:t>
            </w:r>
            <w:r w:rsidRPr="008D0678" w:rsidR="0027677B">
              <w:rPr>
                <w:rFonts w:cs="Calibri"/>
                <w:bCs/>
                <w:lang w:val="en-US" w:eastAsia="en-US"/>
              </w:rPr>
              <w:t xml:space="preserve">Years of experience in MSSQL development and </w:t>
            </w:r>
            <w:r w:rsidRPr="008D0678" w:rsidR="002A6669">
              <w:rPr>
                <w:rFonts w:cs="Calibri"/>
                <w:bCs/>
                <w:lang w:val="en-US" w:eastAsia="en-US"/>
              </w:rPr>
              <w:t>MSBI</w:t>
            </w:r>
            <w:r w:rsidRPr="008D0678" w:rsidR="0027677B">
              <w:rPr>
                <w:rFonts w:cs="Calibri"/>
                <w:bCs/>
                <w:lang w:val="en-US" w:eastAsia="en-US"/>
              </w:rPr>
              <w:t xml:space="preserve"> </w:t>
            </w:r>
            <w:r w:rsidRPr="008D0678" w:rsidR="00896462">
              <w:rPr>
                <w:rFonts w:cs="Calibri"/>
                <w:bCs/>
                <w:lang w:val="en-US" w:eastAsia="en-US"/>
              </w:rPr>
              <w:t xml:space="preserve">and Alteryx </w:t>
            </w:r>
            <w:r w:rsidRPr="008D0678" w:rsidR="0027677B">
              <w:rPr>
                <w:rFonts w:cs="Calibri"/>
                <w:bCs/>
                <w:lang w:val="en-US" w:eastAsia="en-US"/>
              </w:rPr>
              <w:t>development.</w:t>
            </w:r>
          </w:p>
          <w:p w:rsidR="00FA7DAE" w:rsidP="001B19CE">
            <w:pPr>
              <w:pStyle w:val="ListParagraph"/>
              <w:numPr>
                <w:ilvl w:val="0"/>
                <w:numId w:val="5"/>
              </w:numPr>
              <w:spacing w:after="0" w:line="240" w:lineRule="auto"/>
              <w:ind w:left="360"/>
              <w:rPr>
                <w:rFonts w:cs="Calibri"/>
                <w:bCs/>
                <w:lang w:val="en-US" w:eastAsia="en-US"/>
              </w:rPr>
            </w:pPr>
            <w:r>
              <w:rPr>
                <w:rFonts w:cs="Calibri"/>
                <w:bCs/>
                <w:lang w:val="en-US" w:eastAsia="en-US"/>
              </w:rPr>
              <w:t>Working on tableau for visualization of BSOD’s and application crashes on machine.</w:t>
            </w:r>
          </w:p>
          <w:p w:rsidR="001B19CE" w:rsidRPr="008D0678" w:rsidP="001B19CE">
            <w:pPr>
              <w:pStyle w:val="ListParagraph"/>
              <w:numPr>
                <w:ilvl w:val="0"/>
                <w:numId w:val="5"/>
              </w:numPr>
              <w:spacing w:after="0" w:line="240" w:lineRule="auto"/>
              <w:ind w:left="360"/>
              <w:rPr>
                <w:rFonts w:cs="Calibri"/>
                <w:bCs/>
                <w:lang w:val="en-US" w:eastAsia="en-US"/>
              </w:rPr>
            </w:pPr>
            <w:r w:rsidRPr="008D0678">
              <w:rPr>
                <w:rFonts w:cs="Calibri"/>
                <w:bCs/>
                <w:lang w:val="en-US" w:eastAsia="en-US"/>
              </w:rPr>
              <w:t xml:space="preserve">Good in database programming skills and strong in writing </w:t>
            </w:r>
            <w:r w:rsidRPr="008D0678">
              <w:rPr>
                <w:rFonts w:cs="Calibri"/>
                <w:b/>
                <w:bCs/>
                <w:lang w:val="en-US" w:eastAsia="en-US"/>
              </w:rPr>
              <w:t>SQL Server Queries, Stored Procedures, Functions, Triggers ,Indexes, Performance Tuning, CTE, tuning complex queries, Restore Backup,</w:t>
            </w:r>
            <w:r w:rsidR="00633377">
              <w:rPr>
                <w:rFonts w:cs="Calibri"/>
                <w:b/>
                <w:bCs/>
                <w:lang w:val="en-US" w:eastAsia="en-US"/>
              </w:rPr>
              <w:t xml:space="preserve"> </w:t>
            </w:r>
            <w:r w:rsidRPr="008D0678">
              <w:rPr>
                <w:rFonts w:cs="Calibri"/>
                <w:b/>
                <w:bCs/>
                <w:lang w:val="en-US" w:eastAsia="en-US"/>
              </w:rPr>
              <w:t>Log Maintenance, Install  Patches (Hot Fixes), Encryption</w:t>
            </w:r>
            <w:r w:rsidRPr="008D0678">
              <w:rPr>
                <w:rFonts w:cs="Calibri"/>
                <w:bCs/>
                <w:lang w:val="en-US" w:eastAsia="en-US"/>
              </w:rPr>
              <w:t>.</w:t>
            </w:r>
          </w:p>
          <w:p w:rsidR="001B19CE" w:rsidRPr="008D0678" w:rsidP="001B19CE">
            <w:pPr>
              <w:pStyle w:val="ListParagraph"/>
              <w:numPr>
                <w:ilvl w:val="0"/>
                <w:numId w:val="5"/>
              </w:numPr>
              <w:spacing w:after="0" w:line="240" w:lineRule="auto"/>
              <w:ind w:left="360"/>
              <w:rPr>
                <w:rFonts w:cs="Calibri"/>
                <w:bCs/>
                <w:lang w:val="en-US" w:eastAsia="en-US"/>
              </w:rPr>
            </w:pPr>
            <w:r w:rsidRPr="008D0678">
              <w:rPr>
                <w:rFonts w:cs="Calibri"/>
                <w:bCs/>
                <w:lang w:val="en-US" w:eastAsia="en-US"/>
              </w:rPr>
              <w:t>Experience in Extraction, Transforming and Loading (ETL) data flows using SSIS</w:t>
            </w:r>
            <w:r w:rsidRPr="008D0678" w:rsidR="00896462">
              <w:rPr>
                <w:rFonts w:cs="Calibri"/>
                <w:bCs/>
                <w:lang w:val="en-US" w:eastAsia="en-US"/>
              </w:rPr>
              <w:t xml:space="preserve"> and Alteryx</w:t>
            </w:r>
            <w:r w:rsidRPr="008D0678">
              <w:rPr>
                <w:rFonts w:cs="Calibri"/>
                <w:bCs/>
                <w:lang w:val="en-US" w:eastAsia="en-US"/>
              </w:rPr>
              <w:t>; creating mappings/workflows to extract data from SQL Server and Flat File sources and load into various Business Entities</w:t>
            </w:r>
          </w:p>
          <w:p w:rsidR="0027677B" w:rsidRPr="008D0678" w:rsidP="0027677B">
            <w:pPr>
              <w:pStyle w:val="ListParagraph"/>
              <w:numPr>
                <w:ilvl w:val="0"/>
                <w:numId w:val="5"/>
              </w:numPr>
              <w:spacing w:after="0" w:line="240" w:lineRule="auto"/>
              <w:ind w:left="360"/>
              <w:rPr>
                <w:rFonts w:cs="Calibri"/>
                <w:bCs/>
                <w:lang w:val="en-US" w:eastAsia="en-US"/>
              </w:rPr>
            </w:pPr>
            <w:r w:rsidRPr="008D0678">
              <w:rPr>
                <w:rFonts w:cs="Calibri"/>
                <w:bCs/>
                <w:lang w:val="en-US" w:eastAsia="en-US"/>
              </w:rPr>
              <w:t>A dynamic, team spirited and performance driven software professional with an extraordinary blend of industry knowledge.</w:t>
            </w:r>
          </w:p>
          <w:p w:rsidR="00450DBD" w:rsidRPr="008D0678" w:rsidP="00450DBD">
            <w:pPr>
              <w:pStyle w:val="ListParagraph"/>
              <w:numPr>
                <w:ilvl w:val="0"/>
                <w:numId w:val="5"/>
              </w:numPr>
              <w:spacing w:after="0" w:line="240" w:lineRule="auto"/>
              <w:ind w:left="360"/>
              <w:rPr>
                <w:rFonts w:cs="Calibri"/>
                <w:bCs/>
                <w:lang w:val="en-US" w:eastAsia="en-US"/>
              </w:rPr>
            </w:pPr>
            <w:r w:rsidRPr="008D0678">
              <w:rPr>
                <w:rFonts w:cs="Calibri"/>
                <w:bCs/>
                <w:lang w:val="en-US" w:eastAsia="en-US"/>
              </w:rPr>
              <w:t>Very good communication skills.</w:t>
            </w:r>
          </w:p>
          <w:p w:rsidR="0027677B" w:rsidRPr="008D0678" w:rsidP="00450DBD">
            <w:pPr>
              <w:pStyle w:val="ListParagraph"/>
              <w:numPr>
                <w:ilvl w:val="0"/>
                <w:numId w:val="5"/>
              </w:numPr>
              <w:spacing w:after="0" w:line="240" w:lineRule="auto"/>
              <w:ind w:left="360"/>
              <w:rPr>
                <w:rFonts w:cs="Calibri"/>
                <w:bCs/>
                <w:lang w:val="en-US" w:eastAsia="en-US"/>
              </w:rPr>
            </w:pPr>
            <w:r w:rsidRPr="008D0678">
              <w:rPr>
                <w:rFonts w:cs="Calibri"/>
                <w:bCs/>
                <w:lang w:val="en-US" w:eastAsia="en-US"/>
              </w:rPr>
              <w:t>Executed projects in Financial and Legal Domain.</w:t>
            </w:r>
          </w:p>
          <w:p w:rsidR="00450DBD" w:rsidRPr="008D0678" w:rsidP="00472630">
            <w:pPr>
              <w:pStyle w:val="ListParagraph"/>
              <w:numPr>
                <w:ilvl w:val="0"/>
                <w:numId w:val="5"/>
              </w:numPr>
              <w:spacing w:after="0" w:line="240" w:lineRule="auto"/>
              <w:ind w:left="360"/>
              <w:rPr>
                <w:rFonts w:cs="Calibri"/>
                <w:bCs/>
                <w:lang w:val="en-US" w:eastAsia="en-US"/>
              </w:rPr>
            </w:pPr>
            <w:r w:rsidRPr="008D0678">
              <w:rPr>
                <w:rFonts w:cs="Calibri"/>
                <w:bCs/>
                <w:lang w:val="en-US" w:eastAsia="en-US"/>
              </w:rPr>
              <w:t xml:space="preserve">Currently working as </w:t>
            </w:r>
            <w:r w:rsidRPr="00633377" w:rsidR="00633377">
              <w:rPr>
                <w:rFonts w:cs="Calibri"/>
                <w:b/>
                <w:bCs/>
                <w:lang w:val="en-US" w:eastAsia="en-US"/>
              </w:rPr>
              <w:t>Lead Consultant</w:t>
            </w:r>
            <w:r w:rsidRPr="008D0678">
              <w:rPr>
                <w:rFonts w:cs="Calibri"/>
                <w:bCs/>
                <w:lang w:val="en-US" w:eastAsia="en-US"/>
              </w:rPr>
              <w:t xml:space="preserve"> in </w:t>
            </w:r>
            <w:r w:rsidR="00633377">
              <w:rPr>
                <w:rFonts w:cs="Calibri"/>
                <w:b/>
                <w:bCs/>
                <w:lang w:val="en-US" w:eastAsia="en-US"/>
              </w:rPr>
              <w:t>Genpact</w:t>
            </w:r>
            <w:r w:rsidRPr="008D0678">
              <w:rPr>
                <w:rFonts w:cs="Calibri"/>
                <w:bCs/>
                <w:lang w:val="en-US" w:eastAsia="en-US"/>
              </w:rPr>
              <w:t xml:space="preserve">, </w:t>
            </w:r>
            <w:r w:rsidRPr="008D0678" w:rsidR="00896462">
              <w:rPr>
                <w:rFonts w:cs="Calibri"/>
                <w:bCs/>
                <w:lang w:val="en-US" w:eastAsia="en-US"/>
              </w:rPr>
              <w:t>Gurgaon</w:t>
            </w:r>
            <w:r w:rsidRPr="008D0678">
              <w:rPr>
                <w:rFonts w:cs="Calibri"/>
                <w:bCs/>
                <w:lang w:val="en-US" w:eastAsia="en-US"/>
              </w:rPr>
              <w:t>. (</w:t>
            </w:r>
            <w:r w:rsidR="00633377">
              <w:rPr>
                <w:rFonts w:cs="Calibri"/>
                <w:bCs/>
                <w:lang w:val="en-US" w:eastAsia="en-US"/>
              </w:rPr>
              <w:t>April</w:t>
            </w:r>
            <w:r w:rsidRPr="008D0678" w:rsidR="0027677B">
              <w:rPr>
                <w:rFonts w:cs="Calibri"/>
                <w:bCs/>
                <w:lang w:val="en-US" w:eastAsia="en-US"/>
              </w:rPr>
              <w:t xml:space="preserve"> 201</w:t>
            </w:r>
            <w:r w:rsidR="00633377">
              <w:rPr>
                <w:rFonts w:cs="Calibri"/>
                <w:bCs/>
                <w:lang w:val="en-US" w:eastAsia="en-US"/>
              </w:rPr>
              <w:t>9</w:t>
            </w:r>
            <w:r w:rsidRPr="008D0678">
              <w:rPr>
                <w:rFonts w:cs="Calibri"/>
                <w:bCs/>
                <w:lang w:val="en-US" w:eastAsia="en-US"/>
              </w:rPr>
              <w:t xml:space="preserve"> – Present)</w:t>
            </w:r>
          </w:p>
          <w:p w:rsidR="00B629C3" w:rsidRPr="008F512B" w:rsidP="00B629C3">
            <w:pPr>
              <w:pStyle w:val="ListParagraph"/>
              <w:spacing w:after="0" w:line="240" w:lineRule="auto"/>
              <w:ind w:left="360"/>
              <w:rPr>
                <w:lang w:val="en-US" w:eastAsia="en-US"/>
              </w:rPr>
            </w:pPr>
          </w:p>
          <w:p w:rsidR="00B629C3" w:rsidRPr="007E612D" w:rsidP="00B629C3">
            <w:pPr>
              <w:pBdr>
                <w:bottom w:val="single" w:sz="4" w:space="1" w:color="808080"/>
              </w:pBdr>
              <w:spacing w:after="0" w:line="240" w:lineRule="auto"/>
              <w:rPr>
                <w:b/>
                <w:sz w:val="28"/>
                <w:szCs w:val="28"/>
              </w:rPr>
            </w:pPr>
            <w:r w:rsidRPr="007E612D">
              <w:rPr>
                <w:b/>
                <w:sz w:val="28"/>
                <w:szCs w:val="28"/>
              </w:rPr>
              <w:t>EDUCATION</w:t>
            </w:r>
          </w:p>
          <w:p w:rsidR="00B629C3" w:rsidRPr="007E612D" w:rsidP="00B629C3">
            <w:pPr>
              <w:spacing w:after="0" w:line="240" w:lineRule="auto"/>
            </w:pPr>
          </w:p>
          <w:p w:rsidR="00B629C3" w:rsidRPr="007E612D" w:rsidP="00B629C3">
            <w:pPr>
              <w:spacing w:after="0" w:line="240" w:lineRule="auto"/>
              <w:rPr>
                <w:color w:val="000000"/>
              </w:rPr>
            </w:pPr>
            <w:r>
              <w:rPr>
                <w:b/>
                <w:sz w:val="28"/>
                <w:szCs w:val="28"/>
              </w:rPr>
              <w:t xml:space="preserve">B Tech (Computer Science)                                                                    </w:t>
            </w:r>
            <w:r>
              <w:t xml:space="preserve">     </w:t>
            </w:r>
            <w:r w:rsidRPr="00B629C3">
              <w:t>2008-201</w:t>
            </w:r>
            <w:r>
              <w:t>2</w:t>
            </w:r>
            <w:r w:rsidRPr="007E612D">
              <w:rPr>
                <w:b/>
                <w:sz w:val="24"/>
                <w:szCs w:val="24"/>
              </w:rPr>
              <w:tab/>
            </w:r>
            <w:r>
              <w:rPr>
                <w:b/>
                <w:sz w:val="24"/>
                <w:szCs w:val="24"/>
              </w:rPr>
              <w:t xml:space="preserve">                                                                                </w:t>
            </w:r>
          </w:p>
          <w:p w:rsidR="00B629C3" w:rsidP="00B629C3">
            <w:pPr>
              <w:spacing w:after="0" w:line="240" w:lineRule="auto"/>
              <w:rPr>
                <w:b/>
              </w:rPr>
            </w:pPr>
            <w:r>
              <w:rPr>
                <w:b/>
              </w:rPr>
              <w:t>Doon Valley Institute of Engineering and Technology,</w:t>
            </w:r>
            <w:r w:rsidR="00A4692D">
              <w:rPr>
                <w:b/>
              </w:rPr>
              <w:t xml:space="preserve"> </w:t>
            </w:r>
            <w:r>
              <w:rPr>
                <w:b/>
              </w:rPr>
              <w:t>karnal</w:t>
            </w:r>
          </w:p>
          <w:p w:rsidR="00B629C3" w:rsidP="00B629C3">
            <w:pPr>
              <w:spacing w:after="0" w:line="240" w:lineRule="auto"/>
            </w:pPr>
            <w:r>
              <w:t>Aggregate 75%</w:t>
            </w:r>
          </w:p>
          <w:p w:rsidR="00B629C3" w:rsidRPr="007E612D" w:rsidP="00B629C3">
            <w:pPr>
              <w:spacing w:after="0" w:line="240" w:lineRule="auto"/>
            </w:pPr>
          </w:p>
          <w:p w:rsidR="00B629C3" w:rsidP="00B629C3">
            <w:pPr>
              <w:spacing w:after="0" w:line="240" w:lineRule="auto"/>
            </w:pPr>
            <w:r>
              <w:rPr>
                <w:b/>
                <w:sz w:val="26"/>
                <w:szCs w:val="26"/>
              </w:rPr>
              <w:t>12</w:t>
            </w:r>
            <w:r w:rsidRPr="00B629C3">
              <w:rPr>
                <w:b/>
                <w:sz w:val="26"/>
                <w:szCs w:val="26"/>
                <w:vertAlign w:val="superscript"/>
              </w:rPr>
              <w:t>th</w:t>
            </w:r>
            <w:r>
              <w:rPr>
                <w:b/>
                <w:sz w:val="26"/>
                <w:szCs w:val="26"/>
              </w:rPr>
              <w:t xml:space="preserve">,CBSE Board                                                                                                     </w:t>
            </w:r>
            <w:r w:rsidRPr="00B629C3">
              <w:t>2007-200</w:t>
            </w:r>
            <w:r>
              <w:t>8</w:t>
            </w:r>
          </w:p>
          <w:p w:rsidR="00B629C3" w:rsidRPr="007E612D" w:rsidP="00B629C3">
            <w:pPr>
              <w:spacing w:after="0" w:line="240" w:lineRule="auto"/>
            </w:pPr>
            <w:r>
              <w:rPr>
                <w:b/>
              </w:rPr>
              <w:t>SBS Senior Secondary School, karnal</w:t>
            </w:r>
          </w:p>
          <w:p w:rsidR="00B629C3" w:rsidP="00B629C3">
            <w:pPr>
              <w:spacing w:after="0" w:line="240" w:lineRule="auto"/>
            </w:pPr>
            <w:r>
              <w:t>Aggregate 82.20%</w:t>
            </w:r>
          </w:p>
          <w:p w:rsidR="00B629C3" w:rsidP="00B629C3">
            <w:pPr>
              <w:spacing w:after="0" w:line="240" w:lineRule="auto"/>
            </w:pPr>
          </w:p>
          <w:p w:rsidR="00B629C3" w:rsidP="00B629C3">
            <w:pPr>
              <w:spacing w:after="0" w:line="240" w:lineRule="auto"/>
            </w:pPr>
            <w:r>
              <w:rPr>
                <w:b/>
                <w:sz w:val="26"/>
                <w:szCs w:val="26"/>
              </w:rPr>
              <w:t>10</w:t>
            </w:r>
            <w:r w:rsidRPr="00B629C3">
              <w:rPr>
                <w:b/>
                <w:sz w:val="26"/>
                <w:szCs w:val="26"/>
                <w:vertAlign w:val="superscript"/>
              </w:rPr>
              <w:t>th</w:t>
            </w:r>
            <w:r>
              <w:rPr>
                <w:b/>
                <w:sz w:val="26"/>
                <w:szCs w:val="26"/>
              </w:rPr>
              <w:t xml:space="preserve">,CBSE Board                                                                                                     </w:t>
            </w:r>
            <w:r>
              <w:t>2005</w:t>
            </w:r>
            <w:r w:rsidRPr="00B629C3">
              <w:t>-200</w:t>
            </w:r>
            <w:r>
              <w:t>6</w:t>
            </w:r>
          </w:p>
          <w:p w:rsidR="00B629C3" w:rsidRPr="007E612D" w:rsidP="00B629C3">
            <w:pPr>
              <w:spacing w:after="0" w:line="240" w:lineRule="auto"/>
            </w:pPr>
            <w:r>
              <w:rPr>
                <w:b/>
              </w:rPr>
              <w:t>SBS Senior Secondary School, karnal</w:t>
            </w:r>
          </w:p>
          <w:p w:rsidR="00B629C3" w:rsidP="00B629C3">
            <w:pPr>
              <w:spacing w:after="0" w:line="240" w:lineRule="auto"/>
            </w:pPr>
            <w:r>
              <w:t>Aggregate 75%</w:t>
            </w:r>
          </w:p>
          <w:p w:rsidR="00C854C9" w:rsidRPr="007E612D" w:rsidP="00B629C3">
            <w:pPr>
              <w:spacing w:after="0" w:line="240" w:lineRule="auto"/>
            </w:pPr>
          </w:p>
          <w:p w:rsidR="00B629C3" w:rsidP="00B629C3">
            <w:pPr>
              <w:spacing w:after="0" w:line="240" w:lineRule="auto"/>
            </w:pPr>
          </w:p>
          <w:p w:rsidR="00EA6F11" w:rsidP="00C854C9">
            <w:pPr>
              <w:pBdr>
                <w:bottom w:val="single" w:sz="4" w:space="1" w:color="808080"/>
              </w:pBdr>
              <w:spacing w:after="0" w:line="240" w:lineRule="auto"/>
              <w:rPr>
                <w:b/>
                <w:sz w:val="28"/>
                <w:szCs w:val="28"/>
              </w:rPr>
            </w:pPr>
          </w:p>
          <w:p w:rsidR="00C854C9" w:rsidRPr="007E612D" w:rsidP="00C854C9">
            <w:pPr>
              <w:pBdr>
                <w:bottom w:val="single" w:sz="4" w:space="1" w:color="808080"/>
              </w:pBdr>
              <w:spacing w:after="0" w:line="240" w:lineRule="auto"/>
              <w:rPr>
                <w:b/>
                <w:sz w:val="28"/>
                <w:szCs w:val="28"/>
              </w:rPr>
            </w:pPr>
            <w:r>
              <w:rPr>
                <w:b/>
                <w:sz w:val="28"/>
                <w:szCs w:val="28"/>
              </w:rPr>
              <w:t>TECHNICAL SKILLS</w:t>
            </w:r>
          </w:p>
          <w:p w:rsidR="00C854C9" w:rsidRPr="00C854C9" w:rsidP="00C854C9">
            <w:pPr>
              <w:pStyle w:val="BodyTextIndent"/>
              <w:jc w:val="left"/>
              <w:rPr>
                <w:rFonts w:ascii="Calibri" w:hAnsi="Calibri" w:cs="Arial"/>
                <w:color w:val="auto"/>
                <w:sz w:val="22"/>
                <w:szCs w:val="22"/>
              </w:rPr>
            </w:pPr>
            <w:r w:rsidRPr="00C854C9">
              <w:rPr>
                <w:rFonts w:ascii="Calibri" w:hAnsi="Calibri" w:cs="Arial"/>
                <w:color w:val="auto"/>
                <w:sz w:val="22"/>
                <w:szCs w:val="22"/>
              </w:rPr>
              <w:t xml:space="preserve">Languages                        </w:t>
            </w:r>
            <w:r w:rsidRPr="00C854C9">
              <w:rPr>
                <w:rFonts w:ascii="Calibri" w:hAnsi="Calibri" w:cs="Arial"/>
                <w:color w:val="auto"/>
                <w:sz w:val="22"/>
                <w:szCs w:val="22"/>
              </w:rPr>
              <w:tab/>
              <w:t xml:space="preserve">: </w:t>
            </w:r>
            <w:r w:rsidRPr="00C854C9">
              <w:rPr>
                <w:rFonts w:ascii="Calibri" w:hAnsi="Calibri" w:cs="Arial"/>
                <w:color w:val="auto"/>
                <w:sz w:val="22"/>
                <w:szCs w:val="22"/>
              </w:rPr>
              <w:tab/>
            </w:r>
            <w:r>
              <w:rPr>
                <w:rFonts w:ascii="Calibri" w:hAnsi="Calibri" w:cs="Arial"/>
                <w:color w:val="auto"/>
                <w:sz w:val="22"/>
                <w:szCs w:val="22"/>
              </w:rPr>
              <w:t>SQL Server 2005,2008,2008 R2,</w:t>
            </w:r>
            <w:r w:rsidR="00896462">
              <w:rPr>
                <w:rFonts w:ascii="Calibri" w:hAnsi="Calibri" w:cs="Arial"/>
                <w:color w:val="auto"/>
                <w:sz w:val="22"/>
                <w:szCs w:val="22"/>
              </w:rPr>
              <w:t>2012</w:t>
            </w:r>
            <w:r>
              <w:rPr>
                <w:rFonts w:ascii="Calibri" w:hAnsi="Calibri" w:cs="Arial"/>
                <w:color w:val="auto"/>
                <w:sz w:val="22"/>
                <w:szCs w:val="22"/>
              </w:rPr>
              <w:t xml:space="preserve"> SSIS</w:t>
            </w:r>
            <w:r w:rsidR="00896462">
              <w:rPr>
                <w:rFonts w:ascii="Calibri" w:hAnsi="Calibri" w:cs="Arial"/>
                <w:color w:val="auto"/>
                <w:sz w:val="22"/>
                <w:szCs w:val="22"/>
              </w:rPr>
              <w:t>, Alteryx, DB2</w:t>
            </w:r>
            <w:r w:rsidR="00593AD3">
              <w:rPr>
                <w:rFonts w:ascii="Calibri" w:hAnsi="Calibri" w:cs="Arial"/>
                <w:color w:val="auto"/>
                <w:sz w:val="22"/>
                <w:szCs w:val="22"/>
              </w:rPr>
              <w:t>,oracle,</w:t>
            </w:r>
          </w:p>
          <w:p w:rsidR="00EA6F11" w:rsidP="00C854C9">
            <w:pPr>
              <w:pStyle w:val="BodyTextIndent"/>
              <w:jc w:val="left"/>
              <w:rPr>
                <w:rFonts w:ascii="Calibri" w:hAnsi="Calibri" w:cs="Arial"/>
                <w:color w:val="auto"/>
                <w:sz w:val="22"/>
                <w:szCs w:val="22"/>
              </w:rPr>
            </w:pPr>
          </w:p>
          <w:p w:rsidR="00C854C9" w:rsidP="00C854C9">
            <w:pPr>
              <w:pStyle w:val="BodyTextIndent"/>
              <w:jc w:val="left"/>
              <w:rPr>
                <w:rFonts w:ascii="Calibri" w:hAnsi="Calibri" w:cs="Arial"/>
                <w:color w:val="auto"/>
                <w:sz w:val="22"/>
                <w:szCs w:val="22"/>
              </w:rPr>
            </w:pPr>
            <w:r w:rsidRPr="00C854C9">
              <w:rPr>
                <w:rFonts w:ascii="Calibri" w:hAnsi="Calibri" w:cs="Arial"/>
                <w:color w:val="auto"/>
                <w:sz w:val="22"/>
                <w:szCs w:val="22"/>
              </w:rPr>
              <w:t>Database</w:t>
            </w:r>
            <w:r w:rsidRPr="00C854C9">
              <w:rPr>
                <w:rFonts w:ascii="Calibri" w:hAnsi="Calibri" w:cs="Arial"/>
                <w:color w:val="auto"/>
                <w:sz w:val="22"/>
                <w:szCs w:val="22"/>
              </w:rPr>
              <w:tab/>
            </w:r>
            <w:r w:rsidRPr="00C854C9">
              <w:rPr>
                <w:rFonts w:ascii="Calibri" w:hAnsi="Calibri" w:cs="Arial"/>
                <w:color w:val="auto"/>
                <w:sz w:val="22"/>
                <w:szCs w:val="22"/>
              </w:rPr>
              <w:tab/>
            </w:r>
            <w:r w:rsidRPr="00C854C9">
              <w:rPr>
                <w:rFonts w:ascii="Calibri" w:hAnsi="Calibri" w:cs="Arial"/>
                <w:color w:val="auto"/>
                <w:sz w:val="22"/>
                <w:szCs w:val="22"/>
              </w:rPr>
              <w:tab/>
              <w:t>:</w:t>
            </w:r>
            <w:r w:rsidRPr="00C854C9">
              <w:rPr>
                <w:rFonts w:ascii="Calibri" w:hAnsi="Calibri" w:cs="Arial"/>
                <w:color w:val="auto"/>
                <w:sz w:val="22"/>
                <w:szCs w:val="22"/>
              </w:rPr>
              <w:tab/>
              <w:t>SQL Server R2 / 2008 / 2005,</w:t>
            </w:r>
            <w:r w:rsidR="00593AD3">
              <w:rPr>
                <w:rFonts w:ascii="Calibri" w:hAnsi="Calibri" w:cs="Arial"/>
                <w:color w:val="auto"/>
                <w:sz w:val="22"/>
                <w:szCs w:val="22"/>
              </w:rPr>
              <w:t>oracle</w:t>
            </w:r>
            <w:r w:rsidRPr="00C854C9">
              <w:rPr>
                <w:rFonts w:ascii="Calibri" w:hAnsi="Calibri" w:cs="Arial"/>
                <w:color w:val="auto"/>
                <w:sz w:val="22"/>
                <w:szCs w:val="22"/>
              </w:rPr>
              <w:t xml:space="preserve"> </w:t>
            </w:r>
            <w:r>
              <w:rPr>
                <w:rFonts w:ascii="Calibri" w:hAnsi="Calibri" w:cs="Arial"/>
                <w:color w:val="auto"/>
                <w:sz w:val="22"/>
                <w:szCs w:val="22"/>
              </w:rPr>
              <w:t xml:space="preserve">Microsoft Server Business </w:t>
            </w:r>
          </w:p>
          <w:p w:rsidR="00C854C9" w:rsidRPr="00C854C9" w:rsidP="00C854C9">
            <w:pPr>
              <w:pStyle w:val="BodyTextIndent"/>
              <w:jc w:val="left"/>
              <w:rPr>
                <w:rFonts w:ascii="Calibri" w:hAnsi="Calibri" w:cs="Arial"/>
                <w:color w:val="auto"/>
                <w:sz w:val="22"/>
                <w:szCs w:val="22"/>
              </w:rPr>
            </w:pPr>
            <w:r>
              <w:rPr>
                <w:rFonts w:ascii="Calibri" w:hAnsi="Calibri" w:cs="Arial"/>
                <w:color w:val="auto"/>
                <w:sz w:val="22"/>
                <w:szCs w:val="22"/>
              </w:rPr>
              <w:t xml:space="preserve">                                                               Tools(SSIS</w:t>
            </w:r>
            <w:r w:rsidR="000172D3">
              <w:rPr>
                <w:rFonts w:ascii="Calibri" w:hAnsi="Calibri" w:cs="Arial"/>
                <w:color w:val="auto"/>
                <w:sz w:val="22"/>
                <w:szCs w:val="22"/>
              </w:rPr>
              <w:t>,SSRS,SSAS</w:t>
            </w:r>
            <w:r>
              <w:rPr>
                <w:rFonts w:ascii="Calibri" w:hAnsi="Calibri" w:cs="Arial"/>
                <w:color w:val="auto"/>
                <w:sz w:val="22"/>
                <w:szCs w:val="22"/>
              </w:rPr>
              <w:t>)</w:t>
            </w:r>
            <w:r w:rsidR="000172D3">
              <w:rPr>
                <w:rFonts w:ascii="Calibri" w:hAnsi="Calibri" w:cs="Arial"/>
                <w:color w:val="auto"/>
                <w:sz w:val="22"/>
                <w:szCs w:val="22"/>
              </w:rPr>
              <w:t>,</w:t>
            </w:r>
            <w:r w:rsidR="00633377">
              <w:rPr>
                <w:rFonts w:ascii="Calibri" w:hAnsi="Calibri" w:cs="Arial"/>
                <w:color w:val="auto"/>
                <w:sz w:val="22"/>
                <w:szCs w:val="22"/>
              </w:rPr>
              <w:t xml:space="preserve">Snowflake </w:t>
            </w:r>
            <w:r w:rsidR="00896462">
              <w:rPr>
                <w:rFonts w:ascii="Calibri" w:hAnsi="Calibri" w:cs="Arial"/>
                <w:color w:val="auto"/>
                <w:sz w:val="22"/>
                <w:szCs w:val="22"/>
              </w:rPr>
              <w:t>, Alte</w:t>
            </w:r>
            <w:r w:rsidR="00633377">
              <w:rPr>
                <w:rFonts w:ascii="Calibri" w:hAnsi="Calibri" w:cs="Arial"/>
                <w:color w:val="auto"/>
                <w:sz w:val="22"/>
                <w:szCs w:val="22"/>
              </w:rPr>
              <w:t>r</w:t>
            </w:r>
            <w:r w:rsidR="00896462">
              <w:rPr>
                <w:rFonts w:ascii="Calibri" w:hAnsi="Calibri" w:cs="Arial"/>
                <w:color w:val="auto"/>
                <w:sz w:val="22"/>
                <w:szCs w:val="22"/>
              </w:rPr>
              <w:t>yx, IBM DB2</w:t>
            </w:r>
            <w:r w:rsidR="00633377">
              <w:rPr>
                <w:rFonts w:ascii="Calibri" w:hAnsi="Calibri" w:cs="Arial"/>
                <w:color w:val="auto"/>
                <w:sz w:val="22"/>
                <w:szCs w:val="22"/>
              </w:rPr>
              <w:t>,Excel</w:t>
            </w:r>
          </w:p>
          <w:p w:rsidR="00EA6F11" w:rsidP="001B19CE">
            <w:pPr>
              <w:pStyle w:val="BodyTextIndent"/>
              <w:jc w:val="left"/>
              <w:rPr>
                <w:rFonts w:ascii="Calibri" w:hAnsi="Calibri" w:cs="Arial"/>
                <w:color w:val="auto"/>
                <w:sz w:val="22"/>
                <w:szCs w:val="22"/>
              </w:rPr>
            </w:pPr>
          </w:p>
          <w:p w:rsidR="00FA7DAE" w:rsidP="001B19CE">
            <w:pPr>
              <w:pStyle w:val="BodyTextIndent"/>
              <w:jc w:val="left"/>
              <w:rPr>
                <w:rFonts w:ascii="Calibri" w:hAnsi="Calibri" w:cs="Arial"/>
                <w:color w:val="auto"/>
                <w:sz w:val="22"/>
                <w:szCs w:val="22"/>
              </w:rPr>
            </w:pPr>
            <w:r w:rsidRPr="00C854C9">
              <w:rPr>
                <w:rFonts w:ascii="Calibri" w:hAnsi="Calibri" w:cs="Arial"/>
                <w:color w:val="auto"/>
                <w:sz w:val="22"/>
                <w:szCs w:val="22"/>
              </w:rPr>
              <w:t xml:space="preserve">Tools / Packages              </w:t>
            </w:r>
            <w:r w:rsidRPr="00C854C9">
              <w:rPr>
                <w:rFonts w:ascii="Calibri" w:hAnsi="Calibri" w:cs="Arial"/>
                <w:color w:val="auto"/>
                <w:sz w:val="22"/>
                <w:szCs w:val="22"/>
              </w:rPr>
              <w:tab/>
              <w:t>:</w:t>
            </w:r>
            <w:r w:rsidRPr="00C854C9">
              <w:rPr>
                <w:rFonts w:ascii="Calibri" w:hAnsi="Calibri" w:cs="Arial"/>
                <w:color w:val="auto"/>
                <w:sz w:val="22"/>
                <w:szCs w:val="22"/>
              </w:rPr>
              <w:tab/>
            </w:r>
            <w:r>
              <w:rPr>
                <w:rFonts w:ascii="Calibri" w:hAnsi="Calibri" w:cs="Arial"/>
                <w:color w:val="auto"/>
                <w:sz w:val="22"/>
                <w:szCs w:val="22"/>
              </w:rPr>
              <w:t>MSSQL,</w:t>
            </w:r>
            <w:r>
              <w:rPr>
                <w:rFonts w:ascii="Calibri" w:hAnsi="Calibri" w:cs="Arial"/>
                <w:color w:val="auto"/>
                <w:sz w:val="22"/>
                <w:szCs w:val="22"/>
              </w:rPr>
              <w:t xml:space="preserve"> </w:t>
            </w:r>
            <w:r>
              <w:rPr>
                <w:rFonts w:ascii="Calibri" w:hAnsi="Calibri" w:cs="Arial"/>
                <w:color w:val="auto"/>
                <w:sz w:val="22"/>
                <w:szCs w:val="22"/>
              </w:rPr>
              <w:t>MSBI</w:t>
            </w:r>
            <w:r w:rsidRPr="00C854C9">
              <w:rPr>
                <w:rFonts w:ascii="Calibri" w:hAnsi="Calibri" w:cs="Arial"/>
                <w:color w:val="auto"/>
                <w:sz w:val="22"/>
                <w:szCs w:val="22"/>
              </w:rPr>
              <w:t>, MS Office</w:t>
            </w:r>
            <w:r>
              <w:rPr>
                <w:rFonts w:ascii="Calibri" w:hAnsi="Calibri" w:cs="Arial"/>
                <w:color w:val="auto"/>
                <w:sz w:val="22"/>
                <w:szCs w:val="22"/>
              </w:rPr>
              <w:t>,</w:t>
            </w:r>
            <w:r>
              <w:rPr>
                <w:rFonts w:ascii="Calibri" w:hAnsi="Calibri" w:cs="Arial"/>
                <w:color w:val="auto"/>
                <w:sz w:val="22"/>
                <w:szCs w:val="22"/>
              </w:rPr>
              <w:t xml:space="preserve"> </w:t>
            </w:r>
            <w:r w:rsidR="00633377">
              <w:rPr>
                <w:rFonts w:ascii="Calibri" w:hAnsi="Calibri" w:cs="Arial"/>
                <w:color w:val="auto"/>
                <w:sz w:val="22"/>
                <w:szCs w:val="22"/>
              </w:rPr>
              <w:t>Snowflake,</w:t>
            </w:r>
            <w:r>
              <w:rPr>
                <w:rFonts w:ascii="Calibri" w:hAnsi="Calibri" w:cs="Arial"/>
                <w:color w:val="auto"/>
                <w:sz w:val="22"/>
                <w:szCs w:val="22"/>
              </w:rPr>
              <w:t xml:space="preserve"> </w:t>
            </w:r>
            <w:r w:rsidR="00633377">
              <w:rPr>
                <w:rFonts w:ascii="Calibri" w:hAnsi="Calibri" w:cs="Arial"/>
                <w:color w:val="auto"/>
                <w:sz w:val="22"/>
                <w:szCs w:val="22"/>
              </w:rPr>
              <w:t>Excel,</w:t>
            </w:r>
            <w:r>
              <w:rPr>
                <w:rFonts w:ascii="Calibri" w:hAnsi="Calibri" w:cs="Arial"/>
                <w:color w:val="auto"/>
                <w:sz w:val="22"/>
                <w:szCs w:val="22"/>
              </w:rPr>
              <w:t xml:space="preserve"> </w:t>
            </w:r>
            <w:r w:rsidR="00633377">
              <w:rPr>
                <w:rFonts w:ascii="Calibri" w:hAnsi="Calibri" w:cs="Arial"/>
                <w:color w:val="auto"/>
                <w:sz w:val="22"/>
                <w:szCs w:val="22"/>
              </w:rPr>
              <w:t>Tableau,</w:t>
            </w:r>
            <w:r w:rsidRPr="00C854C9">
              <w:rPr>
                <w:rFonts w:ascii="Calibri" w:hAnsi="Calibri" w:cs="Arial"/>
                <w:color w:val="auto"/>
                <w:sz w:val="22"/>
                <w:szCs w:val="22"/>
              </w:rPr>
              <w:t xml:space="preserve"> </w:t>
            </w:r>
          </w:p>
          <w:p w:rsidR="00FA7DAE" w:rsidP="001B19CE">
            <w:pPr>
              <w:pStyle w:val="BodyTextIndent"/>
              <w:jc w:val="left"/>
              <w:rPr>
                <w:rFonts w:ascii="Calibri" w:hAnsi="Calibri" w:cs="Arial"/>
                <w:color w:val="auto"/>
                <w:sz w:val="22"/>
                <w:szCs w:val="22"/>
              </w:rPr>
            </w:pPr>
            <w:r>
              <w:rPr>
                <w:rFonts w:ascii="Calibri" w:hAnsi="Calibri" w:cs="Arial"/>
                <w:color w:val="auto"/>
                <w:sz w:val="22"/>
                <w:szCs w:val="22"/>
              </w:rPr>
              <w:t xml:space="preserve">                                                              </w:t>
            </w:r>
            <w:r w:rsidR="001B19CE">
              <w:rPr>
                <w:rFonts w:ascii="Calibri" w:hAnsi="Calibri" w:cs="Arial"/>
                <w:color w:val="auto"/>
                <w:sz w:val="22"/>
                <w:szCs w:val="22"/>
              </w:rPr>
              <w:t>Windows Server 2003-2008,</w:t>
            </w:r>
            <w:r>
              <w:rPr>
                <w:rFonts w:ascii="Calibri" w:hAnsi="Calibri" w:cs="Arial"/>
                <w:color w:val="auto"/>
                <w:sz w:val="22"/>
                <w:szCs w:val="22"/>
              </w:rPr>
              <w:t xml:space="preserve"> </w:t>
            </w:r>
            <w:r w:rsidR="001B19CE">
              <w:rPr>
                <w:rFonts w:ascii="Calibri" w:hAnsi="Calibri" w:cs="Arial"/>
                <w:color w:val="auto"/>
                <w:sz w:val="22"/>
                <w:szCs w:val="22"/>
              </w:rPr>
              <w:t>Wind</w:t>
            </w:r>
            <w:r w:rsidRPr="00C854C9" w:rsidR="001B19CE">
              <w:rPr>
                <w:rFonts w:ascii="Calibri" w:hAnsi="Calibri" w:cs="Arial"/>
                <w:color w:val="auto"/>
                <w:sz w:val="22"/>
                <w:szCs w:val="22"/>
              </w:rPr>
              <w:t>ows XP/Vista/7</w:t>
            </w:r>
            <w:r w:rsidR="00F0028F">
              <w:rPr>
                <w:rFonts w:ascii="Calibri" w:hAnsi="Calibri" w:cs="Arial"/>
                <w:color w:val="auto"/>
                <w:sz w:val="22"/>
                <w:szCs w:val="22"/>
              </w:rPr>
              <w:t xml:space="preserve"> , </w:t>
            </w:r>
          </w:p>
          <w:p w:rsidR="00896462" w:rsidP="001B19CE">
            <w:pPr>
              <w:pStyle w:val="BodyTextIndent"/>
              <w:jc w:val="left"/>
              <w:rPr>
                <w:rFonts w:ascii="Calibri" w:hAnsi="Calibri" w:cs="Arial"/>
                <w:color w:val="auto"/>
                <w:sz w:val="22"/>
                <w:szCs w:val="22"/>
              </w:rPr>
            </w:pPr>
            <w:r>
              <w:rPr>
                <w:rFonts w:ascii="Calibri" w:hAnsi="Calibri" w:cs="Arial"/>
                <w:color w:val="auto"/>
                <w:sz w:val="22"/>
                <w:szCs w:val="22"/>
              </w:rPr>
              <w:t xml:space="preserve">                                                              </w:t>
            </w:r>
            <w:r>
              <w:rPr>
                <w:rFonts w:ascii="Calibri" w:hAnsi="Calibri" w:cs="Arial"/>
                <w:color w:val="auto"/>
                <w:sz w:val="22"/>
                <w:szCs w:val="22"/>
              </w:rPr>
              <w:t>, Tera</w:t>
            </w:r>
            <w:r>
              <w:rPr>
                <w:rFonts w:ascii="Calibri" w:hAnsi="Calibri" w:cs="Arial"/>
                <w:color w:val="auto"/>
                <w:sz w:val="22"/>
                <w:szCs w:val="22"/>
              </w:rPr>
              <w:t>-</w:t>
            </w:r>
            <w:r>
              <w:rPr>
                <w:rFonts w:ascii="Calibri" w:hAnsi="Calibri" w:cs="Arial"/>
                <w:color w:val="auto"/>
                <w:sz w:val="22"/>
                <w:szCs w:val="22"/>
              </w:rPr>
              <w:t xml:space="preserve">Data, Alteryx, </w:t>
            </w:r>
          </w:p>
          <w:p w:rsidR="00C854C9" w:rsidRPr="00C854C9" w:rsidP="001B19CE">
            <w:pPr>
              <w:pStyle w:val="BodyTextIndent"/>
              <w:jc w:val="left"/>
              <w:rPr>
                <w:rFonts w:ascii="Calibri" w:hAnsi="Calibri" w:cs="Arial"/>
                <w:color w:val="auto"/>
                <w:sz w:val="22"/>
                <w:szCs w:val="22"/>
              </w:rPr>
            </w:pPr>
            <w:r>
              <w:rPr>
                <w:rFonts w:ascii="Calibri" w:hAnsi="Calibri" w:cs="Arial"/>
                <w:color w:val="auto"/>
                <w:sz w:val="22"/>
                <w:szCs w:val="22"/>
              </w:rPr>
              <w:t xml:space="preserve">                          </w:t>
            </w:r>
            <w:r w:rsidR="001B19CE">
              <w:rPr>
                <w:rFonts w:ascii="Calibri" w:hAnsi="Calibri" w:cs="Arial"/>
                <w:color w:val="auto"/>
                <w:sz w:val="22"/>
                <w:szCs w:val="22"/>
              </w:rPr>
              <w:t xml:space="preserve">      </w:t>
            </w:r>
            <w:r w:rsidR="00896462">
              <w:rPr>
                <w:rFonts w:ascii="Calibri" w:hAnsi="Calibri" w:cs="Arial"/>
                <w:color w:val="auto"/>
                <w:sz w:val="22"/>
                <w:szCs w:val="22"/>
              </w:rPr>
              <w:t xml:space="preserve">                              QMF for IBM DB</w:t>
            </w:r>
            <w:r w:rsidR="00FA7763">
              <w:rPr>
                <w:rFonts w:ascii="Calibri" w:hAnsi="Calibri" w:cs="Arial"/>
                <w:color w:val="auto"/>
                <w:sz w:val="22"/>
                <w:szCs w:val="22"/>
              </w:rPr>
              <w:t>2</w:t>
            </w:r>
            <w:r w:rsidR="001B19CE">
              <w:rPr>
                <w:rFonts w:ascii="Calibri" w:hAnsi="Calibri" w:cs="Arial"/>
                <w:color w:val="auto"/>
                <w:sz w:val="22"/>
                <w:szCs w:val="22"/>
              </w:rPr>
              <w:t xml:space="preserve">                                                                          </w:t>
            </w:r>
          </w:p>
          <w:p w:rsidR="00EA6F11" w:rsidP="00FA7DAE">
            <w:pPr>
              <w:pStyle w:val="BodyTextIndent"/>
              <w:ind w:left="0"/>
              <w:jc w:val="left"/>
              <w:rPr>
                <w:rFonts w:ascii="Calibri" w:hAnsi="Calibri" w:cs="Arial"/>
                <w:color w:val="auto"/>
                <w:sz w:val="22"/>
                <w:szCs w:val="22"/>
              </w:rPr>
            </w:pPr>
          </w:p>
          <w:p w:rsidR="00C854C9" w:rsidP="001B19CE">
            <w:pPr>
              <w:pStyle w:val="BodyTextIndent"/>
              <w:jc w:val="left"/>
              <w:rPr>
                <w:rFonts w:ascii="Calibri" w:hAnsi="Calibri" w:cs="Arial"/>
                <w:color w:val="auto"/>
                <w:sz w:val="22"/>
                <w:szCs w:val="22"/>
              </w:rPr>
            </w:pPr>
            <w:r w:rsidRPr="00C854C9">
              <w:rPr>
                <w:rFonts w:ascii="Calibri" w:hAnsi="Calibri" w:cs="Arial"/>
                <w:color w:val="auto"/>
                <w:sz w:val="22"/>
                <w:szCs w:val="22"/>
              </w:rPr>
              <w:t>Domain Knowledge</w:t>
            </w:r>
            <w:r w:rsidRPr="00C854C9">
              <w:rPr>
                <w:rFonts w:ascii="Calibri" w:hAnsi="Calibri" w:cs="Arial"/>
                <w:color w:val="auto"/>
                <w:sz w:val="22"/>
                <w:szCs w:val="22"/>
              </w:rPr>
              <w:tab/>
              <w:t>:</w:t>
            </w:r>
            <w:r w:rsidRPr="00C854C9">
              <w:rPr>
                <w:rFonts w:ascii="Calibri" w:hAnsi="Calibri" w:cs="Arial"/>
                <w:color w:val="auto"/>
                <w:sz w:val="22"/>
                <w:szCs w:val="22"/>
              </w:rPr>
              <w:tab/>
            </w:r>
            <w:r w:rsidR="001B19CE">
              <w:rPr>
                <w:rFonts w:ascii="Calibri" w:hAnsi="Calibri" w:cs="Arial"/>
                <w:color w:val="auto"/>
                <w:sz w:val="22"/>
                <w:szCs w:val="22"/>
              </w:rPr>
              <w:t>Legal</w:t>
            </w:r>
            <w:r w:rsidR="00FA7DAE">
              <w:rPr>
                <w:rFonts w:ascii="Calibri" w:hAnsi="Calibri" w:cs="Arial"/>
                <w:color w:val="auto"/>
                <w:sz w:val="22"/>
                <w:szCs w:val="22"/>
              </w:rPr>
              <w:t>,</w:t>
            </w:r>
            <w:r w:rsidR="001B19CE">
              <w:rPr>
                <w:rFonts w:ascii="Calibri" w:hAnsi="Calibri" w:cs="Arial"/>
                <w:color w:val="auto"/>
                <w:sz w:val="22"/>
                <w:szCs w:val="22"/>
              </w:rPr>
              <w:t xml:space="preserve"> Financial</w:t>
            </w:r>
            <w:r w:rsidR="00FA7DAE">
              <w:rPr>
                <w:rFonts w:ascii="Calibri" w:hAnsi="Calibri" w:cs="Arial"/>
                <w:color w:val="auto"/>
                <w:sz w:val="22"/>
                <w:szCs w:val="22"/>
              </w:rPr>
              <w:t xml:space="preserve"> and IT</w:t>
            </w:r>
            <w:r w:rsidR="001B19CE">
              <w:rPr>
                <w:rFonts w:ascii="Calibri" w:hAnsi="Calibri" w:cs="Arial"/>
                <w:color w:val="auto"/>
                <w:sz w:val="22"/>
                <w:szCs w:val="22"/>
              </w:rPr>
              <w:t xml:space="preserve"> Domain</w:t>
            </w:r>
          </w:p>
          <w:p w:rsidR="001B19CE" w:rsidRPr="001B19CE" w:rsidP="001B19CE">
            <w:pPr>
              <w:pStyle w:val="BodyTextIndent"/>
              <w:ind w:left="0"/>
              <w:jc w:val="left"/>
              <w:rPr>
                <w:rFonts w:ascii="Calibri" w:hAnsi="Calibri" w:cs="Arial"/>
                <w:color w:val="auto"/>
                <w:sz w:val="22"/>
                <w:szCs w:val="22"/>
              </w:rPr>
            </w:pPr>
          </w:p>
          <w:p w:rsidR="00450DBD" w:rsidRPr="007E612D" w:rsidP="00450DBD">
            <w:pPr>
              <w:pBdr>
                <w:bottom w:val="single" w:sz="4" w:space="1" w:color="808080"/>
              </w:pBdr>
              <w:spacing w:after="0" w:line="240" w:lineRule="auto"/>
              <w:rPr>
                <w:b/>
                <w:sz w:val="28"/>
                <w:szCs w:val="28"/>
              </w:rPr>
            </w:pPr>
            <w:r>
              <w:rPr>
                <w:b/>
                <w:sz w:val="28"/>
                <w:szCs w:val="28"/>
              </w:rPr>
              <w:t>EXPERIENCE</w:t>
            </w:r>
          </w:p>
          <w:p w:rsidR="00633377" w:rsidRPr="00786C27" w:rsidP="00633377">
            <w:pPr>
              <w:spacing w:after="0" w:line="240" w:lineRule="auto"/>
              <w:rPr>
                <w:b/>
                <w:sz w:val="26"/>
                <w:szCs w:val="26"/>
              </w:rPr>
            </w:pPr>
            <w:r>
              <w:rPr>
                <w:b/>
                <w:sz w:val="26"/>
                <w:szCs w:val="26"/>
              </w:rPr>
              <w:t>Performance and Stability Performance Team(Ap</w:t>
            </w:r>
            <w:r w:rsidR="00FA7DAE">
              <w:rPr>
                <w:b/>
                <w:sz w:val="26"/>
                <w:szCs w:val="26"/>
              </w:rPr>
              <w:t>r</w:t>
            </w:r>
            <w:r>
              <w:rPr>
                <w:b/>
                <w:sz w:val="26"/>
                <w:szCs w:val="26"/>
              </w:rPr>
              <w:t>il 2019-Present)</w:t>
            </w:r>
          </w:p>
          <w:p w:rsidR="00633377" w:rsidP="00633377">
            <w:pPr>
              <w:spacing w:after="0" w:line="240" w:lineRule="auto"/>
            </w:pPr>
            <w:r w:rsidRPr="00786C27">
              <w:rPr>
                <w:b/>
              </w:rPr>
              <w:t>@</w:t>
            </w:r>
            <w:r>
              <w:rPr>
                <w:b/>
              </w:rPr>
              <w:t>Genpact</w:t>
            </w:r>
            <w:r>
              <w:t>,Gurgaon</w:t>
            </w:r>
          </w:p>
          <w:p w:rsidR="00633377" w:rsidP="00633377">
            <w:pPr>
              <w:spacing w:after="0" w:line="240" w:lineRule="auto"/>
            </w:pPr>
          </w:p>
          <w:p w:rsidR="00FA7DAE" w:rsidP="00633377">
            <w:pPr>
              <w:spacing w:after="0" w:line="240" w:lineRule="auto"/>
              <w:rPr>
                <w:b/>
                <w:sz w:val="26"/>
                <w:szCs w:val="26"/>
              </w:rPr>
            </w:pPr>
            <w:r w:rsidRPr="00633377">
              <w:rPr>
                <w:b/>
              </w:rPr>
              <w:t>Description</w:t>
            </w:r>
            <w:r w:rsidRPr="00633377">
              <w:rPr>
                <w:b/>
                <w:sz w:val="26"/>
                <w:szCs w:val="26"/>
              </w:rPr>
              <w:t xml:space="preserve">: </w:t>
            </w:r>
          </w:p>
          <w:p w:rsidR="00633377" w:rsidRPr="00633377" w:rsidP="00633377">
            <w:pPr>
              <w:spacing w:after="0" w:line="240" w:lineRule="auto"/>
            </w:pPr>
            <w:r w:rsidRPr="00633377">
              <w:t>Working with IT team of BCG to analyze the issues happening in their laptops, so that the end user will get better experience while working. To analyze the crashes in application and system crashes, we are analyzing using Alteryx, Excel, Snowflake, SQL and Tableau.</w:t>
            </w:r>
          </w:p>
          <w:p w:rsidR="00332310" w:rsidP="00633377">
            <w:pPr>
              <w:pBdr>
                <w:bottom w:val="single" w:sz="4" w:space="1" w:color="808080"/>
              </w:pBdr>
              <w:spacing w:after="0" w:line="240" w:lineRule="auto"/>
              <w:rPr>
                <w:b/>
              </w:rPr>
            </w:pPr>
            <w:r w:rsidRPr="00633377">
              <w:rPr>
                <w:b/>
              </w:rPr>
              <w:t>Aternity</w:t>
            </w:r>
            <w:r w:rsidRPr="00633377">
              <w:rPr>
                <w:b/>
              </w:rPr>
              <w:t xml:space="preserve"> Tool</w:t>
            </w:r>
            <w:r w:rsidRPr="00633377">
              <w:t>: The Steel</w:t>
            </w:r>
            <w:r>
              <w:t xml:space="preserve"> </w:t>
            </w:r>
            <w:r w:rsidRPr="00633377">
              <w:t>Central Portal offers an end-to-end digital experience by enabling you to view data from several products in the Steel</w:t>
            </w:r>
            <w:r>
              <w:t xml:space="preserve"> </w:t>
            </w:r>
            <w:r w:rsidRPr="00633377">
              <w:t>Central Suite side by side in a single dashboard. Creating tableau dashboard and analysis of data using tableau</w:t>
            </w:r>
            <w:r w:rsidRPr="00633377">
              <w:rPr>
                <w:b/>
              </w:rPr>
              <w:t>.</w:t>
            </w:r>
          </w:p>
          <w:p w:rsidR="00633377" w:rsidP="00633377">
            <w:pPr>
              <w:pBdr>
                <w:bottom w:val="single" w:sz="4" w:space="1" w:color="808080"/>
              </w:pBdr>
              <w:spacing w:after="0" w:line="240" w:lineRule="auto"/>
              <w:rPr>
                <w:b/>
              </w:rPr>
            </w:pPr>
          </w:p>
          <w:p w:rsidR="00332310" w:rsidP="00633377">
            <w:pPr>
              <w:pBdr>
                <w:bottom w:val="single" w:sz="4" w:space="1" w:color="808080"/>
              </w:pBdr>
              <w:spacing w:after="0" w:line="240" w:lineRule="auto"/>
              <w:rPr>
                <w:b/>
              </w:rPr>
            </w:pPr>
            <w:r>
              <w:rPr>
                <w:b/>
              </w:rPr>
              <w:t>Team Size: 10</w:t>
            </w:r>
          </w:p>
          <w:p w:rsidR="00633377" w:rsidP="00633377">
            <w:pPr>
              <w:pBdr>
                <w:bottom w:val="single" w:sz="4" w:space="1" w:color="808080"/>
              </w:pBdr>
              <w:spacing w:after="0" w:line="240" w:lineRule="auto"/>
              <w:rPr>
                <w:b/>
              </w:rPr>
            </w:pPr>
          </w:p>
          <w:p w:rsidR="00633377" w:rsidRPr="001938DE" w:rsidP="00633377">
            <w:pPr>
              <w:spacing w:after="0" w:line="240" w:lineRule="auto"/>
              <w:jc w:val="both"/>
              <w:rPr>
                <w:b/>
              </w:rPr>
            </w:pPr>
            <w:r>
              <w:rPr>
                <w:b/>
              </w:rPr>
              <w:t>Too</w:t>
            </w:r>
            <w:r w:rsidR="00FA7DAE">
              <w:rPr>
                <w:b/>
              </w:rPr>
              <w:t>ls and Technology</w:t>
            </w:r>
          </w:p>
          <w:p w:rsidR="00633377" w:rsidP="00633377">
            <w:pPr>
              <w:spacing w:after="0" w:line="240" w:lineRule="auto"/>
              <w:jc w:val="both"/>
              <w:rPr>
                <w:b/>
              </w:rPr>
            </w:pPr>
            <w:r>
              <w:rPr>
                <w:b/>
              </w:rPr>
              <w:t>Snowflake, Excel,</w:t>
            </w:r>
            <w:r w:rsidRPr="00786C27">
              <w:rPr>
                <w:b/>
              </w:rPr>
              <w:t xml:space="preserve"> Alteryx</w:t>
            </w:r>
            <w:r>
              <w:t>,</w:t>
            </w:r>
            <w:r>
              <w:rPr>
                <w:b/>
              </w:rPr>
              <w:t xml:space="preserve"> SQL Server 2012, Tableau</w:t>
            </w:r>
          </w:p>
          <w:p w:rsidR="00633377" w:rsidP="00633377">
            <w:pPr>
              <w:pBdr>
                <w:bottom w:val="single" w:sz="4" w:space="1" w:color="808080"/>
              </w:pBdr>
              <w:spacing w:after="0" w:line="240" w:lineRule="auto"/>
              <w:rPr>
                <w:b/>
              </w:rPr>
            </w:pPr>
          </w:p>
          <w:p w:rsidR="00633377" w:rsidP="00633377">
            <w:pPr>
              <w:spacing w:after="0" w:line="240" w:lineRule="auto"/>
              <w:jc w:val="both"/>
              <w:rPr>
                <w:b/>
              </w:rPr>
            </w:pPr>
            <w:r>
              <w:rPr>
                <w:b/>
              </w:rPr>
              <w:t>Responsibilities</w:t>
            </w:r>
          </w:p>
          <w:p w:rsidR="00633377" w:rsidRPr="00633377" w:rsidP="00633377">
            <w:pPr>
              <w:spacing w:after="0" w:line="240" w:lineRule="auto"/>
            </w:pPr>
            <w:r w:rsidRPr="00633377">
              <w:t>Creating packages in alteryx to provide end to end solution to customer.</w:t>
            </w:r>
          </w:p>
          <w:p w:rsidR="00633377" w:rsidRPr="00633377" w:rsidP="00633377">
            <w:pPr>
              <w:spacing w:after="0" w:line="240" w:lineRule="auto"/>
            </w:pPr>
            <w:r w:rsidRPr="00633377">
              <w:t>Working on advance excel to analyze the data.</w:t>
            </w:r>
          </w:p>
          <w:p w:rsidR="00633377" w:rsidP="00633377">
            <w:pPr>
              <w:spacing w:after="0" w:line="240" w:lineRule="auto"/>
            </w:pPr>
            <w:r w:rsidRPr="00633377">
              <w:t>Working on SQL and Snowflake as a data warehouse to maintain the data.</w:t>
            </w:r>
          </w:p>
          <w:p w:rsidR="00633377" w:rsidRPr="00633377" w:rsidP="00633377">
            <w:pPr>
              <w:spacing w:after="0" w:line="240" w:lineRule="auto"/>
            </w:pPr>
            <w:r w:rsidRPr="00633377">
              <w:t>Working on tableau to create dashboards</w:t>
            </w:r>
            <w:r>
              <w:t xml:space="preserve"> for higher management to analyz</w:t>
            </w:r>
            <w:r w:rsidRPr="00633377">
              <w:t>e and predict the data using historical data.</w:t>
            </w:r>
          </w:p>
          <w:p w:rsidR="00633377" w:rsidRPr="00633377" w:rsidP="00633377">
            <w:pPr>
              <w:spacing w:after="0" w:line="240" w:lineRule="auto"/>
            </w:pPr>
          </w:p>
          <w:p w:rsidR="00633377" w:rsidRPr="00633377" w:rsidP="00633377">
            <w:pPr>
              <w:pBdr>
                <w:bottom w:val="single" w:sz="4" w:space="1" w:color="808080"/>
              </w:pBdr>
              <w:spacing w:after="0" w:line="240" w:lineRule="auto"/>
              <w:rPr>
                <w:b/>
              </w:rPr>
            </w:pPr>
          </w:p>
          <w:p w:rsidR="00896462" w:rsidRPr="00786C27" w:rsidP="00332310">
            <w:pPr>
              <w:spacing w:after="0" w:line="240" w:lineRule="auto"/>
              <w:rPr>
                <w:b/>
                <w:sz w:val="26"/>
                <w:szCs w:val="26"/>
              </w:rPr>
            </w:pPr>
            <w:r w:rsidRPr="00786C27">
              <w:rPr>
                <w:b/>
                <w:sz w:val="26"/>
                <w:szCs w:val="26"/>
              </w:rPr>
              <w:t>Global Shared Services-North America</w:t>
            </w:r>
            <w:r w:rsidR="00633377">
              <w:rPr>
                <w:b/>
                <w:sz w:val="26"/>
                <w:szCs w:val="26"/>
              </w:rPr>
              <w:t>(March 2017-April 2019)</w:t>
            </w:r>
          </w:p>
          <w:p w:rsidR="00896462" w:rsidP="00332310">
            <w:pPr>
              <w:spacing w:after="0" w:line="240" w:lineRule="auto"/>
            </w:pPr>
            <w:r w:rsidRPr="00786C27">
              <w:rPr>
                <w:b/>
              </w:rPr>
              <w:t>@Walmartlabs</w:t>
            </w:r>
            <w:r>
              <w:t>,Gurgaon</w:t>
            </w:r>
          </w:p>
          <w:p w:rsidR="00896462" w:rsidP="00332310">
            <w:pPr>
              <w:spacing w:after="0" w:line="240" w:lineRule="auto"/>
            </w:pPr>
          </w:p>
          <w:p w:rsidR="00896462" w:rsidRPr="00786C27" w:rsidP="00332310">
            <w:pPr>
              <w:spacing w:after="0" w:line="240" w:lineRule="auto"/>
              <w:rPr>
                <w:b/>
              </w:rPr>
            </w:pPr>
            <w:r w:rsidRPr="00786C27">
              <w:rPr>
                <w:b/>
              </w:rPr>
              <w:t>Description:</w:t>
            </w:r>
          </w:p>
          <w:p w:rsidR="00332310" w:rsidP="00332310">
            <w:pPr>
              <w:spacing w:after="0" w:line="240" w:lineRule="auto"/>
            </w:pPr>
            <w:r w:rsidRPr="00786C27">
              <w:rPr>
                <w:b/>
              </w:rPr>
              <w:t>WATT</w:t>
            </w:r>
            <w:r w:rsidR="00A4692D">
              <w:rPr>
                <w:b/>
              </w:rPr>
              <w:t xml:space="preserve"> </w:t>
            </w:r>
            <w:r>
              <w:t xml:space="preserve">(Work Analysis Tracking Tool), this tool tracks and enables associates to work on store backend processes at GSS Charlotte, Bentonville and Mexico centers. This tool is a data repository of changes made in SMART system. 1500 </w:t>
            </w:r>
            <w:r w:rsidR="00786C27">
              <w:t>concurrent users with an average of 50,000 transactions managed by the tool everyday.</w:t>
            </w:r>
          </w:p>
          <w:p w:rsidR="00786C27" w:rsidP="00332310">
            <w:pPr>
              <w:spacing w:after="0" w:line="240" w:lineRule="auto"/>
            </w:pPr>
            <w:r w:rsidRPr="00786C27">
              <w:rPr>
                <w:b/>
              </w:rPr>
              <w:t>Alteryx to SSIS Migration</w:t>
            </w:r>
            <w:r>
              <w:t>, Migration of 12 Alteryx jobs into SSIS.</w:t>
            </w:r>
          </w:p>
          <w:p w:rsidR="00786C27" w:rsidP="00332310">
            <w:pPr>
              <w:spacing w:after="0" w:line="240" w:lineRule="auto"/>
            </w:pPr>
          </w:p>
          <w:p w:rsidR="00786C27" w:rsidRPr="00786C27" w:rsidP="00332310">
            <w:pPr>
              <w:spacing w:after="0" w:line="240" w:lineRule="auto"/>
              <w:rPr>
                <w:b/>
              </w:rPr>
            </w:pPr>
            <w:r w:rsidRPr="00786C27">
              <w:rPr>
                <w:b/>
              </w:rPr>
              <w:t>Team Size:</w:t>
            </w:r>
          </w:p>
          <w:p w:rsidR="00786C27" w:rsidP="00332310">
            <w:pPr>
              <w:spacing w:after="0" w:line="240" w:lineRule="auto"/>
              <w:rPr>
                <w:b/>
              </w:rPr>
            </w:pPr>
            <w:r w:rsidRPr="00786C27">
              <w:rPr>
                <w:b/>
              </w:rPr>
              <w:t>15</w:t>
            </w:r>
          </w:p>
          <w:p w:rsidR="00786C27" w:rsidP="00332310">
            <w:pPr>
              <w:spacing w:after="0" w:line="240" w:lineRule="auto"/>
              <w:rPr>
                <w:b/>
              </w:rPr>
            </w:pPr>
          </w:p>
          <w:p w:rsidR="00786C27" w:rsidRPr="001938DE" w:rsidP="00786C27">
            <w:pPr>
              <w:spacing w:after="0" w:line="240" w:lineRule="auto"/>
              <w:jc w:val="both"/>
              <w:rPr>
                <w:b/>
              </w:rPr>
            </w:pPr>
            <w:r>
              <w:rPr>
                <w:b/>
              </w:rPr>
              <w:t>Too</w:t>
            </w:r>
            <w:r w:rsidRPr="001938DE">
              <w:rPr>
                <w:b/>
              </w:rPr>
              <w:t>ls and Technology</w:t>
            </w:r>
          </w:p>
          <w:p w:rsidR="00786C27" w:rsidP="00786C27">
            <w:pPr>
              <w:spacing w:after="0" w:line="240" w:lineRule="auto"/>
              <w:jc w:val="both"/>
              <w:rPr>
                <w:b/>
              </w:rPr>
            </w:pPr>
            <w:r w:rsidRPr="00786C27">
              <w:rPr>
                <w:b/>
              </w:rPr>
              <w:t>C#, .NET 4.5, Alteryx</w:t>
            </w:r>
            <w:r>
              <w:t>,</w:t>
            </w:r>
            <w:r>
              <w:rPr>
                <w:b/>
              </w:rPr>
              <w:t xml:space="preserve"> SQL Server 20</w:t>
            </w:r>
            <w:r w:rsidR="00687E11">
              <w:rPr>
                <w:b/>
              </w:rPr>
              <w:t>12</w:t>
            </w:r>
            <w:r>
              <w:rPr>
                <w:b/>
              </w:rPr>
              <w:t>, SSIS</w:t>
            </w:r>
            <w:r w:rsidR="00687E11">
              <w:rPr>
                <w:b/>
              </w:rPr>
              <w:t>,SSRS,SSAS</w:t>
            </w:r>
            <w:r>
              <w:rPr>
                <w:b/>
              </w:rPr>
              <w:t>, VS 2012, IBM DB2</w:t>
            </w:r>
            <w:r w:rsidR="00A02EAB">
              <w:rPr>
                <w:b/>
              </w:rPr>
              <w:t>, PowerBI</w:t>
            </w:r>
          </w:p>
          <w:p w:rsidR="00786C27" w:rsidP="00786C27">
            <w:pPr>
              <w:spacing w:after="0" w:line="240" w:lineRule="auto"/>
              <w:jc w:val="both"/>
              <w:rPr>
                <w:b/>
              </w:rPr>
            </w:pPr>
          </w:p>
          <w:p w:rsidR="00786C27" w:rsidP="00786C27">
            <w:pPr>
              <w:spacing w:after="0" w:line="240" w:lineRule="auto"/>
              <w:jc w:val="both"/>
              <w:rPr>
                <w:b/>
              </w:rPr>
            </w:pPr>
            <w:r>
              <w:rPr>
                <w:b/>
              </w:rPr>
              <w:t>Responsibilities:</w:t>
            </w:r>
          </w:p>
          <w:p w:rsidR="00786C27" w:rsidP="00786C27">
            <w:pPr>
              <w:numPr>
                <w:ilvl w:val="0"/>
                <w:numId w:val="12"/>
              </w:numPr>
              <w:spacing w:after="0" w:line="240" w:lineRule="auto"/>
              <w:jc w:val="both"/>
            </w:pPr>
            <w:r>
              <w:t>Creating new SSIS packages and Alteryx jobs.</w:t>
            </w:r>
          </w:p>
          <w:p w:rsidR="00786C27" w:rsidRPr="00332310" w:rsidP="00786C27">
            <w:pPr>
              <w:numPr>
                <w:ilvl w:val="0"/>
                <w:numId w:val="12"/>
              </w:numPr>
              <w:spacing w:after="0" w:line="240" w:lineRule="auto"/>
              <w:jc w:val="both"/>
            </w:pPr>
            <w:r w:rsidRPr="00332310">
              <w:t>Extracting data from source and loading data into flat files, excel with different formats and code page.</w:t>
            </w:r>
          </w:p>
          <w:p w:rsidR="00786C27" w:rsidRPr="00332310" w:rsidP="00786C27">
            <w:pPr>
              <w:numPr>
                <w:ilvl w:val="0"/>
                <w:numId w:val="12"/>
              </w:numPr>
              <w:spacing w:after="0" w:line="240" w:lineRule="auto"/>
              <w:jc w:val="both"/>
            </w:pPr>
            <w:r w:rsidRPr="00332310">
              <w:t>Understa</w:t>
            </w:r>
            <w:r w:rsidR="00AA6CAF">
              <w:t>nd the requirements from the WATT users</w:t>
            </w:r>
            <w:r w:rsidRPr="00332310">
              <w:t xml:space="preserve"> and design new procedures, functions</w:t>
            </w:r>
            <w:r w:rsidR="00B641D3">
              <w:t>, triggers.</w:t>
            </w:r>
          </w:p>
          <w:p w:rsidR="00B641D3" w:rsidP="00B641D3">
            <w:pPr>
              <w:numPr>
                <w:ilvl w:val="0"/>
                <w:numId w:val="12"/>
              </w:numPr>
              <w:spacing w:after="0" w:line="240" w:lineRule="auto"/>
              <w:jc w:val="both"/>
            </w:pPr>
            <w:r w:rsidRPr="00332310">
              <w:t>Tuning queries.</w:t>
            </w:r>
          </w:p>
          <w:p w:rsidR="00B641D3" w:rsidP="00B641D3">
            <w:pPr>
              <w:numPr>
                <w:ilvl w:val="0"/>
                <w:numId w:val="12"/>
              </w:numPr>
              <w:spacing w:after="0" w:line="240" w:lineRule="auto"/>
              <w:jc w:val="both"/>
            </w:pPr>
            <w:r>
              <w:t>Converting jobs from Alteryx to SSIS.</w:t>
            </w:r>
          </w:p>
          <w:p w:rsidR="005A25DD" w:rsidP="00B641D3">
            <w:pPr>
              <w:numPr>
                <w:ilvl w:val="0"/>
                <w:numId w:val="12"/>
              </w:numPr>
              <w:spacing w:after="0" w:line="240" w:lineRule="auto"/>
              <w:jc w:val="both"/>
            </w:pPr>
            <w:r>
              <w:t>Modifying the ex</w:t>
            </w:r>
            <w:r w:rsidR="00AA6CAF">
              <w:t>isting procedur</w:t>
            </w:r>
            <w:r>
              <w:t>es and functions.</w:t>
            </w:r>
          </w:p>
          <w:p w:rsidR="001D7658" w:rsidP="00B641D3">
            <w:pPr>
              <w:numPr>
                <w:ilvl w:val="0"/>
                <w:numId w:val="12"/>
              </w:numPr>
              <w:spacing w:after="0" w:line="240" w:lineRule="auto"/>
              <w:jc w:val="both"/>
            </w:pPr>
            <w:r>
              <w:t>Work on end to end process for WATT process from requirement gathering to development</w:t>
            </w:r>
            <w:r w:rsidR="000172D3">
              <w:t>.</w:t>
            </w:r>
          </w:p>
          <w:p w:rsidR="000172D3" w:rsidP="00B641D3">
            <w:pPr>
              <w:numPr>
                <w:ilvl w:val="0"/>
                <w:numId w:val="12"/>
              </w:numPr>
              <w:spacing w:after="0" w:line="240" w:lineRule="auto"/>
              <w:jc w:val="both"/>
            </w:pPr>
            <w:r>
              <w:t xml:space="preserve">Working on SSRS to create reports for </w:t>
            </w:r>
            <w:r w:rsidR="00732DC8">
              <w:t>WATT users.</w:t>
            </w:r>
          </w:p>
          <w:p w:rsidR="00732DC8" w:rsidP="00B641D3">
            <w:pPr>
              <w:numPr>
                <w:ilvl w:val="0"/>
                <w:numId w:val="12"/>
              </w:numPr>
              <w:spacing w:after="0" w:line="240" w:lineRule="auto"/>
              <w:jc w:val="both"/>
            </w:pPr>
            <w:r>
              <w:t>Started working on SSAS.</w:t>
            </w:r>
          </w:p>
          <w:p w:rsidR="00EA6F11" w:rsidP="00B641D3">
            <w:pPr>
              <w:numPr>
                <w:ilvl w:val="0"/>
                <w:numId w:val="12"/>
              </w:numPr>
              <w:spacing w:after="0" w:line="240" w:lineRule="auto"/>
              <w:jc w:val="both"/>
            </w:pPr>
            <w:r>
              <w:t>Working on Call Center projects on PowerBI technology.</w:t>
            </w:r>
          </w:p>
          <w:p w:rsidR="00B641D3" w:rsidP="00B641D3">
            <w:pPr>
              <w:spacing w:after="0" w:line="240" w:lineRule="auto"/>
              <w:ind w:left="360"/>
              <w:jc w:val="both"/>
            </w:pPr>
          </w:p>
          <w:p w:rsidR="00B641D3" w:rsidRPr="001938DE" w:rsidP="00B641D3">
            <w:pPr>
              <w:spacing w:after="0" w:line="240" w:lineRule="auto"/>
              <w:jc w:val="both"/>
              <w:rPr>
                <w:b/>
              </w:rPr>
            </w:pPr>
            <w:r w:rsidRPr="001938DE">
              <w:rPr>
                <w:b/>
              </w:rPr>
              <w:t>Client</w:t>
            </w:r>
          </w:p>
          <w:p w:rsidR="00B641D3" w:rsidRPr="00C854C9" w:rsidP="00B641D3">
            <w:pPr>
              <w:spacing w:after="0" w:line="240" w:lineRule="auto"/>
              <w:rPr>
                <w:bCs/>
              </w:rPr>
            </w:pPr>
            <w:r>
              <w:rPr>
                <w:bCs/>
              </w:rPr>
              <w:t xml:space="preserve">Walmart Stores. </w:t>
            </w:r>
          </w:p>
          <w:p w:rsidR="00786C27" w:rsidP="00332310">
            <w:pPr>
              <w:spacing w:after="0" w:line="240" w:lineRule="auto"/>
            </w:pPr>
          </w:p>
          <w:p w:rsidR="00332310" w:rsidRPr="007E612D" w:rsidP="00332310">
            <w:pPr>
              <w:spacing w:after="0" w:line="240" w:lineRule="auto"/>
            </w:pPr>
            <w:r>
              <w:rPr>
                <w:b/>
                <w:sz w:val="26"/>
                <w:szCs w:val="26"/>
              </w:rPr>
              <w:t>Cogent External</w:t>
            </w:r>
            <w:r w:rsidR="00633377">
              <w:rPr>
                <w:b/>
                <w:sz w:val="26"/>
                <w:szCs w:val="26"/>
              </w:rPr>
              <w:t>(August 2013-March 2017)</w:t>
            </w:r>
            <w:r w:rsidRPr="007E612D">
              <w:rPr>
                <w:sz w:val="26"/>
                <w:szCs w:val="26"/>
              </w:rPr>
              <w:tab/>
            </w:r>
            <w:r w:rsidRPr="007E612D">
              <w:tab/>
            </w:r>
            <w:r w:rsidRPr="007E612D">
              <w:tab/>
            </w:r>
          </w:p>
          <w:p w:rsidR="00332310" w:rsidP="00332310">
            <w:pPr>
              <w:spacing w:after="0" w:line="240" w:lineRule="auto"/>
            </w:pPr>
            <w:r>
              <w:rPr>
                <w:b/>
              </w:rPr>
              <w:t>@AgreeYa Solutions</w:t>
            </w:r>
            <w:r w:rsidRPr="007E612D">
              <w:t>,</w:t>
            </w:r>
            <w:r>
              <w:t xml:space="preserve"> Noida</w:t>
            </w:r>
          </w:p>
          <w:p w:rsidR="00332310" w:rsidRPr="008E32BC" w:rsidP="00332310">
            <w:pPr>
              <w:spacing w:after="0" w:line="240" w:lineRule="auto"/>
              <w:rPr>
                <w:sz w:val="20"/>
                <w:szCs w:val="20"/>
              </w:rPr>
            </w:pPr>
            <w:hyperlink r:id="rId5" w:history="1">
              <w:r w:rsidRPr="00772D60">
                <w:rPr>
                  <w:rStyle w:val="Hyperlink"/>
                  <w:sz w:val="20"/>
                  <w:szCs w:val="20"/>
                </w:rPr>
                <w:t>www.agreeya.com</w:t>
              </w:r>
            </w:hyperlink>
            <w:r w:rsidRPr="008E32BC">
              <w:rPr>
                <w:sz w:val="20"/>
                <w:szCs w:val="20"/>
              </w:rPr>
              <w:t xml:space="preserve"> </w:t>
            </w:r>
          </w:p>
          <w:p w:rsidR="00332310" w:rsidRPr="007E612D" w:rsidP="00332310">
            <w:pPr>
              <w:spacing w:after="0" w:line="240" w:lineRule="auto"/>
            </w:pPr>
          </w:p>
          <w:p w:rsidR="00332310" w:rsidRPr="00F62338" w:rsidP="00332310">
            <w:pPr>
              <w:spacing w:after="0" w:line="240" w:lineRule="auto"/>
              <w:jc w:val="both"/>
              <w:rPr>
                <w:b/>
              </w:rPr>
            </w:pPr>
            <w:r w:rsidRPr="00F62338">
              <w:rPr>
                <w:b/>
              </w:rPr>
              <w:t>Description</w:t>
            </w:r>
            <w:r>
              <w:rPr>
                <w:b/>
              </w:rPr>
              <w:t>:</w:t>
            </w:r>
          </w:p>
          <w:p w:rsidR="00332310" w:rsidP="00332310">
            <w:pPr>
              <w:spacing w:after="0" w:line="240" w:lineRule="auto"/>
              <w:jc w:val="both"/>
            </w:pPr>
            <w:r>
              <w:t xml:space="preserve">Cogent is a collection system used by various legal and collection firms across the USA. </w:t>
            </w:r>
            <w:r w:rsidRPr="00CA0567">
              <w:t>Cogent’s flexible, rule centric workflow tools allows to easily manage intricate collection and legal processes without the need for costly custom programming. The powerful Rules Engine enables the collection and law firms to create and maintain multiple custom workflows – including user defined intelligent system tasks that are enforced on specific segments of the claim inventory. With Cogent, the firms can uncover and prioritize their most profitable accounts, deliveri</w:t>
            </w:r>
            <w:r>
              <w:t>ng instant return on investment.</w:t>
            </w:r>
          </w:p>
          <w:p w:rsidR="00332310" w:rsidP="00332310">
            <w:pPr>
              <w:spacing w:after="0" w:line="240" w:lineRule="auto"/>
              <w:jc w:val="both"/>
              <w:rPr>
                <w:b/>
              </w:rPr>
            </w:pPr>
          </w:p>
          <w:p w:rsidR="00332310" w:rsidP="00332310">
            <w:pPr>
              <w:spacing w:after="0" w:line="240" w:lineRule="auto"/>
              <w:jc w:val="both"/>
              <w:rPr>
                <w:b/>
              </w:rPr>
            </w:pPr>
            <w:r>
              <w:rPr>
                <w:b/>
              </w:rPr>
              <w:t>Team Size</w:t>
            </w:r>
          </w:p>
          <w:p w:rsidR="00332310" w:rsidP="00332310">
            <w:pPr>
              <w:spacing w:after="0" w:line="240" w:lineRule="auto"/>
              <w:jc w:val="both"/>
              <w:rPr>
                <w:b/>
              </w:rPr>
            </w:pPr>
            <w:r>
              <w:rPr>
                <w:b/>
              </w:rPr>
              <w:t>15</w:t>
            </w:r>
          </w:p>
          <w:p w:rsidR="00332310" w:rsidP="00332310">
            <w:pPr>
              <w:spacing w:after="0" w:line="240" w:lineRule="auto"/>
              <w:jc w:val="both"/>
              <w:rPr>
                <w:b/>
              </w:rPr>
            </w:pPr>
          </w:p>
          <w:p w:rsidR="00332310" w:rsidRPr="001938DE" w:rsidP="00332310">
            <w:pPr>
              <w:spacing w:after="0" w:line="240" w:lineRule="auto"/>
              <w:jc w:val="both"/>
              <w:rPr>
                <w:b/>
              </w:rPr>
            </w:pPr>
            <w:r>
              <w:rPr>
                <w:b/>
              </w:rPr>
              <w:t>Too</w:t>
            </w:r>
            <w:r w:rsidRPr="001938DE">
              <w:rPr>
                <w:b/>
              </w:rPr>
              <w:t>ls and Technology</w:t>
            </w:r>
          </w:p>
          <w:p w:rsidR="00332310" w:rsidRPr="00332310" w:rsidP="00332310">
            <w:pPr>
              <w:spacing w:after="0" w:line="240" w:lineRule="auto"/>
              <w:jc w:val="both"/>
              <w:rPr>
                <w:b/>
              </w:rPr>
            </w:pPr>
            <w:r w:rsidRPr="00B641D3">
              <w:rPr>
                <w:b/>
              </w:rPr>
              <w:t>C#, .NET 2.0</w:t>
            </w:r>
            <w:r w:rsidRPr="00CA0567">
              <w:t xml:space="preserve">, </w:t>
            </w:r>
            <w:r w:rsidRPr="00332310">
              <w:rPr>
                <w:b/>
              </w:rPr>
              <w:t>Web Services, SQL Server 2008, SSIS, VS 2008</w:t>
            </w:r>
          </w:p>
          <w:p w:rsidR="00332310" w:rsidRPr="00332310" w:rsidP="00332310">
            <w:pPr>
              <w:spacing w:after="0" w:line="240" w:lineRule="auto"/>
              <w:jc w:val="both"/>
              <w:rPr>
                <w:b/>
              </w:rPr>
            </w:pPr>
          </w:p>
          <w:p w:rsidR="00332310" w:rsidP="00332310">
            <w:pPr>
              <w:spacing w:after="0" w:line="240" w:lineRule="auto"/>
              <w:jc w:val="both"/>
              <w:rPr>
                <w:b/>
              </w:rPr>
            </w:pPr>
            <w:r w:rsidRPr="007B35D3">
              <w:rPr>
                <w:b/>
              </w:rPr>
              <w:t>Responsibilities</w:t>
            </w:r>
          </w:p>
          <w:p w:rsidR="00332310" w:rsidRPr="00332310" w:rsidP="00332310">
            <w:pPr>
              <w:numPr>
                <w:ilvl w:val="0"/>
                <w:numId w:val="12"/>
              </w:numPr>
              <w:spacing w:after="0" w:line="240" w:lineRule="auto"/>
              <w:jc w:val="both"/>
            </w:pPr>
            <w:r w:rsidRPr="00332310">
              <w:t>Creating new SSIS packages.</w:t>
            </w:r>
          </w:p>
          <w:p w:rsidR="00332310" w:rsidRPr="00332310" w:rsidP="00332310">
            <w:pPr>
              <w:numPr>
                <w:ilvl w:val="0"/>
                <w:numId w:val="12"/>
              </w:numPr>
              <w:spacing w:after="0" w:line="240" w:lineRule="auto"/>
              <w:jc w:val="both"/>
            </w:pPr>
            <w:r w:rsidRPr="00332310">
              <w:t>Extracting data from source and loading data into flat files, excel with different formats and code page.</w:t>
            </w:r>
          </w:p>
          <w:p w:rsidR="00332310" w:rsidRPr="00332310" w:rsidP="00332310">
            <w:pPr>
              <w:numPr>
                <w:ilvl w:val="0"/>
                <w:numId w:val="12"/>
              </w:numPr>
              <w:spacing w:after="0" w:line="240" w:lineRule="auto"/>
              <w:jc w:val="both"/>
            </w:pPr>
            <w:r w:rsidRPr="00332310">
              <w:t>Error handling on package level, parent-child packages.</w:t>
            </w:r>
          </w:p>
          <w:p w:rsidR="00332310" w:rsidRPr="00332310" w:rsidP="00332310">
            <w:pPr>
              <w:numPr>
                <w:ilvl w:val="0"/>
                <w:numId w:val="12"/>
              </w:numPr>
              <w:spacing w:after="0" w:line="240" w:lineRule="auto"/>
              <w:jc w:val="both"/>
            </w:pPr>
            <w:r w:rsidRPr="00332310">
              <w:t>Writing scripts to perform various operation in SSIS.</w:t>
            </w:r>
          </w:p>
          <w:p w:rsidR="00332310" w:rsidRPr="00332310" w:rsidP="00332310">
            <w:pPr>
              <w:numPr>
                <w:ilvl w:val="0"/>
                <w:numId w:val="12"/>
              </w:numPr>
              <w:spacing w:after="0" w:line="240" w:lineRule="auto"/>
              <w:jc w:val="both"/>
            </w:pPr>
            <w:r w:rsidRPr="00332310">
              <w:t>Importing data through SSIS, use of different transformation.</w:t>
            </w:r>
          </w:p>
          <w:p w:rsidR="00332310" w:rsidRPr="00332310" w:rsidP="00332310">
            <w:pPr>
              <w:numPr>
                <w:ilvl w:val="0"/>
                <w:numId w:val="12"/>
              </w:numPr>
              <w:spacing w:after="0" w:line="240" w:lineRule="auto"/>
              <w:jc w:val="both"/>
            </w:pPr>
            <w:r w:rsidRPr="00332310">
              <w:t xml:space="preserve">Scheduling jobs from agent and creating new one. </w:t>
            </w:r>
          </w:p>
          <w:p w:rsidR="00332310" w:rsidRPr="00332310" w:rsidP="00332310">
            <w:pPr>
              <w:numPr>
                <w:ilvl w:val="0"/>
                <w:numId w:val="12"/>
              </w:numPr>
              <w:spacing w:after="0" w:line="240" w:lineRule="auto"/>
              <w:jc w:val="both"/>
            </w:pPr>
            <w:r w:rsidRPr="00332310">
              <w:t>Tuning queries.</w:t>
            </w:r>
          </w:p>
          <w:p w:rsidR="00332310" w:rsidRPr="00332310" w:rsidP="00332310">
            <w:pPr>
              <w:numPr>
                <w:ilvl w:val="0"/>
                <w:numId w:val="12"/>
              </w:numPr>
              <w:spacing w:after="0" w:line="240" w:lineRule="auto"/>
              <w:jc w:val="both"/>
            </w:pPr>
            <w:r w:rsidRPr="00332310">
              <w:t>Understand the requirements from clients and design new procedures, functions</w:t>
            </w:r>
          </w:p>
          <w:p w:rsidR="00332310" w:rsidRPr="00332310" w:rsidP="00332310">
            <w:pPr>
              <w:numPr>
                <w:ilvl w:val="0"/>
                <w:numId w:val="12"/>
              </w:numPr>
              <w:spacing w:after="0" w:line="240" w:lineRule="auto"/>
              <w:jc w:val="both"/>
            </w:pPr>
            <w:r w:rsidRPr="00332310">
              <w:t>Debug old procedures (Logic) by creating scripts on PROD server of clients.</w:t>
            </w:r>
          </w:p>
          <w:p w:rsidR="00332310" w:rsidRPr="00332310" w:rsidP="00332310">
            <w:pPr>
              <w:numPr>
                <w:ilvl w:val="0"/>
                <w:numId w:val="12"/>
              </w:numPr>
              <w:spacing w:after="0" w:line="240" w:lineRule="auto"/>
              <w:jc w:val="both"/>
            </w:pPr>
            <w:r w:rsidRPr="00332310">
              <w:t>Backup maintenance (taking &amp; restore), log maintenance, differential backups.</w:t>
            </w:r>
          </w:p>
          <w:p w:rsidR="00332310" w:rsidP="00332310">
            <w:pPr>
              <w:numPr>
                <w:ilvl w:val="0"/>
                <w:numId w:val="12"/>
              </w:numPr>
              <w:spacing w:after="0" w:line="240" w:lineRule="auto"/>
              <w:jc w:val="both"/>
            </w:pPr>
            <w:r w:rsidRPr="00332310">
              <w:t>Responsible for data refresh, data fixes, application fixes, deployment process all on client production environment.</w:t>
            </w:r>
          </w:p>
          <w:p w:rsidR="00D60663" w:rsidP="00332310">
            <w:pPr>
              <w:numPr>
                <w:ilvl w:val="0"/>
                <w:numId w:val="12"/>
              </w:numPr>
              <w:spacing w:after="0" w:line="240" w:lineRule="auto"/>
              <w:jc w:val="both"/>
            </w:pPr>
            <w:r>
              <w:t>SQL up-gradation from lower version to higher.</w:t>
            </w:r>
          </w:p>
          <w:p w:rsidR="0020165A" w:rsidRPr="00332310" w:rsidP="00091A01">
            <w:pPr>
              <w:spacing w:after="0" w:line="240" w:lineRule="auto"/>
              <w:ind w:left="720"/>
              <w:jc w:val="both"/>
            </w:pPr>
            <w:r>
              <w:t xml:space="preserve"> </w:t>
            </w:r>
          </w:p>
          <w:p w:rsidR="00332310" w:rsidRPr="007B35D3" w:rsidP="00332310">
            <w:pPr>
              <w:spacing w:after="0" w:line="240" w:lineRule="auto"/>
              <w:jc w:val="both"/>
              <w:rPr>
                <w:b/>
              </w:rPr>
            </w:pPr>
          </w:p>
          <w:p w:rsidR="00332310" w:rsidRPr="001938DE" w:rsidP="00332310">
            <w:pPr>
              <w:spacing w:after="0" w:line="240" w:lineRule="auto"/>
              <w:jc w:val="both"/>
              <w:rPr>
                <w:b/>
              </w:rPr>
            </w:pPr>
            <w:r w:rsidRPr="001938DE">
              <w:rPr>
                <w:b/>
              </w:rPr>
              <w:t>Client</w:t>
            </w:r>
          </w:p>
          <w:p w:rsidR="00B629C3" w:rsidRPr="00C854C9" w:rsidP="00C854C9">
            <w:pPr>
              <w:spacing w:after="0" w:line="240" w:lineRule="auto"/>
              <w:rPr>
                <w:bCs/>
              </w:rPr>
            </w:pPr>
            <w:r>
              <w:rPr>
                <w:bCs/>
              </w:rPr>
              <w:t xml:space="preserve">8 legal firms from US. </w:t>
            </w:r>
          </w:p>
          <w:p w:rsidR="00B629C3" w:rsidP="00332310">
            <w:pPr>
              <w:pBdr>
                <w:bottom w:val="single" w:sz="4" w:space="1" w:color="808080"/>
              </w:pBdr>
              <w:spacing w:after="0" w:line="240" w:lineRule="auto"/>
              <w:rPr>
                <w:b/>
                <w:sz w:val="28"/>
                <w:szCs w:val="28"/>
              </w:rPr>
            </w:pPr>
          </w:p>
          <w:p w:rsidR="00332310" w:rsidRPr="007E612D" w:rsidP="00332310">
            <w:pPr>
              <w:pBdr>
                <w:bottom w:val="single" w:sz="4" w:space="1" w:color="808080"/>
              </w:pBdr>
              <w:spacing w:after="0" w:line="240" w:lineRule="auto"/>
              <w:rPr>
                <w:b/>
                <w:sz w:val="28"/>
                <w:szCs w:val="28"/>
              </w:rPr>
            </w:pPr>
            <w:r>
              <w:rPr>
                <w:b/>
                <w:sz w:val="28"/>
                <w:szCs w:val="28"/>
              </w:rPr>
              <w:t>Personal Information</w:t>
            </w:r>
          </w:p>
          <w:p w:rsidR="00B629C3" w:rsidRPr="00B629C3" w:rsidP="00B629C3">
            <w:pPr>
              <w:numPr>
                <w:ilvl w:val="0"/>
                <w:numId w:val="13"/>
              </w:numPr>
              <w:spacing w:after="0" w:line="240" w:lineRule="auto"/>
              <w:jc w:val="both"/>
              <w:rPr>
                <w:rFonts w:cs="Calibri"/>
                <w:snapToGrid w:val="0"/>
              </w:rPr>
            </w:pPr>
            <w:r w:rsidRPr="00B629C3">
              <w:rPr>
                <w:rFonts w:cs="Calibri"/>
                <w:snapToGrid w:val="0"/>
              </w:rPr>
              <w:t xml:space="preserve">Highly motivated, keen interest to research and learn, and able to work independently. </w:t>
            </w:r>
          </w:p>
          <w:p w:rsidR="00B629C3" w:rsidRPr="00B629C3" w:rsidP="00B629C3">
            <w:pPr>
              <w:numPr>
                <w:ilvl w:val="0"/>
                <w:numId w:val="13"/>
              </w:numPr>
              <w:spacing w:after="0" w:line="240" w:lineRule="auto"/>
              <w:jc w:val="both"/>
              <w:rPr>
                <w:rFonts w:cs="Calibri"/>
                <w:snapToGrid w:val="0"/>
              </w:rPr>
            </w:pPr>
            <w:r w:rsidRPr="00B629C3">
              <w:rPr>
                <w:rFonts w:cs="Calibri"/>
                <w:snapToGrid w:val="0"/>
              </w:rPr>
              <w:t xml:space="preserve">Positive attitude towards responsibilities and Quality workmanship. </w:t>
            </w:r>
          </w:p>
          <w:p w:rsidR="00B629C3" w:rsidP="00B629C3">
            <w:pPr>
              <w:numPr>
                <w:ilvl w:val="0"/>
                <w:numId w:val="13"/>
              </w:numPr>
              <w:spacing w:after="0" w:line="240" w:lineRule="auto"/>
              <w:jc w:val="both"/>
              <w:rPr>
                <w:rFonts w:cs="Calibri"/>
                <w:snapToGrid w:val="0"/>
              </w:rPr>
            </w:pPr>
            <w:r w:rsidRPr="00B629C3">
              <w:rPr>
                <w:rFonts w:cs="Calibri"/>
                <w:snapToGrid w:val="0"/>
              </w:rPr>
              <w:t xml:space="preserve">Hobbies are Listening to Music, playing </w:t>
            </w:r>
            <w:r>
              <w:rPr>
                <w:rFonts w:cs="Calibri"/>
                <w:snapToGrid w:val="0"/>
              </w:rPr>
              <w:t xml:space="preserve">Sudoku and </w:t>
            </w:r>
            <w:r>
              <w:rPr>
                <w:rFonts w:cs="Calibri"/>
                <w:snapToGrid w:val="0"/>
              </w:rPr>
              <w:t>mathduko</w:t>
            </w:r>
            <w:r>
              <w:rPr>
                <w:rFonts w:cs="Calibri"/>
                <w:snapToGrid w:val="0"/>
              </w:rPr>
              <w:t>.</w:t>
            </w:r>
          </w:p>
          <w:p w:rsidR="00F35AC4" w:rsidP="00F35AC4">
            <w:pPr>
              <w:spacing w:after="0" w:line="240" w:lineRule="auto"/>
              <w:jc w:val="both"/>
              <w:rPr>
                <w:rFonts w:cs="Calibri"/>
                <w:snapToGrid w:val="0"/>
              </w:rPr>
            </w:pPr>
          </w:p>
          <w:p w:rsidR="00F35AC4" w:rsidP="00F35AC4">
            <w:pPr>
              <w:spacing w:after="0" w:line="240" w:lineRule="auto"/>
              <w:jc w:val="both"/>
              <w:rPr>
                <w:rFonts w:cs="Calibri"/>
                <w:snapToGrid w:val="0"/>
              </w:rPr>
            </w:pPr>
          </w:p>
          <w:p w:rsidR="00B629C3" w:rsidRPr="00B629C3" w:rsidP="00F35AC4">
            <w:pPr>
              <w:spacing w:after="0" w:line="240" w:lineRule="auto"/>
              <w:jc w:val="both"/>
              <w:rPr>
                <w:rFonts w:cs="Calibri"/>
                <w:snapToGrid w:val="0"/>
              </w:rPr>
            </w:pPr>
          </w:p>
          <w:p w:rsidR="00B629C3" w:rsidRPr="00B629C3" w:rsidP="00B629C3">
            <w:pPr>
              <w:spacing w:after="0" w:line="240" w:lineRule="auto"/>
              <w:jc w:val="both"/>
              <w:rPr>
                <w:rFonts w:cs="Calibri"/>
                <w:snapToGrid w:val="0"/>
              </w:rPr>
            </w:pPr>
            <w:r w:rsidRPr="00DD2E42">
              <w:rPr>
                <w:rFonts w:ascii="Verdana" w:hAnsi="Verdana"/>
                <w:snapToGrid w:val="0"/>
                <w:sz w:val="18"/>
              </w:rPr>
              <w:tab/>
            </w:r>
            <w:r w:rsidRPr="00B629C3">
              <w:rPr>
                <w:rFonts w:cs="Calibri"/>
                <w:snapToGrid w:val="0"/>
              </w:rPr>
              <w:t>Date of Birth</w:t>
            </w:r>
            <w:r w:rsidRPr="00B629C3">
              <w:rPr>
                <w:rFonts w:cs="Calibri"/>
                <w:snapToGrid w:val="0"/>
              </w:rPr>
              <w:tab/>
            </w:r>
            <w:r w:rsidRPr="00B629C3">
              <w:rPr>
                <w:rFonts w:cs="Calibri"/>
                <w:snapToGrid w:val="0"/>
              </w:rPr>
              <w:tab/>
            </w:r>
            <w:r w:rsidRPr="00B629C3">
              <w:rPr>
                <w:rFonts w:cs="Calibri"/>
                <w:snapToGrid w:val="0"/>
              </w:rPr>
              <w:tab/>
              <w:t>:</w:t>
            </w:r>
            <w:r w:rsidRPr="00B629C3">
              <w:rPr>
                <w:rFonts w:cs="Calibri"/>
                <w:snapToGrid w:val="0"/>
              </w:rPr>
              <w:tab/>
            </w:r>
            <w:r>
              <w:rPr>
                <w:rFonts w:cs="Calibri"/>
                <w:snapToGrid w:val="0"/>
              </w:rPr>
              <w:t>08.07.1990</w:t>
            </w:r>
          </w:p>
          <w:p w:rsidR="00B629C3" w:rsidRPr="00B629C3" w:rsidP="00B629C3">
            <w:pPr>
              <w:spacing w:after="0" w:line="240" w:lineRule="auto"/>
              <w:jc w:val="both"/>
              <w:rPr>
                <w:rFonts w:cs="Calibri"/>
                <w:snapToGrid w:val="0"/>
              </w:rPr>
            </w:pPr>
            <w:r w:rsidRPr="00B629C3">
              <w:rPr>
                <w:rFonts w:cs="Calibri"/>
                <w:snapToGrid w:val="0"/>
              </w:rPr>
              <w:tab/>
              <w:t>Marital Status</w:t>
            </w:r>
            <w:r w:rsidRPr="00B629C3">
              <w:rPr>
                <w:rFonts w:cs="Calibri"/>
                <w:snapToGrid w:val="0"/>
              </w:rPr>
              <w:tab/>
            </w:r>
            <w:r w:rsidRPr="00B629C3">
              <w:rPr>
                <w:rFonts w:cs="Calibri"/>
                <w:snapToGrid w:val="0"/>
              </w:rPr>
              <w:tab/>
            </w:r>
            <w:r w:rsidRPr="00B629C3">
              <w:rPr>
                <w:rFonts w:cs="Calibri"/>
                <w:snapToGrid w:val="0"/>
              </w:rPr>
              <w:tab/>
              <w:t>:</w:t>
            </w:r>
            <w:r w:rsidRPr="00B629C3">
              <w:rPr>
                <w:rFonts w:cs="Calibri"/>
                <w:snapToGrid w:val="0"/>
              </w:rPr>
              <w:tab/>
            </w:r>
            <w:r w:rsidR="00FA7DAE">
              <w:rPr>
                <w:rFonts w:cs="Calibri"/>
                <w:snapToGrid w:val="0"/>
              </w:rPr>
              <w:t>Single</w:t>
            </w:r>
            <w:r w:rsidRPr="00B629C3">
              <w:rPr>
                <w:rFonts w:cs="Calibri"/>
                <w:snapToGrid w:val="0"/>
              </w:rPr>
              <w:t>.</w:t>
            </w:r>
          </w:p>
          <w:p w:rsidR="00B629C3" w:rsidP="00B629C3">
            <w:pPr>
              <w:spacing w:after="0" w:line="240" w:lineRule="auto"/>
              <w:jc w:val="both"/>
              <w:rPr>
                <w:rFonts w:cs="Calibri"/>
                <w:snapToGrid w:val="0"/>
              </w:rPr>
            </w:pPr>
            <w:r w:rsidRPr="00B629C3">
              <w:rPr>
                <w:rFonts w:cs="Calibri"/>
                <w:snapToGrid w:val="0"/>
              </w:rPr>
              <w:tab/>
              <w:t>E-mail</w:t>
            </w:r>
            <w:r w:rsidRPr="00B629C3">
              <w:rPr>
                <w:rFonts w:cs="Calibri"/>
                <w:snapToGrid w:val="0"/>
              </w:rPr>
              <w:tab/>
            </w:r>
            <w:r w:rsidRPr="00B629C3">
              <w:rPr>
                <w:rFonts w:cs="Calibri"/>
                <w:snapToGrid w:val="0"/>
              </w:rPr>
              <w:tab/>
            </w:r>
            <w:r w:rsidRPr="00B629C3">
              <w:rPr>
                <w:rFonts w:cs="Calibri"/>
                <w:snapToGrid w:val="0"/>
              </w:rPr>
              <w:tab/>
            </w:r>
            <w:r w:rsidRPr="00B629C3">
              <w:rPr>
                <w:rFonts w:cs="Calibri"/>
                <w:snapToGrid w:val="0"/>
              </w:rPr>
              <w:tab/>
              <w:t>:</w:t>
            </w:r>
            <w:r w:rsidRPr="00B629C3">
              <w:rPr>
                <w:rFonts w:cs="Calibri"/>
                <w:snapToGrid w:val="0"/>
              </w:rPr>
              <w:tab/>
            </w:r>
            <w:hyperlink r:id="rId6" w:history="1">
              <w:r w:rsidRPr="00862C17">
                <w:rPr>
                  <w:rStyle w:val="Hyperlink"/>
                  <w:rFonts w:cs="Calibri"/>
                  <w:snapToGrid w:val="0"/>
                </w:rPr>
                <w:t>bhumikasachdeva777@gmail.com</w:t>
              </w:r>
            </w:hyperlink>
          </w:p>
          <w:p w:rsidR="00B629C3" w:rsidP="00B629C3">
            <w:pPr>
              <w:spacing w:after="0" w:line="240" w:lineRule="auto"/>
              <w:jc w:val="both"/>
              <w:rPr>
                <w:rFonts w:cs="Calibri"/>
                <w:snapToGrid w:val="0"/>
              </w:rPr>
            </w:pPr>
          </w:p>
          <w:p w:rsidR="00B629C3" w:rsidRPr="00DD2E42" w:rsidP="00B629C3">
            <w:pPr>
              <w:jc w:val="both"/>
              <w:rPr>
                <w:rFonts w:ascii="Verdana" w:hAnsi="Verdana"/>
                <w:snapToGrid w:val="0"/>
                <w:sz w:val="18"/>
              </w:rPr>
            </w:pPr>
            <w:r w:rsidRPr="00DD2E42">
              <w:rPr>
                <w:rFonts w:ascii="Verdana" w:hAnsi="Verdana"/>
                <w:snapToGrid w:val="0"/>
                <w:sz w:val="18"/>
              </w:rPr>
              <w:t xml:space="preserve">Date: </w:t>
            </w:r>
            <w:r>
              <w:rPr>
                <w:rFonts w:ascii="Verdana" w:hAnsi="Verdana"/>
                <w:snapToGrid w:val="0"/>
                <w:sz w:val="18"/>
              </w:rPr>
              <w:t xml:space="preserve">                                                                 </w:t>
            </w:r>
            <w:r w:rsidR="00A4692D">
              <w:rPr>
                <w:rFonts w:ascii="Verdana" w:hAnsi="Verdana"/>
                <w:snapToGrid w:val="0"/>
                <w:sz w:val="18"/>
              </w:rPr>
              <w:t xml:space="preserve">    (Bhumika </w:t>
            </w:r>
            <w:r>
              <w:rPr>
                <w:rFonts w:ascii="Verdana" w:hAnsi="Verdana"/>
                <w:snapToGrid w:val="0"/>
                <w:sz w:val="18"/>
              </w:rPr>
              <w:t>Sachdeva)</w:t>
            </w:r>
          </w:p>
          <w:p w:rsidR="00B629C3" w:rsidRPr="00DD2E42" w:rsidP="00B629C3">
            <w:pPr>
              <w:jc w:val="both"/>
              <w:rPr>
                <w:rFonts w:ascii="Verdana" w:hAnsi="Verdana"/>
                <w:snapToGrid w:val="0"/>
                <w:sz w:val="18"/>
              </w:rPr>
            </w:pPr>
            <w:r w:rsidRPr="00DD2E42">
              <w:rPr>
                <w:rFonts w:ascii="Verdana" w:hAnsi="Verdana"/>
                <w:snapToGrid w:val="0"/>
                <w:sz w:val="18"/>
              </w:rPr>
              <w:t xml:space="preserve">Place: </w:t>
            </w:r>
            <w:r w:rsidR="00732DC8">
              <w:rPr>
                <w:rFonts w:ascii="Verdana" w:hAnsi="Verdana"/>
                <w:snapToGrid w:val="0"/>
                <w:sz w:val="18"/>
              </w:rPr>
              <w:t>Delhi</w:t>
            </w:r>
            <w:r w:rsidRPr="00DD2E42">
              <w:rPr>
                <w:rFonts w:ascii="Verdana" w:hAnsi="Verdana"/>
                <w:snapToGrid w:val="0"/>
                <w:sz w:val="18"/>
              </w:rPr>
              <w:t>.</w:t>
            </w:r>
          </w:p>
          <w:p w:rsidR="00450DBD" w:rsidP="00450DBD">
            <w:pPr>
              <w:spacing w:after="0" w:line="240" w:lineRule="auto"/>
              <w:rPr>
                <w:bCs/>
              </w:rPr>
            </w:pPr>
          </w:p>
          <w:p w:rsidR="00450DBD" w:rsidP="00450DBD">
            <w:pPr>
              <w:spacing w:after="0" w:line="240" w:lineRule="auto"/>
              <w:rPr>
                <w:bCs/>
              </w:rPr>
            </w:pPr>
          </w:p>
          <w:p w:rsidR="00450DBD" w:rsidRPr="00332310" w:rsidP="00332310">
            <w:pPr>
              <w:spacing w:after="0" w:line="240" w:lineRule="auto"/>
              <w:jc w:val="both"/>
              <w:rPr>
                <w:b/>
              </w:rPr>
            </w:pPr>
          </w:p>
        </w:tc>
        <w:tc>
          <w:tcPr>
            <w:tcW w:w="270" w:type="dxa"/>
            <w:shd w:val="clear" w:color="auto" w:fill="FFFFFF"/>
          </w:tcPr>
          <w:p w:rsidR="00450DBD" w:rsidRPr="007E612D" w:rsidP="00450DBD">
            <w:pPr>
              <w:spacing w:after="0" w:line="240" w:lineRule="auto"/>
            </w:pPr>
          </w:p>
          <w:p w:rsidR="00DE0215" w:rsidRPr="0027677B" w:rsidP="00DE0215">
            <w:pPr>
              <w:spacing w:after="0" w:line="240" w:lineRule="auto"/>
              <w:rPr>
                <w:b/>
                <w:color w:val="FF0000"/>
              </w:rPr>
            </w:pPr>
          </w:p>
          <w:p w:rsidR="00450DBD" w:rsidRPr="007E612D" w:rsidP="0027677B">
            <w:pPr>
              <w:spacing w:after="0" w:line="240" w:lineRule="auto"/>
              <w:ind w:left="782"/>
            </w:pPr>
          </w:p>
        </w:tc>
      </w:tr>
    </w:tbl>
    <w:p w:rsidR="007E612D" w:rsidP="00A4692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7"/>
          </v:shape>
        </w:pict>
      </w:r>
    </w:p>
    <w:sectPr w:rsidSect="007B4431">
      <w:footerReference w:type="default" r:id="rI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entury Gothic">
    <w:altName w:val="Calibri"/>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5000" w:type="pct"/>
      <w:tblBorders>
        <w:top w:val="single" w:sz="18" w:space="0" w:color="808080"/>
        <w:insideV w:val="single" w:sz="18" w:space="0" w:color="808080"/>
      </w:tblBorders>
      <w:tblLook w:val="04A0"/>
    </w:tblPr>
    <w:tblGrid>
      <w:gridCol w:w="1120"/>
      <w:gridCol w:w="9680"/>
    </w:tblGrid>
    <w:tr>
      <w:tblPrEx>
        <w:tblW w:w="5000" w:type="pct"/>
        <w:tblBorders>
          <w:top w:val="single" w:sz="18" w:space="0" w:color="808080"/>
          <w:insideV w:val="single" w:sz="18" w:space="0" w:color="808080"/>
        </w:tblBorders>
        <w:tblLook w:val="04A0"/>
      </w:tblPrEx>
      <w:tc>
        <w:tcPr>
          <w:tcW w:w="918" w:type="dxa"/>
        </w:tcPr>
        <w:p w:rsidR="00D4574E" w:rsidRPr="008F512B">
          <w:pPr>
            <w:pStyle w:val="Footer"/>
            <w:jc w:val="right"/>
            <w:rPr>
              <w:b/>
              <w:color w:val="4F81BD"/>
              <w:sz w:val="32"/>
              <w:szCs w:val="32"/>
              <w:lang w:val="en-US" w:eastAsia="en-US"/>
            </w:rPr>
          </w:pPr>
          <w:r w:rsidRPr="008F512B">
            <w:rPr>
              <w:lang w:val="en-US" w:eastAsia="en-US"/>
            </w:rPr>
            <w:fldChar w:fldCharType="begin"/>
          </w:r>
          <w:r w:rsidRPr="008F512B">
            <w:rPr>
              <w:lang w:val="en-US" w:eastAsia="en-US"/>
            </w:rPr>
            <w:instrText xml:space="preserve"> PAGE   \* MERGEFORMAT </w:instrText>
          </w:r>
          <w:r w:rsidRPr="008F512B">
            <w:rPr>
              <w:lang w:val="en-US" w:eastAsia="en-US"/>
            </w:rPr>
            <w:fldChar w:fldCharType="separate"/>
          </w:r>
          <w:r w:rsidRPr="00FA7DAE" w:rsidR="00FA7DAE">
            <w:rPr>
              <w:b/>
              <w:noProof/>
              <w:color w:val="4F81BD"/>
              <w:sz w:val="32"/>
              <w:szCs w:val="32"/>
              <w:lang w:val="en-US" w:eastAsia="en-US"/>
            </w:rPr>
            <w:t>1</w:t>
          </w:r>
          <w:r w:rsidRPr="008F512B">
            <w:rPr>
              <w:lang w:val="en-US" w:eastAsia="en-US"/>
            </w:rPr>
            <w:fldChar w:fldCharType="end"/>
          </w:r>
        </w:p>
      </w:tc>
      <w:tc>
        <w:tcPr>
          <w:tcW w:w="7938" w:type="dxa"/>
        </w:tcPr>
        <w:p w:rsidR="00D4574E" w:rsidRPr="008F512B">
          <w:pPr>
            <w:pStyle w:val="Footer"/>
            <w:rPr>
              <w:lang w:val="en-US" w:eastAsia="en-US"/>
            </w:rPr>
          </w:pPr>
        </w:p>
      </w:tc>
    </w:tr>
  </w:tbl>
  <w:p w:rsidR="00D4574E">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89"/>
    <w:multiLevelType w:val="singleLevel"/>
    <w:tmpl w:val="ACBC141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ACC762B"/>
    <w:multiLevelType w:val="hybridMultilevel"/>
    <w:tmpl w:val="39F6E9D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21A9054B"/>
    <w:multiLevelType w:val="hybridMultilevel"/>
    <w:tmpl w:val="58008A8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277449EC"/>
    <w:multiLevelType w:val="hybridMultilevel"/>
    <w:tmpl w:val="37FE5E1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A720D0B"/>
    <w:multiLevelType w:val="hybridMultilevel"/>
    <w:tmpl w:val="3F2E4AA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BC15667"/>
    <w:multiLevelType w:val="hybridMultilevel"/>
    <w:tmpl w:val="CC02229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6C142BE"/>
    <w:multiLevelType w:val="hybridMultilevel"/>
    <w:tmpl w:val="7BD61DCC"/>
    <w:lvl w:ilvl="0">
      <w:start w:val="1"/>
      <w:numFmt w:val="bullet"/>
      <w:lvlText w:val=""/>
      <w:lvlJc w:val="left"/>
      <w:pPr>
        <w:ind w:left="720" w:hanging="360"/>
      </w:pPr>
      <w:rPr>
        <w:rFonts w:ascii="Symbol" w:hAnsi="Symbol" w:hint="default"/>
      </w:rPr>
    </w:lvl>
    <w:lvl w:ilvl="1">
      <w:start w:val="0"/>
      <w:numFmt w:val="bullet"/>
      <w:lvlText w:val="•"/>
      <w:lvlJc w:val="left"/>
      <w:pPr>
        <w:ind w:left="1800" w:hanging="720"/>
      </w:pPr>
      <w:rPr>
        <w:rFonts w:ascii="Lucida Sans Unicode" w:eastAsia="Calibri" w:hAnsi="Lucida Sans Unicode" w:cs="Lucida Sans Unicode"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3C763A70"/>
    <w:multiLevelType w:val="hybridMultilevel"/>
    <w:tmpl w:val="92901B0C"/>
    <w:lvl w:ilvl="0">
      <w:start w:val="1"/>
      <w:numFmt w:val="bullet"/>
      <w:lvlText w:val=""/>
      <w:legacy w:legacy="1" w:legacySpace="360" w:legacyIndent="360"/>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4BEB2E8C"/>
    <w:multiLevelType w:val="hybridMultilevel"/>
    <w:tmpl w:val="B824ABE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50480FA9"/>
    <w:multiLevelType w:val="hybridMultilevel"/>
    <w:tmpl w:val="0E0E76F6"/>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53FC2291"/>
    <w:multiLevelType w:val="multilevel"/>
    <w:tmpl w:val="BDE0B9F4"/>
    <w:lvl w:ilvl="0">
      <w:start w:val="1"/>
      <w:numFmt w:val="bullet"/>
      <w:pStyle w:val="boolet"/>
      <w:lvlText w:val=""/>
      <w:lvlJc w:val="left"/>
      <w:pPr>
        <w:tabs>
          <w:tab w:val="num" w:pos="0"/>
        </w:tabs>
        <w:ind w:left="36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559162D8"/>
    <w:multiLevelType w:val="hybridMultilevel"/>
    <w:tmpl w:val="CAEEA69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5A924BE1"/>
    <w:multiLevelType w:val="hybridMultilevel"/>
    <w:tmpl w:val="901E33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65972D44"/>
    <w:multiLevelType w:val="hybridMultilevel"/>
    <w:tmpl w:val="88A2408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6FAE2988"/>
    <w:multiLevelType w:val="multilevel"/>
    <w:tmpl w:val="A1C47394"/>
    <w:lvl w:ilvl="0">
      <w:start w:val="1"/>
      <w:numFmt w:val="decimal"/>
      <w:pStyle w:val="Achievement"/>
      <w:isLgl/>
      <w:lvlText w:val="%1."/>
      <w:lvlJc w:val="left"/>
      <w:pPr>
        <w:tabs>
          <w:tab w:val="num" w:pos="720"/>
        </w:tabs>
        <w:ind w:left="720" w:hanging="720"/>
      </w:pPr>
      <w:rPr>
        <w:rFonts w:ascii="Times New Roman" w:hAnsi="Times New Roman" w:hint="default"/>
        <w:b w:val="0"/>
        <w:i w:val="0"/>
        <w:color w:val="auto"/>
        <w:sz w:val="24"/>
        <w:u w:val="none"/>
      </w:rPr>
    </w:lvl>
    <w:lvl w:ilvl="1">
      <w:start w:val="1"/>
      <w:numFmt w:val="lowerLetter"/>
      <w:lvlText w:val="%2."/>
      <w:lvlJc w:val="left"/>
      <w:pPr>
        <w:tabs>
          <w:tab w:val="num" w:pos="1440"/>
        </w:tabs>
        <w:ind w:left="1440" w:hanging="720"/>
      </w:pPr>
      <w:rPr>
        <w:rFonts w:ascii="Times New Roman" w:hAnsi="Times New Roman" w:hint="default"/>
        <w:b w:val="0"/>
        <w:i w:val="0"/>
        <w:color w:val="auto"/>
        <w:sz w:val="24"/>
        <w:u w:val="none"/>
      </w:rPr>
    </w:lvl>
    <w:lvl w:ilvl="2">
      <w:start w:val="1"/>
      <w:numFmt w:val="lowerRoman"/>
      <w:lvlText w:val="%3."/>
      <w:lvlJc w:val="left"/>
      <w:pPr>
        <w:tabs>
          <w:tab w:val="num" w:pos="2160"/>
        </w:tabs>
        <w:ind w:left="2160" w:hanging="720"/>
      </w:pPr>
      <w:rPr>
        <w:rFonts w:ascii="Times New Roman" w:hAnsi="Times New Roman" w:hint="default"/>
        <w:b w:val="0"/>
        <w:i w:val="0"/>
        <w:color w:val="auto"/>
        <w:sz w:val="24"/>
        <w:u w:val="none"/>
      </w:rPr>
    </w:lvl>
    <w:lvl w:ilvl="3">
      <w:start w:val="1"/>
      <w:numFmt w:val="upperRoman"/>
      <w:lvlText w:val="%4."/>
      <w:lvlJc w:val="left"/>
      <w:pPr>
        <w:tabs>
          <w:tab w:val="num" w:pos="2880"/>
        </w:tabs>
        <w:ind w:left="2880" w:hanging="720"/>
      </w:pPr>
      <w:rPr>
        <w:rFonts w:ascii="Times New Roman" w:hAnsi="Times New Roman" w:hint="default"/>
        <w:b w:val="0"/>
        <w:i w:val="0"/>
        <w:color w:val="auto"/>
        <w:sz w:val="24"/>
        <w:u w:val="none"/>
      </w:rPr>
    </w:lvl>
    <w:lvl w:ilvl="4">
      <w:start w:val="1"/>
      <w:numFmt w:val="upperLetter"/>
      <w:lvlText w:val="%5."/>
      <w:lvlJc w:val="left"/>
      <w:pPr>
        <w:tabs>
          <w:tab w:val="num" w:pos="3600"/>
        </w:tabs>
        <w:ind w:left="3600" w:hanging="720"/>
      </w:pPr>
      <w:rPr>
        <w:rFonts w:ascii="Times New Roman" w:hAnsi="Times New Roman" w:hint="default"/>
        <w:b w:val="0"/>
        <w:i w:val="0"/>
        <w:color w:val="auto"/>
        <w:sz w:val="24"/>
        <w:u w:val="no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74B91D63"/>
    <w:multiLevelType w:val="singleLevel"/>
    <w:tmpl w:val="04090001"/>
    <w:lvl w:ilvl="0">
      <w:start w:val="0"/>
      <w:numFmt w:val="bullet"/>
      <w:lvlText w:val=""/>
      <w:lvlJc w:val="left"/>
      <w:pPr>
        <w:tabs>
          <w:tab w:val="num" w:pos="360"/>
        </w:tabs>
        <w:ind w:left="360" w:hanging="360"/>
      </w:pPr>
      <w:rPr>
        <w:rFonts w:ascii="Symbol" w:hAnsi="Symbol" w:hint="default"/>
      </w:rPr>
    </w:lvl>
  </w:abstractNum>
  <w:num w:numId="1">
    <w:abstractNumId w:val="12"/>
  </w:num>
  <w:num w:numId="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8"/>
  </w:num>
  <w:num w:numId="6">
    <w:abstractNumId w:val="13"/>
  </w:num>
  <w:num w:numId="7">
    <w:abstractNumId w:val="5"/>
  </w:num>
  <w:num w:numId="8">
    <w:abstractNumId w:val="3"/>
  </w:num>
  <w:num w:numId="9">
    <w:abstractNumId w:val="1"/>
  </w:num>
  <w:num w:numId="10">
    <w:abstractNumId w:val="11"/>
  </w:num>
  <w:num w:numId="11">
    <w:abstractNumId w:val="4"/>
  </w:num>
  <w:num w:numId="12">
    <w:abstractNumId w:val="2"/>
  </w:num>
  <w:num w:numId="13">
    <w:abstractNumId w:val="15"/>
  </w:num>
  <w:num w:numId="14">
    <w:abstractNumId w:val="14"/>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attachedTemplate r:id="rId1"/>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485"/>
    <w:rsid w:val="000009B9"/>
    <w:rsid w:val="000105EF"/>
    <w:rsid w:val="00011388"/>
    <w:rsid w:val="00011740"/>
    <w:rsid w:val="0001195A"/>
    <w:rsid w:val="000172D3"/>
    <w:rsid w:val="0002460F"/>
    <w:rsid w:val="00031A1F"/>
    <w:rsid w:val="000322CB"/>
    <w:rsid w:val="00036469"/>
    <w:rsid w:val="00055236"/>
    <w:rsid w:val="00055DDE"/>
    <w:rsid w:val="00072DA7"/>
    <w:rsid w:val="000736AC"/>
    <w:rsid w:val="000867E9"/>
    <w:rsid w:val="00091A01"/>
    <w:rsid w:val="000926CA"/>
    <w:rsid w:val="00094166"/>
    <w:rsid w:val="000975DF"/>
    <w:rsid w:val="000B03B1"/>
    <w:rsid w:val="000B0C8C"/>
    <w:rsid w:val="000B510E"/>
    <w:rsid w:val="000B645D"/>
    <w:rsid w:val="000C31A4"/>
    <w:rsid w:val="000C3213"/>
    <w:rsid w:val="000C38E3"/>
    <w:rsid w:val="000C66EC"/>
    <w:rsid w:val="000C72C1"/>
    <w:rsid w:val="000D3183"/>
    <w:rsid w:val="000E2883"/>
    <w:rsid w:val="000F2A53"/>
    <w:rsid w:val="000F7845"/>
    <w:rsid w:val="00103606"/>
    <w:rsid w:val="00112A76"/>
    <w:rsid w:val="00113092"/>
    <w:rsid w:val="00113452"/>
    <w:rsid w:val="00113596"/>
    <w:rsid w:val="00116244"/>
    <w:rsid w:val="0012149B"/>
    <w:rsid w:val="00121668"/>
    <w:rsid w:val="00133811"/>
    <w:rsid w:val="00146886"/>
    <w:rsid w:val="00174D87"/>
    <w:rsid w:val="00175D88"/>
    <w:rsid w:val="00181AE8"/>
    <w:rsid w:val="00185580"/>
    <w:rsid w:val="00187270"/>
    <w:rsid w:val="00190A64"/>
    <w:rsid w:val="0019344A"/>
    <w:rsid w:val="001938DE"/>
    <w:rsid w:val="001A549A"/>
    <w:rsid w:val="001A7075"/>
    <w:rsid w:val="001B071F"/>
    <w:rsid w:val="001B19CE"/>
    <w:rsid w:val="001B4885"/>
    <w:rsid w:val="001D5A1C"/>
    <w:rsid w:val="001D7658"/>
    <w:rsid w:val="001D7702"/>
    <w:rsid w:val="001D7DF3"/>
    <w:rsid w:val="001E66D0"/>
    <w:rsid w:val="001F02CE"/>
    <w:rsid w:val="001F5A5A"/>
    <w:rsid w:val="001F6C17"/>
    <w:rsid w:val="0020165A"/>
    <w:rsid w:val="00206C28"/>
    <w:rsid w:val="0021209F"/>
    <w:rsid w:val="00223AC3"/>
    <w:rsid w:val="00225427"/>
    <w:rsid w:val="002332D1"/>
    <w:rsid w:val="002522A9"/>
    <w:rsid w:val="00255318"/>
    <w:rsid w:val="002604EC"/>
    <w:rsid w:val="00262EF7"/>
    <w:rsid w:val="00270041"/>
    <w:rsid w:val="00270A0D"/>
    <w:rsid w:val="00273F94"/>
    <w:rsid w:val="00276290"/>
    <w:rsid w:val="0027677B"/>
    <w:rsid w:val="00276B25"/>
    <w:rsid w:val="00281105"/>
    <w:rsid w:val="00287A74"/>
    <w:rsid w:val="00292CB9"/>
    <w:rsid w:val="002941E8"/>
    <w:rsid w:val="002A6669"/>
    <w:rsid w:val="002B264C"/>
    <w:rsid w:val="002C437E"/>
    <w:rsid w:val="002C4910"/>
    <w:rsid w:val="002D5948"/>
    <w:rsid w:val="002D7AFB"/>
    <w:rsid w:val="002E0E4E"/>
    <w:rsid w:val="002E1FCB"/>
    <w:rsid w:val="002E20E6"/>
    <w:rsid w:val="002E605F"/>
    <w:rsid w:val="002E6F01"/>
    <w:rsid w:val="002F37CD"/>
    <w:rsid w:val="003005C1"/>
    <w:rsid w:val="00301A6A"/>
    <w:rsid w:val="003033B5"/>
    <w:rsid w:val="00306420"/>
    <w:rsid w:val="00313403"/>
    <w:rsid w:val="00314742"/>
    <w:rsid w:val="0031568C"/>
    <w:rsid w:val="0032031C"/>
    <w:rsid w:val="003258D3"/>
    <w:rsid w:val="003308BD"/>
    <w:rsid w:val="00332310"/>
    <w:rsid w:val="00332DD3"/>
    <w:rsid w:val="00340938"/>
    <w:rsid w:val="00340C1B"/>
    <w:rsid w:val="00341330"/>
    <w:rsid w:val="00344B19"/>
    <w:rsid w:val="0035301F"/>
    <w:rsid w:val="003549C2"/>
    <w:rsid w:val="00372B7E"/>
    <w:rsid w:val="0037518E"/>
    <w:rsid w:val="00375547"/>
    <w:rsid w:val="00376C32"/>
    <w:rsid w:val="00377F66"/>
    <w:rsid w:val="0038762B"/>
    <w:rsid w:val="003A09F5"/>
    <w:rsid w:val="003A1FF0"/>
    <w:rsid w:val="003A5A3E"/>
    <w:rsid w:val="003B67C9"/>
    <w:rsid w:val="003B7166"/>
    <w:rsid w:val="003D5200"/>
    <w:rsid w:val="003E349C"/>
    <w:rsid w:val="003E6602"/>
    <w:rsid w:val="003F23D7"/>
    <w:rsid w:val="003F2B37"/>
    <w:rsid w:val="00400DD6"/>
    <w:rsid w:val="00405F3C"/>
    <w:rsid w:val="004101EF"/>
    <w:rsid w:val="00411A15"/>
    <w:rsid w:val="00414456"/>
    <w:rsid w:val="00414483"/>
    <w:rsid w:val="00417A68"/>
    <w:rsid w:val="00422F6C"/>
    <w:rsid w:val="00423505"/>
    <w:rsid w:val="00424145"/>
    <w:rsid w:val="004254EC"/>
    <w:rsid w:val="004272D5"/>
    <w:rsid w:val="00432464"/>
    <w:rsid w:val="0044231E"/>
    <w:rsid w:val="0044396D"/>
    <w:rsid w:val="00450DBD"/>
    <w:rsid w:val="00457CA9"/>
    <w:rsid w:val="00457CE5"/>
    <w:rsid w:val="004606B7"/>
    <w:rsid w:val="00465212"/>
    <w:rsid w:val="00465E80"/>
    <w:rsid w:val="00466AB6"/>
    <w:rsid w:val="0047078B"/>
    <w:rsid w:val="00470EB9"/>
    <w:rsid w:val="00471306"/>
    <w:rsid w:val="00471D5C"/>
    <w:rsid w:val="00472630"/>
    <w:rsid w:val="0047437F"/>
    <w:rsid w:val="004803EF"/>
    <w:rsid w:val="0049036B"/>
    <w:rsid w:val="00491F6D"/>
    <w:rsid w:val="00494B43"/>
    <w:rsid w:val="004A3978"/>
    <w:rsid w:val="004A5A7A"/>
    <w:rsid w:val="004A5BC9"/>
    <w:rsid w:val="004A7459"/>
    <w:rsid w:val="004A7BB2"/>
    <w:rsid w:val="004B3405"/>
    <w:rsid w:val="004B4BB4"/>
    <w:rsid w:val="004C29B2"/>
    <w:rsid w:val="004C6A24"/>
    <w:rsid w:val="004C7C0F"/>
    <w:rsid w:val="004D2C8F"/>
    <w:rsid w:val="004D39D4"/>
    <w:rsid w:val="004D3D35"/>
    <w:rsid w:val="004E324A"/>
    <w:rsid w:val="004E5383"/>
    <w:rsid w:val="004E53D0"/>
    <w:rsid w:val="004E6676"/>
    <w:rsid w:val="004E7C93"/>
    <w:rsid w:val="0050061D"/>
    <w:rsid w:val="00500E00"/>
    <w:rsid w:val="005108FA"/>
    <w:rsid w:val="005152CE"/>
    <w:rsid w:val="00516BDA"/>
    <w:rsid w:val="00530929"/>
    <w:rsid w:val="00536701"/>
    <w:rsid w:val="00537BFC"/>
    <w:rsid w:val="005430E7"/>
    <w:rsid w:val="00543158"/>
    <w:rsid w:val="00551278"/>
    <w:rsid w:val="0055133E"/>
    <w:rsid w:val="00556AE4"/>
    <w:rsid w:val="00557CD0"/>
    <w:rsid w:val="00566BF0"/>
    <w:rsid w:val="00567E5B"/>
    <w:rsid w:val="00572CDB"/>
    <w:rsid w:val="0057632F"/>
    <w:rsid w:val="005810A8"/>
    <w:rsid w:val="0058238A"/>
    <w:rsid w:val="00592359"/>
    <w:rsid w:val="00593AD3"/>
    <w:rsid w:val="005A25DD"/>
    <w:rsid w:val="005A26F9"/>
    <w:rsid w:val="005A44B0"/>
    <w:rsid w:val="005A7155"/>
    <w:rsid w:val="005C5402"/>
    <w:rsid w:val="005C5BF2"/>
    <w:rsid w:val="005C7660"/>
    <w:rsid w:val="005D0FD9"/>
    <w:rsid w:val="005D3ABD"/>
    <w:rsid w:val="005D62BA"/>
    <w:rsid w:val="005E0976"/>
    <w:rsid w:val="005E2B35"/>
    <w:rsid w:val="005F1824"/>
    <w:rsid w:val="005F226E"/>
    <w:rsid w:val="005F6485"/>
    <w:rsid w:val="005F7366"/>
    <w:rsid w:val="005F776E"/>
    <w:rsid w:val="00606082"/>
    <w:rsid w:val="006125E0"/>
    <w:rsid w:val="0061272A"/>
    <w:rsid w:val="0062159A"/>
    <w:rsid w:val="00623063"/>
    <w:rsid w:val="00627799"/>
    <w:rsid w:val="00631AAA"/>
    <w:rsid w:val="00633377"/>
    <w:rsid w:val="006432DD"/>
    <w:rsid w:val="00652B0C"/>
    <w:rsid w:val="006547F8"/>
    <w:rsid w:val="0065534C"/>
    <w:rsid w:val="0066633A"/>
    <w:rsid w:val="006706A6"/>
    <w:rsid w:val="00674457"/>
    <w:rsid w:val="00684B12"/>
    <w:rsid w:val="00685E1C"/>
    <w:rsid w:val="00687E11"/>
    <w:rsid w:val="006943EA"/>
    <w:rsid w:val="00694EE4"/>
    <w:rsid w:val="00696716"/>
    <w:rsid w:val="006A128E"/>
    <w:rsid w:val="006A432D"/>
    <w:rsid w:val="006A7913"/>
    <w:rsid w:val="006B5790"/>
    <w:rsid w:val="006B7A17"/>
    <w:rsid w:val="006B7CDC"/>
    <w:rsid w:val="006C2F79"/>
    <w:rsid w:val="006C3AD5"/>
    <w:rsid w:val="006C3F3C"/>
    <w:rsid w:val="006C63ED"/>
    <w:rsid w:val="006C7589"/>
    <w:rsid w:val="006D0A15"/>
    <w:rsid w:val="006D0C1D"/>
    <w:rsid w:val="006D29BE"/>
    <w:rsid w:val="006D4923"/>
    <w:rsid w:val="006D7FB3"/>
    <w:rsid w:val="006E096F"/>
    <w:rsid w:val="006E129C"/>
    <w:rsid w:val="006F0D01"/>
    <w:rsid w:val="006F0F11"/>
    <w:rsid w:val="006F4DBC"/>
    <w:rsid w:val="007027A2"/>
    <w:rsid w:val="007030EC"/>
    <w:rsid w:val="007039B9"/>
    <w:rsid w:val="00705313"/>
    <w:rsid w:val="00715E36"/>
    <w:rsid w:val="007169AD"/>
    <w:rsid w:val="007174A3"/>
    <w:rsid w:val="007179EE"/>
    <w:rsid w:val="00721D93"/>
    <w:rsid w:val="00732290"/>
    <w:rsid w:val="00732DC8"/>
    <w:rsid w:val="007339C9"/>
    <w:rsid w:val="00733FD9"/>
    <w:rsid w:val="00737F9F"/>
    <w:rsid w:val="00741569"/>
    <w:rsid w:val="00741F5E"/>
    <w:rsid w:val="007427E6"/>
    <w:rsid w:val="007435E8"/>
    <w:rsid w:val="00746A63"/>
    <w:rsid w:val="0075024E"/>
    <w:rsid w:val="00752494"/>
    <w:rsid w:val="0075719A"/>
    <w:rsid w:val="007665FB"/>
    <w:rsid w:val="00772D60"/>
    <w:rsid w:val="007732F8"/>
    <w:rsid w:val="00776738"/>
    <w:rsid w:val="007841CE"/>
    <w:rsid w:val="00785CB1"/>
    <w:rsid w:val="007860F8"/>
    <w:rsid w:val="00786C27"/>
    <w:rsid w:val="007A0F3F"/>
    <w:rsid w:val="007B168D"/>
    <w:rsid w:val="007B35D3"/>
    <w:rsid w:val="007B4431"/>
    <w:rsid w:val="007C25BA"/>
    <w:rsid w:val="007C62E0"/>
    <w:rsid w:val="007D21D4"/>
    <w:rsid w:val="007D2AC0"/>
    <w:rsid w:val="007E15C0"/>
    <w:rsid w:val="007E612D"/>
    <w:rsid w:val="007E7CE4"/>
    <w:rsid w:val="007F0FD5"/>
    <w:rsid w:val="00803341"/>
    <w:rsid w:val="00805C2E"/>
    <w:rsid w:val="00807216"/>
    <w:rsid w:val="008106F9"/>
    <w:rsid w:val="008159E0"/>
    <w:rsid w:val="008227E6"/>
    <w:rsid w:val="00823287"/>
    <w:rsid w:val="0083070B"/>
    <w:rsid w:val="00830CF6"/>
    <w:rsid w:val="00835743"/>
    <w:rsid w:val="008359B0"/>
    <w:rsid w:val="00844602"/>
    <w:rsid w:val="00844D7C"/>
    <w:rsid w:val="00862C17"/>
    <w:rsid w:val="00865CEF"/>
    <w:rsid w:val="00874004"/>
    <w:rsid w:val="00877A80"/>
    <w:rsid w:val="00880E04"/>
    <w:rsid w:val="00882C77"/>
    <w:rsid w:val="00896462"/>
    <w:rsid w:val="008B0B2D"/>
    <w:rsid w:val="008B24D2"/>
    <w:rsid w:val="008B4884"/>
    <w:rsid w:val="008C08E8"/>
    <w:rsid w:val="008C0F42"/>
    <w:rsid w:val="008C394C"/>
    <w:rsid w:val="008C5BAB"/>
    <w:rsid w:val="008C7E29"/>
    <w:rsid w:val="008D0678"/>
    <w:rsid w:val="008D0906"/>
    <w:rsid w:val="008D1E22"/>
    <w:rsid w:val="008D4F87"/>
    <w:rsid w:val="008E08C0"/>
    <w:rsid w:val="008E2465"/>
    <w:rsid w:val="008E2E7E"/>
    <w:rsid w:val="008E32BC"/>
    <w:rsid w:val="008F19CC"/>
    <w:rsid w:val="008F2E6E"/>
    <w:rsid w:val="008F506B"/>
    <w:rsid w:val="008F512B"/>
    <w:rsid w:val="00904BED"/>
    <w:rsid w:val="00910913"/>
    <w:rsid w:val="00910C4D"/>
    <w:rsid w:val="0092589F"/>
    <w:rsid w:val="00926439"/>
    <w:rsid w:val="00931831"/>
    <w:rsid w:val="00931A5A"/>
    <w:rsid w:val="009348A4"/>
    <w:rsid w:val="0094075E"/>
    <w:rsid w:val="009429C9"/>
    <w:rsid w:val="00955F17"/>
    <w:rsid w:val="009566F0"/>
    <w:rsid w:val="00966A06"/>
    <w:rsid w:val="00976775"/>
    <w:rsid w:val="0098254F"/>
    <w:rsid w:val="0098295D"/>
    <w:rsid w:val="00982AE8"/>
    <w:rsid w:val="009836BC"/>
    <w:rsid w:val="0098495C"/>
    <w:rsid w:val="009862D2"/>
    <w:rsid w:val="00990358"/>
    <w:rsid w:val="00990BFF"/>
    <w:rsid w:val="009A11AB"/>
    <w:rsid w:val="009A1EA2"/>
    <w:rsid w:val="009B10AB"/>
    <w:rsid w:val="009B1127"/>
    <w:rsid w:val="009B3978"/>
    <w:rsid w:val="009B3C36"/>
    <w:rsid w:val="009D1DD2"/>
    <w:rsid w:val="009D73D1"/>
    <w:rsid w:val="009F21B3"/>
    <w:rsid w:val="00A02EAB"/>
    <w:rsid w:val="00A03C21"/>
    <w:rsid w:val="00A03CAC"/>
    <w:rsid w:val="00A05C05"/>
    <w:rsid w:val="00A06202"/>
    <w:rsid w:val="00A07634"/>
    <w:rsid w:val="00A10181"/>
    <w:rsid w:val="00A16341"/>
    <w:rsid w:val="00A172F2"/>
    <w:rsid w:val="00A17C51"/>
    <w:rsid w:val="00A20992"/>
    <w:rsid w:val="00A213D8"/>
    <w:rsid w:val="00A276FA"/>
    <w:rsid w:val="00A312D3"/>
    <w:rsid w:val="00A340E8"/>
    <w:rsid w:val="00A36358"/>
    <w:rsid w:val="00A36828"/>
    <w:rsid w:val="00A4692D"/>
    <w:rsid w:val="00A50287"/>
    <w:rsid w:val="00A5148C"/>
    <w:rsid w:val="00A57641"/>
    <w:rsid w:val="00A630E9"/>
    <w:rsid w:val="00A87A5E"/>
    <w:rsid w:val="00A938CE"/>
    <w:rsid w:val="00AA2062"/>
    <w:rsid w:val="00AA3122"/>
    <w:rsid w:val="00AA6CAF"/>
    <w:rsid w:val="00AA6D7C"/>
    <w:rsid w:val="00AB00B6"/>
    <w:rsid w:val="00AB2B7B"/>
    <w:rsid w:val="00AB7CB6"/>
    <w:rsid w:val="00AD6647"/>
    <w:rsid w:val="00AF0640"/>
    <w:rsid w:val="00AF78A0"/>
    <w:rsid w:val="00B04A69"/>
    <w:rsid w:val="00B061AA"/>
    <w:rsid w:val="00B177E7"/>
    <w:rsid w:val="00B22A50"/>
    <w:rsid w:val="00B36021"/>
    <w:rsid w:val="00B371CD"/>
    <w:rsid w:val="00B378DA"/>
    <w:rsid w:val="00B42385"/>
    <w:rsid w:val="00B44F75"/>
    <w:rsid w:val="00B46EB4"/>
    <w:rsid w:val="00B50B8C"/>
    <w:rsid w:val="00B54DFB"/>
    <w:rsid w:val="00B55E7C"/>
    <w:rsid w:val="00B56CC6"/>
    <w:rsid w:val="00B629C3"/>
    <w:rsid w:val="00B641D3"/>
    <w:rsid w:val="00B6486C"/>
    <w:rsid w:val="00B667FC"/>
    <w:rsid w:val="00B673D5"/>
    <w:rsid w:val="00B67919"/>
    <w:rsid w:val="00B72BEA"/>
    <w:rsid w:val="00B75AA8"/>
    <w:rsid w:val="00B7721F"/>
    <w:rsid w:val="00B82C24"/>
    <w:rsid w:val="00B9189E"/>
    <w:rsid w:val="00B93080"/>
    <w:rsid w:val="00B9769E"/>
    <w:rsid w:val="00BA7D3E"/>
    <w:rsid w:val="00BB0062"/>
    <w:rsid w:val="00BB4BE4"/>
    <w:rsid w:val="00BC2B41"/>
    <w:rsid w:val="00BC5654"/>
    <w:rsid w:val="00BC5755"/>
    <w:rsid w:val="00BC75E1"/>
    <w:rsid w:val="00BD2647"/>
    <w:rsid w:val="00BE4031"/>
    <w:rsid w:val="00BE5957"/>
    <w:rsid w:val="00BF2AC1"/>
    <w:rsid w:val="00BF38D3"/>
    <w:rsid w:val="00BF627B"/>
    <w:rsid w:val="00C0472F"/>
    <w:rsid w:val="00C0754D"/>
    <w:rsid w:val="00C13570"/>
    <w:rsid w:val="00C20BF7"/>
    <w:rsid w:val="00C21ECC"/>
    <w:rsid w:val="00C25F5F"/>
    <w:rsid w:val="00C26372"/>
    <w:rsid w:val="00C26DD0"/>
    <w:rsid w:val="00C27082"/>
    <w:rsid w:val="00C33199"/>
    <w:rsid w:val="00C34FCF"/>
    <w:rsid w:val="00C3587F"/>
    <w:rsid w:val="00C37800"/>
    <w:rsid w:val="00C37FAE"/>
    <w:rsid w:val="00C4290C"/>
    <w:rsid w:val="00C44E1A"/>
    <w:rsid w:val="00C45CAE"/>
    <w:rsid w:val="00C46E4F"/>
    <w:rsid w:val="00C527AA"/>
    <w:rsid w:val="00C62A07"/>
    <w:rsid w:val="00C70C8C"/>
    <w:rsid w:val="00C72C81"/>
    <w:rsid w:val="00C8215A"/>
    <w:rsid w:val="00C83F71"/>
    <w:rsid w:val="00C84541"/>
    <w:rsid w:val="00C854C9"/>
    <w:rsid w:val="00C90D17"/>
    <w:rsid w:val="00C94E2D"/>
    <w:rsid w:val="00C95A5A"/>
    <w:rsid w:val="00CA0567"/>
    <w:rsid w:val="00CA10EB"/>
    <w:rsid w:val="00CA191D"/>
    <w:rsid w:val="00CA4B56"/>
    <w:rsid w:val="00CA5B32"/>
    <w:rsid w:val="00CB10C3"/>
    <w:rsid w:val="00CB27FC"/>
    <w:rsid w:val="00CB6117"/>
    <w:rsid w:val="00CB61A0"/>
    <w:rsid w:val="00CC0BF7"/>
    <w:rsid w:val="00CC3543"/>
    <w:rsid w:val="00CC64F8"/>
    <w:rsid w:val="00CD3AC8"/>
    <w:rsid w:val="00CE2088"/>
    <w:rsid w:val="00CE2A38"/>
    <w:rsid w:val="00CE34CE"/>
    <w:rsid w:val="00CF78C9"/>
    <w:rsid w:val="00D03A73"/>
    <w:rsid w:val="00D07C11"/>
    <w:rsid w:val="00D109E6"/>
    <w:rsid w:val="00D115E3"/>
    <w:rsid w:val="00D1504A"/>
    <w:rsid w:val="00D16B7E"/>
    <w:rsid w:val="00D178D4"/>
    <w:rsid w:val="00D206A8"/>
    <w:rsid w:val="00D20721"/>
    <w:rsid w:val="00D2341E"/>
    <w:rsid w:val="00D26E68"/>
    <w:rsid w:val="00D32D2B"/>
    <w:rsid w:val="00D34755"/>
    <w:rsid w:val="00D4035D"/>
    <w:rsid w:val="00D417EA"/>
    <w:rsid w:val="00D41CF1"/>
    <w:rsid w:val="00D43D65"/>
    <w:rsid w:val="00D448A6"/>
    <w:rsid w:val="00D4574E"/>
    <w:rsid w:val="00D53A77"/>
    <w:rsid w:val="00D53D3C"/>
    <w:rsid w:val="00D5461A"/>
    <w:rsid w:val="00D577E1"/>
    <w:rsid w:val="00D60663"/>
    <w:rsid w:val="00D609ED"/>
    <w:rsid w:val="00D665B7"/>
    <w:rsid w:val="00D73ABB"/>
    <w:rsid w:val="00D74FCE"/>
    <w:rsid w:val="00D80096"/>
    <w:rsid w:val="00D8222C"/>
    <w:rsid w:val="00D84059"/>
    <w:rsid w:val="00D90973"/>
    <w:rsid w:val="00D918AA"/>
    <w:rsid w:val="00DA0B5D"/>
    <w:rsid w:val="00DA3A2C"/>
    <w:rsid w:val="00DA4B35"/>
    <w:rsid w:val="00DA538D"/>
    <w:rsid w:val="00DA72AA"/>
    <w:rsid w:val="00DB113B"/>
    <w:rsid w:val="00DB2BE4"/>
    <w:rsid w:val="00DB5794"/>
    <w:rsid w:val="00DC07C8"/>
    <w:rsid w:val="00DC09F7"/>
    <w:rsid w:val="00DC0D59"/>
    <w:rsid w:val="00DC272F"/>
    <w:rsid w:val="00DC5D37"/>
    <w:rsid w:val="00DD1F7B"/>
    <w:rsid w:val="00DD2E42"/>
    <w:rsid w:val="00DD3A2B"/>
    <w:rsid w:val="00DD5278"/>
    <w:rsid w:val="00DE0215"/>
    <w:rsid w:val="00DE0F38"/>
    <w:rsid w:val="00DE1320"/>
    <w:rsid w:val="00DE5923"/>
    <w:rsid w:val="00DE713E"/>
    <w:rsid w:val="00E01444"/>
    <w:rsid w:val="00E0206B"/>
    <w:rsid w:val="00E0220F"/>
    <w:rsid w:val="00E03386"/>
    <w:rsid w:val="00E048DE"/>
    <w:rsid w:val="00E1562B"/>
    <w:rsid w:val="00E33AE4"/>
    <w:rsid w:val="00E433DC"/>
    <w:rsid w:val="00E457D7"/>
    <w:rsid w:val="00E571DD"/>
    <w:rsid w:val="00E61DDC"/>
    <w:rsid w:val="00E63F49"/>
    <w:rsid w:val="00E74B21"/>
    <w:rsid w:val="00E827D7"/>
    <w:rsid w:val="00E82D4E"/>
    <w:rsid w:val="00E84829"/>
    <w:rsid w:val="00E9193E"/>
    <w:rsid w:val="00E93858"/>
    <w:rsid w:val="00E965D8"/>
    <w:rsid w:val="00EA295A"/>
    <w:rsid w:val="00EA48DD"/>
    <w:rsid w:val="00EA56ED"/>
    <w:rsid w:val="00EA6F11"/>
    <w:rsid w:val="00EB0D8E"/>
    <w:rsid w:val="00EB5F6D"/>
    <w:rsid w:val="00EB6382"/>
    <w:rsid w:val="00EC151D"/>
    <w:rsid w:val="00EC32E6"/>
    <w:rsid w:val="00EC620B"/>
    <w:rsid w:val="00EC6748"/>
    <w:rsid w:val="00EE0DCC"/>
    <w:rsid w:val="00EE1D2C"/>
    <w:rsid w:val="00EE2A73"/>
    <w:rsid w:val="00EE3B1E"/>
    <w:rsid w:val="00EE5A9F"/>
    <w:rsid w:val="00EF2252"/>
    <w:rsid w:val="00EF39B0"/>
    <w:rsid w:val="00EF3AEA"/>
    <w:rsid w:val="00EF4103"/>
    <w:rsid w:val="00EF7695"/>
    <w:rsid w:val="00EF7AE2"/>
    <w:rsid w:val="00F0028F"/>
    <w:rsid w:val="00F17F63"/>
    <w:rsid w:val="00F20D27"/>
    <w:rsid w:val="00F26169"/>
    <w:rsid w:val="00F27C8B"/>
    <w:rsid w:val="00F27E99"/>
    <w:rsid w:val="00F3167A"/>
    <w:rsid w:val="00F35AC4"/>
    <w:rsid w:val="00F41B08"/>
    <w:rsid w:val="00F44D90"/>
    <w:rsid w:val="00F45E60"/>
    <w:rsid w:val="00F46375"/>
    <w:rsid w:val="00F50F11"/>
    <w:rsid w:val="00F52B74"/>
    <w:rsid w:val="00F56180"/>
    <w:rsid w:val="00F563A7"/>
    <w:rsid w:val="00F60813"/>
    <w:rsid w:val="00F62338"/>
    <w:rsid w:val="00F62FE4"/>
    <w:rsid w:val="00F723EC"/>
    <w:rsid w:val="00F740A3"/>
    <w:rsid w:val="00F76EF4"/>
    <w:rsid w:val="00F77D37"/>
    <w:rsid w:val="00F944E3"/>
    <w:rsid w:val="00F9561C"/>
    <w:rsid w:val="00FA3ABA"/>
    <w:rsid w:val="00FA5DDD"/>
    <w:rsid w:val="00FA7763"/>
    <w:rsid w:val="00FA7DAE"/>
    <w:rsid w:val="00FB0648"/>
    <w:rsid w:val="00FB1F0D"/>
    <w:rsid w:val="00FB42B3"/>
    <w:rsid w:val="00FB49A4"/>
    <w:rsid w:val="00FC7C76"/>
    <w:rsid w:val="00FE1099"/>
    <w:rsid w:val="00FE25C9"/>
    <w:rsid w:val="00FE29BA"/>
    <w:rsid w:val="00FE3173"/>
    <w:rsid w:val="00FF339E"/>
    <w:rsid w:val="00FF70F0"/>
  </w:rsids>
  <w:docVars>
    <w:docVar w:name="__Grammarly_42___1" w:val="H4sIAAAAAAAEAKtWcslP9kxRslIyNDY0tDA2MDO0MLcwMzM1MzdS0lEKTi0uzszPAykwqgUA4f2O+ywAAAA="/>
    <w:docVar w:name="__Grammarly_42____i" w:val="H4sIAAAAAAAEAKtWckksSQxILCpxzi/NK1GyMqwFAAEhoTITAAAA"/>
  </w:docVar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FDF4E063-F9FE-F747-A28F-D995FC972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3B5"/>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7B4431"/>
    <w:rPr>
      <w:color w:val="0000FF"/>
      <w:u w:val="single"/>
    </w:rPr>
  </w:style>
  <w:style w:type="paragraph" w:styleId="ListParagraph">
    <w:name w:val="List Paragraph"/>
    <w:basedOn w:val="Normal"/>
    <w:link w:val="ListParagraphChar"/>
    <w:uiPriority w:val="34"/>
    <w:qFormat/>
    <w:rsid w:val="005F6485"/>
    <w:pPr>
      <w:ind w:left="720"/>
      <w:contextualSpacing/>
    </w:pPr>
    <w:rPr>
      <w:lang w:val="x-none" w:eastAsia="x-none"/>
    </w:rPr>
  </w:style>
  <w:style w:type="paragraph" w:customStyle="1" w:styleId="boolet">
    <w:name w:val="boolet"/>
    <w:basedOn w:val="Normal"/>
    <w:rsid w:val="00C20BF7"/>
    <w:pPr>
      <w:numPr>
        <w:numId w:val="2"/>
      </w:numPr>
      <w:spacing w:after="0" w:line="240" w:lineRule="auto"/>
    </w:pPr>
    <w:rPr>
      <w:rFonts w:ascii="Times New Roman" w:eastAsia="Times New Roman" w:hAnsi="Times New Roman"/>
      <w:sz w:val="20"/>
      <w:szCs w:val="20"/>
    </w:rPr>
  </w:style>
  <w:style w:type="paragraph" w:styleId="Header">
    <w:name w:val="header"/>
    <w:basedOn w:val="Normal"/>
    <w:link w:val="HeaderChar"/>
    <w:uiPriority w:val="99"/>
    <w:semiHidden/>
    <w:unhideWhenUsed/>
    <w:rsid w:val="00D4574E"/>
    <w:pPr>
      <w:tabs>
        <w:tab w:val="center" w:pos="4513"/>
        <w:tab w:val="right" w:pos="9026"/>
      </w:tabs>
      <w:spacing w:after="0" w:line="240" w:lineRule="auto"/>
    </w:pPr>
    <w:rPr>
      <w:lang w:val="x-none" w:eastAsia="x-none"/>
    </w:rPr>
  </w:style>
  <w:style w:type="character" w:customStyle="1" w:styleId="HeaderChar">
    <w:name w:val="Header Char"/>
    <w:link w:val="Header"/>
    <w:uiPriority w:val="99"/>
    <w:semiHidden/>
    <w:rsid w:val="00D4574E"/>
    <w:rPr>
      <w:sz w:val="22"/>
      <w:szCs w:val="22"/>
    </w:rPr>
  </w:style>
  <w:style w:type="paragraph" w:styleId="Footer">
    <w:name w:val="footer"/>
    <w:basedOn w:val="Normal"/>
    <w:link w:val="FooterChar"/>
    <w:uiPriority w:val="99"/>
    <w:unhideWhenUsed/>
    <w:rsid w:val="00D4574E"/>
    <w:pPr>
      <w:tabs>
        <w:tab w:val="center" w:pos="4513"/>
        <w:tab w:val="right" w:pos="9026"/>
      </w:tabs>
      <w:spacing w:after="0" w:line="240" w:lineRule="auto"/>
    </w:pPr>
    <w:rPr>
      <w:lang w:val="x-none" w:eastAsia="x-none"/>
    </w:rPr>
  </w:style>
  <w:style w:type="character" w:customStyle="1" w:styleId="FooterChar">
    <w:name w:val="Footer Char"/>
    <w:link w:val="Footer"/>
    <w:uiPriority w:val="99"/>
    <w:rsid w:val="00D4574E"/>
    <w:rPr>
      <w:sz w:val="22"/>
      <w:szCs w:val="22"/>
    </w:rPr>
  </w:style>
  <w:style w:type="character" w:customStyle="1" w:styleId="ListParagraphChar">
    <w:name w:val="List Paragraph Char"/>
    <w:link w:val="ListParagraph"/>
    <w:uiPriority w:val="34"/>
    <w:rsid w:val="00B378DA"/>
    <w:rPr>
      <w:sz w:val="22"/>
      <w:szCs w:val="22"/>
    </w:rPr>
  </w:style>
  <w:style w:type="paragraph" w:styleId="BodyTextIndent">
    <w:name w:val="Body Text Indent"/>
    <w:basedOn w:val="Normal"/>
    <w:link w:val="BodyTextIndentChar"/>
    <w:rsid w:val="0027677B"/>
    <w:pPr>
      <w:spacing w:after="0" w:line="240" w:lineRule="auto"/>
      <w:ind w:left="547"/>
      <w:jc w:val="both"/>
    </w:pPr>
    <w:rPr>
      <w:rFonts w:ascii="Arial" w:eastAsia="Times New Roman" w:hAnsi="Arial"/>
      <w:color w:val="003366"/>
      <w:sz w:val="20"/>
      <w:szCs w:val="20"/>
    </w:rPr>
  </w:style>
  <w:style w:type="character" w:customStyle="1" w:styleId="BodyTextIndentChar">
    <w:name w:val="Body Text Indent Char"/>
    <w:link w:val="BodyTextIndent"/>
    <w:rsid w:val="0027677B"/>
    <w:rPr>
      <w:rFonts w:ascii="Arial" w:eastAsia="Times New Roman" w:hAnsi="Arial"/>
      <w:color w:val="003366"/>
    </w:rPr>
  </w:style>
  <w:style w:type="paragraph" w:styleId="HTMLPreformatted">
    <w:name w:val="HTML Preformatted"/>
    <w:basedOn w:val="Normal"/>
    <w:link w:val="HTMLPreformattedChar"/>
    <w:rsid w:val="003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color w:val="000000"/>
      <w:sz w:val="20"/>
      <w:szCs w:val="20"/>
    </w:rPr>
  </w:style>
  <w:style w:type="character" w:customStyle="1" w:styleId="HTMLPreformattedChar">
    <w:name w:val="HTML Preformatted Char"/>
    <w:link w:val="HTMLPreformatted"/>
    <w:rsid w:val="00332310"/>
    <w:rPr>
      <w:rFonts w:ascii="Arial Unicode MS" w:eastAsia="Arial Unicode MS" w:hAnsi="Arial Unicode MS" w:cs="Arial Unicode MS"/>
      <w:color w:val="000000"/>
    </w:rPr>
  </w:style>
  <w:style w:type="paragraph" w:customStyle="1" w:styleId="Achievement">
    <w:name w:val="Achievement"/>
    <w:basedOn w:val="BodyText"/>
    <w:rsid w:val="00C854C9"/>
    <w:pPr>
      <w:numPr>
        <w:numId w:val="14"/>
      </w:numPr>
      <w:spacing w:after="60" w:line="220" w:lineRule="atLeast"/>
      <w:ind w:left="245" w:hanging="245"/>
      <w:jc w:val="both"/>
    </w:pPr>
    <w:rPr>
      <w:rFonts w:ascii="Arial" w:eastAsia="Times New Roman" w:hAnsi="Arial" w:cs="Arial"/>
      <w:spacing w:val="-5"/>
      <w:sz w:val="20"/>
      <w:szCs w:val="20"/>
    </w:rPr>
  </w:style>
  <w:style w:type="paragraph" w:styleId="BodyText">
    <w:name w:val="Body Text"/>
    <w:basedOn w:val="Normal"/>
    <w:link w:val="BodyTextChar"/>
    <w:uiPriority w:val="99"/>
    <w:semiHidden/>
    <w:unhideWhenUsed/>
    <w:rsid w:val="00C854C9"/>
    <w:pPr>
      <w:spacing w:after="120"/>
    </w:pPr>
  </w:style>
  <w:style w:type="character" w:customStyle="1" w:styleId="BodyTextChar">
    <w:name w:val="Body Text Char"/>
    <w:link w:val="BodyText"/>
    <w:uiPriority w:val="99"/>
    <w:semiHidden/>
    <w:rsid w:val="00C854C9"/>
    <w:rPr>
      <w:sz w:val="22"/>
      <w:szCs w:val="22"/>
    </w:rPr>
  </w:style>
  <w:style w:type="paragraph" w:styleId="ListBullet">
    <w:name w:val="List Bullet"/>
    <w:basedOn w:val="Normal"/>
    <w:rsid w:val="001B19CE"/>
    <w:pPr>
      <w:numPr>
        <w:numId w:val="15"/>
      </w:numPr>
      <w:spacing w:after="0" w:line="240" w:lineRule="auto"/>
      <w:contextualSpacing/>
    </w:pPr>
    <w:rPr>
      <w:rFonts w:ascii="Times New Roman" w:eastAsia="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www.agreeya.com" TargetMode="External" /><Relationship Id="rId6" Type="http://schemas.openxmlformats.org/officeDocument/2006/relationships/hyperlink" Target="mailto:bhumikasachdeva777@gmail.com" TargetMode="External" /><Relationship Id="rId7" Type="http://schemas.openxmlformats.org/officeDocument/2006/relationships/image" Target="https://rdxfootmark.naukri.com/v2/track/openCv?trackingInfo=9ebcf69af6072c93146bfc66eecc07e5134f530e18705c4458440321091b5b581409180316465d5b1b4d58515c424154181c084b281e0103030213425e540f55481a1b0d11421e051d580f036a5d030915435d550d514c0f1b495a5318060a7f0e080103030b434550585858431758115110175f090d5043415f100242125d5e58571e175b100010415e4f1543094a5d03090347595e0b594d1a091800030c6&amp;docType=docx" TargetMode="External" /><Relationship Id="rId8" Type="http://schemas.openxmlformats.org/officeDocument/2006/relationships/footer" Target="footer1.xml" /><Relationship Id="rId9" Type="http://schemas.openxmlformats.org/officeDocument/2006/relationships/theme" Target="theme/theme1.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rahuls.BRICKRED\AppData\Roaming\Microsoft\Templates\TP030003100.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0BA96AD-965E-4E64-9181-367624570A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TP030003100.dotx</Template>
  <TotalTime>1</TotalTime>
  <Pages>4</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Singh</dc:creator>
  <cp:lastModifiedBy>Sachdeva, Bhumika</cp:lastModifiedBy>
  <cp:revision>2</cp:revision>
  <cp:lastPrinted>2007-12-05T14:26:00Z</cp:lastPrinted>
  <dcterms:created xsi:type="dcterms:W3CDTF">2021-01-04T19:12:00Z</dcterms:created>
  <dcterms:modified xsi:type="dcterms:W3CDTF">2021-01-04T19:12:00Z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TC300031009990</vt:lpwstr>
  </property>
</Properties>
</file>