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26738" w14:paraId="629EF798" w14:textId="02619B2B">
      <w:pPr>
        <w:spacing w:before="41"/>
        <w:ind w:left="3533"/>
        <w:rPr>
          <w:sz w:val="48"/>
          <w:szCs w:val="48"/>
        </w:rPr>
      </w:pPr>
      <w:r>
        <w:pict>
          <v:group id="_x0000_s1025" style="width:311.1pt;height:23.05pt;margin-top:25.5pt;margin-left:145.4pt;mso-position-horizontal-relative:page;position:absolute;z-index:-251655168" coordorigin="2638,510" coordsize="6222,461">
            <v:shape id="_x0000_s1026" style="width:3345;height:441;left:2648;position:absolute;top:520" coordorigin="2648,520" coordsize="3345,441" path="m2648,961l5993,961l5993,520l2648,520l2648,961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522;height:441;left:2764;position:absolute;top:524">
              <v:imagedata r:id="rId4" o:title=""/>
            </v:shape>
            <v:shape id="_x0000_s1028" style="width:2724;height:441;left:6126;position:absolute;top:520" coordorigin="6126,520" coordsize="2724,441" path="m6126,961l8850,961l8850,520l6126,520l6126,961xe" stroked="f">
              <v:path arrowok="t"/>
            </v:shape>
            <v:shape id="_x0000_s1029" type="#_x0000_t75" style="width:400;height:441;left:5910;position:absolute;top:524">
              <v:imagedata r:id="rId5" o:title=""/>
            </v:shape>
          </v:group>
        </w:pict>
      </w:r>
      <w:r>
        <w:pict>
          <v:group id="_x0000_s1030" style="width:535.3pt;height:728.15pt;margin-top:40.5pt;margin-left:36.8pt;mso-position-horizontal-relative:page;mso-position-vertical-relative:page;position:absolute;z-index:-251656192" coordorigin="736,810" coordsize="10706,14563">
            <v:shape id="_x0000_s1031" style="width:10692;height:0;left:742;position:absolute;top:2439" coordorigin="742,2439" coordsize="10692,0" path="m742,2439l11433,2439e" filled="f" strokeweight="0.58pt">
              <v:path arrowok="t"/>
            </v:shape>
            <v:shape id="_x0000_s1032" style="width:0;height:14542;left:811;position:absolute;top:821" coordorigin="811,821" coordsize="0,14542" path="m811,821l811,15362e" filled="f" strokecolor="white" strokeweight="1.06pt">
              <v:path arrowok="t"/>
            </v:shape>
            <v:shape id="_x0000_s1033" style="width:0;height:14542;left:11431;position:absolute;top:821" coordorigin="11431,821" coordsize="0,14542" path="m11431,821l11431,15362e" filled="f" strokecolor="white" strokeweight="1.06pt">
              <v:path arrowok="t"/>
            </v:shape>
          </v:group>
        </w:pict>
      </w:r>
      <w:r w:rsidR="00DD7885">
        <w:rPr>
          <w:b/>
          <w:color w:val="585858"/>
          <w:sz w:val="48"/>
          <w:szCs w:val="48"/>
        </w:rPr>
        <w:t>Debismita Jena</w:t>
      </w:r>
    </w:p>
    <w:p w:rsidR="00B26738" w14:paraId="078D8007" w14:textId="343215E6">
      <w:pPr>
        <w:spacing w:line="220" w:lineRule="exact"/>
        <w:ind w:left="2289"/>
      </w:pPr>
      <w:r>
        <w:rPr>
          <w:i/>
          <w:w w:val="99"/>
          <w:position w:val="-1"/>
        </w:rPr>
        <w:t>+91</w:t>
      </w:r>
      <w:r w:rsidR="00DD7885">
        <w:rPr>
          <w:i/>
          <w:w w:val="99"/>
          <w:position w:val="-1"/>
        </w:rPr>
        <w:t>9073349998,</w:t>
      </w:r>
      <w:r w:rsidR="00DD7885">
        <w:rPr>
          <w:i/>
          <w:position w:val="-1"/>
        </w:rPr>
        <w:t xml:space="preserve"> </w:t>
      </w:r>
      <w:r w:rsidR="00DD7885">
        <w:rPr>
          <w:i/>
          <w:w w:val="99"/>
          <w:position w:val="-1"/>
        </w:rPr>
        <w:t>+918763593743</w:t>
      </w:r>
      <w:r w:rsidR="00DD7885">
        <w:rPr>
          <w:i/>
          <w:position w:val="-1"/>
        </w:rPr>
        <w:t xml:space="preserve">               </w:t>
      </w:r>
      <w:r w:rsidR="00DD7885">
        <w:rPr>
          <w:i/>
          <w:w w:val="99"/>
          <w:position w:val="-1"/>
        </w:rPr>
        <w:t>debismita121@gmail.com</w:t>
      </w:r>
    </w:p>
    <w:p w:rsidR="00B26738" w14:paraId="5A753F0B" w14:textId="77777777">
      <w:pPr>
        <w:spacing w:before="3" w:line="100" w:lineRule="exact"/>
        <w:rPr>
          <w:sz w:val="11"/>
          <w:szCs w:val="11"/>
        </w:rPr>
      </w:pPr>
    </w:p>
    <w:p w:rsidR="00B26738" w14:paraId="5F00732B" w14:textId="77777777">
      <w:pPr>
        <w:spacing w:line="200" w:lineRule="exact"/>
      </w:pPr>
    </w:p>
    <w:p w:rsidR="00B26738" w14:paraId="2F4F2139" w14:textId="77777777">
      <w:pPr>
        <w:spacing w:line="200" w:lineRule="exact"/>
      </w:pPr>
    </w:p>
    <w:p w:rsidR="00B26738" w14:paraId="09BA5111" w14:textId="77777777">
      <w:pPr>
        <w:spacing w:before="12"/>
        <w:ind w:left="100"/>
        <w:rPr>
          <w:rFonts w:ascii="Calibri" w:eastAsia="Calibri" w:hAnsi="Calibri" w:cs="Calibri"/>
          <w:sz w:val="22"/>
          <w:szCs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width:26.1pt;height:22.05pt;margin-top:-40.4pt;margin-left:138.2pt;mso-position-horizontal-relative:page;position:absolute;z-index:-251658240" filled="f" stroked="f">
            <v:textbox inset="0,0,0,0">
              <w:txbxContent>
                <w:p w:rsidR="00B26738" w14:paraId="3A8AF5BF" w14:textId="77777777">
                  <w:pPr>
                    <w:spacing w:before="69"/>
                    <w:ind w:left="169" w:right="-32"/>
                  </w:pPr>
                  <w:r>
                    <w:rPr>
                      <w:i/>
                      <w:w w:val="99"/>
                    </w:rPr>
                    <w:t>+91</w:t>
                  </w:r>
                </w:p>
              </w:txbxContent>
            </v:textbox>
          </v:shape>
        </w:pict>
      </w:r>
      <w:r w:rsidR="00DD7885">
        <w:rPr>
          <w:rFonts w:ascii="Calibri" w:eastAsia="Calibri" w:hAnsi="Calibri" w:cs="Calibri"/>
          <w:i/>
          <w:color w:val="6F2F9F"/>
          <w:sz w:val="22"/>
          <w:szCs w:val="22"/>
          <w:u w:val="single" w:color="6F2F9F"/>
        </w:rPr>
        <w:t>Professional Synopsis</w:t>
      </w:r>
    </w:p>
    <w:p w:rsidR="00B26738" w14:paraId="4BC4A5FC" w14:textId="17A50165">
      <w:pPr>
        <w:tabs>
          <w:tab w:val="left" w:pos="820"/>
        </w:tabs>
        <w:spacing w:before="84" w:line="275" w:lineRule="auto"/>
        <w:ind w:left="820" w:right="79" w:hanging="360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</w:r>
      <w:r w:rsidR="00553915">
        <w:rPr>
          <w:sz w:val="22"/>
          <w:szCs w:val="22"/>
        </w:rPr>
        <w:t>5</w:t>
      </w:r>
      <w:r w:rsidR="002D2889">
        <w:rPr>
          <w:sz w:val="22"/>
          <w:szCs w:val="22"/>
        </w:rPr>
        <w:t>+</w:t>
      </w:r>
      <w:r>
        <w:rPr>
          <w:sz w:val="22"/>
          <w:szCs w:val="22"/>
        </w:rPr>
        <w:t xml:space="preserve"> years of focused IT industry experience encompassing a wide range of skill set, roles and strong background in Mainframe and its related technologies (COBOL, JCL, DB2, VSAM) in Healthcare &amp; Banking Domain.</w:t>
      </w:r>
    </w:p>
    <w:p w:rsidR="00B26738" w14:paraId="52207FD9" w14:textId="77777777">
      <w:pPr>
        <w:ind w:left="460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sz w:val="22"/>
          <w:szCs w:val="22"/>
        </w:rPr>
        <w:t>Extensive experience with analysis, design, development and implementation of software applications</w:t>
      </w:r>
    </w:p>
    <w:p w:rsidR="00B26738" w14:paraId="43D596BA" w14:textId="77777777">
      <w:pPr>
        <w:spacing w:before="38"/>
        <w:ind w:left="460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sz w:val="22"/>
          <w:szCs w:val="22"/>
        </w:rPr>
        <w:t>Experience in developing technical documentation and defining &amp; executing test plans</w:t>
      </w:r>
    </w:p>
    <w:p w:rsidR="00B26738" w:rsidP="00DD7885" w14:paraId="062F2D17" w14:textId="03A93665">
      <w:pPr>
        <w:spacing w:before="38"/>
        <w:ind w:left="460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sz w:val="22"/>
          <w:szCs w:val="22"/>
        </w:rPr>
        <w:t>Experience in working in teams, handled multiple roles as a Developer and Mentor to the new joiners</w:t>
      </w:r>
    </w:p>
    <w:p w:rsidR="00B26738" w14:paraId="5AE1868C" w14:textId="77777777">
      <w:pPr>
        <w:spacing w:before="4"/>
        <w:ind w:left="460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sz w:val="22"/>
          <w:szCs w:val="22"/>
        </w:rPr>
        <w:t>Effective communication skills, interpersonal skills, self-motivated, quick learner and team player</w:t>
      </w:r>
    </w:p>
    <w:p w:rsidR="00B26738" w14:paraId="18F395BC" w14:textId="77777777">
      <w:pPr>
        <w:spacing w:line="120" w:lineRule="exact"/>
        <w:rPr>
          <w:sz w:val="13"/>
          <w:szCs w:val="13"/>
        </w:rPr>
      </w:pPr>
    </w:p>
    <w:p w:rsidR="00B26738" w14:paraId="53C3FDD9" w14:textId="77777777">
      <w:pPr>
        <w:spacing w:line="200" w:lineRule="exact"/>
      </w:pPr>
    </w:p>
    <w:p w:rsidR="00B26738" w14:paraId="20EE62A6" w14:textId="77777777">
      <w:pPr>
        <w:ind w:left="100"/>
        <w:rPr>
          <w:sz w:val="22"/>
          <w:szCs w:val="22"/>
        </w:rPr>
      </w:pPr>
      <w:r>
        <w:rPr>
          <w:i/>
          <w:color w:val="6F2F9F"/>
          <w:sz w:val="22"/>
          <w:szCs w:val="22"/>
          <w:u w:val="single" w:color="6F2F9F"/>
        </w:rPr>
        <w:t>Other Software/Tool Used</w:t>
      </w:r>
    </w:p>
    <w:p w:rsidR="00B26738" w14:paraId="744B3499" w14:textId="77777777">
      <w:pPr>
        <w:spacing w:before="76"/>
        <w:ind w:left="460"/>
        <w:rPr>
          <w:sz w:val="22"/>
          <w:szCs w:val="22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r>
        <w:rPr>
          <w:sz w:val="22"/>
          <w:szCs w:val="22"/>
        </w:rPr>
        <w:t>Operating Systems: Windows, z/OS</w:t>
      </w:r>
    </w:p>
    <w:p w:rsidR="00B26738" w14:paraId="042DB790" w14:textId="77777777">
      <w:pPr>
        <w:spacing w:before="40"/>
        <w:ind w:left="460"/>
        <w:rPr>
          <w:sz w:val="22"/>
          <w:szCs w:val="22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r>
        <w:rPr>
          <w:sz w:val="22"/>
          <w:szCs w:val="22"/>
        </w:rPr>
        <w:t>Tools and Utilities Used:</w:t>
      </w:r>
    </w:p>
    <w:p w:rsidR="00B26738" w14:paraId="68E7CB07" w14:textId="0BFA5698">
      <w:pPr>
        <w:spacing w:before="37" w:line="275" w:lineRule="auto"/>
        <w:ind w:left="1180" w:right="81"/>
        <w:rPr>
          <w:sz w:val="22"/>
          <w:szCs w:val="22"/>
        </w:rPr>
      </w:pPr>
      <w:r>
        <w:rPr>
          <w:sz w:val="22"/>
          <w:szCs w:val="22"/>
        </w:rPr>
        <w:t>Compilation tool, TSO, ISPF, SDSF, File-aid, ITSM, ZEKE, METADATA, ENDEVOR, SCLM, INSYNC, PLUSPACK, SPUFI</w:t>
      </w:r>
      <w:r w:rsidR="003456ED">
        <w:rPr>
          <w:sz w:val="22"/>
          <w:szCs w:val="22"/>
        </w:rPr>
        <w:t>, VERSIONONE</w:t>
      </w:r>
    </w:p>
    <w:p w:rsidR="00B26738" w14:paraId="1F64C2D5" w14:textId="77777777">
      <w:pPr>
        <w:spacing w:line="240" w:lineRule="exact"/>
        <w:ind w:left="460"/>
        <w:rPr>
          <w:sz w:val="22"/>
          <w:szCs w:val="22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r>
        <w:rPr>
          <w:sz w:val="22"/>
          <w:szCs w:val="22"/>
        </w:rPr>
        <w:t>Programming Language: JCL, COBOL, EASYTRIVE</w:t>
      </w:r>
    </w:p>
    <w:p w:rsidR="00B26738" w14:paraId="77931F72" w14:textId="77777777">
      <w:pPr>
        <w:spacing w:before="1"/>
        <w:ind w:left="460"/>
        <w:rPr>
          <w:sz w:val="22"/>
          <w:szCs w:val="22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r>
        <w:rPr>
          <w:sz w:val="22"/>
          <w:szCs w:val="22"/>
        </w:rPr>
        <w:t>Database Used: DB2, IDMS, VSAM</w:t>
      </w:r>
    </w:p>
    <w:p w:rsidR="00B26738" w14:paraId="622A4FD9" w14:textId="77777777">
      <w:pPr>
        <w:spacing w:before="2"/>
        <w:ind w:left="460"/>
        <w:rPr>
          <w:sz w:val="22"/>
          <w:szCs w:val="22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r>
        <w:rPr>
          <w:sz w:val="22"/>
          <w:szCs w:val="22"/>
        </w:rPr>
        <w:t>Domain Knowledge: Healthcare &amp; Banking</w:t>
      </w:r>
    </w:p>
    <w:p w:rsidR="00B26738" w14:paraId="0C46265B" w14:textId="77777777">
      <w:pPr>
        <w:spacing w:before="8" w:line="140" w:lineRule="exact"/>
        <w:rPr>
          <w:sz w:val="15"/>
          <w:szCs w:val="15"/>
        </w:rPr>
      </w:pPr>
    </w:p>
    <w:p w:rsidR="00B26738" w14:paraId="232292BF" w14:textId="77777777">
      <w:pPr>
        <w:spacing w:line="200" w:lineRule="exact"/>
      </w:pPr>
    </w:p>
    <w:p w:rsidR="00B26738" w14:paraId="00646C01" w14:textId="77777777">
      <w:pPr>
        <w:ind w:left="100"/>
        <w:rPr>
          <w:sz w:val="22"/>
          <w:szCs w:val="22"/>
        </w:rPr>
      </w:pPr>
      <w:r>
        <w:rPr>
          <w:i/>
          <w:color w:val="6F2F9F"/>
          <w:sz w:val="22"/>
          <w:szCs w:val="22"/>
          <w:u w:val="single" w:color="6F2F9F"/>
        </w:rPr>
        <w:t>Awards and Recognitions</w:t>
      </w:r>
    </w:p>
    <w:p w:rsidR="00B26738" w14:paraId="279001D6" w14:textId="77777777">
      <w:pPr>
        <w:spacing w:before="77"/>
        <w:ind w:left="820" w:right="2264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sz w:val="22"/>
          <w:szCs w:val="22"/>
        </w:rPr>
        <w:t>Received appreciation from client for excellent delivery and commitment</w:t>
      </w:r>
    </w:p>
    <w:p w:rsidR="00B26738" w14:paraId="5AA32D4F" w14:textId="77777777">
      <w:pPr>
        <w:spacing w:before="38"/>
        <w:ind w:left="820" w:right="1134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sz w:val="22"/>
          <w:szCs w:val="22"/>
        </w:rPr>
        <w:t>Received application and award for ‘put the client first’ from client for DTM upgrade.</w:t>
      </w:r>
    </w:p>
    <w:p w:rsidR="00B26738" w14:paraId="52D2E1D4" w14:textId="77777777">
      <w:pPr>
        <w:ind w:left="820" w:right="756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sz w:val="22"/>
          <w:szCs w:val="22"/>
        </w:rPr>
        <w:t xml:space="preserve">Received certification of appreciation for </w:t>
      </w:r>
      <w:r>
        <w:rPr>
          <w:b/>
          <w:sz w:val="22"/>
          <w:szCs w:val="22"/>
        </w:rPr>
        <w:t xml:space="preserve">Customer Focus </w:t>
      </w:r>
      <w:r>
        <w:rPr>
          <w:sz w:val="22"/>
          <w:szCs w:val="22"/>
        </w:rPr>
        <w:t>on Year 2020 from Cognizant.</w:t>
      </w:r>
    </w:p>
    <w:p w:rsidR="00B26738" w:rsidP="002D2889" w14:paraId="33806FF6" w14:textId="33B9679E">
      <w:pPr>
        <w:tabs>
          <w:tab w:val="left" w:pos="1180"/>
        </w:tabs>
        <w:spacing w:before="3" w:line="240" w:lineRule="exact"/>
        <w:ind w:left="1180" w:right="465" w:hanging="360"/>
        <w:rPr>
          <w:sz w:val="22"/>
          <w:szCs w:val="22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ab/>
      </w:r>
      <w:r>
        <w:rPr>
          <w:sz w:val="22"/>
          <w:szCs w:val="22"/>
        </w:rPr>
        <w:t xml:space="preserve">Received certificate of Excellence for </w:t>
      </w:r>
      <w:r>
        <w:rPr>
          <w:b/>
          <w:sz w:val="22"/>
          <w:szCs w:val="22"/>
        </w:rPr>
        <w:t xml:space="preserve">Outstanding performance on Delivery </w:t>
      </w:r>
      <w:r>
        <w:rPr>
          <w:sz w:val="22"/>
          <w:szCs w:val="22"/>
        </w:rPr>
        <w:t>from client on year 2019</w:t>
      </w:r>
    </w:p>
    <w:p w:rsidR="00522A87" w14:paraId="29F604B7" w14:textId="77777777">
      <w:pPr>
        <w:ind w:left="100"/>
        <w:rPr>
          <w:i/>
          <w:color w:val="6F2F9F"/>
          <w:sz w:val="22"/>
          <w:szCs w:val="22"/>
          <w:u w:val="single" w:color="6F2F9F"/>
        </w:rPr>
      </w:pPr>
    </w:p>
    <w:p w:rsidR="00522A87" w14:paraId="6BA6E866" w14:textId="77777777">
      <w:pPr>
        <w:ind w:left="100"/>
        <w:rPr>
          <w:i/>
          <w:color w:val="6F2F9F"/>
          <w:sz w:val="22"/>
          <w:szCs w:val="22"/>
          <w:u w:val="single" w:color="6F2F9F"/>
        </w:rPr>
      </w:pPr>
    </w:p>
    <w:p w:rsidR="00522A87" w14:paraId="7BFAE001" w14:textId="77777777">
      <w:pPr>
        <w:ind w:left="100"/>
        <w:rPr>
          <w:i/>
          <w:color w:val="6F2F9F"/>
          <w:sz w:val="22"/>
          <w:szCs w:val="22"/>
          <w:u w:val="single" w:color="6F2F9F"/>
        </w:rPr>
      </w:pPr>
    </w:p>
    <w:p w:rsidR="00B26738" w14:paraId="6153F7EC" w14:textId="7D2E803F">
      <w:pPr>
        <w:ind w:left="100"/>
        <w:rPr>
          <w:sz w:val="22"/>
          <w:szCs w:val="22"/>
        </w:rPr>
      </w:pPr>
      <w:r>
        <w:rPr>
          <w:i/>
          <w:color w:val="6F2F9F"/>
          <w:sz w:val="22"/>
          <w:szCs w:val="22"/>
          <w:u w:val="single" w:color="6F2F9F"/>
        </w:rPr>
        <w:t>Projects</w:t>
      </w:r>
    </w:p>
    <w:p w:rsidR="00B26738" w14:paraId="6D5B047B" w14:textId="77777777">
      <w:pPr>
        <w:spacing w:line="100" w:lineRule="exact"/>
        <w:rPr>
          <w:sz w:val="10"/>
          <w:szCs w:val="10"/>
        </w:rPr>
      </w:pPr>
    </w:p>
    <w:p w:rsidR="00B26738" w:rsidRPr="00B626AD" w:rsidP="00B626AD" w14:paraId="57C7C42A" w14:textId="63400D9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626AD">
        <w:rPr>
          <w:color w:val="6F2F9F"/>
          <w:sz w:val="22"/>
          <w:szCs w:val="22"/>
        </w:rPr>
        <w:t>IBM India Private Limited                                                                                      January 2016 – April</w:t>
      </w:r>
      <w:r w:rsidR="00B626AD">
        <w:rPr>
          <w:color w:val="6F2F9F"/>
          <w:sz w:val="22"/>
          <w:szCs w:val="22"/>
        </w:rPr>
        <w:t xml:space="preserve"> </w:t>
      </w:r>
      <w:r w:rsidRPr="00B626AD">
        <w:rPr>
          <w:color w:val="6F2F9F"/>
          <w:sz w:val="22"/>
          <w:szCs w:val="22"/>
        </w:rPr>
        <w:t>2019</w:t>
      </w:r>
    </w:p>
    <w:p w:rsidR="00B26738" w:rsidRPr="00B626AD" w:rsidP="00B626AD" w14:paraId="017CF8CB" w14:textId="5AB6AF91">
      <w:pPr>
        <w:ind w:firstLine="462"/>
        <w:rPr>
          <w:color w:val="6F2F9F"/>
          <w:sz w:val="22"/>
          <w:szCs w:val="22"/>
        </w:rPr>
      </w:pPr>
      <w:r>
        <w:rPr>
          <w:rFonts w:ascii="Verdana" w:eastAsia="Verdana" w:hAnsi="Verdana" w:cs="Verdana"/>
        </w:rPr>
        <w:t xml:space="preserve"> </w:t>
      </w:r>
      <w:r w:rsidRPr="00B626AD">
        <w:rPr>
          <w:color w:val="6F2F9F"/>
          <w:sz w:val="22"/>
          <w:szCs w:val="22"/>
        </w:rPr>
        <w:t>Client: Abbott</w:t>
      </w:r>
      <w:r w:rsidRPr="00B626AD" w:rsidR="00522A87">
        <w:rPr>
          <w:color w:val="6F2F9F"/>
          <w:sz w:val="22"/>
          <w:szCs w:val="22"/>
        </w:rPr>
        <w:t xml:space="preserve"> Healthcare</w:t>
      </w:r>
      <w:r w:rsidRPr="00B626AD">
        <w:rPr>
          <w:color w:val="6F2F9F"/>
          <w:sz w:val="22"/>
          <w:szCs w:val="22"/>
        </w:rPr>
        <w:t>.</w:t>
      </w:r>
    </w:p>
    <w:p w:rsidR="00B26738" w14:paraId="32614203" w14:textId="77777777">
      <w:pPr>
        <w:spacing w:before="6" w:line="100" w:lineRule="exact"/>
        <w:rPr>
          <w:sz w:val="10"/>
          <w:szCs w:val="10"/>
        </w:rPr>
      </w:pPr>
    </w:p>
    <w:p w:rsidR="00DD7885" w:rsidRPr="00F5504F" w:rsidP="00B626AD" w14:paraId="307C9F6D" w14:textId="7E96E75F">
      <w:pPr>
        <w:spacing w:line="276" w:lineRule="auto"/>
        <w:ind w:right="84" w:firstLine="462"/>
        <w:jc w:val="both"/>
        <w:rPr>
          <w:b/>
          <w:sz w:val="22"/>
          <w:szCs w:val="22"/>
        </w:rPr>
      </w:pPr>
      <w:r>
        <w:t xml:space="preserve">  </w:t>
      </w:r>
      <w:r w:rsidRPr="00F5504F">
        <w:rPr>
          <w:b/>
          <w:sz w:val="22"/>
          <w:szCs w:val="22"/>
        </w:rPr>
        <w:t>Worked on below applications:</w:t>
      </w:r>
    </w:p>
    <w:p w:rsidR="00DD7885" w:rsidRPr="00F5504F" w14:paraId="2FDCC245" w14:textId="1D83ED8E">
      <w:pPr>
        <w:spacing w:line="276" w:lineRule="auto"/>
        <w:ind w:left="820" w:right="84"/>
        <w:jc w:val="both"/>
        <w:rPr>
          <w:sz w:val="22"/>
          <w:szCs w:val="22"/>
        </w:rPr>
      </w:pPr>
      <w:r w:rsidRPr="00F5504F">
        <w:rPr>
          <w:b/>
          <w:sz w:val="22"/>
          <w:szCs w:val="22"/>
        </w:rPr>
        <w:t xml:space="preserve">AMAPS: </w:t>
      </w:r>
      <w:r w:rsidRPr="00F5504F">
        <w:rPr>
          <w:sz w:val="22"/>
          <w:szCs w:val="22"/>
        </w:rPr>
        <w:t>AMAPS (Advanced Manufacturing, Accounting and Production System).</w:t>
      </w:r>
    </w:p>
    <w:p w:rsidR="00B26738" w14:paraId="4655BF35" w14:textId="77777777">
      <w:pPr>
        <w:spacing w:line="276" w:lineRule="auto"/>
        <w:ind w:left="820" w:right="84"/>
        <w:jc w:val="both"/>
        <w:rPr>
          <w:sz w:val="24"/>
          <w:szCs w:val="24"/>
        </w:rPr>
      </w:pPr>
      <w:r w:rsidRPr="00F5504F">
        <w:rPr>
          <w:b/>
          <w:sz w:val="22"/>
          <w:szCs w:val="22"/>
        </w:rPr>
        <w:t>Finance and HR:</w:t>
      </w:r>
      <w:r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="00522A87">
        <w:rPr>
          <w:sz w:val="24"/>
          <w:szCs w:val="24"/>
        </w:rPr>
        <w:t>This fronted process</w:t>
      </w:r>
      <w:r>
        <w:rPr>
          <w:sz w:val="24"/>
          <w:szCs w:val="24"/>
        </w:rPr>
        <w:t xml:space="preserve"> invoice data from AMAPS for processing in SAP and collects purchase orders and receipt data from AMAPS for processing in KAP system</w:t>
      </w:r>
    </w:p>
    <w:p w:rsidR="00F5504F" w:rsidP="00F5504F" w14:paraId="41616233" w14:textId="77777777">
      <w:pPr>
        <w:ind w:firstLine="720"/>
        <w:rPr>
          <w:i/>
          <w:color w:val="6F2F9F"/>
          <w:sz w:val="22"/>
          <w:szCs w:val="22"/>
          <w:u w:val="single" w:color="6F2F9F"/>
        </w:rPr>
      </w:pPr>
    </w:p>
    <w:p w:rsidR="00F5504F" w:rsidP="00F5504F" w14:paraId="10A2FA0F" w14:textId="3A8953D2">
      <w:pPr>
        <w:ind w:firstLine="720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2005965</wp:posOffset>
                </wp:positionH>
                <wp:positionV relativeFrom="paragraph">
                  <wp:posOffset>148590</wp:posOffset>
                </wp:positionV>
                <wp:extent cx="46990" cy="0"/>
                <wp:effectExtent l="5715" t="5715" r="13970" b="1333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6990" cy="0"/>
                          <a:chOff x="3159" y="234"/>
                          <a:chExt cx="74" cy="0"/>
                        </a:xfrm>
                      </wpg:grpSpPr>
                      <wps:wsp xmlns:wps="http://schemas.microsoft.com/office/word/2010/wordprocessingShape">
                        <wps:cNvPr id="3" name="Freeform 16"/>
                        <wps:cNvSpPr/>
                        <wps:spPr bwMode="auto">
                          <a:xfrm>
                            <a:off x="3159" y="234"/>
                            <a:ext cx="74" cy="0"/>
                          </a:xfrm>
                          <a:custGeom>
                            <a:avLst/>
                            <a:gdLst>
                              <a:gd name="T0" fmla="+- 0 3159 3159"/>
                              <a:gd name="T1" fmla="*/ T0 w 74"/>
                              <a:gd name="T2" fmla="+- 0 3233 3159"/>
                              <a:gd name="T3" fmla="*/ T2 w 74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74" stroke="1">
                                <a:moveTo>
                                  <a:pt x="0" y="0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5" style="width:3.7pt;height:0;margin-top:11.7pt;margin-left:157.95pt;mso-position-horizontal-relative:page;position:absolute;z-index:-251653120" coordorigin="3159,234" coordsize="74,0">
                <v:shape id="Freeform 16" o:spid="_x0000_s1036" style="width:74;height:0;left:3159;mso-wrap-style:square;position:absolute;top:234;visibility:visible;v-text-anchor:top" coordsize="74,0" path="m,l74,e" filled="f" strokecolor="#c00000" strokeweight="0.58pt">
                  <v:path arrowok="t" o:connecttype="custom" o:connectlocs="0,0;74,0" o:connectangles="0,0"/>
                </v:shape>
              </v:group>
            </w:pict>
          </mc:Fallback>
        </mc:AlternateContent>
      </w:r>
      <w:r>
        <w:rPr>
          <w:i/>
          <w:color w:val="6F2F9F"/>
          <w:sz w:val="22"/>
          <w:szCs w:val="22"/>
          <w:u w:val="single" w:color="6F2F9F"/>
        </w:rPr>
        <w:t>Role &amp; Responsibilities</w:t>
      </w:r>
      <w:r>
        <w:rPr>
          <w:i/>
          <w:color w:val="C00000"/>
          <w:sz w:val="22"/>
          <w:szCs w:val="22"/>
        </w:rPr>
        <w:t>:</w:t>
      </w:r>
    </w:p>
    <w:p w:rsidR="00F5504F" w:rsidP="00F5504F" w14:paraId="575FBA5C" w14:textId="77777777">
      <w:pPr>
        <w:tabs>
          <w:tab w:val="left" w:pos="1180"/>
        </w:tabs>
        <w:spacing w:before="36" w:line="275" w:lineRule="auto"/>
        <w:ind w:left="1180" w:right="86" w:hanging="360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sz w:val="22"/>
          <w:szCs w:val="22"/>
        </w:rPr>
        <w:t xml:space="preserve">Analyzing the existing program and modifying it </w:t>
      </w:r>
      <w:r>
        <w:rPr>
          <w:sz w:val="22"/>
          <w:szCs w:val="22"/>
        </w:rPr>
        <w:t>according  to</w:t>
      </w:r>
      <w:r>
        <w:rPr>
          <w:sz w:val="22"/>
          <w:szCs w:val="22"/>
        </w:rPr>
        <w:t xml:space="preserve">  the  new  requirements  without affecting the existing functionality. Coding the COBOL programs according to the specifications</w:t>
      </w:r>
    </w:p>
    <w:p w:rsidR="00F5504F" w:rsidP="00F5504F" w14:paraId="0E7D3C02" w14:textId="77777777">
      <w:pPr>
        <w:spacing w:before="38"/>
        <w:ind w:left="820" w:right="3600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sz w:val="22"/>
          <w:szCs w:val="22"/>
        </w:rPr>
        <w:t>Coding PROC’s and JCL’s according to the specifications</w:t>
      </w:r>
    </w:p>
    <w:p w:rsidR="00F5504F" w:rsidP="00F5504F" w14:paraId="7573D15F" w14:textId="77777777">
      <w:pPr>
        <w:spacing w:before="38"/>
        <w:ind w:left="820" w:right="3153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sz w:val="22"/>
          <w:szCs w:val="22"/>
        </w:rPr>
        <w:t>Debugging and bug fixing &amp; Knowledge about impact analysis</w:t>
      </w:r>
    </w:p>
    <w:p w:rsidR="00F5504F" w:rsidP="00F5504F" w14:paraId="77340FA3" w14:textId="77777777">
      <w:pPr>
        <w:spacing w:before="39"/>
        <w:ind w:left="820" w:right="428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sz w:val="22"/>
          <w:szCs w:val="22"/>
        </w:rPr>
        <w:t>Taking responsibility of work done and adhering to strict deadlines without hampering quality</w:t>
      </w:r>
    </w:p>
    <w:p w:rsidR="00F5504F" w14:paraId="02109964" w14:textId="20465C75">
      <w:pPr>
        <w:spacing w:line="276" w:lineRule="auto"/>
        <w:ind w:left="820" w:right="84"/>
        <w:jc w:val="both"/>
        <w:rPr>
          <w:sz w:val="22"/>
          <w:szCs w:val="22"/>
        </w:rPr>
        <w:sectPr>
          <w:pgSz w:w="12240" w:h="15840"/>
          <w:pgMar w:top="1400" w:right="1320" w:bottom="280" w:left="980" w:header="720" w:footer="720" w:gutter="0"/>
          <w:cols w:space="720"/>
        </w:sectPr>
      </w:pPr>
    </w:p>
    <w:p w:rsidR="00B26738" w14:paraId="1988FE06" w14:textId="77777777">
      <w:pPr>
        <w:spacing w:line="200" w:lineRule="exact"/>
      </w:pPr>
    </w:p>
    <w:p w:rsidR="00B26738" w:rsidP="00F5504F" w14:paraId="484F1C80" w14:textId="77777777">
      <w:pPr>
        <w:tabs>
          <w:tab w:val="left" w:pos="1180"/>
        </w:tabs>
        <w:spacing w:before="36" w:line="275" w:lineRule="auto"/>
        <w:ind w:left="1180" w:right="84" w:hanging="360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sz w:val="22"/>
          <w:szCs w:val="22"/>
        </w:rPr>
        <w:t xml:space="preserve">Gained   knowledge   of   Software   Development   Life   Cycle:   Requirement   </w:t>
      </w:r>
      <w:r>
        <w:rPr>
          <w:sz w:val="22"/>
          <w:szCs w:val="22"/>
        </w:rPr>
        <w:t xml:space="preserve">Analysis,   </w:t>
      </w:r>
      <w:r>
        <w:rPr>
          <w:sz w:val="22"/>
          <w:szCs w:val="22"/>
        </w:rPr>
        <w:t>Design, Development and Unit Testing</w:t>
      </w:r>
    </w:p>
    <w:p w:rsidR="00B26738" w14:paraId="1E053444" w14:textId="77777777">
      <w:pPr>
        <w:ind w:left="820" w:right="468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sz w:val="22"/>
          <w:szCs w:val="22"/>
        </w:rPr>
        <w:t>As a team member, I was responsible for analysis of the specifications provided by the clients</w:t>
      </w:r>
    </w:p>
    <w:p w:rsidR="00B26738" w14:paraId="48B2DF68" w14:textId="77777777">
      <w:pPr>
        <w:spacing w:before="38"/>
        <w:ind w:left="820" w:right="5610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sz w:val="22"/>
          <w:szCs w:val="22"/>
        </w:rPr>
        <w:t>Daily &amp; weekend support activities</w:t>
      </w:r>
    </w:p>
    <w:p w:rsidR="00B26738" w14:paraId="1131764C" w14:textId="77777777">
      <w:pPr>
        <w:tabs>
          <w:tab w:val="left" w:pos="1180"/>
        </w:tabs>
        <w:spacing w:before="38" w:line="275" w:lineRule="auto"/>
        <w:ind w:left="1180" w:right="83" w:hanging="360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sz w:val="22"/>
          <w:szCs w:val="22"/>
        </w:rPr>
        <w:t>Providing  daily</w:t>
      </w:r>
      <w:r>
        <w:rPr>
          <w:sz w:val="22"/>
          <w:szCs w:val="22"/>
        </w:rPr>
        <w:t xml:space="preserve">  status  updates  to  the  onshore  counterpart  on  the  progress  of  the  project  and  if there are any impediments</w:t>
      </w:r>
    </w:p>
    <w:p w:rsidR="00B26738" w14:paraId="3193E919" w14:textId="77777777">
      <w:pPr>
        <w:ind w:left="820" w:right="6580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sz w:val="22"/>
          <w:szCs w:val="22"/>
        </w:rPr>
        <w:t>Implementation Support</w:t>
      </w:r>
    </w:p>
    <w:p w:rsidR="00B26738" w14:paraId="1262335C" w14:textId="77777777">
      <w:pPr>
        <w:spacing w:before="38"/>
        <w:ind w:left="820" w:right="1194"/>
        <w:jc w:val="both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sz w:val="22"/>
          <w:szCs w:val="22"/>
        </w:rPr>
        <w:t xml:space="preserve">Mentoring the </w:t>
      </w:r>
      <w:r>
        <w:rPr>
          <w:sz w:val="22"/>
          <w:szCs w:val="22"/>
        </w:rPr>
        <w:t>new comers</w:t>
      </w:r>
      <w:r>
        <w:rPr>
          <w:sz w:val="22"/>
          <w:szCs w:val="22"/>
        </w:rPr>
        <w:t xml:space="preserve"> and conducting Knowledge Transfer sessions for the team</w:t>
      </w:r>
    </w:p>
    <w:p w:rsidR="00B26738" w14:paraId="5C590AA4" w14:textId="5B7E4BD8">
      <w:pPr>
        <w:spacing w:before="40"/>
        <w:ind w:left="820" w:right="1507"/>
        <w:jc w:val="both"/>
        <w:rPr>
          <w:sz w:val="22"/>
          <w:szCs w:val="22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</w:t>
      </w:r>
      <w:r>
        <w:rPr>
          <w:sz w:val="22"/>
          <w:szCs w:val="22"/>
        </w:rPr>
        <w:t>Contributed to creating a document repository pertaining to system and tools used</w:t>
      </w:r>
    </w:p>
    <w:p w:rsidR="00B26738" w14:paraId="5EFA1496" w14:textId="77777777">
      <w:pPr>
        <w:spacing w:before="9" w:line="160" w:lineRule="exact"/>
        <w:rPr>
          <w:sz w:val="16"/>
          <w:szCs w:val="16"/>
        </w:rPr>
      </w:pPr>
    </w:p>
    <w:p w:rsidR="00B26738" w14:paraId="3AF4A49F" w14:textId="77777777">
      <w:pPr>
        <w:spacing w:line="200" w:lineRule="exact"/>
      </w:pPr>
    </w:p>
    <w:p w:rsidR="00522A87" w:rsidRPr="00522A87" w:rsidP="00522A87" w14:paraId="05E1EB87" w14:textId="2E6BD3DD">
      <w:pPr>
        <w:ind w:left="460"/>
        <w:rPr>
          <w:b/>
          <w:color w:val="6F2F9F"/>
          <w:sz w:val="22"/>
          <w:szCs w:val="22"/>
        </w:rPr>
      </w:pPr>
      <w:r>
        <w:rPr>
          <w:b/>
          <w:color w:val="6F2F9F"/>
          <w:sz w:val="22"/>
          <w:szCs w:val="22"/>
        </w:rPr>
        <w:t>2</w:t>
      </w:r>
      <w:r w:rsidRPr="00522A87">
        <w:rPr>
          <w:bCs/>
          <w:color w:val="6F2F9F"/>
          <w:sz w:val="24"/>
          <w:szCs w:val="24"/>
        </w:rPr>
        <w:t xml:space="preserve">.     </w:t>
      </w:r>
      <w:r w:rsidRPr="00522A87">
        <w:rPr>
          <w:bCs/>
          <w:color w:val="6F2F9F"/>
          <w:sz w:val="24"/>
          <w:szCs w:val="24"/>
        </w:rPr>
        <w:t>Organization: Cognizant</w:t>
      </w:r>
      <w:r w:rsidRPr="00522A87">
        <w:rPr>
          <w:bCs/>
          <w:color w:val="6F2F9F"/>
          <w:sz w:val="24"/>
          <w:szCs w:val="24"/>
        </w:rPr>
        <w:t xml:space="preserve">                                                                         April 2019</w:t>
      </w:r>
      <w:r w:rsidRPr="00522A87">
        <w:rPr>
          <w:bCs/>
          <w:color w:val="6F2F9F"/>
          <w:sz w:val="24"/>
          <w:szCs w:val="24"/>
        </w:rPr>
        <w:t xml:space="preserve"> – July 2021</w:t>
      </w:r>
    </w:p>
    <w:p w:rsidR="00522A87" w:rsidRPr="00522A87" w:rsidP="00522A87" w14:paraId="144C9811" w14:textId="55578247">
      <w:pPr>
        <w:ind w:left="102" w:firstLine="618"/>
        <w:rPr>
          <w:bCs/>
          <w:sz w:val="22"/>
          <w:szCs w:val="22"/>
        </w:rPr>
      </w:pPr>
      <w:r>
        <w:rPr>
          <w:color w:val="6F2F9F"/>
          <w:sz w:val="22"/>
          <w:szCs w:val="22"/>
        </w:rPr>
        <w:t xml:space="preserve">    </w:t>
      </w:r>
      <w:r w:rsidRPr="00522A87">
        <w:rPr>
          <w:bCs/>
          <w:color w:val="6F2F9F"/>
          <w:sz w:val="22"/>
          <w:szCs w:val="22"/>
        </w:rPr>
        <w:t xml:space="preserve">Client: Key </w:t>
      </w:r>
      <w:r w:rsidRPr="00522A87">
        <w:rPr>
          <w:bCs/>
          <w:color w:val="6F2F9F"/>
          <w:sz w:val="22"/>
          <w:szCs w:val="22"/>
        </w:rPr>
        <w:t>B</w:t>
      </w:r>
      <w:r w:rsidRPr="00522A87">
        <w:rPr>
          <w:bCs/>
          <w:color w:val="6F2F9F"/>
          <w:sz w:val="22"/>
          <w:szCs w:val="22"/>
        </w:rPr>
        <w:t>ank</w:t>
      </w:r>
      <w:r w:rsidRPr="00522A87">
        <w:rPr>
          <w:bCs/>
          <w:color w:val="6F2F9F"/>
          <w:sz w:val="22"/>
          <w:szCs w:val="22"/>
        </w:rPr>
        <w:t xml:space="preserve"> (Banking Domain)</w:t>
      </w:r>
    </w:p>
    <w:p w:rsidR="00522A87" w:rsidP="00522A87" w14:paraId="471551B7" w14:textId="77777777">
      <w:pPr>
        <w:spacing w:line="200" w:lineRule="exact"/>
      </w:pPr>
    </w:p>
    <w:p w:rsidR="00B26738" w14:paraId="1778D79C" w14:textId="77777777">
      <w:pPr>
        <w:spacing w:before="12" w:line="220" w:lineRule="exact"/>
        <w:rPr>
          <w:sz w:val="22"/>
          <w:szCs w:val="22"/>
        </w:rPr>
      </w:pPr>
    </w:p>
    <w:p w:rsidR="00B26738" w14:paraId="11F4445B" w14:textId="6413786D">
      <w:pPr>
        <w:spacing w:line="275" w:lineRule="auto"/>
        <w:ind w:left="820" w:right="84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NCR:</w:t>
      </w:r>
      <w:r>
        <w:rPr>
          <w:b/>
          <w:sz w:val="22"/>
          <w:szCs w:val="22"/>
        </w:rPr>
        <w:t xml:space="preserve">   </w:t>
      </w:r>
      <w:r>
        <w:rPr>
          <w:sz w:val="22"/>
          <w:szCs w:val="22"/>
        </w:rPr>
        <w:t xml:space="preserve">National   Collection   Recovery   is   used   to   improve   collection   </w:t>
      </w:r>
      <w:r w:rsidR="0084479A">
        <w:rPr>
          <w:sz w:val="22"/>
          <w:szCs w:val="22"/>
        </w:rPr>
        <w:t xml:space="preserve">effectiveness,  </w:t>
      </w:r>
      <w:r>
        <w:rPr>
          <w:sz w:val="22"/>
          <w:szCs w:val="22"/>
        </w:rPr>
        <w:t>collection</w:t>
      </w:r>
      <w:r>
        <w:rPr>
          <w:sz w:val="22"/>
          <w:szCs w:val="22"/>
        </w:rPr>
        <w:t xml:space="preserve"> productivity &amp; management control by providing automated support of collection activities.</w:t>
      </w:r>
    </w:p>
    <w:p w:rsidR="00B26738" w14:paraId="10A1E2AF" w14:textId="77777777">
      <w:pPr>
        <w:spacing w:before="1"/>
        <w:ind w:left="820" w:right="6250"/>
        <w:jc w:val="both"/>
        <w:rPr>
          <w:sz w:val="22"/>
          <w:szCs w:val="22"/>
        </w:rPr>
      </w:pPr>
      <w:r>
        <w:rPr>
          <w:sz w:val="22"/>
          <w:szCs w:val="22"/>
        </w:rPr>
        <w:t>NCR consists of CACS &amp; CAS</w:t>
      </w:r>
    </w:p>
    <w:p w:rsidR="00DD7885" w:rsidP="00522A87" w14:paraId="0EC41000" w14:textId="7F3FE3E6">
      <w:pPr>
        <w:spacing w:before="78"/>
        <w:ind w:left="820" w:right="930"/>
        <w:rPr>
          <w:sz w:val="22"/>
          <w:szCs w:val="22"/>
        </w:rPr>
      </w:pPr>
      <w:r>
        <w:rPr>
          <w:b/>
          <w:sz w:val="22"/>
          <w:szCs w:val="22"/>
        </w:rPr>
        <w:t xml:space="preserve">CACS </w:t>
      </w:r>
      <w:r>
        <w:rPr>
          <w:sz w:val="22"/>
          <w:szCs w:val="22"/>
        </w:rPr>
        <w:t>(Computer Assisted Collection System): Accounts which are delinquent enters into collections &amp; processed in Collections until the delinquent amount is collected or the days past due is less than 180.</w:t>
      </w:r>
    </w:p>
    <w:p w:rsidR="00DD7885" w:rsidP="00522A87" w14:paraId="12A699CF" w14:textId="143BDA6D">
      <w:pPr>
        <w:spacing w:line="260" w:lineRule="exact"/>
        <w:ind w:left="100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</w:t>
      </w:r>
      <w:r>
        <w:rPr>
          <w:b/>
          <w:sz w:val="22"/>
          <w:szCs w:val="22"/>
        </w:rPr>
        <w:t xml:space="preserve">CAS </w:t>
      </w:r>
      <w:r>
        <w:rPr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sz w:val="22"/>
          <w:szCs w:val="22"/>
        </w:rPr>
        <w:t>ollection Accounting system): when the days past due is greater than 180, the account</w:t>
      </w:r>
    </w:p>
    <w:p w:rsidR="00522A87" w:rsidP="00522A87" w14:paraId="074289B0" w14:textId="77777777">
      <w:pPr>
        <w:ind w:left="720" w:firstLine="720"/>
        <w:rPr>
          <w:b/>
          <w:color w:val="6F2F9F"/>
          <w:sz w:val="22"/>
          <w:szCs w:val="22"/>
        </w:rPr>
      </w:pPr>
      <w:r>
        <w:rPr>
          <w:sz w:val="22"/>
          <w:szCs w:val="22"/>
        </w:rPr>
        <w:t>moves to CAS. Hence, it’s also called as Recovery syst</w:t>
      </w:r>
      <w:r>
        <w:rPr>
          <w:sz w:val="22"/>
          <w:szCs w:val="22"/>
        </w:rPr>
        <w:t>em</w:t>
      </w:r>
      <w:r w:rsidRPr="00522A87">
        <w:rPr>
          <w:b/>
          <w:color w:val="6F2F9F"/>
          <w:sz w:val="22"/>
          <w:szCs w:val="22"/>
        </w:rPr>
        <w:t xml:space="preserve"> </w:t>
      </w:r>
    </w:p>
    <w:p w:rsidR="00522A87" w:rsidP="00522A87" w14:paraId="50F0103F" w14:textId="77777777">
      <w:pPr>
        <w:rPr>
          <w:b/>
          <w:color w:val="6F2F9F"/>
          <w:sz w:val="22"/>
          <w:szCs w:val="22"/>
        </w:rPr>
      </w:pPr>
    </w:p>
    <w:p w:rsidR="00522A87" w:rsidP="00B626AD" w14:paraId="45FB262A" w14:textId="1EA8E89A">
      <w:pPr>
        <w:ind w:left="460" w:firstLine="720"/>
        <w:rPr>
          <w:sz w:val="22"/>
          <w:szCs w:val="22"/>
        </w:rPr>
      </w:pPr>
      <w:r>
        <w:rPr>
          <w:b/>
          <w:color w:val="6F2F9F"/>
          <w:sz w:val="22"/>
          <w:szCs w:val="22"/>
        </w:rPr>
        <w:t>Roles &amp; Responsibility</w:t>
      </w:r>
      <w:r>
        <w:rPr>
          <w:color w:val="000000"/>
          <w:sz w:val="22"/>
          <w:szCs w:val="22"/>
        </w:rPr>
        <w:t>:</w:t>
      </w:r>
    </w:p>
    <w:p w:rsidR="00522A87" w:rsidP="00B626AD" w14:paraId="4EF40262" w14:textId="77777777">
      <w:pPr>
        <w:spacing w:before="6" w:line="120" w:lineRule="exact"/>
        <w:ind w:left="460"/>
        <w:rPr>
          <w:sz w:val="12"/>
          <w:szCs w:val="12"/>
        </w:rPr>
      </w:pPr>
    </w:p>
    <w:p w:rsidR="00522A87" w:rsidP="00B626AD" w14:paraId="020C3D60" w14:textId="77777777">
      <w:pPr>
        <w:spacing w:line="200" w:lineRule="exact"/>
        <w:ind w:left="460"/>
      </w:pPr>
    </w:p>
    <w:p w:rsidR="00522A87" w:rsidRPr="00B626AD" w:rsidP="00B626AD" w14:paraId="2A9B4233" w14:textId="44CDAE4A">
      <w:pPr>
        <w:pStyle w:val="ListParagraph"/>
        <w:numPr>
          <w:ilvl w:val="0"/>
          <w:numId w:val="5"/>
        </w:numPr>
        <w:ind w:left="1280"/>
        <w:rPr>
          <w:sz w:val="22"/>
          <w:szCs w:val="22"/>
        </w:rPr>
      </w:pPr>
      <w:r w:rsidRPr="00B626AD">
        <w:rPr>
          <w:sz w:val="22"/>
          <w:szCs w:val="22"/>
        </w:rPr>
        <w:t>Involved in impact analysis, coding, unit testing, regression testing and defect retest.</w:t>
      </w:r>
    </w:p>
    <w:p w:rsidR="00522A87" w:rsidRPr="00B626AD" w:rsidP="00B626AD" w14:paraId="21476C75" w14:textId="524C65E3">
      <w:pPr>
        <w:pStyle w:val="ListParagraph"/>
        <w:numPr>
          <w:ilvl w:val="0"/>
          <w:numId w:val="5"/>
        </w:numPr>
        <w:spacing w:before="38"/>
        <w:ind w:left="1280"/>
        <w:rPr>
          <w:sz w:val="22"/>
          <w:szCs w:val="22"/>
        </w:rPr>
      </w:pPr>
      <w:r w:rsidRPr="00B626AD">
        <w:rPr>
          <w:sz w:val="22"/>
          <w:szCs w:val="22"/>
        </w:rPr>
        <w:t>Developed algorithms and designed end to end solution for specific modules</w:t>
      </w:r>
    </w:p>
    <w:p w:rsidR="00522A87" w:rsidRPr="00B626AD" w:rsidP="00B626AD" w14:paraId="4C188B63" w14:textId="42899C46">
      <w:pPr>
        <w:pStyle w:val="ListParagraph"/>
        <w:numPr>
          <w:ilvl w:val="0"/>
          <w:numId w:val="5"/>
        </w:numPr>
        <w:spacing w:before="39"/>
        <w:ind w:left="1280"/>
        <w:rPr>
          <w:sz w:val="22"/>
          <w:szCs w:val="22"/>
        </w:rPr>
      </w:pPr>
      <w:r w:rsidRPr="00B626AD">
        <w:rPr>
          <w:sz w:val="22"/>
          <w:szCs w:val="22"/>
        </w:rPr>
        <w:t>Coding the COBOL/DB2 programs according to the requirements</w:t>
      </w:r>
    </w:p>
    <w:p w:rsidR="00522A87" w:rsidRPr="00B626AD" w:rsidP="00B626AD" w14:paraId="64A8285C" w14:textId="4D3F2C3E">
      <w:pPr>
        <w:pStyle w:val="ListParagraph"/>
        <w:numPr>
          <w:ilvl w:val="0"/>
          <w:numId w:val="5"/>
        </w:numPr>
        <w:spacing w:before="38"/>
        <w:ind w:left="1280"/>
        <w:rPr>
          <w:sz w:val="22"/>
          <w:szCs w:val="22"/>
        </w:rPr>
      </w:pPr>
      <w:r w:rsidRPr="00B626AD">
        <w:rPr>
          <w:sz w:val="22"/>
          <w:szCs w:val="22"/>
        </w:rPr>
        <w:t>Coding PROC’s and JCL’s according to the specifications</w:t>
      </w:r>
    </w:p>
    <w:p w:rsidR="00522A87" w:rsidRPr="00B626AD" w:rsidP="00B626AD" w14:paraId="222131A2" w14:textId="6DCA7083">
      <w:pPr>
        <w:pStyle w:val="ListParagraph"/>
        <w:numPr>
          <w:ilvl w:val="0"/>
          <w:numId w:val="5"/>
        </w:numPr>
        <w:spacing w:before="38"/>
        <w:ind w:left="1280"/>
        <w:rPr>
          <w:sz w:val="22"/>
          <w:szCs w:val="22"/>
        </w:rPr>
      </w:pPr>
      <w:r w:rsidRPr="00B626AD">
        <w:rPr>
          <w:sz w:val="22"/>
          <w:szCs w:val="22"/>
        </w:rPr>
        <w:t>Debugging and bug fixing</w:t>
      </w:r>
    </w:p>
    <w:p w:rsidR="00522A87" w:rsidRPr="00B626AD" w:rsidP="00B626AD" w14:paraId="6E79D004" w14:textId="3A18BEDC">
      <w:pPr>
        <w:pStyle w:val="ListParagraph"/>
        <w:numPr>
          <w:ilvl w:val="0"/>
          <w:numId w:val="5"/>
        </w:numPr>
        <w:spacing w:before="36"/>
        <w:ind w:left="1280"/>
        <w:rPr>
          <w:sz w:val="22"/>
          <w:szCs w:val="22"/>
        </w:rPr>
      </w:pPr>
      <w:r w:rsidRPr="00B626AD">
        <w:rPr>
          <w:sz w:val="22"/>
          <w:szCs w:val="22"/>
        </w:rPr>
        <w:t>Project specific documentation</w:t>
      </w:r>
    </w:p>
    <w:p w:rsidR="00522A87" w:rsidRPr="00B626AD" w:rsidP="00B626AD" w14:paraId="522E242F" w14:textId="33BAEC50">
      <w:pPr>
        <w:pStyle w:val="ListParagraph"/>
        <w:numPr>
          <w:ilvl w:val="0"/>
          <w:numId w:val="5"/>
        </w:numPr>
        <w:spacing w:before="38"/>
        <w:ind w:left="1280"/>
        <w:rPr>
          <w:sz w:val="22"/>
          <w:szCs w:val="22"/>
        </w:rPr>
      </w:pPr>
      <w:r w:rsidRPr="00B626AD">
        <w:rPr>
          <w:sz w:val="22"/>
          <w:szCs w:val="22"/>
        </w:rPr>
        <w:t>Taking responsibility of work done and adhering to strict deadlines without hampering quality</w:t>
      </w:r>
    </w:p>
    <w:p w:rsidR="00522A87" w:rsidRPr="00B626AD" w:rsidP="00B626AD" w14:paraId="4F2F0D4B" w14:textId="418D58B1">
      <w:pPr>
        <w:pStyle w:val="ListParagraph"/>
        <w:numPr>
          <w:ilvl w:val="0"/>
          <w:numId w:val="5"/>
        </w:numPr>
        <w:spacing w:before="38"/>
        <w:ind w:left="1280"/>
        <w:rPr>
          <w:sz w:val="22"/>
          <w:szCs w:val="22"/>
        </w:rPr>
      </w:pPr>
      <w:r w:rsidRPr="00B626AD">
        <w:rPr>
          <w:sz w:val="22"/>
          <w:szCs w:val="22"/>
        </w:rPr>
        <w:t xml:space="preserve">Mentoring the new </w:t>
      </w:r>
      <w:r w:rsidR="00B626AD">
        <w:rPr>
          <w:sz w:val="22"/>
          <w:szCs w:val="22"/>
        </w:rPr>
        <w:t>members</w:t>
      </w:r>
      <w:r w:rsidRPr="00B626AD">
        <w:rPr>
          <w:sz w:val="22"/>
          <w:szCs w:val="22"/>
        </w:rPr>
        <w:t xml:space="preserve"> and conducting Knowledge Transfer sessions for the team</w:t>
      </w:r>
    </w:p>
    <w:p w:rsidR="00522A87" w:rsidRPr="00B626AD" w:rsidP="00B626AD" w14:paraId="5B1DD780" w14:textId="4626B44B">
      <w:pPr>
        <w:pStyle w:val="ListParagraph"/>
        <w:numPr>
          <w:ilvl w:val="0"/>
          <w:numId w:val="5"/>
        </w:numPr>
        <w:tabs>
          <w:tab w:val="left" w:pos="820"/>
        </w:tabs>
        <w:spacing w:before="38" w:line="275" w:lineRule="auto"/>
        <w:ind w:left="1280" w:right="645"/>
        <w:rPr>
          <w:sz w:val="22"/>
          <w:szCs w:val="22"/>
        </w:rPr>
      </w:pPr>
      <w:r w:rsidRPr="00B626AD">
        <w:rPr>
          <w:sz w:val="22"/>
          <w:szCs w:val="22"/>
        </w:rPr>
        <w:t>Maintained appropriate, timely &amp; transparent communication with client &amp; onsite to improve the project chemistry as well as client confidence &amp; trust.</w:t>
      </w:r>
    </w:p>
    <w:p w:rsidR="00522A87" w:rsidRPr="00B626AD" w:rsidP="00B626AD" w14:paraId="22E140DD" w14:textId="166ED158">
      <w:pPr>
        <w:pStyle w:val="ListParagraph"/>
        <w:numPr>
          <w:ilvl w:val="0"/>
          <w:numId w:val="5"/>
        </w:numPr>
        <w:tabs>
          <w:tab w:val="left" w:pos="820"/>
        </w:tabs>
        <w:spacing w:line="275" w:lineRule="auto"/>
        <w:ind w:left="1280" w:right="67"/>
        <w:rPr>
          <w:sz w:val="22"/>
          <w:szCs w:val="22"/>
        </w:rPr>
      </w:pPr>
      <w:r w:rsidRPr="00B626AD">
        <w:rPr>
          <w:sz w:val="22"/>
          <w:szCs w:val="22"/>
        </w:rPr>
        <w:t>Actively involved in consolidating weekly status reports and documenting code review checklists, detail design, walk through and test evidence docs for the project deliverables.</w:t>
      </w:r>
    </w:p>
    <w:p w:rsidR="00DD7885" w:rsidP="00B626AD" w14:paraId="339DF9FB" w14:textId="77777777">
      <w:pPr>
        <w:pStyle w:val="ListParagraph"/>
        <w:numPr>
          <w:ilvl w:val="0"/>
          <w:numId w:val="5"/>
        </w:numPr>
        <w:spacing w:before="38"/>
        <w:ind w:left="1280"/>
        <w:rPr>
          <w:sz w:val="22"/>
          <w:szCs w:val="22"/>
        </w:rPr>
      </w:pPr>
      <w:r w:rsidRPr="00B626AD">
        <w:rPr>
          <w:sz w:val="22"/>
          <w:szCs w:val="22"/>
        </w:rPr>
        <w:t>Provided support during deployment and involved in post live validation</w:t>
      </w:r>
    </w:p>
    <w:p w:rsidR="00B626AD" w:rsidP="00B626AD" w14:paraId="2DA32482" w14:textId="77777777">
      <w:pPr>
        <w:spacing w:before="38"/>
        <w:rPr>
          <w:sz w:val="22"/>
          <w:szCs w:val="22"/>
        </w:rPr>
      </w:pPr>
    </w:p>
    <w:p w:rsidR="00B626AD" w:rsidRPr="00522A87" w:rsidP="00B626AD" w14:paraId="66BC5DC0" w14:textId="77777777">
      <w:pPr>
        <w:ind w:firstLine="460"/>
        <w:rPr>
          <w:b/>
          <w:color w:val="6F2F9F"/>
          <w:sz w:val="22"/>
          <w:szCs w:val="22"/>
        </w:rPr>
      </w:pPr>
      <w:r>
        <w:rPr>
          <w:b/>
          <w:color w:val="6F2F9F"/>
          <w:sz w:val="22"/>
          <w:szCs w:val="22"/>
        </w:rPr>
        <w:t>3</w:t>
      </w:r>
      <w:r w:rsidRPr="00522A87">
        <w:rPr>
          <w:bCs/>
          <w:color w:val="6F2F9F"/>
          <w:sz w:val="24"/>
          <w:szCs w:val="24"/>
        </w:rPr>
        <w:t xml:space="preserve">.     Organization: </w:t>
      </w:r>
      <w:r>
        <w:rPr>
          <w:bCs/>
          <w:color w:val="6F2F9F"/>
          <w:sz w:val="24"/>
          <w:szCs w:val="24"/>
        </w:rPr>
        <w:t>Wipro</w:t>
      </w:r>
      <w:r w:rsidRPr="00522A87">
        <w:rPr>
          <w:bCs/>
          <w:color w:val="6F2F9F"/>
          <w:sz w:val="24"/>
          <w:szCs w:val="24"/>
        </w:rPr>
        <w:t xml:space="preserve">                                                                         </w:t>
      </w:r>
      <w:r>
        <w:rPr>
          <w:bCs/>
          <w:color w:val="6F2F9F"/>
          <w:sz w:val="24"/>
          <w:szCs w:val="24"/>
        </w:rPr>
        <w:t>July 2021- Present</w:t>
      </w:r>
    </w:p>
    <w:p w:rsidR="00B626AD" w:rsidP="00B626AD" w14:paraId="63657660" w14:textId="77777777">
      <w:pPr>
        <w:ind w:left="102" w:firstLine="618"/>
        <w:rPr>
          <w:bCs/>
          <w:color w:val="6F2F9F"/>
          <w:sz w:val="22"/>
          <w:szCs w:val="22"/>
        </w:rPr>
      </w:pPr>
      <w:r>
        <w:rPr>
          <w:color w:val="6F2F9F"/>
          <w:sz w:val="22"/>
          <w:szCs w:val="22"/>
        </w:rPr>
        <w:t xml:space="preserve">    </w:t>
      </w:r>
      <w:r w:rsidRPr="00522A87">
        <w:rPr>
          <w:bCs/>
          <w:color w:val="6F2F9F"/>
          <w:sz w:val="22"/>
          <w:szCs w:val="22"/>
        </w:rPr>
        <w:t xml:space="preserve">Client: </w:t>
      </w:r>
      <w:r>
        <w:rPr>
          <w:bCs/>
          <w:color w:val="6F2F9F"/>
          <w:sz w:val="22"/>
          <w:szCs w:val="22"/>
        </w:rPr>
        <w:t>US</w:t>
      </w:r>
      <w:r w:rsidRPr="00522A87">
        <w:rPr>
          <w:bCs/>
          <w:color w:val="6F2F9F"/>
          <w:sz w:val="22"/>
          <w:szCs w:val="22"/>
        </w:rPr>
        <w:t xml:space="preserve"> Bank (Banking Domain)</w:t>
      </w:r>
    </w:p>
    <w:p w:rsidR="00B626AD" w:rsidP="00B626AD" w14:paraId="65FE5727" w14:textId="77777777">
      <w:pPr>
        <w:spacing w:before="38"/>
        <w:rPr>
          <w:sz w:val="22"/>
          <w:szCs w:val="22"/>
        </w:rPr>
      </w:pPr>
    </w:p>
    <w:p w:rsidR="00B626AD" w:rsidRPr="00B626AD" w:rsidP="00B626AD" w14:paraId="62EF11E0" w14:textId="7306A320">
      <w:pPr>
        <w:spacing w:before="38"/>
        <w:rPr>
          <w:sz w:val="22"/>
          <w:szCs w:val="22"/>
        </w:rPr>
        <w:sectPr>
          <w:pgSz w:w="12240" w:h="15840"/>
          <w:pgMar w:top="1360" w:right="1320" w:bottom="280" w:left="980" w:header="720" w:footer="720" w:gutter="0"/>
          <w:cols w:space="720"/>
        </w:sect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Currently started working on Banking Domain for Credit card Processing.</w:t>
      </w:r>
    </w:p>
    <w:p w:rsidR="00522A87" w:rsidP="00B626AD" w14:paraId="036DA980" w14:textId="77777777">
      <w:pPr>
        <w:rPr>
          <w:i/>
          <w:color w:val="6F2F9F"/>
          <w:sz w:val="22"/>
          <w:szCs w:val="22"/>
          <w:u w:val="single" w:color="6F2F9F"/>
        </w:rPr>
      </w:pPr>
    </w:p>
    <w:p w:rsidR="00B26738" w14:paraId="5F107623" w14:textId="3CF7A47A">
      <w:pPr>
        <w:ind w:left="100"/>
        <w:rPr>
          <w:sz w:val="22"/>
          <w:szCs w:val="22"/>
        </w:rPr>
      </w:pPr>
      <w:r>
        <w:rPr>
          <w:i/>
          <w:color w:val="6F2F9F"/>
          <w:sz w:val="22"/>
          <w:szCs w:val="22"/>
          <w:u w:val="single" w:color="6F2F9F"/>
        </w:rPr>
        <w:t>Educational Qualification</w:t>
      </w:r>
    </w:p>
    <w:p w:rsidR="00B26738" w14:paraId="159105D8" w14:textId="42012843">
      <w:pPr>
        <w:tabs>
          <w:tab w:val="left" w:pos="460"/>
        </w:tabs>
        <w:spacing w:before="2" w:line="273" w:lineRule="auto"/>
        <w:ind w:left="460" w:right="644" w:hanging="360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</w:r>
      <w:r w:rsidR="00613F5E">
        <w:rPr>
          <w:sz w:val="22"/>
          <w:szCs w:val="22"/>
        </w:rPr>
        <w:t>Completed B.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Tech  (</w:t>
      </w:r>
      <w:r>
        <w:rPr>
          <w:sz w:val="22"/>
          <w:szCs w:val="22"/>
        </w:rPr>
        <w:t>EEE)  from  International  Institute  of  Information  and  Technology  (IIIT), Bhubaneswar, Odisha with 8.19 CGPA, year of Completion 2015.</w:t>
      </w:r>
    </w:p>
    <w:p w:rsidR="00B26738" w14:paraId="7799DCDF" w14:textId="77777777">
      <w:pPr>
        <w:spacing w:before="4"/>
        <w:ind w:left="100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sz w:val="22"/>
          <w:szCs w:val="22"/>
        </w:rPr>
        <w:t>Completed Diploma in Electrical engineering from UGIE, Rourkela with 80.40% in year 2011.</w:t>
      </w:r>
    </w:p>
    <w:p w:rsidR="00B26738" w14:paraId="64BB5A0F" w14:textId="18366BA6">
      <w:pPr>
        <w:spacing w:before="37"/>
        <w:ind w:left="100"/>
        <w:rPr>
          <w:sz w:val="22"/>
          <w:szCs w:val="22"/>
        </w:rPr>
      </w:pPr>
      <w:r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</w:rPr>
        <w:t xml:space="preserve">    </w:t>
      </w:r>
      <w:r>
        <w:rPr>
          <w:sz w:val="22"/>
          <w:szCs w:val="22"/>
        </w:rPr>
        <w:t xml:space="preserve">Completed Class 10th from Govt. High school </w:t>
      </w:r>
      <w:r>
        <w:rPr>
          <w:sz w:val="22"/>
          <w:szCs w:val="22"/>
        </w:rPr>
        <w:t>Uditnagar</w:t>
      </w:r>
      <w:r w:rsidR="00B626AD">
        <w:rPr>
          <w:sz w:val="22"/>
          <w:szCs w:val="22"/>
        </w:rPr>
        <w:t>, Rourkela</w:t>
      </w:r>
      <w:r>
        <w:rPr>
          <w:sz w:val="22"/>
          <w:szCs w:val="22"/>
        </w:rPr>
        <w:t xml:space="preserve"> with 78.25% in year 2008.</w:t>
      </w:r>
    </w:p>
    <w:p w:rsidR="00B26738" w14:paraId="027AE5D1" w14:textId="77777777">
      <w:pPr>
        <w:spacing w:before="1" w:line="180" w:lineRule="exact"/>
        <w:rPr>
          <w:sz w:val="18"/>
          <w:szCs w:val="18"/>
        </w:rPr>
      </w:pPr>
    </w:p>
    <w:p w:rsidR="00B26738" w14:paraId="3A7B5509" w14:textId="77777777">
      <w:pPr>
        <w:spacing w:line="200" w:lineRule="exact"/>
      </w:pPr>
    </w:p>
    <w:p w:rsidR="00B26738" w14:paraId="287A01D4" w14:textId="77777777">
      <w:pPr>
        <w:spacing w:line="200" w:lineRule="exact"/>
      </w:pPr>
    </w:p>
    <w:p w:rsidR="00B26738" w14:paraId="6BA4E766" w14:textId="77777777">
      <w:pPr>
        <w:spacing w:line="200" w:lineRule="exact"/>
      </w:pPr>
    </w:p>
    <w:p w:rsidR="00B26738" w14:paraId="304E158A" w14:textId="77777777">
      <w:pPr>
        <w:ind w:left="100"/>
      </w:pPr>
      <w:r>
        <w:rPr>
          <w:b/>
          <w:w w:val="99"/>
        </w:rPr>
        <w:t>DEBISMITA</w:t>
      </w:r>
      <w:r>
        <w:rPr>
          <w:b/>
        </w:rPr>
        <w:t xml:space="preserve"> </w:t>
      </w:r>
      <w:r>
        <w:rPr>
          <w:b/>
          <w:w w:val="99"/>
        </w:rPr>
        <w:t>JENA</w:t>
      </w:r>
    </w:p>
    <w:p w:rsidR="00B26738" w14:paraId="3E9D0EBF" w14:textId="77777777">
      <w:pPr>
        <w:ind w:left="100"/>
      </w:pPr>
      <w:r>
        <w:rPr>
          <w:b/>
          <w:w w:val="99"/>
        </w:rPr>
        <w:t>D/O</w:t>
      </w:r>
      <w:r>
        <w:rPr>
          <w:b/>
        </w:rPr>
        <w:t xml:space="preserve"> </w:t>
      </w:r>
      <w:r>
        <w:rPr>
          <w:b/>
          <w:w w:val="99"/>
        </w:rPr>
        <w:t>YUDHISTHIR</w:t>
      </w:r>
      <w:r>
        <w:rPr>
          <w:b/>
        </w:rPr>
        <w:t xml:space="preserve"> </w:t>
      </w:r>
      <w:r>
        <w:rPr>
          <w:b/>
          <w:w w:val="99"/>
        </w:rPr>
        <w:t>JENA</w:t>
      </w:r>
    </w:p>
    <w:p w:rsidR="00B26738" w14:paraId="2A4B9765" w14:textId="5C77B40E">
      <w:pPr>
        <w:ind w:left="100"/>
      </w:pPr>
      <w:r>
        <w:rPr>
          <w:b/>
          <w:w w:val="99"/>
        </w:rPr>
        <w:t>PLOT NO: 61/4029, EKAMRA VIHAR, SUNDERPADA, BHUBANESWAR, PIN: 751002</w:t>
      </w:r>
    </w:p>
    <w:p w:rsidR="00B26738" w14:paraId="30FBC7A6" w14:textId="10219EF6">
      <w:pPr>
        <w:spacing w:line="220" w:lineRule="exact"/>
        <w:ind w:left="100"/>
      </w:pPr>
      <w:r>
        <w:rPr>
          <w:b/>
          <w:w w:val="99"/>
        </w:rPr>
        <w:t>DOB:</w:t>
      </w:r>
      <w:r>
        <w:rPr>
          <w:b/>
        </w:rPr>
        <w:t xml:space="preserve"> </w:t>
      </w:r>
      <w:r>
        <w:rPr>
          <w:b/>
          <w:w w:val="99"/>
        </w:rPr>
        <w:t>16</w:t>
      </w:r>
      <w:r>
        <w:rPr>
          <w:b/>
          <w:w w:val="99"/>
          <w:position w:val="7"/>
          <w:sz w:val="13"/>
          <w:szCs w:val="13"/>
        </w:rPr>
        <w:t>th</w:t>
      </w:r>
      <w:r>
        <w:rPr>
          <w:b/>
          <w:position w:val="7"/>
          <w:sz w:val="13"/>
          <w:szCs w:val="13"/>
        </w:rPr>
        <w:t xml:space="preserve">  </w:t>
      </w:r>
      <w:r>
        <w:rPr>
          <w:b/>
          <w:w w:val="99"/>
        </w:rPr>
        <w:t>Jun</w:t>
      </w:r>
      <w:r w:rsidR="00E84145">
        <w:rPr>
          <w:b/>
          <w:w w:val="99"/>
        </w:rPr>
        <w:t xml:space="preserve"> 19</w:t>
      </w:r>
      <w:r>
        <w:rPr>
          <w:b/>
          <w:w w:val="99"/>
        </w:rPr>
        <w:t>93</w:t>
      </w:r>
      <w:r>
        <w:pict>
          <v:shape id="_x0000_s1037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36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A32F8B"/>
    <w:multiLevelType w:val="hybridMultilevel"/>
    <w:tmpl w:val="319EFF1E"/>
    <w:lvl w:ilvl="0">
      <w:start w:val="0"/>
      <w:numFmt w:val="bullet"/>
      <w:lvlText w:val="•"/>
      <w:lvlJc w:val="left"/>
      <w:pPr>
        <w:ind w:left="820" w:hanging="360"/>
      </w:pPr>
      <w:rPr>
        <w:rFonts w:ascii="Verdana" w:eastAsia="Verdana" w:hAnsi="Verdana" w:cs="Verdana" w:hint="default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415C1C58"/>
    <w:multiLevelType w:val="multilevel"/>
    <w:tmpl w:val="044AD3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CC72394"/>
    <w:multiLevelType w:val="hybridMultilevel"/>
    <w:tmpl w:val="5886A8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D26B5"/>
    <w:multiLevelType w:val="hybridMultilevel"/>
    <w:tmpl w:val="016E2C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F69E2"/>
    <w:multiLevelType w:val="hybridMultilevel"/>
    <w:tmpl w:val="433230F4"/>
    <w:lvl w:ilvl="0">
      <w:start w:val="1"/>
      <w:numFmt w:val="decimal"/>
      <w:lvlText w:val="%1."/>
      <w:lvlJc w:val="left"/>
      <w:pPr>
        <w:ind w:left="462" w:hanging="360"/>
      </w:pPr>
      <w:rPr>
        <w:rFonts w:hint="default"/>
        <w:color w:val="6F2F9F"/>
      </w:rPr>
    </w:lvl>
    <w:lvl w:ilvl="1" w:tentative="1">
      <w:start w:val="1"/>
      <w:numFmt w:val="lowerLetter"/>
      <w:lvlText w:val="%2."/>
      <w:lvlJc w:val="left"/>
      <w:pPr>
        <w:ind w:left="1182" w:hanging="360"/>
      </w:pPr>
    </w:lvl>
    <w:lvl w:ilvl="2" w:tentative="1">
      <w:start w:val="1"/>
      <w:numFmt w:val="lowerRoman"/>
      <w:lvlText w:val="%3."/>
      <w:lvlJc w:val="right"/>
      <w:pPr>
        <w:ind w:left="1902" w:hanging="180"/>
      </w:pPr>
    </w:lvl>
    <w:lvl w:ilvl="3" w:tentative="1">
      <w:start w:val="1"/>
      <w:numFmt w:val="decimal"/>
      <w:lvlText w:val="%4."/>
      <w:lvlJc w:val="left"/>
      <w:pPr>
        <w:ind w:left="2622" w:hanging="360"/>
      </w:pPr>
    </w:lvl>
    <w:lvl w:ilvl="4" w:tentative="1">
      <w:start w:val="1"/>
      <w:numFmt w:val="lowerLetter"/>
      <w:lvlText w:val="%5."/>
      <w:lvlJc w:val="left"/>
      <w:pPr>
        <w:ind w:left="3342" w:hanging="360"/>
      </w:pPr>
    </w:lvl>
    <w:lvl w:ilvl="5" w:tentative="1">
      <w:start w:val="1"/>
      <w:numFmt w:val="lowerRoman"/>
      <w:lvlText w:val="%6."/>
      <w:lvlJc w:val="right"/>
      <w:pPr>
        <w:ind w:left="4062" w:hanging="180"/>
      </w:pPr>
    </w:lvl>
    <w:lvl w:ilvl="6" w:tentative="1">
      <w:start w:val="1"/>
      <w:numFmt w:val="decimal"/>
      <w:lvlText w:val="%7."/>
      <w:lvlJc w:val="left"/>
      <w:pPr>
        <w:ind w:left="4782" w:hanging="360"/>
      </w:pPr>
    </w:lvl>
    <w:lvl w:ilvl="7" w:tentative="1">
      <w:start w:val="1"/>
      <w:numFmt w:val="lowerLetter"/>
      <w:lvlText w:val="%8."/>
      <w:lvlJc w:val="left"/>
      <w:pPr>
        <w:ind w:left="5502" w:hanging="360"/>
      </w:pPr>
    </w:lvl>
    <w:lvl w:ilvl="8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738"/>
    <w:rsid w:val="002D2889"/>
    <w:rsid w:val="003456ED"/>
    <w:rsid w:val="00522A87"/>
    <w:rsid w:val="00553915"/>
    <w:rsid w:val="00613F5E"/>
    <w:rsid w:val="006C506C"/>
    <w:rsid w:val="007A4033"/>
    <w:rsid w:val="0084479A"/>
    <w:rsid w:val="00B26738"/>
    <w:rsid w:val="00B626AD"/>
    <w:rsid w:val="00C9664B"/>
    <w:rsid w:val="00DD7885"/>
    <w:rsid w:val="00E84145"/>
    <w:rsid w:val="00F5504F"/>
    <w:rsid w:val="00FD129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1DF2EEC-36E1-4CCF-95B0-A6A7799C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D2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2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889"/>
  </w:style>
  <w:style w:type="paragraph" w:styleId="Footer">
    <w:name w:val="footer"/>
    <w:basedOn w:val="Normal"/>
    <w:link w:val="FooterChar"/>
    <w:uiPriority w:val="99"/>
    <w:unhideWhenUsed/>
    <w:rsid w:val="002D2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https://rdxfootmark.naukri.com/v2/track/openCv?trackingInfo=4966940e9ee36b24ed417214ee3f6d2f134f530e18705c4458440321091b5b58120d130518495f550a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Debismita Jena</dc:creator>
  <cp:lastModifiedBy>Debismita Jena (Americas 2 - iDEAS-AEM)</cp:lastModifiedBy>
  <cp:revision>2</cp:revision>
  <dcterms:created xsi:type="dcterms:W3CDTF">2021-08-19T11:49:00Z</dcterms:created>
  <dcterms:modified xsi:type="dcterms:W3CDTF">2021-08-19T11:49:00Z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ActionId">
    <vt:lpwstr>4f3e9d12-b105-42de-99e0-c8911936f3aa</vt:lpwstr>
  </property>
  <property fmtid="{D5CDD505-2E9C-101B-9397-08002B2CF9AE}" pid="3" name="MSIP_Label_a0819fa7-4367-4500-ba88-dd630d977609_Application">
    <vt:lpwstr>Microsoft Azure Information Protection</vt:lpwstr>
  </property>
  <property fmtid="{D5CDD505-2E9C-101B-9397-08002B2CF9AE}" pid="4" name="MSIP_Label_a0819fa7-4367-4500-ba88-dd630d977609_Enabled">
    <vt:lpwstr>True</vt:lpwstr>
  </property>
  <property fmtid="{D5CDD505-2E9C-101B-9397-08002B2CF9AE}" pid="5" name="MSIP_Label_a0819fa7-4367-4500-ba88-dd630d977609_Extended_MSFT_Method">
    <vt:lpwstr>Automatic</vt:lpwstr>
  </property>
  <property fmtid="{D5CDD505-2E9C-101B-9397-08002B2CF9AE}" pid="6" name="MSIP_Label_a0819fa7-4367-4500-ba88-dd630d977609_Name">
    <vt:lpwstr>Companywide usage</vt:lpwstr>
  </property>
  <property fmtid="{D5CDD505-2E9C-101B-9397-08002B2CF9AE}" pid="7" name="MSIP_Label_a0819fa7-4367-4500-ba88-dd630d977609_Owner">
    <vt:lpwstr>deshraj.singh@ad.infosys.com</vt:lpwstr>
  </property>
  <property fmtid="{D5CDD505-2E9C-101B-9397-08002B2CF9AE}" pid="8" name="MSIP_Label_a0819fa7-4367-4500-ba88-dd630d977609_Parent">
    <vt:lpwstr>be4b3411-284d-4d31-bd4f-bc13ef7f1fd6</vt:lpwstr>
  </property>
  <property fmtid="{D5CDD505-2E9C-101B-9397-08002B2CF9AE}" pid="9" name="MSIP_Label_a0819fa7-4367-4500-ba88-dd630d977609_SetDate">
    <vt:lpwstr>2021-07-27T11:57:10.4808755Z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3599e32-523d-45cf-80c8-50d522cc3338_ActionId">
    <vt:lpwstr>2bb5ca37-c87c-4853-95a0-13ac4f9d56c4</vt:lpwstr>
  </property>
  <property fmtid="{D5CDD505-2E9C-101B-9397-08002B2CF9AE}" pid="12" name="MSIP_Label_a3599e32-523d-45cf-80c8-50d522cc3338_Application">
    <vt:lpwstr>Microsoft Azure Information Protection</vt:lpwstr>
  </property>
  <property fmtid="{D5CDD505-2E9C-101B-9397-08002B2CF9AE}" pid="13" name="MSIP_Label_a3599e32-523d-45cf-80c8-50d522cc3338_Enabled">
    <vt:lpwstr>True</vt:lpwstr>
  </property>
  <property fmtid="{D5CDD505-2E9C-101B-9397-08002B2CF9AE}" pid="14" name="MSIP_Label_a3599e32-523d-45cf-80c8-50d522cc3338_Extended_MSFT_Method">
    <vt:lpwstr>Manual</vt:lpwstr>
  </property>
  <property fmtid="{D5CDD505-2E9C-101B-9397-08002B2CF9AE}" pid="15" name="MSIP_Label_a3599e32-523d-45cf-80c8-50d522cc3338_Name">
    <vt:lpwstr>Public</vt:lpwstr>
  </property>
  <property fmtid="{D5CDD505-2E9C-101B-9397-08002B2CF9AE}" pid="16" name="MSIP_Label_a3599e32-523d-45cf-80c8-50d522cc3338_Owner">
    <vt:lpwstr>DE20249510@wipro.com</vt:lpwstr>
  </property>
  <property fmtid="{D5CDD505-2E9C-101B-9397-08002B2CF9AE}" pid="17" name="MSIP_Label_a3599e32-523d-45cf-80c8-50d522cc3338_SetDate">
    <vt:lpwstr>2021-08-19T10:28:19.0599039Z</vt:lpwstr>
  </property>
  <property fmtid="{D5CDD505-2E9C-101B-9397-08002B2CF9AE}" pid="18" name="MSIP_Label_a3599e32-523d-45cf-80c8-50d522cc3338_SiteId">
    <vt:lpwstr>258ac4e4-146a-411e-9dc8-79a9e12fd6da</vt:lpwstr>
  </property>
  <property fmtid="{D5CDD505-2E9C-101B-9397-08002B2CF9AE}" pid="19" name="MSIP_Label_be4b3411-284d-4d31-bd4f-bc13ef7f1fd6_ActionId">
    <vt:lpwstr>4f3e9d12-b105-42de-99e0-c8911936f3aa</vt:lpwstr>
  </property>
  <property fmtid="{D5CDD505-2E9C-101B-9397-08002B2CF9AE}" pid="20" name="MSIP_Label_be4b3411-284d-4d31-bd4f-bc13ef7f1fd6_Application">
    <vt:lpwstr>Microsoft Azure Information Protection</vt:lpwstr>
  </property>
  <property fmtid="{D5CDD505-2E9C-101B-9397-08002B2CF9AE}" pid="21" name="MSIP_Label_be4b3411-284d-4d31-bd4f-bc13ef7f1fd6_Enabled">
    <vt:lpwstr>True</vt:lpwstr>
  </property>
  <property fmtid="{D5CDD505-2E9C-101B-9397-08002B2CF9AE}" pid="22" name="MSIP_Label_be4b3411-284d-4d31-bd4f-bc13ef7f1fd6_Extended_MSFT_Method">
    <vt:lpwstr>Automatic</vt:lpwstr>
  </property>
  <property fmtid="{D5CDD505-2E9C-101B-9397-08002B2CF9AE}" pid="23" name="MSIP_Label_be4b3411-284d-4d31-bd4f-bc13ef7f1fd6_Name">
    <vt:lpwstr>Internal</vt:lpwstr>
  </property>
  <property fmtid="{D5CDD505-2E9C-101B-9397-08002B2CF9AE}" pid="24" name="MSIP_Label_be4b3411-284d-4d31-bd4f-bc13ef7f1fd6_Owner">
    <vt:lpwstr>deshraj.singh@ad.infosys.com</vt:lpwstr>
  </property>
  <property fmtid="{D5CDD505-2E9C-101B-9397-08002B2CF9AE}" pid="25" name="MSIP_Label_be4b3411-284d-4d31-bd4f-bc13ef7f1fd6_SetDate">
    <vt:lpwstr>2021-07-27T11:57:10.4808755Z</vt:lpwstr>
  </property>
  <property fmtid="{D5CDD505-2E9C-101B-9397-08002B2CF9AE}" pid="26" name="MSIP_Label_be4b3411-284d-4d31-bd4f-bc13ef7f1fd6_SiteId">
    <vt:lpwstr>63ce7d59-2f3e-42cd-a8cc-be764cff5eb6</vt:lpwstr>
  </property>
  <property fmtid="{D5CDD505-2E9C-101B-9397-08002B2CF9AE}" pid="27" name="Sensitivity">
    <vt:lpwstr>Public Internal Companywide usage</vt:lpwstr>
  </property>
</Properties>
</file>