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A2600">
      <w:pPr>
        <w:spacing w:line="360" w:lineRule="auto"/>
        <w:rPr>
          <w:rFonts w:ascii="Verdana" w:eastAsia="Verdana" w:hAnsi="Verdana" w:cs="Verdana"/>
          <w:b/>
          <w:sz w:val="22"/>
          <w:szCs w:val="22"/>
        </w:rPr>
      </w:pPr>
      <w:bookmarkStart w:id="0" w:name="_heading=h.gjdgxs" w:colFirst="0" w:colLast="0"/>
      <w:bookmarkEnd w:id="0"/>
      <w:r>
        <w:rPr>
          <w:rFonts w:ascii="Verdana" w:eastAsia="Verdana" w:hAnsi="Verdana" w:cs="Verdana"/>
          <w:b/>
          <w:sz w:val="22"/>
          <w:szCs w:val="22"/>
        </w:rPr>
        <w:t xml:space="preserve"> RESUME             </w:t>
      </w:r>
    </w:p>
    <w:p w:rsidR="00EA2600">
      <w:pPr>
        <w:shd w:val="clear" w:color="auto" w:fill="FFFFFF"/>
        <w:rPr>
          <w:rFonts w:ascii="Roboto" w:eastAsia="Roboto" w:hAnsi="Roboto" w:cs="Roboto"/>
          <w:color w:val="5F6368"/>
          <w:sz w:val="21"/>
          <w:szCs w:val="21"/>
        </w:rPr>
      </w:pPr>
      <w:r>
        <w:rPr>
          <w:rFonts w:ascii="Verdana" w:eastAsia="Verdana" w:hAnsi="Verdana" w:cs="Verdana"/>
          <w:sz w:val="18"/>
          <w:szCs w:val="18"/>
        </w:rPr>
        <w:t xml:space="preserve"> Polineni Yaswanth</w:t>
      </w:r>
      <w:r>
        <w:rPr>
          <w:rFonts w:ascii="Verdana" w:eastAsia="Verdana" w:hAnsi="Verdana" w:cs="Verdana"/>
          <w:b/>
          <w:sz w:val="18"/>
          <w:szCs w:val="18"/>
        </w:rPr>
        <w:t xml:space="preserve">                                                       Email: </w:t>
      </w:r>
      <w:r>
        <w:rPr>
          <w:rFonts w:ascii="Verdana" w:eastAsia="Verdana" w:hAnsi="Verdana" w:cs="Verdana"/>
          <w:sz w:val="18"/>
          <w:szCs w:val="18"/>
        </w:rPr>
        <w:t>yaswanth.sfdcdev1999@gmail.com</w:t>
      </w:r>
    </w:p>
    <w:p w:rsidR="00EA2600">
      <w:pPr>
        <w:spacing w:line="360" w:lineRule="auto"/>
        <w:rPr>
          <w:rFonts w:ascii="Verdana" w:eastAsia="Verdana" w:hAnsi="Verdana" w:cs="Verdana"/>
          <w:b/>
          <w:sz w:val="18"/>
          <w:szCs w:val="18"/>
        </w:rPr>
      </w:pPr>
      <w:r>
        <w:rPr>
          <w:rFonts w:ascii="Verdana" w:eastAsia="Verdana" w:hAnsi="Verdana" w:cs="Verdana"/>
          <w:sz w:val="18"/>
          <w:szCs w:val="18"/>
        </w:rPr>
        <w:t xml:space="preserve"> Ra</w:t>
      </w:r>
      <w:r w:rsidR="00251444">
        <w:rPr>
          <w:rFonts w:ascii="Verdana" w:eastAsia="Verdana" w:hAnsi="Verdana" w:cs="Verdana"/>
          <w:sz w:val="18"/>
          <w:szCs w:val="18"/>
        </w:rPr>
        <w:t xml:space="preserve">vinuthala, Bapatla A.P.                                           </w:t>
      </w:r>
      <w:r w:rsidR="00251444">
        <w:rPr>
          <w:rFonts w:ascii="Verdana" w:eastAsia="Verdana" w:hAnsi="Verdana" w:cs="Verdana"/>
          <w:b/>
          <w:sz w:val="18"/>
          <w:szCs w:val="18"/>
        </w:rPr>
        <w:t>Cell: +91-9985826837.</w:t>
      </w:r>
    </w:p>
    <w:p w:rsidR="00EA2600">
      <w:pPr>
        <w:spacing w:line="360" w:lineRule="auto"/>
        <w:ind w:left="720"/>
        <w:rPr>
          <w:rFonts w:ascii="Verdana" w:eastAsia="Verdana" w:hAnsi="Verdana" w:cs="Verdana"/>
          <w:sz w:val="18"/>
          <w:szCs w:val="18"/>
        </w:rPr>
      </w:pPr>
      <w:r>
        <mc:AlternateContent>
          <mc:Choice Requires="wps">
            <w:drawing>
              <wp:anchor distT="0" distB="0" distL="114300" distR="114300" simplePos="0" relativeHeight="251659264" behindDoc="0" locked="0" layoutInCell="1" allowOverlap="1">
                <wp:simplePos x="0" y="0"/>
                <wp:positionH relativeFrom="column">
                  <wp:posOffset>-38099</wp:posOffset>
                </wp:positionH>
                <wp:positionV relativeFrom="paragraph">
                  <wp:posOffset>12700</wp:posOffset>
                </wp:positionV>
                <wp:extent cx="0" cy="12700"/>
                <wp:effectExtent l="0" t="0" r="0" b="0"/>
                <wp:wrapNone/>
                <wp:docPr id="2" name=""/>
                <wp:cNvGraphicFramePr/>
                <a:graphic xmlns:a="http://schemas.openxmlformats.org/drawingml/2006/main">
                  <a:graphicData uri="http://schemas.microsoft.com/office/word/2010/wordprocessingShape">
                    <wps:wsp xmlns:wps="http://schemas.microsoft.com/office/word/2010/wordprocessingShape">
                      <wps:cNvCnPr/>
                      <wps:spPr>
                        <a:xfrm>
                          <a:off x="2374200" y="3780000"/>
                          <a:ext cx="5943600" cy="0"/>
                        </a:xfrm>
                        <a:prstGeom prst="straightConnector1">
                          <a:avLst/>
                        </a:prstGeom>
                        <a:noFill/>
                        <a:ln w="9525">
                          <a:solidFill>
                            <a:srgbClr val="000000"/>
                          </a:solidFill>
                          <a:round/>
                          <a:headEnd/>
                          <a:tailEnd/>
                        </a:ln>
                      </wps:spPr>
                      <wps:bodyPr spcFirstLastPara="1" wrap="square" lIns="91425" tIns="91425" rIns="91425" bIns="91425" anchor="ctr" anchorCtr="0"/>
                    </wps:wsp>
                  </a:graphicData>
                </a:graphic>
              </wp:anchor>
            </w:drawing>
          </mc:Choice>
          <mc:Fallback>
            <w:pict>
              <v:shapetype id="_x0000_t32" coordsize="21600,21600" o:spt="32" o:oned="t" path="m,l21600,21600e" filled="f">
                <v:path arrowok="t" fillok="f" o:connecttype="none"/>
                <o:lock v:ext="edit" shapetype="t"/>
              </v:shapetype>
              <v:shape id="_x0000_s1025" type="#_x0000_t32" style="width:0;height:1pt;margin-top:1pt;margin-left:-3pt;mso-wrap-distance-bottom:0;mso-wrap-distance-left:9pt;mso-wrap-distance-right:9pt;mso-wrap-distance-top:0;position:absolute;visibility:visible;v-text-anchor:middle;z-index:251658240" filled="f" fillcolor="this" stroked="t" strokecolor="black" strokeweight="0.75pt">
                <v:stroke joinstyle="round"/>
              </v:shape>
            </w:pict>
          </mc:Fallback>
        </mc:AlternateContent>
      </w:r>
      <w:r>
        <w:rPr>
          <w:noProof/>
        </w:rPr>
        <w:drawing>
          <wp:anchor distT="0" distB="0" distL="114300" distR="114300" simplePos="0" relativeHeight="251661312" behindDoc="0" locked="0" layoutInCell="1" allowOverlap="1">
            <wp:simplePos x="0" y="0"/>
            <wp:positionH relativeFrom="column">
              <wp:posOffset>-38099</wp:posOffset>
            </wp:positionH>
            <wp:positionV relativeFrom="paragraph">
              <wp:posOffset>12700</wp:posOffset>
            </wp:positionV>
            <wp:extent cx="0" cy="12700"/>
            <wp:effectExtent l="0" t="0" r="0" b="0"/>
            <wp:wrapNone/>
            <wp:docPr id="2143373302" name="image2.png"/>
            <wp:cNvGraphicFramePr/>
            <a:graphic xmlns:a="http://schemas.openxmlformats.org/drawingml/2006/main">
              <a:graphicData uri="http://schemas.openxmlformats.org/drawingml/2006/picture">
                <pic:pic xmlns:pic="http://schemas.openxmlformats.org/drawingml/2006/picture">
                  <pic:nvPicPr>
                    <pic:cNvPr id="414985784" name="image2.png"/>
                    <pic:cNvPicPr/>
                  </pic:nvPicPr>
                  <pic:blipFill>
                    <a:blip xmlns:r="http://schemas.openxmlformats.org/officeDocument/2006/relationships" r:embed="rId5"/>
                    <a:stretch>
                      <a:fillRect/>
                    </a:stretch>
                  </pic:blipFill>
                  <pic:spPr>
                    <a:xfrm>
                      <a:off x="0" y="0"/>
                      <a:ext cx="0" cy="12700"/>
                    </a:xfrm>
                    <a:prstGeom prst="rect">
                      <a:avLst/>
                    </a:prstGeom>
                  </pic:spPr>
                </pic:pic>
              </a:graphicData>
            </a:graphic>
          </wp:anchor>
        </w:drawing>
      </w:r>
    </w:p>
    <w:p w:rsidR="00EA2600">
      <w:pPr>
        <w:shd w:val="clear" w:color="auto" w:fill="A6A6A6"/>
        <w:spacing w:line="360" w:lineRule="auto"/>
        <w:rPr>
          <w:rFonts w:ascii="Verdana" w:eastAsia="Verdana" w:hAnsi="Verdana" w:cs="Verdana"/>
          <w:b/>
          <w:sz w:val="18"/>
          <w:szCs w:val="18"/>
        </w:rPr>
      </w:pPr>
      <w:r>
        <w:rPr>
          <w:rFonts w:ascii="Verdana" w:eastAsia="Verdana" w:hAnsi="Verdana" w:cs="Verdana"/>
          <w:b/>
          <w:sz w:val="18"/>
          <w:szCs w:val="18"/>
        </w:rPr>
        <w:t>Professional Summary:</w:t>
      </w:r>
    </w:p>
    <w:p w:rsidR="00EA2600">
      <w:pPr>
        <w:spacing w:after="60" w:line="360" w:lineRule="auto"/>
        <w:rPr>
          <w:rFonts w:ascii="Verdana" w:eastAsia="Verdana" w:hAnsi="Verdana" w:cs="Verdana"/>
          <w:sz w:val="18"/>
          <w:szCs w:val="18"/>
        </w:rPr>
      </w:pPr>
    </w:p>
    <w:p w:rsidR="00EA2600">
      <w:pPr>
        <w:widowControl w:val="0"/>
        <w:numPr>
          <w:ilvl w:val="0"/>
          <w:numId w:val="1"/>
        </w:numPr>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Totally 3.3</w:t>
      </w:r>
      <w:r w:rsidR="00251444">
        <w:rPr>
          <w:rFonts w:ascii="Verdana" w:eastAsia="Verdana" w:hAnsi="Verdana" w:cs="Verdana"/>
          <w:color w:val="000000"/>
          <w:sz w:val="18"/>
          <w:szCs w:val="18"/>
        </w:rPr>
        <w:t xml:space="preserve"> Years of experience and 3</w:t>
      </w:r>
      <w:r w:rsidR="00BB02DF">
        <w:rPr>
          <w:rFonts w:ascii="Verdana" w:eastAsia="Verdana" w:hAnsi="Verdana" w:cs="Verdana"/>
          <w:color w:val="000000"/>
          <w:sz w:val="18"/>
          <w:szCs w:val="18"/>
        </w:rPr>
        <w:t>.2</w:t>
      </w:r>
      <w:r w:rsidR="00251444">
        <w:rPr>
          <w:rFonts w:ascii="Verdana" w:eastAsia="Verdana" w:hAnsi="Verdana" w:cs="Verdana"/>
          <w:color w:val="000000"/>
          <w:sz w:val="18"/>
          <w:szCs w:val="18"/>
        </w:rPr>
        <w:t xml:space="preserve"> Years relevant experiences in Salesforce support and developer.</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customization and configuration.</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Lightning Aura framework design and development.</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 xml:space="preserve">Lightning Events, Bundle configurations, Lightning </w:t>
      </w:r>
      <w:r>
        <w:rPr>
          <w:rFonts w:ascii="Verdana" w:eastAsia="Verdana" w:hAnsi="Verdana" w:cs="Verdana"/>
          <w:sz w:val="18"/>
          <w:szCs w:val="18"/>
        </w:rPr>
        <w:t>Data Services, Parent child component activities, aura method, lightning in side visual force pages.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Lightning with Visualforce pages, dynamic components, workspace API.</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Profiles, Permission sets, OWD, Roles Hierarchies, sharing rules,</w:t>
      </w:r>
      <w:r>
        <w:rPr>
          <w:rFonts w:ascii="Verdana" w:eastAsia="Verdana" w:hAnsi="Verdana" w:cs="Verdana"/>
          <w:sz w:val="18"/>
          <w:szCs w:val="18"/>
        </w:rPr>
        <w:t xml:space="preserve"> Manual sharing on possible scenarios, Apex based sharing implemented.</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Implemented Apex class with synchronous and asynchronous.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Apex sharing model implemented like with sharing, without sharing.</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Future, Batch apex, schedulable apex, Queueable apex.</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Handling exceptions and custom exceptions static, and virtual classes implemented.</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Workflows Process builder, and flows.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Auto launched flows, Record triggered flows.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REST API.</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Remote site settings, named credentials, Authentication, authorization and connected Apps.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 xml:space="preserve">Installing AppExchange products and setup with </w:t>
      </w:r>
      <w:r>
        <w:rPr>
          <w:rFonts w:ascii="Verdana" w:eastAsia="Verdana" w:hAnsi="Verdana" w:cs="Verdana"/>
          <w:sz w:val="18"/>
          <w:szCs w:val="18"/>
        </w:rPr>
        <w:t>vendors.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reports, dashboards, dynamic dashboards, report scheduling, bucketing fields.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Sales cloud flow.</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Validation Rules.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implementing Best practices.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w:t>
      </w:r>
      <w:r>
        <w:rPr>
          <w:rFonts w:ascii="Verdana" w:eastAsia="Verdana" w:hAnsi="Verdana" w:cs="Verdana"/>
          <w:sz w:val="18"/>
          <w:szCs w:val="18"/>
        </w:rPr>
        <w:t xml:space="preserve"> Triggers.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Deployments using Change sets and ANT Tool.</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 with Test classes. Mock tests.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Handling Design at some small module with customization and configuration level with Workflows and triggers, classes.</w:t>
      </w:r>
    </w:p>
    <w:p w:rsidR="00EA2600">
      <w:pPr>
        <w:numPr>
          <w:ilvl w:val="0"/>
          <w:numId w:val="1"/>
        </w:numPr>
        <w:spacing w:after="60" w:line="360" w:lineRule="auto"/>
        <w:rPr>
          <w:rFonts w:ascii="Verdana" w:eastAsia="Verdana" w:hAnsi="Verdana" w:cs="Verdana"/>
          <w:sz w:val="18"/>
          <w:szCs w:val="18"/>
        </w:rPr>
      </w:pPr>
      <w:r>
        <w:rPr>
          <w:rFonts w:ascii="Verdana" w:eastAsia="Verdana" w:hAnsi="Verdana" w:cs="Verdana"/>
          <w:sz w:val="18"/>
          <w:szCs w:val="18"/>
        </w:rPr>
        <w:t>Good Experience</w:t>
      </w:r>
      <w:r>
        <w:rPr>
          <w:rFonts w:ascii="Verdana" w:eastAsia="Verdana" w:hAnsi="Verdana" w:cs="Verdana"/>
          <w:sz w:val="18"/>
          <w:szCs w:val="18"/>
        </w:rPr>
        <w:t xml:space="preserve"> with SOQL and SOSL statements.</w:t>
      </w:r>
    </w:p>
    <w:p w:rsidR="00EA2600">
      <w:pPr>
        <w:pStyle w:val="Heading4"/>
        <w:shd w:val="clear" w:color="auto" w:fill="A6A6A6"/>
        <w:spacing w:line="360" w:lineRule="auto"/>
        <w:ind w:left="0"/>
        <w:rPr>
          <w:rFonts w:ascii="Verdana" w:eastAsia="Verdana" w:hAnsi="Verdana" w:cs="Verdana"/>
          <w:sz w:val="18"/>
          <w:szCs w:val="18"/>
        </w:rPr>
      </w:pPr>
      <w:r>
        <w:rPr>
          <w:rFonts w:ascii="Verdana" w:eastAsia="Verdana" w:hAnsi="Verdana" w:cs="Verdana"/>
          <w:sz w:val="18"/>
          <w:szCs w:val="18"/>
        </w:rPr>
        <w:t>Professional Experience:</w:t>
      </w:r>
    </w:p>
    <w:p w:rsidR="00EA2600">
      <w:pPr>
        <w:spacing w:line="360" w:lineRule="auto"/>
        <w:jc w:val="both"/>
        <w:rPr>
          <w:rFonts w:ascii="Verdana" w:eastAsia="Verdana" w:hAnsi="Verdana" w:cs="Verdana"/>
          <w:sz w:val="18"/>
          <w:szCs w:val="18"/>
        </w:rPr>
      </w:pPr>
    </w:p>
    <w:p w:rsidR="00EA2600">
      <w:pPr>
        <w:keepNext/>
        <w:numPr>
          <w:ilvl w:val="0"/>
          <w:numId w:val="3"/>
        </w:numPr>
        <w:pBdr>
          <w:top w:val="nil"/>
          <w:left w:val="nil"/>
          <w:bottom w:val="nil"/>
          <w:right w:val="nil"/>
          <w:between w:val="nil"/>
        </w:pBdr>
        <w:tabs>
          <w:tab w:val="left" w:pos="0"/>
        </w:tabs>
        <w:spacing w:line="360" w:lineRule="auto"/>
        <w:ind w:left="1440"/>
        <w:jc w:val="both"/>
        <w:rPr>
          <w:b/>
          <w:color w:val="000000"/>
          <w:sz w:val="24"/>
          <w:szCs w:val="24"/>
          <w:shd w:val="clear" w:color="auto" w:fill="CCCCCC"/>
        </w:rPr>
      </w:pPr>
      <w:r>
        <w:rPr>
          <w:rFonts w:ascii="Verdana" w:eastAsia="Verdana" w:hAnsi="Verdana" w:cs="Verdana"/>
          <w:color w:val="000000"/>
          <w:sz w:val="18"/>
          <w:szCs w:val="18"/>
        </w:rPr>
        <w:t xml:space="preserve">Working as Senior Software engineer at </w:t>
      </w:r>
      <w:r>
        <w:rPr>
          <w:rFonts w:ascii="Verdana" w:eastAsia="Verdana" w:hAnsi="Verdana" w:cs="Verdana"/>
          <w:b/>
          <w:color w:val="000000"/>
          <w:sz w:val="18"/>
          <w:szCs w:val="18"/>
        </w:rPr>
        <w:t>Universal Softech Hub Pvt Ltd</w:t>
      </w:r>
      <w:r>
        <w:rPr>
          <w:rFonts w:ascii="Verdana" w:eastAsia="Verdana" w:hAnsi="Verdana" w:cs="Verdana"/>
          <w:color w:val="000000"/>
          <w:sz w:val="18"/>
          <w:szCs w:val="18"/>
        </w:rPr>
        <w:t xml:space="preserve">, from </w:t>
      </w:r>
      <w:r>
        <w:rPr>
          <w:rFonts w:ascii="Verdana" w:eastAsia="Verdana" w:hAnsi="Verdana" w:cs="Verdana"/>
          <w:b/>
          <w:color w:val="000000"/>
          <w:sz w:val="18"/>
          <w:szCs w:val="18"/>
        </w:rPr>
        <w:t xml:space="preserve">Dec 2019 </w:t>
      </w:r>
      <w:r>
        <w:rPr>
          <w:rFonts w:ascii="Verdana" w:eastAsia="Verdana" w:hAnsi="Verdana" w:cs="Verdana"/>
          <w:color w:val="000000"/>
          <w:sz w:val="18"/>
          <w:szCs w:val="18"/>
        </w:rPr>
        <w:t xml:space="preserve">to </w:t>
      </w:r>
      <w:r>
        <w:rPr>
          <w:rFonts w:ascii="Verdana" w:eastAsia="Verdana" w:hAnsi="Verdana" w:cs="Verdana"/>
          <w:b/>
          <w:color w:val="000000"/>
          <w:sz w:val="18"/>
          <w:szCs w:val="18"/>
        </w:rPr>
        <w:t>Till Date.</w:t>
      </w:r>
    </w:p>
    <w:p w:rsidR="00EA2600">
      <w:pPr>
        <w:keepNext/>
        <w:tabs>
          <w:tab w:val="left" w:pos="0"/>
        </w:tabs>
        <w:jc w:val="both"/>
        <w:rPr>
          <w:b/>
          <w:sz w:val="24"/>
          <w:szCs w:val="24"/>
          <w:shd w:val="clear" w:color="auto" w:fill="CCCCCC"/>
        </w:rPr>
      </w:pPr>
    </w:p>
    <w:p w:rsidR="00EA2600">
      <w:pPr>
        <w:keepNext/>
        <w:tabs>
          <w:tab w:val="left" w:pos="0"/>
        </w:tabs>
        <w:jc w:val="both"/>
        <w:rPr>
          <w:b/>
          <w:sz w:val="24"/>
          <w:szCs w:val="24"/>
          <w:shd w:val="clear" w:color="auto" w:fill="CCCCCC"/>
        </w:rPr>
      </w:pPr>
    </w:p>
    <w:p w:rsidR="00EA2600">
      <w:pPr>
        <w:keepNext/>
        <w:tabs>
          <w:tab w:val="left" w:pos="0"/>
        </w:tabs>
        <w:jc w:val="both"/>
        <w:rPr>
          <w:b/>
          <w:sz w:val="24"/>
          <w:szCs w:val="24"/>
          <w:shd w:val="clear" w:color="auto" w:fill="CCCCCC"/>
        </w:rPr>
      </w:pPr>
      <w:r>
        <w:rPr>
          <w:b/>
          <w:sz w:val="24"/>
          <w:szCs w:val="24"/>
          <w:shd w:val="clear" w:color="auto" w:fill="CCCCCC"/>
        </w:rPr>
        <w:t>ACADEMIC QUALIFICATIONS:</w:t>
      </w:r>
    </w:p>
    <w:p w:rsidR="00EA2600">
      <w:pPr>
        <w:pBdr>
          <w:top w:val="nil"/>
          <w:left w:val="nil"/>
          <w:bottom w:val="nil"/>
          <w:right w:val="nil"/>
          <w:between w:val="nil"/>
        </w:pBdr>
        <w:ind w:left="720"/>
        <w:jc w:val="both"/>
        <w:rPr>
          <w:b/>
          <w:color w:val="000000"/>
          <w:sz w:val="24"/>
          <w:szCs w:val="24"/>
        </w:rPr>
      </w:pPr>
    </w:p>
    <w:tbl>
      <w:tblPr>
        <w:tblStyle w:val="a"/>
        <w:tblW w:w="7985" w:type="dxa"/>
        <w:tblInd w:w="108" w:type="dxa"/>
        <w:tblLayout w:type="fixed"/>
        <w:tblLook w:val="0400"/>
      </w:tblPr>
      <w:tblGrid>
        <w:gridCol w:w="1954"/>
        <w:gridCol w:w="2136"/>
        <w:gridCol w:w="2009"/>
        <w:gridCol w:w="1886"/>
      </w:tblGrid>
      <w:tr>
        <w:tblPrEx>
          <w:tblW w:w="7985" w:type="dxa"/>
          <w:tblInd w:w="108" w:type="dxa"/>
          <w:tblLayout w:type="fixed"/>
          <w:tblLook w:val="0400"/>
        </w:tblPrEx>
        <w:trPr>
          <w:trHeight w:val="946"/>
        </w:trPr>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b/>
                <w:sz w:val="24"/>
                <w:szCs w:val="24"/>
              </w:rPr>
            </w:pPr>
            <w:r>
              <w:rPr>
                <w:b/>
                <w:sz w:val="24"/>
                <w:szCs w:val="24"/>
              </w:rPr>
              <w:t>QUALIFYING EXAM</w:t>
            </w:r>
          </w:p>
          <w:p w:rsidR="00EA2600">
            <w:pPr>
              <w:rPr>
                <w:rFonts w:ascii="Calibri" w:eastAsia="Calibri" w:hAnsi="Calibri" w:cs="Calibri"/>
                <w:sz w:val="22"/>
                <w:szCs w:val="22"/>
              </w:rPr>
            </w:pPr>
          </w:p>
        </w:tc>
        <w:tc>
          <w:tcPr>
            <w:tcW w:w="21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rPr>
                <w:b/>
                <w:sz w:val="24"/>
                <w:szCs w:val="24"/>
              </w:rPr>
              <w:t>INSTITUTE</w:t>
            </w:r>
          </w:p>
        </w:tc>
        <w:tc>
          <w:tcPr>
            <w:tcW w:w="2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b/>
                <w:sz w:val="24"/>
                <w:szCs w:val="24"/>
              </w:rPr>
            </w:pPr>
            <w:r>
              <w:rPr>
                <w:b/>
                <w:sz w:val="24"/>
                <w:szCs w:val="24"/>
              </w:rPr>
              <w:t>BOARD/</w:t>
            </w:r>
          </w:p>
          <w:p w:rsidR="00EA2600">
            <w:pPr>
              <w:rPr>
                <w:rFonts w:ascii="Calibri" w:eastAsia="Calibri" w:hAnsi="Calibri" w:cs="Calibri"/>
                <w:sz w:val="22"/>
                <w:szCs w:val="22"/>
              </w:rPr>
            </w:pPr>
            <w:r>
              <w:rPr>
                <w:b/>
                <w:sz w:val="24"/>
                <w:szCs w:val="24"/>
              </w:rPr>
              <w:t>UNIVERSITY</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rPr>
                <w:b/>
                <w:sz w:val="24"/>
                <w:szCs w:val="24"/>
              </w:rPr>
              <w:t>YEAR OF COMPLETION</w:t>
            </w:r>
          </w:p>
        </w:tc>
      </w:tr>
      <w:tr>
        <w:tblPrEx>
          <w:tblW w:w="7985" w:type="dxa"/>
          <w:tblInd w:w="108" w:type="dxa"/>
          <w:tblLayout w:type="fixed"/>
          <w:tblLook w:val="0400"/>
        </w:tblPrEx>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sz w:val="24"/>
                <w:szCs w:val="24"/>
              </w:rPr>
            </w:pPr>
            <w:r>
              <w:rPr>
                <w:sz w:val="24"/>
                <w:szCs w:val="24"/>
              </w:rPr>
              <w:t>B. Tech</w:t>
            </w:r>
          </w:p>
        </w:tc>
        <w:tc>
          <w:tcPr>
            <w:tcW w:w="21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sz w:val="24"/>
                <w:szCs w:val="24"/>
              </w:rPr>
            </w:pPr>
            <w:r>
              <w:t>Acharya Nagarjuna University</w:t>
            </w:r>
          </w:p>
        </w:tc>
        <w:tc>
          <w:tcPr>
            <w:tcW w:w="2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sz w:val="24"/>
                <w:szCs w:val="24"/>
              </w:rPr>
            </w:pPr>
            <w:r>
              <w:t>Acharya Nagarjuna University Guntur</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sz w:val="24"/>
                <w:szCs w:val="24"/>
              </w:rPr>
            </w:pPr>
            <w:r>
              <w:rPr>
                <w:sz w:val="24"/>
                <w:szCs w:val="24"/>
              </w:rPr>
              <w:t>2020 -7.57 CGPA</w:t>
            </w:r>
          </w:p>
        </w:tc>
      </w:tr>
      <w:tr>
        <w:tblPrEx>
          <w:tblW w:w="7985" w:type="dxa"/>
          <w:tblInd w:w="108" w:type="dxa"/>
          <w:tblLayout w:type="fixed"/>
          <w:tblLook w:val="0400"/>
        </w:tblPrEx>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sz w:val="24"/>
                <w:szCs w:val="24"/>
              </w:rPr>
            </w:pPr>
            <w:r>
              <w:rPr>
                <w:sz w:val="24"/>
                <w:szCs w:val="24"/>
              </w:rPr>
              <w:t>Deploma 3 years</w:t>
            </w:r>
          </w:p>
        </w:tc>
        <w:tc>
          <w:tcPr>
            <w:tcW w:w="21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t>Anna University Chennai</w:t>
            </w:r>
          </w:p>
        </w:tc>
        <w:tc>
          <w:tcPr>
            <w:tcW w:w="2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rPr>
                <w:sz w:val="24"/>
                <w:szCs w:val="24"/>
              </w:rPr>
              <w:t>Anna University Chennai</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rFonts w:ascii="Calibri" w:eastAsia="Calibri" w:hAnsi="Calibri" w:cs="Calibri"/>
                <w:sz w:val="22"/>
                <w:szCs w:val="22"/>
              </w:rPr>
            </w:pPr>
            <w:r>
              <w:t>2017 – 78.20%</w:t>
            </w:r>
          </w:p>
        </w:tc>
      </w:tr>
      <w:tr>
        <w:tblPrEx>
          <w:tblW w:w="7985" w:type="dxa"/>
          <w:tblInd w:w="108" w:type="dxa"/>
          <w:tblLayout w:type="fixed"/>
          <w:tblLook w:val="0400"/>
        </w:tblPrEx>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rPr>
                <w:sz w:val="24"/>
                <w:szCs w:val="24"/>
              </w:rPr>
              <w:t>SSC</w:t>
            </w:r>
          </w:p>
        </w:tc>
        <w:tc>
          <w:tcPr>
            <w:tcW w:w="21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r>
              <w:t>RVNZPHS Ravinuthala</w:t>
            </w:r>
          </w:p>
        </w:tc>
        <w:tc>
          <w:tcPr>
            <w:tcW w:w="200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rFonts w:ascii="Calibri" w:eastAsia="Calibri" w:hAnsi="Calibri" w:cs="Calibri"/>
                <w:sz w:val="22"/>
                <w:szCs w:val="22"/>
              </w:rPr>
            </w:pPr>
            <w:r>
              <w:rPr>
                <w:sz w:val="24"/>
                <w:szCs w:val="24"/>
              </w:rPr>
              <w:t>SSC Board</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EA2600">
            <w:pPr>
              <w:rPr>
                <w:rFonts w:ascii="Calibri" w:eastAsia="Calibri" w:hAnsi="Calibri" w:cs="Calibri"/>
                <w:sz w:val="22"/>
                <w:szCs w:val="22"/>
              </w:rPr>
            </w:pPr>
            <w:r>
              <w:rPr>
                <w:sz w:val="24"/>
                <w:szCs w:val="24"/>
              </w:rPr>
              <w:t>2014 – 4.7 GPA</w:t>
            </w:r>
          </w:p>
        </w:tc>
      </w:tr>
    </w:tbl>
    <w:p w:rsidR="00EA2600">
      <w:pPr>
        <w:spacing w:after="120"/>
        <w:rPr>
          <w:rFonts w:ascii="Nirmala UI" w:eastAsia="Nirmala UI" w:hAnsi="Nirmala UI" w:cs="Nirmala UI"/>
        </w:rPr>
      </w:pPr>
    </w:p>
    <w:p w:rsidR="00EA2600">
      <w:pPr>
        <w:spacing w:after="120"/>
        <w:rPr>
          <w:rFonts w:ascii="Verdana" w:eastAsia="Verdana" w:hAnsi="Verdana" w:cs="Verdana"/>
          <w:b/>
          <w:sz w:val="18"/>
          <w:szCs w:val="18"/>
        </w:rPr>
      </w:pPr>
    </w:p>
    <w:p w:rsidR="00EA2600">
      <w:pPr>
        <w:shd w:val="clear" w:color="auto" w:fill="A6A6A6"/>
        <w:spacing w:line="360" w:lineRule="auto"/>
        <w:rPr>
          <w:rFonts w:ascii="Verdana" w:eastAsia="Verdana" w:hAnsi="Verdana" w:cs="Verdana"/>
          <w:b/>
          <w:sz w:val="18"/>
          <w:szCs w:val="18"/>
        </w:rPr>
      </w:pPr>
      <w:r>
        <w:rPr>
          <w:rFonts w:ascii="Verdana" w:eastAsia="Verdana" w:hAnsi="Verdana" w:cs="Verdana"/>
          <w:b/>
          <w:sz w:val="18"/>
          <w:szCs w:val="18"/>
        </w:rPr>
        <w:t>Technical Skills:</w:t>
      </w:r>
    </w:p>
    <w:p w:rsidR="00EA2600">
      <w:pPr>
        <w:spacing w:line="360" w:lineRule="auto"/>
        <w:ind w:left="720"/>
        <w:rPr>
          <w:rFonts w:ascii="Verdana" w:eastAsia="Verdana" w:hAnsi="Verdana" w:cs="Verdana"/>
          <w:sz w:val="18"/>
          <w:szCs w:val="18"/>
        </w:rPr>
      </w:pP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r>
        <w:rPr>
          <w:rFonts w:ascii="Verdana" w:eastAsia="Verdana" w:hAnsi="Verdana" w:cs="Verdana"/>
          <w:color w:val="000000"/>
          <w:sz w:val="18"/>
          <w:szCs w:val="18"/>
        </w:rPr>
        <w:t xml:space="preserve">Technology  </w:t>
      </w:r>
      <w:r>
        <w:rPr>
          <w:rFonts w:ascii="Verdana" w:eastAsia="Verdana" w:hAnsi="Verdana" w:cs="Verdana"/>
          <w:color w:val="000000"/>
          <w:sz w:val="18"/>
          <w:szCs w:val="18"/>
        </w:rPr>
        <w:tab/>
      </w:r>
      <w:r>
        <w:rPr>
          <w:rFonts w:ascii="Verdana" w:eastAsia="Verdana" w:hAnsi="Verdana" w:cs="Verdana"/>
          <w:color w:val="000000"/>
          <w:sz w:val="18"/>
          <w:szCs w:val="18"/>
        </w:rPr>
        <w:tab/>
      </w:r>
      <w:r>
        <w:rPr>
          <w:rFonts w:ascii="Verdana" w:eastAsia="Verdana" w:hAnsi="Verdana" w:cs="Verdana"/>
          <w:color w:val="000000"/>
          <w:sz w:val="18"/>
          <w:szCs w:val="18"/>
        </w:rPr>
        <w:tab/>
        <w:t>:</w:t>
      </w:r>
      <w:r>
        <w:rPr>
          <w:rFonts w:ascii="Verdana" w:eastAsia="Verdana" w:hAnsi="Verdana" w:cs="Verdana"/>
          <w:color w:val="000000"/>
          <w:sz w:val="18"/>
          <w:szCs w:val="18"/>
        </w:rPr>
        <w:tab/>
      </w:r>
      <w:r>
        <w:rPr>
          <w:rFonts w:ascii="Verdana" w:eastAsia="Verdana" w:hAnsi="Verdana" w:cs="Verdana"/>
          <w:color w:val="000000"/>
          <w:sz w:val="18"/>
          <w:szCs w:val="18"/>
        </w:rPr>
        <w:t xml:space="preserve">Salesforce Development, APEX, Lightning </w:t>
      </w: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r>
        <w:rPr>
          <w:rFonts w:ascii="Verdana" w:eastAsia="Verdana" w:hAnsi="Verdana" w:cs="Verdana"/>
          <w:color w:val="000000"/>
          <w:sz w:val="18"/>
          <w:szCs w:val="18"/>
        </w:rPr>
        <w:t>Tools                                       :</w:t>
      </w:r>
      <w:r>
        <w:rPr>
          <w:rFonts w:ascii="Verdana" w:eastAsia="Verdana" w:hAnsi="Verdana" w:cs="Verdana"/>
          <w:color w:val="000000"/>
          <w:sz w:val="18"/>
          <w:szCs w:val="18"/>
        </w:rPr>
        <w:tab/>
        <w:t xml:space="preserve">JIRA, Dataloader, </w:t>
      </w: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r>
        <w:rPr>
          <w:rFonts w:ascii="Verdana" w:eastAsia="Verdana" w:hAnsi="Verdana" w:cs="Verdana"/>
          <w:color w:val="000000"/>
          <w:sz w:val="18"/>
          <w:szCs w:val="18"/>
        </w:rPr>
        <w:t>Operating Systems</w:t>
      </w:r>
      <w:r>
        <w:rPr>
          <w:rFonts w:ascii="Verdana" w:eastAsia="Verdana" w:hAnsi="Verdana" w:cs="Verdana"/>
          <w:color w:val="000000"/>
          <w:sz w:val="18"/>
          <w:szCs w:val="18"/>
        </w:rPr>
        <w:tab/>
      </w:r>
      <w:r>
        <w:rPr>
          <w:rFonts w:ascii="Verdana" w:eastAsia="Verdana" w:hAnsi="Verdana" w:cs="Verdana"/>
          <w:b/>
          <w:color w:val="000000"/>
          <w:sz w:val="18"/>
          <w:szCs w:val="18"/>
        </w:rPr>
        <w:tab/>
      </w:r>
      <w:r>
        <w:rPr>
          <w:rFonts w:ascii="Verdana" w:eastAsia="Verdana" w:hAnsi="Verdana" w:cs="Verdana"/>
          <w:color w:val="000000"/>
          <w:sz w:val="18"/>
          <w:szCs w:val="18"/>
        </w:rPr>
        <w:t>:</w:t>
      </w:r>
      <w:r>
        <w:rPr>
          <w:rFonts w:ascii="Verdana" w:eastAsia="Verdana" w:hAnsi="Verdana" w:cs="Verdana"/>
          <w:b/>
          <w:color w:val="000000"/>
          <w:sz w:val="18"/>
          <w:szCs w:val="18"/>
        </w:rPr>
        <w:tab/>
      </w:r>
      <w:r>
        <w:rPr>
          <w:rFonts w:ascii="Verdana" w:eastAsia="Verdana" w:hAnsi="Verdana" w:cs="Verdana"/>
          <w:color w:val="000000"/>
          <w:sz w:val="18"/>
          <w:szCs w:val="18"/>
        </w:rPr>
        <w:t>Windows</w:t>
      </w: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p>
    <w:p w:rsidR="00EA2600">
      <w:pPr>
        <w:pBdr>
          <w:top w:val="nil"/>
          <w:left w:val="nil"/>
          <w:bottom w:val="nil"/>
          <w:right w:val="nil"/>
          <w:between w:val="nil"/>
        </w:pBdr>
        <w:spacing w:line="360" w:lineRule="auto"/>
        <w:ind w:left="720"/>
        <w:rPr>
          <w:rFonts w:ascii="Verdana" w:eastAsia="Verdana" w:hAnsi="Verdana" w:cs="Verdana"/>
          <w:b/>
          <w:color w:val="000000"/>
          <w:sz w:val="18"/>
          <w:szCs w:val="18"/>
        </w:rPr>
      </w:pPr>
    </w:p>
    <w:p w:rsidR="00EA2600">
      <w:pPr>
        <w:pBdr>
          <w:top w:val="nil"/>
          <w:left w:val="nil"/>
          <w:bottom w:val="nil"/>
          <w:right w:val="nil"/>
          <w:between w:val="nil"/>
        </w:pBdr>
        <w:spacing w:line="360" w:lineRule="auto"/>
        <w:rPr>
          <w:rFonts w:ascii="Verdana" w:eastAsia="Verdana" w:hAnsi="Verdana" w:cs="Verdana"/>
          <w:b/>
          <w:color w:val="000000"/>
          <w:sz w:val="18"/>
          <w:szCs w:val="18"/>
        </w:rPr>
      </w:pPr>
      <w:r>
        <w:rPr>
          <w:rFonts w:ascii="Verdana" w:eastAsia="Verdana" w:hAnsi="Verdana" w:cs="Verdana"/>
          <w:b/>
          <w:color w:val="000000"/>
          <w:sz w:val="18"/>
          <w:szCs w:val="18"/>
        </w:rPr>
        <w:t>2019 Dec 2020 Apr Worked for interns.</w:t>
      </w: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p>
    <w:p w:rsidR="00EA2600">
      <w:pPr>
        <w:pBdr>
          <w:top w:val="nil"/>
          <w:left w:val="nil"/>
          <w:bottom w:val="nil"/>
          <w:right w:val="nil"/>
          <w:between w:val="nil"/>
        </w:pBdr>
        <w:spacing w:line="360" w:lineRule="auto"/>
        <w:ind w:left="720"/>
        <w:rPr>
          <w:rFonts w:ascii="Verdana" w:eastAsia="Verdana" w:hAnsi="Verdana" w:cs="Verdana"/>
          <w:color w:val="000000"/>
          <w:sz w:val="18"/>
          <w:szCs w:val="18"/>
        </w:rPr>
      </w:pPr>
    </w:p>
    <w:p w:rsidR="00EA2600">
      <w:pPr>
        <w:widowControl w:val="0"/>
        <w:rPr>
          <w:rFonts w:ascii="Verdana" w:eastAsia="Verdana" w:hAnsi="Verdana" w:cs="Verdana"/>
          <w:sz w:val="18"/>
          <w:szCs w:val="18"/>
        </w:rPr>
      </w:pPr>
      <w:r>
        <w:rPr>
          <w:rFonts w:ascii="Verdana" w:eastAsia="Verdana" w:hAnsi="Verdana" w:cs="Verdana"/>
          <w:sz w:val="18"/>
          <w:szCs w:val="18"/>
        </w:rPr>
        <w:t>PROJECTS:</w:t>
      </w:r>
    </w:p>
    <w:p w:rsidR="00EA2600">
      <w:pPr>
        <w:widowControl w:val="0"/>
        <w:rPr>
          <w:rFonts w:ascii="Verdana" w:eastAsia="Verdana" w:hAnsi="Verdana" w:cs="Verdana"/>
          <w:sz w:val="18"/>
          <w:szCs w:val="18"/>
        </w:rPr>
      </w:pPr>
    </w:p>
    <w:p w:rsidR="00EA2600">
      <w:pPr>
        <w:rPr>
          <w:rFonts w:ascii="Verdana" w:eastAsia="Verdana" w:hAnsi="Verdana" w:cs="Verdana"/>
          <w:sz w:val="18"/>
          <w:szCs w:val="18"/>
        </w:rPr>
      </w:pPr>
    </w:p>
    <w:p w:rsidR="00EA2600">
      <w:pPr>
        <w:pBdr>
          <w:bottom w:val="single" w:sz="4" w:space="1" w:color="000000"/>
        </w:pBdr>
        <w:rPr>
          <w:rFonts w:ascii="Verdana" w:eastAsia="Verdana" w:hAnsi="Verdana" w:cs="Verdana"/>
          <w:sz w:val="18"/>
          <w:szCs w:val="18"/>
        </w:rPr>
      </w:pPr>
      <w:r>
        <w:rPr>
          <w:rFonts w:ascii="Verdana" w:eastAsia="Verdana" w:hAnsi="Verdana" w:cs="Verdana"/>
          <w:sz w:val="18"/>
          <w:szCs w:val="18"/>
        </w:rPr>
        <w:t>Project #1                                                                               Jan -2020  to Till date</w:t>
      </w:r>
    </w:p>
    <w:p w:rsidR="00EA2600">
      <w:pPr>
        <w:ind w:right="-720"/>
        <w:rPr>
          <w:rFonts w:ascii="Verdana" w:eastAsia="Verdana" w:hAnsi="Verdana" w:cs="Verdana"/>
          <w:sz w:val="18"/>
          <w:szCs w:val="18"/>
        </w:rPr>
      </w:pPr>
      <w:r>
        <w:rPr>
          <w:rFonts w:ascii="Verdana" w:eastAsia="Verdana" w:hAnsi="Verdana" w:cs="Verdana"/>
          <w:b/>
          <w:sz w:val="18"/>
          <w:szCs w:val="18"/>
        </w:rPr>
        <w:t>Name</w:t>
      </w:r>
      <w:r>
        <w:rPr>
          <w:rFonts w:ascii="Verdana" w:eastAsia="Verdana" w:hAnsi="Verdana" w:cs="Verdana"/>
          <w:b/>
          <w:sz w:val="18"/>
          <w:szCs w:val="18"/>
        </w:rPr>
        <w:tab/>
      </w:r>
      <w:r>
        <w:rPr>
          <w:rFonts w:ascii="Verdana" w:eastAsia="Verdana" w:hAnsi="Verdana" w:cs="Verdana"/>
          <w:b/>
          <w:sz w:val="18"/>
          <w:szCs w:val="18"/>
        </w:rPr>
        <w:tab/>
        <w:t xml:space="preserve">: </w:t>
      </w:r>
      <w:r>
        <w:rPr>
          <w:rFonts w:ascii="Arial" w:eastAsia="Arial" w:hAnsi="Arial" w:cs="Arial"/>
          <w:color w:val="202124"/>
          <w:sz w:val="19"/>
          <w:szCs w:val="19"/>
          <w:highlight w:val="white"/>
        </w:rPr>
        <w:t>Fargo International Transportation Corporation</w:t>
      </w:r>
      <w:r>
        <w:rPr>
          <w:rFonts w:ascii="Verdana" w:eastAsia="Verdana" w:hAnsi="Verdana" w:cs="Verdana"/>
          <w:sz w:val="18"/>
          <w:szCs w:val="18"/>
        </w:rPr>
        <w:t xml:space="preserve"> Sales and Distribution.</w:t>
      </w:r>
    </w:p>
    <w:p w:rsidR="00EA2600">
      <w:pPr>
        <w:ind w:right="-720"/>
        <w:rPr>
          <w:rFonts w:ascii="Verdana" w:eastAsia="Verdana" w:hAnsi="Verdana" w:cs="Verdana"/>
          <w:sz w:val="18"/>
          <w:szCs w:val="18"/>
        </w:rPr>
      </w:pPr>
      <w:r>
        <w:rPr>
          <w:rFonts w:ascii="Verdana" w:eastAsia="Verdana" w:hAnsi="Verdana" w:cs="Verdana"/>
          <w:sz w:val="18"/>
          <w:szCs w:val="18"/>
        </w:rPr>
        <w:t xml:space="preserve">Client               : </w:t>
      </w:r>
      <w:r>
        <w:rPr>
          <w:rFonts w:ascii="Arial" w:eastAsia="Arial" w:hAnsi="Arial" w:cs="Arial"/>
          <w:color w:val="202124"/>
          <w:sz w:val="19"/>
          <w:szCs w:val="19"/>
          <w:highlight w:val="white"/>
        </w:rPr>
        <w:t>Fargo International Transportation Corpor</w:t>
      </w:r>
      <w:r>
        <w:rPr>
          <w:rFonts w:ascii="Arial" w:eastAsia="Arial" w:hAnsi="Arial" w:cs="Arial"/>
          <w:color w:val="202124"/>
          <w:sz w:val="19"/>
          <w:szCs w:val="19"/>
          <w:highlight w:val="white"/>
        </w:rPr>
        <w:t>ation</w:t>
      </w:r>
      <w:r>
        <w:rPr>
          <w:rFonts w:ascii="Verdana" w:eastAsia="Verdana" w:hAnsi="Verdana" w:cs="Verdana"/>
          <w:sz w:val="18"/>
          <w:szCs w:val="18"/>
        </w:rPr>
        <w:t>.</w:t>
      </w:r>
    </w:p>
    <w:p w:rsidR="00EA2600">
      <w:pPr>
        <w:rPr>
          <w:rFonts w:ascii="Verdana" w:eastAsia="Verdana" w:hAnsi="Verdana" w:cs="Verdana"/>
          <w:sz w:val="18"/>
          <w:szCs w:val="18"/>
        </w:rPr>
      </w:pPr>
      <w:r>
        <w:rPr>
          <w:rFonts w:ascii="Verdana" w:eastAsia="Verdana" w:hAnsi="Verdana" w:cs="Verdana"/>
          <w:sz w:val="18"/>
          <w:szCs w:val="18"/>
        </w:rPr>
        <w:t>Environment</w:t>
      </w:r>
      <w:r>
        <w:rPr>
          <w:rFonts w:ascii="Verdana" w:eastAsia="Verdana" w:hAnsi="Verdana" w:cs="Verdana"/>
          <w:sz w:val="18"/>
          <w:szCs w:val="18"/>
        </w:rPr>
        <w:tab/>
        <w:t>: Sales Force.com</w:t>
      </w:r>
    </w:p>
    <w:p w:rsidR="00EA2600">
      <w:pPr>
        <w:pBdr>
          <w:bottom w:val="single" w:sz="4" w:space="1" w:color="000000"/>
        </w:pBdr>
        <w:rPr>
          <w:rFonts w:ascii="Verdana" w:eastAsia="Verdana" w:hAnsi="Verdana" w:cs="Verdana"/>
          <w:sz w:val="18"/>
          <w:szCs w:val="18"/>
        </w:rPr>
      </w:pPr>
      <w:r>
        <w:rPr>
          <w:rFonts w:ascii="Verdana" w:eastAsia="Verdana" w:hAnsi="Verdana" w:cs="Verdana"/>
          <w:sz w:val="18"/>
          <w:szCs w:val="18"/>
        </w:rPr>
        <w:t>Role                 : Salesforce.com developer</w:t>
      </w:r>
    </w:p>
    <w:p w:rsidR="00EA2600">
      <w:pPr>
        <w:pBdr>
          <w:bottom w:val="single" w:sz="4" w:space="1" w:color="000000"/>
        </w:pBdr>
        <w:rPr>
          <w:rFonts w:ascii="Verdana" w:eastAsia="Verdana" w:hAnsi="Verdana" w:cs="Verdana"/>
          <w:sz w:val="18"/>
          <w:szCs w:val="18"/>
        </w:rPr>
      </w:pPr>
      <w:r>
        <w:rPr>
          <w:rFonts w:ascii="Verdana" w:eastAsia="Verdana" w:hAnsi="Verdana" w:cs="Verdana"/>
          <w:sz w:val="18"/>
          <w:szCs w:val="18"/>
        </w:rPr>
        <w:t>Location            :  Canada</w:t>
      </w:r>
    </w:p>
    <w:p w:rsidR="00EA2600">
      <w:pPr>
        <w:widowControl w:val="0"/>
        <w:pBdr>
          <w:top w:val="nil"/>
          <w:left w:val="nil"/>
          <w:bottom w:val="nil"/>
          <w:right w:val="nil"/>
          <w:between w:val="nil"/>
        </w:pBdr>
        <w:rPr>
          <w:rFonts w:ascii="Verdana" w:eastAsia="Verdana" w:hAnsi="Verdana" w:cs="Verdana"/>
          <w:color w:val="000000"/>
          <w:sz w:val="18"/>
          <w:szCs w:val="18"/>
        </w:rPr>
      </w:pPr>
    </w:p>
    <w:p w:rsidR="00EA2600">
      <w:pPr>
        <w:widowControl w:val="0"/>
        <w:pBdr>
          <w:top w:val="nil"/>
          <w:left w:val="nil"/>
          <w:bottom w:val="nil"/>
          <w:right w:val="nil"/>
          <w:between w:val="nil"/>
        </w:pBdr>
        <w:rPr>
          <w:rFonts w:ascii="Verdana" w:eastAsia="Verdana" w:hAnsi="Verdana" w:cs="Verdana"/>
          <w:color w:val="000000"/>
          <w:sz w:val="18"/>
          <w:szCs w:val="18"/>
        </w:rPr>
      </w:pPr>
      <w:r>
        <w:rPr>
          <w:rFonts w:ascii="Verdana" w:eastAsia="Verdana" w:hAnsi="Verdana" w:cs="Verdana"/>
          <w:color w:val="000000"/>
          <w:sz w:val="18"/>
          <w:szCs w:val="18"/>
        </w:rPr>
        <w:t xml:space="preserve">Description: </w:t>
      </w:r>
    </w:p>
    <w:p w:rsidR="00EA2600">
      <w:pPr>
        <w:ind w:firstLine="720"/>
        <w:rPr>
          <w:rFonts w:ascii="Verdana" w:eastAsia="Verdana" w:hAnsi="Verdana" w:cs="Verdana"/>
          <w:sz w:val="18"/>
          <w:szCs w:val="18"/>
        </w:rPr>
      </w:pPr>
      <w:r>
        <w:rPr>
          <w:rFonts w:ascii="Arial" w:eastAsia="Arial" w:hAnsi="Arial" w:cs="Arial"/>
          <w:color w:val="202124"/>
          <w:sz w:val="19"/>
          <w:szCs w:val="19"/>
          <w:highlight w:val="white"/>
        </w:rPr>
        <w:t>Fargo International Transportation Corporation</w:t>
      </w:r>
      <w:r>
        <w:rPr>
          <w:rFonts w:ascii="Verdana" w:eastAsia="Verdana" w:hAnsi="Verdana" w:cs="Verdana"/>
          <w:sz w:val="18"/>
          <w:szCs w:val="18"/>
        </w:rPr>
        <w:t>, we design, build and deliver the tools and services that support your business success and achieve the results you desire. When you succeed. Trucks are sold and serviced in nearly 30 countries worldwide. We are one of North America’s largest manufacturer</w:t>
      </w:r>
      <w:r>
        <w:rPr>
          <w:rFonts w:ascii="Verdana" w:eastAsia="Verdana" w:hAnsi="Verdana" w:cs="Verdana"/>
          <w:sz w:val="18"/>
          <w:szCs w:val="18"/>
        </w:rPr>
        <w:t>s of medium-duty trucks, heavy-duty trucks, proprietary engines and transmissions. it is part of the Multiple Truck company Groups, one of the world’s leading manufacturers of diesel, natural gas and electric trucks, buses, construction equipment, marine a</w:t>
      </w:r>
      <w:r>
        <w:rPr>
          <w:rFonts w:ascii="Verdana" w:eastAsia="Verdana" w:hAnsi="Verdana" w:cs="Verdana"/>
          <w:sz w:val="18"/>
          <w:szCs w:val="18"/>
        </w:rPr>
        <w:t>nd industrial engines. Every heavy-duty class 8 truck built for the North American market is assembled at its mining Valley Operations facility in Macungie, PA. Class 7 and 6 trucks are built at the Roanoke Valley Operations facility in Roanoke, VA. Engine</w:t>
      </w:r>
      <w:r>
        <w:rPr>
          <w:rFonts w:ascii="Verdana" w:eastAsia="Verdana" w:hAnsi="Verdana" w:cs="Verdana"/>
          <w:sz w:val="18"/>
          <w:szCs w:val="18"/>
        </w:rPr>
        <w:t>s, transmissions and rear axles for the North American market are manufactured at its power train facility in Hagerstown, MD. You can count on our trucks and people to handle any job and face whatever road lies ahead. We consider that expectation a privile</w:t>
      </w:r>
      <w:r>
        <w:rPr>
          <w:rFonts w:ascii="Verdana" w:eastAsia="Verdana" w:hAnsi="Verdana" w:cs="Verdana"/>
          <w:sz w:val="18"/>
          <w:szCs w:val="18"/>
        </w:rPr>
        <w:t>ge.</w:t>
      </w:r>
    </w:p>
    <w:p w:rsidR="00EA2600">
      <w:pPr>
        <w:rPr>
          <w:rFonts w:ascii="Verdana" w:eastAsia="Verdana" w:hAnsi="Verdana" w:cs="Verdana"/>
          <w:b/>
          <w:sz w:val="18"/>
          <w:szCs w:val="18"/>
        </w:rPr>
      </w:pPr>
    </w:p>
    <w:p w:rsidR="00EA2600">
      <w:pPr>
        <w:rPr>
          <w:rFonts w:ascii="Verdana" w:eastAsia="Verdana" w:hAnsi="Verdana" w:cs="Verdana"/>
          <w:b/>
          <w:sz w:val="18"/>
          <w:szCs w:val="18"/>
        </w:rPr>
      </w:pPr>
      <w:r>
        <w:rPr>
          <w:rFonts w:ascii="Verdana" w:eastAsia="Verdana" w:hAnsi="Verdana" w:cs="Verdana"/>
          <w:b/>
          <w:sz w:val="18"/>
          <w:szCs w:val="18"/>
        </w:rPr>
        <w:t>Responsibilities:</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Involved in Salesforce.com Application Setup activities and customized the apps to match the functional needs of the organization.</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REST API, connection established</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Lightning components, LDS, Locker services. Events, change events.</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Vi</w:t>
      </w:r>
      <w:r>
        <w:rPr>
          <w:rFonts w:ascii="Verdana" w:eastAsia="Verdana" w:hAnsi="Verdana" w:cs="Verdana"/>
          <w:sz w:val="18"/>
          <w:szCs w:val="18"/>
        </w:rPr>
        <w:t>sualforce pages.</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Lightning Development.</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 xml:space="preserve">Developed field &amp; page layout customization for the standard objects like </w:t>
      </w:r>
      <w:r>
        <w:rPr>
          <w:rFonts w:ascii="Verdana" w:eastAsia="Verdana" w:hAnsi="Verdana" w:cs="Verdana"/>
          <w:b/>
          <w:sz w:val="18"/>
          <w:szCs w:val="18"/>
        </w:rPr>
        <w:t>Account</w:t>
      </w:r>
      <w:r>
        <w:rPr>
          <w:rFonts w:ascii="Verdana" w:eastAsia="Verdana" w:hAnsi="Verdana" w:cs="Verdana"/>
          <w:sz w:val="18"/>
          <w:szCs w:val="18"/>
        </w:rPr>
        <w:t xml:space="preserve">, </w:t>
      </w:r>
      <w:r>
        <w:rPr>
          <w:rFonts w:ascii="Verdana" w:eastAsia="Verdana" w:hAnsi="Verdana" w:cs="Verdana"/>
          <w:b/>
          <w:sz w:val="18"/>
          <w:szCs w:val="18"/>
        </w:rPr>
        <w:t>Contact</w:t>
      </w:r>
      <w:r>
        <w:rPr>
          <w:rFonts w:ascii="Verdana" w:eastAsia="Verdana" w:hAnsi="Verdana" w:cs="Verdana"/>
          <w:sz w:val="18"/>
          <w:szCs w:val="18"/>
        </w:rPr>
        <w:t xml:space="preserve">, </w:t>
      </w:r>
      <w:r>
        <w:rPr>
          <w:rFonts w:ascii="Verdana" w:eastAsia="Verdana" w:hAnsi="Verdana" w:cs="Verdana"/>
          <w:b/>
          <w:sz w:val="18"/>
          <w:szCs w:val="18"/>
        </w:rPr>
        <w:t>and Leads</w:t>
      </w:r>
      <w:r>
        <w:rPr>
          <w:rFonts w:ascii="Verdana" w:eastAsia="Verdana" w:hAnsi="Verdana" w:cs="Verdana"/>
          <w:sz w:val="18"/>
          <w:szCs w:val="18"/>
        </w:rPr>
        <w:t>.</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 xml:space="preserve">Creating </w:t>
      </w:r>
      <w:r>
        <w:rPr>
          <w:rFonts w:ascii="Verdana" w:eastAsia="Verdana" w:hAnsi="Verdana" w:cs="Verdana"/>
          <w:b/>
          <w:sz w:val="18"/>
          <w:szCs w:val="18"/>
        </w:rPr>
        <w:t>Permission Set</w:t>
      </w:r>
      <w:r>
        <w:rPr>
          <w:rFonts w:ascii="Verdana" w:eastAsia="Verdana" w:hAnsi="Verdana" w:cs="Verdana"/>
          <w:sz w:val="18"/>
          <w:szCs w:val="18"/>
        </w:rPr>
        <w:t xml:space="preserve"> Groups.</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Performed Data Analysis and migrated data from Salesforce to SQL Server.</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 xml:space="preserve">Worked with </w:t>
      </w:r>
      <w:r>
        <w:rPr>
          <w:rFonts w:ascii="Verdana" w:eastAsia="Verdana" w:hAnsi="Verdana" w:cs="Verdana"/>
          <w:b/>
          <w:sz w:val="18"/>
          <w:szCs w:val="18"/>
        </w:rPr>
        <w:t>Visual Force Pages,Custom Controllers</w:t>
      </w:r>
      <w:r>
        <w:rPr>
          <w:rFonts w:ascii="Verdana" w:eastAsia="Verdana" w:hAnsi="Verdana" w:cs="Verdana"/>
          <w:sz w:val="18"/>
          <w:szCs w:val="18"/>
        </w:rPr>
        <w:t xml:space="preserve">, </w:t>
      </w:r>
      <w:r>
        <w:rPr>
          <w:rFonts w:ascii="Verdana" w:eastAsia="Verdana" w:hAnsi="Verdana" w:cs="Verdana"/>
          <w:b/>
          <w:sz w:val="18"/>
          <w:szCs w:val="18"/>
        </w:rPr>
        <w:t>Extension Controllers</w:t>
      </w:r>
      <w:r>
        <w:rPr>
          <w:rFonts w:ascii="Verdana" w:eastAsia="Verdana" w:hAnsi="Verdana" w:cs="Verdana"/>
          <w:sz w:val="18"/>
          <w:szCs w:val="18"/>
        </w:rPr>
        <w:t xml:space="preserve">, </w:t>
      </w:r>
      <w:r>
        <w:rPr>
          <w:rFonts w:ascii="Verdana" w:eastAsia="Verdana" w:hAnsi="Verdana" w:cs="Verdana"/>
          <w:b/>
          <w:sz w:val="18"/>
          <w:szCs w:val="18"/>
        </w:rPr>
        <w:t>Apex Coding</w:t>
      </w:r>
      <w:r>
        <w:rPr>
          <w:rFonts w:ascii="Verdana" w:eastAsia="Verdana" w:hAnsi="Verdana" w:cs="Verdana"/>
          <w:sz w:val="18"/>
          <w:szCs w:val="18"/>
        </w:rPr>
        <w:t xml:space="preserve">, </w:t>
      </w:r>
      <w:r>
        <w:rPr>
          <w:rFonts w:ascii="Verdana" w:eastAsia="Verdana" w:hAnsi="Verdana" w:cs="Verdana"/>
          <w:b/>
          <w:sz w:val="18"/>
          <w:szCs w:val="18"/>
        </w:rPr>
        <w:t>Apex Classes</w:t>
      </w:r>
      <w:r>
        <w:rPr>
          <w:rFonts w:ascii="Verdana" w:eastAsia="Verdana" w:hAnsi="Verdana" w:cs="Verdana"/>
          <w:sz w:val="18"/>
          <w:szCs w:val="18"/>
        </w:rPr>
        <w:t xml:space="preserve">, </w:t>
      </w:r>
      <w:r>
        <w:rPr>
          <w:rFonts w:ascii="Verdana" w:eastAsia="Verdana" w:hAnsi="Verdana" w:cs="Verdana"/>
          <w:b/>
          <w:sz w:val="18"/>
          <w:szCs w:val="18"/>
        </w:rPr>
        <w:t>Apex Triggers</w:t>
      </w:r>
      <w:r>
        <w:rPr>
          <w:rFonts w:ascii="Verdana" w:eastAsia="Verdana" w:hAnsi="Verdana" w:cs="Verdana"/>
          <w:sz w:val="18"/>
          <w:szCs w:val="18"/>
        </w:rPr>
        <w:t xml:space="preserve"> and </w:t>
      </w:r>
      <w:r>
        <w:rPr>
          <w:rFonts w:ascii="Verdana" w:eastAsia="Verdana" w:hAnsi="Verdana" w:cs="Verdana"/>
          <w:b/>
          <w:sz w:val="18"/>
          <w:szCs w:val="18"/>
        </w:rPr>
        <w:t>Test Classes</w:t>
      </w:r>
      <w:r>
        <w:rPr>
          <w:rFonts w:ascii="Verdana" w:eastAsia="Verdana" w:hAnsi="Verdana" w:cs="Verdana"/>
          <w:sz w:val="18"/>
          <w:szCs w:val="18"/>
        </w:rPr>
        <w:t>.</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Configuring Email-To-Case.</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 xml:space="preserve">Worked with </w:t>
      </w:r>
      <w:r>
        <w:rPr>
          <w:rFonts w:ascii="Verdana" w:eastAsia="Verdana" w:hAnsi="Verdana" w:cs="Verdana"/>
          <w:b/>
          <w:sz w:val="18"/>
          <w:szCs w:val="18"/>
        </w:rPr>
        <w:t>SOQL</w:t>
      </w:r>
      <w:r>
        <w:rPr>
          <w:rFonts w:ascii="Verdana" w:eastAsia="Verdana" w:hAnsi="Verdana" w:cs="Verdana"/>
          <w:sz w:val="18"/>
          <w:szCs w:val="18"/>
        </w:rPr>
        <w:t>&amp;</w:t>
      </w:r>
      <w:r>
        <w:rPr>
          <w:rFonts w:ascii="Verdana" w:eastAsia="Verdana" w:hAnsi="Verdana" w:cs="Verdana"/>
          <w:b/>
          <w:sz w:val="18"/>
          <w:szCs w:val="18"/>
        </w:rPr>
        <w:t>SOSL</w:t>
      </w:r>
      <w:r>
        <w:rPr>
          <w:rFonts w:ascii="Verdana" w:eastAsia="Verdana" w:hAnsi="Verdana" w:cs="Verdana"/>
          <w:sz w:val="18"/>
          <w:szCs w:val="18"/>
        </w:rPr>
        <w:t xml:space="preserve"> queries with Governor Limitations to store and download the data from Salesforce.com platform database </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 xml:space="preserve">Created </w:t>
      </w:r>
      <w:r>
        <w:rPr>
          <w:rFonts w:ascii="Verdana" w:eastAsia="Verdana" w:hAnsi="Verdana" w:cs="Verdana"/>
          <w:b/>
          <w:sz w:val="18"/>
          <w:szCs w:val="18"/>
        </w:rPr>
        <w:t>Profiles</w:t>
      </w:r>
      <w:r>
        <w:rPr>
          <w:rFonts w:ascii="Verdana" w:eastAsia="Verdana" w:hAnsi="Verdana" w:cs="Verdana"/>
          <w:sz w:val="18"/>
          <w:szCs w:val="18"/>
        </w:rPr>
        <w:t xml:space="preserve">, </w:t>
      </w:r>
      <w:r>
        <w:rPr>
          <w:rFonts w:ascii="Verdana" w:eastAsia="Verdana" w:hAnsi="Verdana" w:cs="Verdana"/>
          <w:b/>
          <w:sz w:val="18"/>
          <w:szCs w:val="18"/>
        </w:rPr>
        <w:t>Roles</w:t>
      </w:r>
      <w:r>
        <w:rPr>
          <w:rFonts w:ascii="Verdana" w:eastAsia="Verdana" w:hAnsi="Verdana" w:cs="Verdana"/>
          <w:sz w:val="18"/>
          <w:szCs w:val="18"/>
        </w:rPr>
        <w:t xml:space="preserve">, </w:t>
      </w:r>
      <w:r>
        <w:rPr>
          <w:rFonts w:ascii="Verdana" w:eastAsia="Verdana" w:hAnsi="Verdana" w:cs="Verdana"/>
          <w:b/>
          <w:sz w:val="18"/>
          <w:szCs w:val="18"/>
        </w:rPr>
        <w:t>Public Groups</w:t>
      </w:r>
      <w:r>
        <w:rPr>
          <w:rFonts w:ascii="Verdana" w:eastAsia="Verdana" w:hAnsi="Verdana" w:cs="Verdana"/>
          <w:sz w:val="18"/>
          <w:szCs w:val="18"/>
        </w:rPr>
        <w:t xml:space="preserve"> and </w:t>
      </w:r>
      <w:r>
        <w:rPr>
          <w:rFonts w:ascii="Verdana" w:eastAsia="Verdana" w:hAnsi="Verdana" w:cs="Verdana"/>
          <w:b/>
          <w:sz w:val="18"/>
          <w:szCs w:val="18"/>
        </w:rPr>
        <w:t>Page Layouts</w:t>
      </w:r>
      <w:r>
        <w:rPr>
          <w:rFonts w:ascii="Verdana" w:eastAsia="Verdana" w:hAnsi="Verdana" w:cs="Verdana"/>
          <w:sz w:val="18"/>
          <w:szCs w:val="18"/>
        </w:rPr>
        <w:t xml:space="preserve"> and also configured the Permissions based on the organization hierarchy requirements. </w:t>
      </w:r>
    </w:p>
    <w:p w:rsidR="00EA2600">
      <w:pPr>
        <w:numPr>
          <w:ilvl w:val="0"/>
          <w:numId w:val="2"/>
        </w:numPr>
        <w:spacing w:before="100" w:line="276" w:lineRule="auto"/>
        <w:jc w:val="both"/>
        <w:rPr>
          <w:rFonts w:ascii="Verdana" w:eastAsia="Verdana" w:hAnsi="Verdana" w:cs="Verdana"/>
          <w:sz w:val="18"/>
          <w:szCs w:val="18"/>
        </w:rPr>
      </w:pPr>
      <w:r>
        <w:rPr>
          <w:rFonts w:ascii="Verdana" w:eastAsia="Verdana" w:hAnsi="Verdana" w:cs="Verdana"/>
          <w:sz w:val="18"/>
          <w:szCs w:val="18"/>
        </w:rPr>
        <w:t>Used Dat</w:t>
      </w:r>
      <w:r>
        <w:rPr>
          <w:rFonts w:ascii="Verdana" w:eastAsia="Verdana" w:hAnsi="Verdana" w:cs="Verdana"/>
          <w:sz w:val="18"/>
          <w:szCs w:val="18"/>
        </w:rPr>
        <w:t>a Loader for insert, update, and bulk import or export of data from Salesforce.com Objects.</w:t>
      </w:r>
    </w:p>
    <w:p w:rsidR="00EA2600">
      <w:pPr>
        <w:spacing w:before="100" w:line="276" w:lineRule="auto"/>
        <w:ind w:left="360"/>
        <w:jc w:val="both"/>
        <w:rPr>
          <w:rFonts w:ascii="Verdana" w:eastAsia="Verdana" w:hAnsi="Verdana" w:cs="Verdana"/>
          <w:sz w:val="18"/>
          <w:szCs w:val="18"/>
        </w:rPr>
      </w:pPr>
    </w:p>
    <w:p w:rsidR="00EA2600">
      <w:pPr>
        <w:spacing w:before="100" w:line="276" w:lineRule="auto"/>
        <w:ind w:left="360"/>
        <w:jc w:val="both"/>
        <w:rPr>
          <w:rFonts w:ascii="Verdana" w:eastAsia="Verdana" w:hAnsi="Verdana" w:cs="Verdana"/>
          <w:sz w:val="18"/>
          <w:szCs w:val="18"/>
        </w:rPr>
      </w:pPr>
    </w:p>
    <w:p w:rsidR="00EA2600">
      <w:pPr>
        <w:spacing w:before="100" w:line="276" w:lineRule="auto"/>
        <w:ind w:left="360"/>
        <w:jc w:val="both"/>
        <w:rPr>
          <w:rFonts w:ascii="Verdana" w:eastAsia="Verdana" w:hAnsi="Verdana" w:cs="Verdana"/>
          <w:sz w:val="18"/>
          <w:szCs w:val="18"/>
        </w:rPr>
      </w:pPr>
      <w:r>
        <w:rPr>
          <w:rFonts w:ascii="Verdana" w:eastAsia="Verdana" w:hAnsi="Verdana" w:cs="Verdana"/>
          <w:sz w:val="18"/>
          <w:szCs w:val="18"/>
        </w:rPr>
        <w:t>Yaswanth P.</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60288">
            <v:imagedata r:id="rId6"/>
          </v:shape>
        </w:pict>
      </w:r>
    </w:p>
    <w:sectPr w:rsidSect="00EA2600">
      <w:headerReference w:type="default" r:id="rI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sig w:usb0="00000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A2600">
    <w:r>
      <w:t xml:space="preserve">                                                                                    </w:t>
    </w:r>
    <w:r>
      <w:t xml:space="preserve">                                             </w:t>
    </w:r>
    <w:r>
      <w:rPr>
        <w:noProof/>
      </w:rPr>
      <w:drawing>
        <wp:anchor distT="0" distB="0" distL="114300" distR="114300" simplePos="0" relativeHeight="251658240" behindDoc="0" locked="0" layoutInCell="1" allowOverlap="1">
          <wp:simplePos x="0" y="0"/>
          <wp:positionH relativeFrom="column">
            <wp:posOffset>4381500</wp:posOffset>
          </wp:positionH>
          <wp:positionV relativeFrom="paragraph">
            <wp:posOffset>-352424</wp:posOffset>
          </wp:positionV>
          <wp:extent cx="830580" cy="814070"/>
          <wp:effectExtent l="0" t="0" r="0" b="0"/>
          <wp:wrapSquare wrapText="bothSides"/>
          <wp:docPr id="3" name="image1.png" descr="Icon,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50257573" name="image1.png" descr="Icon, company name&#10;&#10;Description automatically generated"/>
                  <pic:cNvPicPr/>
                </pic:nvPicPr>
                <pic:blipFill>
                  <a:blip xmlns:r="http://schemas.openxmlformats.org/officeDocument/2006/relationships" r:embed="rId1"/>
                  <a:stretch>
                    <a:fillRect/>
                  </a:stretch>
                </pic:blipFill>
                <pic:spPr>
                  <a:xfrm>
                    <a:off x="0" y="0"/>
                    <a:ext cx="830580" cy="8140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62E4320"/>
    <w:multiLevelType w:val="multilevel"/>
    <w:tmpl w:val="AB80CB6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D71578C"/>
    <w:multiLevelType w:val="multilevel"/>
    <w:tmpl w:val="C660D3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7100414"/>
    <w:multiLevelType w:val="multilevel"/>
    <w:tmpl w:val="3138B7F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600"/>
    <w:rsid w:val="000655E9"/>
    <w:rsid w:val="00251444"/>
    <w:rsid w:val="00BB02DF"/>
    <w:rsid w:val="00EA2600"/>
    <w:rsid w:val="00F92A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A3"/>
  </w:style>
  <w:style w:type="paragraph" w:styleId="Heading1">
    <w:name w:val="heading 1"/>
    <w:basedOn w:val="normal0"/>
    <w:next w:val="normal0"/>
    <w:rsid w:val="00EA2600"/>
    <w:pPr>
      <w:keepNext/>
      <w:keepLines/>
      <w:spacing w:before="480" w:after="120"/>
      <w:outlineLvl w:val="0"/>
    </w:pPr>
    <w:rPr>
      <w:b/>
      <w:sz w:val="48"/>
      <w:szCs w:val="48"/>
    </w:rPr>
  </w:style>
  <w:style w:type="paragraph" w:styleId="Heading2">
    <w:name w:val="heading 2"/>
    <w:basedOn w:val="normal0"/>
    <w:next w:val="normal0"/>
    <w:rsid w:val="00EA2600"/>
    <w:pPr>
      <w:keepNext/>
      <w:keepLines/>
      <w:spacing w:before="360" w:after="80"/>
      <w:outlineLvl w:val="1"/>
    </w:pPr>
    <w:rPr>
      <w:b/>
      <w:sz w:val="36"/>
      <w:szCs w:val="36"/>
    </w:rPr>
  </w:style>
  <w:style w:type="paragraph" w:styleId="Heading3">
    <w:name w:val="heading 3"/>
    <w:basedOn w:val="normal0"/>
    <w:next w:val="normal0"/>
    <w:rsid w:val="00EA2600"/>
    <w:pPr>
      <w:keepNext/>
      <w:keepLines/>
      <w:spacing w:before="280" w:after="80"/>
      <w:outlineLvl w:val="2"/>
    </w:pPr>
    <w:rPr>
      <w:b/>
      <w:sz w:val="28"/>
      <w:szCs w:val="28"/>
    </w:rPr>
  </w:style>
  <w:style w:type="paragraph" w:styleId="Heading4">
    <w:name w:val="heading 4"/>
    <w:basedOn w:val="Normal"/>
    <w:next w:val="Normal"/>
    <w:link w:val="Heading4Char"/>
    <w:semiHidden/>
    <w:unhideWhenUsed/>
    <w:qFormat/>
    <w:rsid w:val="00DC79A3"/>
    <w:pPr>
      <w:keepNext/>
      <w:ind w:left="360"/>
      <w:outlineLvl w:val="3"/>
    </w:pPr>
    <w:rPr>
      <w:b/>
      <w:bCs/>
    </w:rPr>
  </w:style>
  <w:style w:type="paragraph" w:styleId="Heading5">
    <w:name w:val="heading 5"/>
    <w:basedOn w:val="normal0"/>
    <w:next w:val="normal0"/>
    <w:rsid w:val="00EA2600"/>
    <w:pPr>
      <w:keepNext/>
      <w:keepLines/>
      <w:spacing w:before="220" w:after="40"/>
      <w:outlineLvl w:val="4"/>
    </w:pPr>
    <w:rPr>
      <w:b/>
      <w:sz w:val="22"/>
      <w:szCs w:val="22"/>
    </w:rPr>
  </w:style>
  <w:style w:type="paragraph" w:styleId="Heading6">
    <w:name w:val="heading 6"/>
    <w:basedOn w:val="normal0"/>
    <w:next w:val="normal0"/>
    <w:rsid w:val="00EA2600"/>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2600"/>
  </w:style>
  <w:style w:type="paragraph" w:styleId="Title">
    <w:name w:val="Title"/>
    <w:basedOn w:val="normal0"/>
    <w:next w:val="normal0"/>
    <w:rsid w:val="00EA2600"/>
    <w:pPr>
      <w:keepNext/>
      <w:keepLines/>
      <w:spacing w:before="480" w:after="120"/>
    </w:pPr>
    <w:rPr>
      <w:b/>
      <w:sz w:val="72"/>
      <w:szCs w:val="72"/>
    </w:rPr>
  </w:style>
  <w:style w:type="character" w:customStyle="1" w:styleId="Heading4Char">
    <w:name w:val="Heading 4 Char"/>
    <w:basedOn w:val="DefaultParagraphFont"/>
    <w:link w:val="Heading4"/>
    <w:semiHidden/>
    <w:rsid w:val="00DC79A3"/>
    <w:rPr>
      <w:rFonts w:ascii="Times New Roman" w:eastAsia="Times New Roman" w:hAnsi="Times New Roman" w:cs="Times New Roman"/>
      <w:b/>
      <w:bCs/>
      <w:sz w:val="20"/>
      <w:szCs w:val="20"/>
    </w:rPr>
  </w:style>
  <w:style w:type="character" w:styleId="Hyperlink">
    <w:name w:val="Hyperlink"/>
    <w:uiPriority w:val="99"/>
    <w:unhideWhenUsed/>
    <w:rsid w:val="00DC79A3"/>
    <w:rPr>
      <w:color w:val="0000FF"/>
      <w:u w:val="single"/>
    </w:rPr>
  </w:style>
  <w:style w:type="paragraph" w:styleId="ListParagraph">
    <w:name w:val="List Paragraph"/>
    <w:basedOn w:val="Normal"/>
    <w:link w:val="ListParagraphChar"/>
    <w:qFormat/>
    <w:rsid w:val="00DC79A3"/>
    <w:pPr>
      <w:ind w:left="720"/>
      <w:contextualSpacing/>
    </w:pPr>
  </w:style>
  <w:style w:type="paragraph" w:styleId="NoSpacing">
    <w:name w:val="No Spacing"/>
    <w:uiPriority w:val="1"/>
    <w:qFormat/>
    <w:rsid w:val="00DC79A3"/>
    <w:rPr>
      <w:rFonts w:ascii="Calibri" w:hAnsi="Calibri"/>
      <w:lang w:val="en-IN" w:eastAsia="en-IN"/>
    </w:rPr>
  </w:style>
  <w:style w:type="character" w:customStyle="1" w:styleId="ListParagraphChar">
    <w:name w:val="List Paragraph Char"/>
    <w:link w:val="ListParagraph"/>
    <w:locked/>
    <w:rsid w:val="00210CA4"/>
    <w:rPr>
      <w:rFonts w:ascii="Times New Roman" w:eastAsia="Times New Roman" w:hAnsi="Times New Roman" w:cs="Times New Roman"/>
      <w:sz w:val="20"/>
      <w:szCs w:val="20"/>
    </w:rPr>
  </w:style>
  <w:style w:type="character" w:styleId="Strong">
    <w:name w:val="Strong"/>
    <w:uiPriority w:val="22"/>
    <w:qFormat/>
    <w:rsid w:val="00CE066A"/>
    <w:rPr>
      <w:b/>
      <w:bCs/>
    </w:rPr>
  </w:style>
  <w:style w:type="paragraph" w:styleId="Subtitle">
    <w:name w:val="Subtitle"/>
    <w:basedOn w:val="Normal"/>
    <w:next w:val="Normal"/>
    <w:rsid w:val="00EA2600"/>
    <w:pPr>
      <w:keepNext/>
      <w:keepLines/>
      <w:spacing w:before="360" w:after="80"/>
    </w:pPr>
    <w:rPr>
      <w:rFonts w:ascii="Georgia" w:eastAsia="Georgia" w:hAnsi="Georgia" w:cs="Georgia"/>
      <w:i/>
      <w:color w:val="666666"/>
      <w:sz w:val="48"/>
      <w:szCs w:val="48"/>
    </w:rPr>
  </w:style>
  <w:style w:type="table" w:customStyle="1" w:styleId="a">
    <w:name w:val="a"/>
    <w:basedOn w:val="TableNormal"/>
    <w:rsid w:val="00EA2600"/>
    <w:tblPr>
      <w:tblStyleRowBandSize w:val="1"/>
      <w:tblStyleColBandSize w:val="1"/>
      <w:tblInd w:w="0" w:type="dxa"/>
      <w:tblCellMar>
        <w:top w:w="0" w:type="dxa"/>
        <w:bottom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4d0b484b1f7145a7ebbc65f791d7ee49134f530e18705c4458440321091b5b58110a1805194051580b4356014b4450530401195c1333471b1b1114435c580b594c011503504e1c180c571833471b1b071344505909575601514841481f0f2b561358191b195115495d0c00584e4209430247460c590858184508105042445b0c0f054e4108120211474a411b1213471b1b11174151590f584c14091911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OGeHXp9u5grBMWVY5swGkPrFMw==">AMUW2mWZc7kQugaDp6myhTvn+E3DVLwWf1qPIeAORo7fyNKyCHiVKw0L8sOlxyaf3wDikF84EKRn00WGGvvin5vgACDynxGJhAI7CBz/lCIeu5dB5uaWat0kxLjPb7qV7SZiMrK8M8ce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767</Words>
  <Characters>4375</Characters>
  <Application>Microsoft Office Word</Application>
  <DocSecurity>0</DocSecurity>
  <Lines>36</Lines>
  <Paragraphs>10</Paragraphs>
  <ScaleCrop>false</ScaleCrop>
  <Company/>
  <LinksUpToDate>false</LinksUpToDate>
  <CharactersWithSpaces>5132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 Odeti</dc:creator>
  <cp:lastModifiedBy>dell</cp:lastModifiedBy>
  <cp:revision>4</cp:revision>
  <dcterms:created xsi:type="dcterms:W3CDTF">2022-12-14T09:38:00Z</dcterms:created>
  <dcterms:modified xsi:type="dcterms:W3CDTF">2023-03-21T05:58:00Z</dcterms:modified>
</cp:coreProperties>
</file>