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t>
      </w:r>
    </w:p>
    <w:p>
      <w:pPr>
        <w:spacing w:after="100"/>
        <w:jc w:val="center"/>
      </w:pPr>
      <w:r>
        <w:rPr>
          <w:rFonts w:ascii="Calibri" w:cs="Calibri" w:eastAsia="Calibri" w:hAnsi="Calibri"/>
          <w:b/>
          <w:bCs/>
          <w:color w:val="C8956D"/>
          <w:spacing w:val="100"/>
          <w:sz w:val="32"/>
          <w:szCs w:val="32"/>
        </w:rPr>
        <w:t xml:space="preserve">POC  #8b</w:t>
      </w:r>
    </w:p>
    <w:p>
      <w:pPr>
        <w:spacing w:after="200"/>
        <w:jc w:val="center"/>
      </w:pPr>
      <w:r>
        <w:rPr>
          <w:rFonts w:ascii="Calibri" w:cs="Calibri" w:eastAsia="Calibri" w:hAnsi="Calibri"/>
          <w:color w:val="C8956D"/>
          <w:sz w:val="32"/>
          <w:szCs w:val="32"/>
        </w:rPr>
        <w:t xml:space="preserve">—</w:t>
      </w:r>
    </w:p>
    <w:p>
      <w:pPr>
        <w:spacing w:after="100"/>
        <w:jc w:val="center"/>
      </w:pPr>
      <w:r>
        <w:rPr>
          <w:rFonts w:ascii="Calibri" w:cs="Calibri" w:eastAsia="Calibri" w:hAnsi="Calibri"/>
          <w:b/>
          <w:bCs/>
          <w:color w:val="1B365D"/>
          <w:sz w:val="80"/>
          <w:szCs w:val="80"/>
        </w:rPr>
        <w:t xml:space="preserve">UshaAg22 MI</w:t>
      </w:r>
    </w:p>
    <w:p>
      <w:pPr>
        <w:spacing w:after="400"/>
        <w:jc w:val="center"/>
      </w:pPr>
      <w:r>
        <w:rPr>
          <w:rFonts w:ascii="Calibri" w:cs="Calibri" w:eastAsia="Calibri" w:hAnsi="Calibri"/>
          <w:color w:val="2C7A89"/>
          <w:sz w:val="56"/>
          <w:szCs w:val="56"/>
        </w:rPr>
        <w:t xml:space="preserve">Build Playbook</w:t>
      </w:r>
    </w:p>
    <w:p>
      <w:pPr>
        <w:spacing w:after="80"/>
        <w:jc w:val="center"/>
      </w:pPr>
      <w:r>
        <w:rPr>
          <w:rFonts w:ascii="Calibri" w:cs="Calibri" w:eastAsia="Calibri" w:hAnsi="Calibri"/>
          <w:color w:val="4A5568"/>
          <w:sz w:val="28"/>
          <w:szCs w:val="28"/>
        </w:rPr>
        <w:t xml:space="preserve">3-Node SQL Server 2022 Always On Availability Group</w:t>
      </w:r>
    </w:p>
    <w:p>
      <w:pPr>
        <w:spacing w:after="600"/>
        <w:jc w:val="center"/>
      </w:pPr>
      <w:r>
        <w:rPr>
          <w:rFonts w:ascii="Calibri" w:cs="Calibri" w:eastAsia="Calibri" w:hAnsi="Calibri"/>
          <w:i/>
          <w:iCs/>
          <w:color w:val="4A5568"/>
          <w:sz w:val="24"/>
          <w:szCs w:val="24"/>
        </w:rPr>
        <w:t xml:space="preserve">extending existing Ushaclu22 cluster on Node3 + Node4 + Node6</w:t>
      </w:r>
    </w:p>
    <w:p>
      <w:pPr>
        <w:spacing w:after="800"/>
        <w:jc w:val="center"/>
      </w:pPr>
      <w:r>
        <w:rPr>
          <w:rFonts w:ascii="Calibri" w:cs="Calibri" w:eastAsia="Calibri" w:hAnsi="Calibri"/>
          <w:i/>
          <w:iCs/>
          <w:color w:val="C8956D"/>
          <w:sz w:val="22"/>
          <w:szCs w:val="22"/>
        </w:rPr>
        <w:t xml:space="preserve">Foundation for POC #9a Hybrid AG  •  POC #10 MI Link  •  POC #10a LRS-from-AG</w:t>
      </w:r>
    </w:p>
    <w:p>
      <w:pPr>
        <w:spacing w:after="240"/>
        <w:jc w:val="center"/>
      </w:pPr>
      <w:r>
        <w:rPr>
          <w:rFonts w:ascii="Calibri" w:cs="Calibri" w:eastAsia="Calibri" w:hAnsi="Calibri"/>
          <w:b/>
          <w:bCs/>
          <w:color w:val="1B365D"/>
          <w:sz w:val="26"/>
          <w:szCs w:val="26"/>
        </w:rPr>
        <w:t xml:space="preserve">Version 7.0  ·  April 29, 2026 (End of Day 2)</w:t>
      </w:r>
    </w:p>
    <w:p>
      <w:pPr>
        <w:spacing w:after="60"/>
        <w:jc w:val="center"/>
      </w:pPr>
      <w:r>
        <w:rPr>
          <w:rFonts w:ascii="Calibri" w:cs="Calibri" w:eastAsia="Calibri" w:hAnsi="Calibri"/>
          <w:b/>
          <w:bCs/>
          <w:color w:val="1A202C"/>
          <w:sz w:val="26"/>
          <w:szCs w:val="26"/>
        </w:rPr>
        <w:t xml:space="preserve">Usha Kale</w:t>
      </w:r>
    </w:p>
    <w:p>
      <w:pPr>
        <w:spacing w:after="100"/>
        <w:jc w:val="center"/>
      </w:pPr>
      <w:r>
        <w:rPr>
          <w:rFonts w:ascii="Calibri" w:cs="Calibri" w:eastAsia="Calibri" w:hAnsi="Calibri"/>
          <w:color w:val="4A5568"/>
          <w:sz w:val="22"/>
          <w:szCs w:val="22"/>
        </w:rPr>
        <w:t xml:space="preserve">Senior Cloud DBA  ·  Azure Data Engineer</w:t>
      </w:r>
    </w:p>
    <w:p>
      <w:pPr>
        <w:spacing w:after="600"/>
        <w:jc w:val="center"/>
      </w:pPr>
      <w:r>
        <w:rPr>
          <w:rFonts w:ascii="Calibri" w:cs="Calibri" w:eastAsia="Calibri" w:hAnsi="Calibri"/>
          <w:color w:val="4A5568"/>
          <w:sz w:val="22"/>
          <w:szCs w:val="22"/>
        </w:rPr>
        <w:t xml:space="preserve">VirtualBox Lab  ·  ushadc.com (NetBIOS USHADCO)  ·  Node3  Node4  Node6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8956D" w:sz="24"/>
              <w:bottom w:val="single" w:color="CBD5E0" w:sz="4"/>
              <w:right w:val="single" w:color="CBD5E0" w:sz="4"/>
            </w:tcBorders>
            <w:shd w:fill="FDF4E3" w:color="auto" w:val="clear"/>
            <w:tcMar>
              <w:top w:type="dxa" w:w="160"/>
              <w:left w:type="dxa" w:w="240"/>
              <w:bottom w:type="dxa" w:w="160"/>
              <w:right w:type="dxa" w:w="240"/>
            </w:tcMar>
          </w:tcPr>
          <w:p>
            <w:pPr>
              <w:spacing w:line="300"/>
            </w:pPr>
            <w:r>
              <w:rPr>
                <w:rFonts w:ascii="Calibri" w:cs="Calibri" w:eastAsia="Calibri" w:hAnsi="Calibri"/>
                <w:b/>
                <w:bCs/>
                <w:color w:val="B7791F"/>
                <w:sz w:val="24"/>
                <w:szCs w:val="24"/>
              </w:rPr>
              <w:t xml:space="preserve">FINDING  </w:t>
            </w:r>
            <w:r>
              <w:rPr>
                <w:rFonts w:ascii="Calibri" w:cs="Calibri" w:eastAsia="Calibri" w:hAnsi="Calibri"/>
                <w:color w:val="1A202C"/>
                <w:sz w:val="24"/>
                <w:szCs w:val="24"/>
              </w:rPr>
              <w:t xml:space="preserve">v3 reflects the brownfield reality discovered during Phase 1: a 2-node UshaAg22 already exists on Ushaclu22 cluster (Node3 ↔ Node4) hosting HRManagement_OnPrem and Payroll_OnPrem with no quorum witness configured. This playbook now documents extending the cluster to add Node6 and creating a SECOND availability group dedicated to the MI Link migration POC, leaving the existing UshaAg22 untouched.</w:t>
            </w:r>
          </w:p>
        </w:tc>
      </w:tr>
    </w:tbl>
    <w:p>
      <w:r>
        <w:br w:type="page"/>
      </w:r>
    </w:p>
    <w:p>
      <w:pPr>
        <w:pStyle w:val="Heading1"/>
        <w:pBdr>
          <w:bottom w:val="single" w:color="C8956D" w:sz="8" w:space="4"/>
        </w:pBdr>
        <w:spacing w:after="220" w:before="400"/>
      </w:pPr>
      <w:r>
        <w:rPr>
          <w:rFonts w:ascii="Calibri" w:cs="Calibri" w:eastAsia="Calibri" w:hAnsi="Calibri"/>
          <w:b/>
          <w:bCs/>
          <w:color w:val="1B365D"/>
          <w:sz w:val="44"/>
          <w:szCs w:val="4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360"/>
      </w:tblGrid>
      <w:tr>
        <w:trPr>
          <w:tblHeader/>
        </w:trPr>
        <w:tc>
          <w:tcPr>
            <w:tcW w:type="dxa" w:w="11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Version</w:t>
            </w:r>
          </w:p>
        </w:tc>
        <w:tc>
          <w:tcPr>
            <w:tcW w:type="dxa" w:w="19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Date</w:t>
            </w:r>
          </w:p>
        </w:tc>
        <w:tc>
          <w:tcPr>
            <w:tcW w:type="dxa" w:w="63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Changes</w:t>
            </w:r>
          </w:p>
        </w:tc>
      </w:tr>
      <w:tr>
        <w:tc>
          <w:tcPr>
            <w:tcW w:type="dxa" w:w="11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v1</w:t>
            </w:r>
          </w:p>
        </w:tc>
        <w:tc>
          <w:tcPr>
            <w:tcW w:type="dxa" w:w="19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2026-04-28 morning</w:t>
            </w:r>
          </w:p>
        </w:tc>
        <w:tc>
          <w:tcPr>
            <w:tcW w:type="dxa" w:w="6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Initial playbook — assumed greenfield 3-node AG build with cluster name UshaCluster22, port 5022, AG name UshaAg22, database MI_Link_Demo_DB. Arial 10pt body.</w:t>
            </w:r>
          </w:p>
        </w:tc>
      </w:tr>
      <w:tr>
        <w:tc>
          <w:tcPr>
            <w:tcW w:type="dxa" w:w="11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v2</w:t>
            </w:r>
          </w:p>
        </w:tc>
        <w:tc>
          <w:tcPr>
            <w:tcW w:type="dxa" w:w="19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2026-04-28 midday</w:t>
            </w:r>
          </w:p>
        </w:tc>
        <w:tc>
          <w:tcPr>
            <w:tcW w:type="dxa" w:w="63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Typography refresh — Calibri 12pt body, refined navy/teal/slate/copper color palette, callout left-bar accents, screenshot dashed copper borders. Content unchanged.</w:t>
            </w:r>
          </w:p>
        </w:tc>
      </w:tr>
      <w:tr>
        <w:tc>
          <w:tcPr>
            <w:tcW w:type="dxa" w:w="11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v3</w:t>
            </w:r>
          </w:p>
        </w:tc>
        <w:tc>
          <w:tcPr>
            <w:tcW w:type="dxa" w:w="19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2026-04-28 afternoon</w:t>
            </w:r>
          </w:p>
        </w:tc>
        <w:tc>
          <w:tcPr>
            <w:tcW w:type="dxa" w:w="6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Brownfield reframing post Phase 1 execution. Discovered existing 2-node UshaAg22 already running on Ushaclu22 cluster (Node3↔Node4) with HRManagement_OnPrem + Payroll_OnPrem databases, no quorum witness, port 5023 endpoints. Playbook now extends Ushaclu22 to add Node6 and creates a 2nd AG for MI Link. Inserted real Phase 1 console output and 3 screenshots. Corrected domain NetBIOS to USHADCO. Service account verified as USHADCO\ushakale.</w:t>
            </w:r>
          </w:p>
        </w:tc>
      </w:tr>
      <w:tr>
        <w:tc>
          <w:tcPr>
            <w:tcW w:type="dxa" w:w="11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v4</w:t>
            </w:r>
          </w:p>
        </w:tc>
        <w:tc>
          <w:tcPr>
            <w:tcW w:type="dxa" w:w="19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2026-04-28 evening</w:t>
            </w:r>
          </w:p>
        </w:tc>
        <w:tc>
          <w:tcPr>
            <w:tcW w:type="dxa" w:w="63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Added Master Execution Checklist (Section 0) — 51 discrete steps across all 6 phases with manual checkbox column and per-phase progress rollup. Items already complete (Phase 1, AlwaysOn enable on Node6) pre-marked ✅. Added troubleshooting entries for SCM WMI provider missing on Node6 (mofcomp file not found) and the discovery that Failover-Clustering feature was never installed on Node6 (Phase 2 prerequisite missed).</w:t>
            </w:r>
          </w:p>
        </w:tc>
      </w:tr>
      <w:tr>
        <w:tc>
          <w:tcPr>
            <w:tcW w:type="dxa" w:w="11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v5</w:t>
            </w:r>
          </w:p>
        </w:tc>
        <w:tc>
          <w:tcPr>
            <w:tcW w:type="dxa" w:w="19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2026-04-29 (post-execution)</w:t>
            </w:r>
          </w:p>
        </w:tc>
        <w:tc>
          <w:tcPr>
            <w:tcW w:type="dxa" w:w="6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Final consolidated version. All 6 phases fully executed. Added complete script library (Section 12) — 23 individually commented scripts (PowerShell + T-SQL) covering every executable step from pre-flight through failover validation. Domain NetBIOS corrected to USHADC0 (digit zero verified ASCII 48). Database name updated from MI_Link_Demo_DB to Loans_OnPrem (matches existing _OnPrem naming pattern). Listener locked at 192.168.68.34:1435. Read-only routing added (port 1433 fix included). Failover and failback validated. Added new troubleshooting entries: SQL caches cluster context on startup (Node6 needed restart after cluster join), CHOOSE+NEWID returns NULL (use CASE WHEN), read-only routing URL uses SQL port not listener port. Final progress: 51/51 steps complete.</w:t>
            </w:r>
          </w:p>
        </w:tc>
      </w:tr>
      <w:tr>
        <w:tc>
          <w:tcPr>
            <w:tcW w:type="dxa" w:w="11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v6</w:t>
            </w:r>
          </w:p>
        </w:tc>
        <w:tc>
          <w:tcPr>
            <w:tcW w:type="dxa" w:w="19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2026-04-29 (Day 2)</w:t>
            </w:r>
          </w:p>
        </w:tc>
        <w:tc>
          <w:tcPr>
            <w:tcW w:type="dxa" w:w="63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Day 2 execution begins — POC #10 (MI Link to Azure SQL MI). Added Phase 7 (Pre-flight: SQL MI network/auth tests, Az PowerShell install) and Phase 8 (Certificate generation and bidirectional exchange between Node3 and SQL MI). 10 new scripts added covering all Phase 7-8 work. Two important gotchas captured: (1) Connect-AzAccount fails in admin sessions with browser handle error — use -UseDeviceAuthentication, (2) New-AzSqlInstanceServerTrustCertificate -PublicKey expects HEX format with 0x prefix, NOT base64 (Microsoft docs misleading). After Phase 8, Node3 has Node3_MILink_Cert (private+public, encrypted by master key) and SqlMI_MILink_Cert (public only, NO_PRIVATE_KEY). SQL MI has Node3_MILink_Cert uploaded via Az.Sql cmdlet. Trust established bidirectionally; ready for cert-based mirroring endpoint in Phase 9.</w:t>
            </w:r>
          </w:p>
        </w:tc>
      </w:tr>
      <w:tr>
        <w:tc>
          <w:tcPr>
            <w:tcW w:type="dxa" w:w="11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v7</w:t>
            </w:r>
          </w:p>
        </w:tc>
        <w:tc>
          <w:tcPr>
            <w:tcW w:type="dxa" w:w="19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2026-04-29 (End of Day 2)</w:t>
            </w:r>
          </w:p>
        </w:tc>
        <w:tc>
          <w:tcPr>
            <w:tcW w:type="dxa" w:w="6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Day 2 complete with significant findings. Phase 9 completed using ALTER ENDPOINT pattern (single endpoint with WINDOWS NEGOTIATE CERTIFICATE dual-auth, since SQL Server allows only ONE database mirroring endpoint per instance). Phase 10.1 succeeded — Distributed AG (UshaAg22DAG) created on Node3, joining UshaAg22MI to SQL MI. Phase 10.2 hit hard architectural blocker: SQL MI's Update Policy is AlwaysUpToDate (database format 998), incompatible with on-prem SQL Server 2022 (database format 974) for MI Link. The wizard's Specify Secondary Replica step accepted public endpoint connectivity (working around the docs' VNet-local requirement), but final validation rejected the link with 'database format alignment' error. Discovery: AlwaysUpToDate policy on SQL MI is IRREVERSIBLE per Microsoft Learn — cannot be downgraded back to SQL Server 2022 update policy. Two paths forward documented: (1) provision a NEW SQL MI with explicit SQL Server 2022 update policy, OR (2) pivot to native backup/restore migration. Decision deferred to Day 3. Three new gotchas added to troubleshooting log: WAM/MFA token issue with SSMS, public endpoint via wizard works (contradicting docs), AlwaysUpToDate blocks MI Link with SQL 2022. Companion newbee migration walkthrough document started (Phases 1-2 complete, Backup/Restore via Blob method).</w:t>
            </w:r>
          </w:p>
        </w:tc>
      </w:tr>
    </w:tbl>
    <w:p>
      <w:r>
        <w:br w:type="page"/>
      </w:r>
    </w:p>
    <w:p>
      <w:pPr>
        <w:pStyle w:val="Heading1"/>
        <w:pBdr>
          <w:bottom w:val="single" w:color="C8956D" w:sz="8" w:space="4"/>
        </w:pBdr>
        <w:spacing w:after="220" w:before="400"/>
      </w:pPr>
      <w:r>
        <w:rPr>
          <w:rFonts w:ascii="Calibri" w:cs="Calibri" w:eastAsia="Calibri" w:hAnsi="Calibri"/>
          <w:b/>
          <w:bCs/>
          <w:color w:val="1B365D"/>
          <w:sz w:val="44"/>
          <w:szCs w:val="44"/>
        </w:rPr>
        <w:t xml:space="preserve">Master Execution Checklist</w:t>
      </w:r>
    </w:p>
    <w:p>
      <w:pPr>
        <w:spacing w:after="140" w:line="320"/>
      </w:pPr>
      <w:r>
        <w:rPr>
          <w:rFonts w:ascii="Calibri" w:cs="Calibri" w:eastAsia="Calibri" w:hAnsi="Calibri"/>
          <w:color w:val="1A202C"/>
          <w:sz w:val="24"/>
          <w:szCs w:val="24"/>
        </w:rPr>
        <w:t xml:space="preserve">This is the runbook view. Every step in execution order, across all 6 phases. Tick the checkbox by hand as each step is completed. Items already done as of v3 are pre-marked ✅ in green.</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7C59" w:sz="24"/>
              <w:bottom w:val="single" w:color="CBD5E0" w:sz="4"/>
              <w:right w:val="single" w:color="CBD5E0" w:sz="4"/>
            </w:tcBorders>
            <w:shd w:fill="E5EFE5" w:color="auto" w:val="clear"/>
            <w:tcMar>
              <w:top w:type="dxa" w:w="160"/>
              <w:left w:type="dxa" w:w="240"/>
              <w:bottom w:type="dxa" w:w="160"/>
              <w:right w:type="dxa" w:w="240"/>
            </w:tcMar>
          </w:tcPr>
          <w:p>
            <w:pPr>
              <w:spacing w:line="300"/>
            </w:pPr>
            <w:r>
              <w:rPr>
                <w:rFonts w:ascii="Calibri" w:cs="Calibri" w:eastAsia="Calibri" w:hAnsi="Calibri"/>
                <w:b/>
                <w:bCs/>
                <w:color w:val="4A7C59"/>
                <w:sz w:val="24"/>
                <w:szCs w:val="24"/>
              </w:rPr>
              <w:t xml:space="preserve">TIP  </w:t>
            </w:r>
            <w:r>
              <w:rPr>
                <w:rFonts w:ascii="Calibri" w:cs="Calibri" w:eastAsia="Calibri" w:hAnsi="Calibri"/>
                <w:color w:val="1A202C"/>
                <w:sz w:val="24"/>
                <w:szCs w:val="24"/>
              </w:rPr>
              <w:t xml:space="preserve">Status legend:  ✅ Done  ☐ To do  🔄 In progress  ⚠️ Blocked / issue.  Use the Status column to write the date completed and any notes (e.g., '4/28 ✅' or '4/28 ⚠️ blocked, see §10.1.2').</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Phase 1 — Pre-flight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760"/>
        <w:gridCol w:w="1400"/>
      </w:tblGrid>
      <w:tr>
        <w:trPr>
          <w:tblHeader/>
        </w:trPr>
        <w:tc>
          <w:tcPr>
            <w:tcW w:type="dxa" w:w="8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w:t>
            </w:r>
          </w:p>
        </w:tc>
        <w:tc>
          <w:tcPr>
            <w:tcW w:type="dxa" w:w="2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Step</w:t>
            </w:r>
          </w:p>
        </w:tc>
        <w:tc>
          <w:tcPr>
            <w:tcW w:type="dxa" w:w="47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Action</w:t>
            </w:r>
          </w:p>
        </w:tc>
        <w:tc>
          <w:tcPr>
            <w:tcW w:type="dxa" w:w="1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Status</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1.1</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Run pre-flight script</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Execute UshaAg22-Phase1-Preflight.ps1 from Node3</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4/28</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1.2</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Capture pre-flight screenshots</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Console output for Node3, Node4, Node6</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4/28</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1.3</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Discover existing cluster</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Get-Cluster | fl Name, Domain, Quorum</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4/28</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1.4</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Check quorum config</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Get-ClusterQuorum | fl Cluster, QuorumResource, QuorumType</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4/28</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1.5</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Verify Node6 AG state</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Query sys.availability_groups on Node6 (expect 0 rows)</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4/28</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1.6</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Document findings in playbook</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Section 1 Lab Audit Findings</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4/28</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Phase 2 — Extend Ushaclu22 (Add Node6)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760"/>
        <w:gridCol w:w="1400"/>
      </w:tblGrid>
      <w:tr>
        <w:trPr>
          <w:tblHeader/>
        </w:trPr>
        <w:tc>
          <w:tcPr>
            <w:tcW w:type="dxa" w:w="8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w:t>
            </w:r>
          </w:p>
        </w:tc>
        <w:tc>
          <w:tcPr>
            <w:tcW w:type="dxa" w:w="2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Step</w:t>
            </w:r>
          </w:p>
        </w:tc>
        <w:tc>
          <w:tcPr>
            <w:tcW w:type="dxa" w:w="47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Action</w:t>
            </w:r>
          </w:p>
        </w:tc>
        <w:tc>
          <w:tcPr>
            <w:tcW w:type="dxa" w:w="1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Status</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2.1</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Install Failover-Clustering on Node6</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Invoke-Command Install-WindowsFeature Failover-Clustering -IncludeManagementTools</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2.2</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Reboot Node6</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Restart-Computer Node6 -Wait</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2.3</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Verify ClusSvc service exists</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Get-Service -ComputerName Node6 -Name ClusSvc</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2.4</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Create firewall rules on Node6</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New-NetFirewallRule for TCP 5023, TCP/UDP 3343</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2.5</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Run Test-Cluster (3 nodes)</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Test-Cluster -Node Node3, Node4, Node6 (no Storage tests)</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2.6</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Review Test-Cluster HTML report</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Confirm zero errors, capture screenshot</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2.7</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Add Node6 to cluster</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Add-ClusterNode -Cluster Ushaclu22 -Name Node6</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2.8</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Verify 3 nodes Up</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Get-ClusterNode shows Node3/4/6 all State=Up</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2.9</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Capture FCM screenshot</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Failover Cluster Manager showing 3-node cluster</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Phase 3 — Configure File Share Witness Quorum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760"/>
        <w:gridCol w:w="1400"/>
      </w:tblGrid>
      <w:tr>
        <w:trPr>
          <w:tblHeader/>
        </w:trPr>
        <w:tc>
          <w:tcPr>
            <w:tcW w:type="dxa" w:w="8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w:t>
            </w:r>
          </w:p>
        </w:tc>
        <w:tc>
          <w:tcPr>
            <w:tcW w:type="dxa" w:w="2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Step</w:t>
            </w:r>
          </w:p>
        </w:tc>
        <w:tc>
          <w:tcPr>
            <w:tcW w:type="dxa" w:w="47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Action</w:t>
            </w:r>
          </w:p>
        </w:tc>
        <w:tc>
          <w:tcPr>
            <w:tcW w:type="dxa" w:w="1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Status</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3.1</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Create folder on USHADC</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C:\ClusterWitness\Ushaclu22</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3.2</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Create SMB share with CNO permissions</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New-SmbShare with Ushaclu22$ Full Access</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3.3</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Set NTFS permissions on folder</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Grant Ushaclu22$ FullControl ACL</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3.4</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Set quorum witness</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Set-ClusterQuorum -FileShareWitness</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3.5</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Verify quorum config</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Get-ClusterQuorum shows NodeAndFileShareMajority</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3.6</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Run final cluster validation</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Test-Cluster -Cluster Ushaclu22 (3 nodes + witness)</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3.7</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Capture FCM screenshot with witness</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Cluster Core Resources showing witness Online</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Phase 4 — Enable AlwaysOn + Endpoint on Node6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760"/>
        <w:gridCol w:w="1400"/>
      </w:tblGrid>
      <w:tr>
        <w:trPr>
          <w:tblHeader/>
        </w:trPr>
        <w:tc>
          <w:tcPr>
            <w:tcW w:type="dxa" w:w="8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w:t>
            </w:r>
          </w:p>
        </w:tc>
        <w:tc>
          <w:tcPr>
            <w:tcW w:type="dxa" w:w="2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Step</w:t>
            </w:r>
          </w:p>
        </w:tc>
        <w:tc>
          <w:tcPr>
            <w:tcW w:type="dxa" w:w="47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Action</w:t>
            </w:r>
          </w:p>
        </w:tc>
        <w:tc>
          <w:tcPr>
            <w:tcW w:type="dxa" w:w="1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Status</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4.1</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Enable AlwaysOn on Node6</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SCM checkbox or Enable-SqlAlwaysOn</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4/28</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4.2</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Verify IsHadrEnabled = 1</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Confirmed via SSMS Server Properties</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4/28</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4.3</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Capture SCM screenshot</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AlwaysOn tab with checkbox enabled</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4.4</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Create HADR_Endpoint on Node6</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T-SQL CREATE ENDPOINT on port 5023</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4.5</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Verify endpoint exists</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sys.tcp_endpoints query returns HADR_Endpoint</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4.6</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Grant CONNECT to service account</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GRANT CONNECT ON ENDPOINT to USHADCO\ushakale</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4.7</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Test connectivity Node6:5023</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Test-NetConnection from Node3 and Node4</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Phase 5 — Create UshaAg22MI + Banking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760"/>
        <w:gridCol w:w="1400"/>
      </w:tblGrid>
      <w:tr>
        <w:trPr>
          <w:tblHeader/>
        </w:trPr>
        <w:tc>
          <w:tcPr>
            <w:tcW w:type="dxa" w:w="8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w:t>
            </w:r>
          </w:p>
        </w:tc>
        <w:tc>
          <w:tcPr>
            <w:tcW w:type="dxa" w:w="2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Step</w:t>
            </w:r>
          </w:p>
        </w:tc>
        <w:tc>
          <w:tcPr>
            <w:tcW w:type="dxa" w:w="47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Action</w:t>
            </w:r>
          </w:p>
        </w:tc>
        <w:tc>
          <w:tcPr>
            <w:tcW w:type="dxa" w:w="1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Status</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5.1</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Create C:\data and C:\log on Node3</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Verify or create directories</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5.2</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Create MI_Link_Demo_DB on Node3</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CREATE DATABASE with FULL recovery</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5.3</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Create banking schema</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CREATE TABLE Customers, Loans, Transactions</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5.4</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Insert seed data</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1000 Customers, 2000 Loans, 5000 Transactions</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5.5</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Verify row counts</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SELECT COUNT(*) returns expected values</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5.6</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Take initial full backup</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BACKUP DATABASE to C:\Backup\MI_Link_Demo_DB.bak</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5.7</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Take initial log backup</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BACKUP LOG to C:\Backup\MI_Link_Demo_DB.trn</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5.8</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Create UshaAg22MI on Node3</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CREATE AVAILABILITY GROUP with 3 replicas</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5.9</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Join Node4 to AG</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ALTER AG JOIN + GRANT CREATE ANY DATABASE</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5.10</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Join Node6 to AG</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ALTER AG JOIN + GRANT CREATE ANY DATABASE</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5.11</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Verify all 3 replicas HEALTHY</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sys.dm_hadr_availability_replica_states</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5.12</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Capture SSMS screenshot of both AGs</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UshaAg22 + UshaAg22MI side-by-side</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Phase 6 — Listener + Failover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760"/>
        <w:gridCol w:w="1400"/>
      </w:tblGrid>
      <w:tr>
        <w:trPr>
          <w:tblHeader/>
        </w:trPr>
        <w:tc>
          <w:tcPr>
            <w:tcW w:type="dxa" w:w="8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w:t>
            </w:r>
          </w:p>
        </w:tc>
        <w:tc>
          <w:tcPr>
            <w:tcW w:type="dxa" w:w="2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Step</w:t>
            </w:r>
          </w:p>
        </w:tc>
        <w:tc>
          <w:tcPr>
            <w:tcW w:type="dxa" w:w="47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Action</w:t>
            </w:r>
          </w:p>
        </w:tc>
        <w:tc>
          <w:tcPr>
            <w:tcW w:type="dxa" w:w="1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Status</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6.1</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Verify listener IP free</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ping 192.168.68.32 must fail</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6.2</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Add UshaAg22MI-Listener</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ALTER AG ADD LISTENER on port 1433</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6.3</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Test listener returns primary</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sqlcmd -S UshaAg22MI-Listener returns NODE3</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6.4</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Test read-only routing</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sqlcmd -K ReadOnly returns NODE6</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6.5</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Run planned failover Node3→Node4</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ALTER AG FAILOVER from Node4</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6.6</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Verify Node4 is primary</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AG Dashboard + role_desc query</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6.7</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Capture FCM after failover</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Cluster role owner = Node4</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6.8</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Failback Node4→Node3</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ALTER AG FAILOVER from Node3</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6.9</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Verify existing UshaAg22 still healthy</w:t>
            </w:r>
          </w:p>
        </w:tc>
        <w:tc>
          <w:tcPr>
            <w:tcW w:type="dxa" w:w="47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HR + Payroll DBs SYNCHRONIZED, no impact</w:t>
            </w:r>
          </w:p>
        </w:tc>
        <w:tc>
          <w:tcPr>
            <w:tcW w:type="dxa" w:w="1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6.10</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Update tracker POC #8b status</w:t>
            </w:r>
          </w:p>
        </w:tc>
        <w:tc>
          <w:tcPr>
            <w:tcW w:type="dxa" w:w="47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Mark complete in Master Tracker v7</w:t>
            </w:r>
          </w:p>
        </w:tc>
        <w:tc>
          <w:tcPr>
            <w:tcW w:type="dxa" w:w="1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Total Step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700"/>
        <w:gridCol w:w="1660"/>
      </w:tblGrid>
      <w:tr>
        <w:trPr>
          <w:tblHeader/>
        </w:trPr>
        <w:tc>
          <w:tcPr>
            <w:tcW w:type="dxa" w:w="45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Phase</w:t>
            </w:r>
          </w:p>
        </w:tc>
        <w:tc>
          <w:tcPr>
            <w:tcW w:type="dxa" w:w="15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Steps</w:t>
            </w:r>
          </w:p>
        </w:tc>
        <w:tc>
          <w:tcPr>
            <w:tcW w:type="dxa" w:w="17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Done</w:t>
            </w:r>
          </w:p>
        </w:tc>
        <w:tc>
          <w:tcPr>
            <w:tcW w:type="dxa" w:w="16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Remaining</w:t>
            </w:r>
          </w:p>
        </w:tc>
      </w:tr>
      <w:tr>
        <w:tc>
          <w:tcPr>
            <w:tcW w:type="dxa" w:w="4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1 — Pre-flight</w:t>
            </w:r>
          </w:p>
        </w:tc>
        <w:tc>
          <w:tcPr>
            <w:tcW w:type="dxa" w:w="1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6</w:t>
            </w:r>
          </w:p>
        </w:tc>
        <w:tc>
          <w:tcPr>
            <w:tcW w:type="dxa" w:w="17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6 ✅</w:t>
            </w:r>
          </w:p>
        </w:tc>
        <w:tc>
          <w:tcPr>
            <w:tcW w:type="dxa" w:w="16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0</w:t>
            </w:r>
          </w:p>
        </w:tc>
      </w:tr>
      <w:tr>
        <w:tc>
          <w:tcPr>
            <w:tcW w:type="dxa" w:w="4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2 — Cluster extension</w:t>
            </w:r>
          </w:p>
        </w:tc>
        <w:tc>
          <w:tcPr>
            <w:tcW w:type="dxa" w:w="1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9</w:t>
            </w:r>
          </w:p>
        </w:tc>
        <w:tc>
          <w:tcPr>
            <w:tcW w:type="dxa" w:w="17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0</w:t>
            </w:r>
          </w:p>
        </w:tc>
        <w:tc>
          <w:tcPr>
            <w:tcW w:type="dxa" w:w="16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9</w:t>
            </w:r>
          </w:p>
        </w:tc>
      </w:tr>
      <w:tr>
        <w:tc>
          <w:tcPr>
            <w:tcW w:type="dxa" w:w="4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3 — Quorum witness</w:t>
            </w:r>
          </w:p>
        </w:tc>
        <w:tc>
          <w:tcPr>
            <w:tcW w:type="dxa" w:w="1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7</w:t>
            </w:r>
          </w:p>
        </w:tc>
        <w:tc>
          <w:tcPr>
            <w:tcW w:type="dxa" w:w="17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0</w:t>
            </w:r>
          </w:p>
        </w:tc>
        <w:tc>
          <w:tcPr>
            <w:tcW w:type="dxa" w:w="16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7</w:t>
            </w:r>
          </w:p>
        </w:tc>
      </w:tr>
      <w:tr>
        <w:tc>
          <w:tcPr>
            <w:tcW w:type="dxa" w:w="4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4 — AlwaysOn + endpoint</w:t>
            </w:r>
          </w:p>
        </w:tc>
        <w:tc>
          <w:tcPr>
            <w:tcW w:type="dxa" w:w="1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7</w:t>
            </w:r>
          </w:p>
        </w:tc>
        <w:tc>
          <w:tcPr>
            <w:tcW w:type="dxa" w:w="17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 ✅</w:t>
            </w:r>
          </w:p>
        </w:tc>
        <w:tc>
          <w:tcPr>
            <w:tcW w:type="dxa" w:w="16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w:t>
            </w:r>
          </w:p>
        </w:tc>
      </w:tr>
      <w:tr>
        <w:tc>
          <w:tcPr>
            <w:tcW w:type="dxa" w:w="4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5 — Create AG</w:t>
            </w:r>
          </w:p>
        </w:tc>
        <w:tc>
          <w:tcPr>
            <w:tcW w:type="dxa" w:w="1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12</w:t>
            </w:r>
          </w:p>
        </w:tc>
        <w:tc>
          <w:tcPr>
            <w:tcW w:type="dxa" w:w="17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0</w:t>
            </w:r>
          </w:p>
        </w:tc>
        <w:tc>
          <w:tcPr>
            <w:tcW w:type="dxa" w:w="16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12</w:t>
            </w:r>
          </w:p>
        </w:tc>
      </w:tr>
      <w:tr>
        <w:tc>
          <w:tcPr>
            <w:tcW w:type="dxa" w:w="4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6 — Listener + failover</w:t>
            </w:r>
          </w:p>
        </w:tc>
        <w:tc>
          <w:tcPr>
            <w:tcW w:type="dxa" w:w="1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10</w:t>
            </w:r>
          </w:p>
        </w:tc>
        <w:tc>
          <w:tcPr>
            <w:tcW w:type="dxa" w:w="17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0</w:t>
            </w:r>
          </w:p>
        </w:tc>
        <w:tc>
          <w:tcPr>
            <w:tcW w:type="dxa" w:w="16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10</w:t>
            </w:r>
          </w:p>
        </w:tc>
      </w:tr>
      <w:tr>
        <w:tc>
          <w:tcPr>
            <w:tcW w:type="dxa" w:w="4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TOTAL</w:t>
            </w:r>
          </w:p>
        </w:tc>
        <w:tc>
          <w:tcPr>
            <w:tcW w:type="dxa" w:w="1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51</w:t>
            </w:r>
          </w:p>
        </w:tc>
        <w:tc>
          <w:tcPr>
            <w:tcW w:type="dxa" w:w="17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8</w:t>
            </w:r>
          </w:p>
        </w:tc>
        <w:tc>
          <w:tcPr>
            <w:tcW w:type="dxa" w:w="16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43</w:t>
            </w:r>
          </w:p>
        </w:tc>
      </w:tr>
    </w:tbl>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2C7A89" w:sz="24"/>
              <w:bottom w:val="single" w:color="CBD5E0" w:sz="4"/>
              <w:right w:val="single" w:color="CBD5E0" w:sz="4"/>
            </w:tcBorders>
            <w:shd w:fill="E8F0F4" w:color="auto" w:val="clear"/>
            <w:tcMar>
              <w:top w:type="dxa" w:w="160"/>
              <w:left w:type="dxa" w:w="240"/>
              <w:bottom w:type="dxa" w:w="160"/>
              <w:right w:type="dxa" w:w="240"/>
            </w:tcMar>
          </w:tcPr>
          <w:p>
            <w:pPr>
              <w:spacing w:line="300"/>
            </w:pPr>
            <w:r>
              <w:rPr>
                <w:rFonts w:ascii="Calibri" w:cs="Calibri" w:eastAsia="Calibri" w:hAnsi="Calibri"/>
                <w:b/>
                <w:bCs/>
                <w:color w:val="1B365D"/>
                <w:sz w:val="24"/>
                <w:szCs w:val="24"/>
              </w:rPr>
              <w:t xml:space="preserve">NOTE  </w:t>
            </w:r>
            <w:r>
              <w:rPr>
                <w:rFonts w:ascii="Calibri" w:cs="Calibri" w:eastAsia="Calibri" w:hAnsi="Calibri"/>
                <w:color w:val="1A202C"/>
                <w:sz w:val="24"/>
                <w:szCs w:val="24"/>
              </w:rPr>
              <w:t xml:space="preserve">Total of 51 discrete steps across 6 phases. Phase 1 fully complete. Phase 4 partially complete (AlwaysOn enabled on Node6, endpoint not yet created). Phase 2 is the immediate next focus — install Failover-Clustering on Node6 and add it to Ushaclu22.</w:t>
            </w:r>
          </w:p>
        </w:tc>
      </w:tr>
    </w:tbl>
    <w:p>
      <w:r>
        <w:br w:type="page"/>
      </w:r>
    </w:p>
    <w:p>
      <w:pPr>
        <w:pStyle w:val="Heading1"/>
        <w:pBdr>
          <w:bottom w:val="single" w:color="C8956D" w:sz="8" w:space="4"/>
        </w:pBdr>
        <w:spacing w:after="220" w:before="400"/>
      </w:pPr>
      <w:r>
        <w:rPr>
          <w:rFonts w:ascii="Calibri" w:cs="Calibri" w:eastAsia="Calibri" w:hAnsi="Calibri"/>
          <w:b/>
          <w:bCs/>
          <w:color w:val="1B365D"/>
          <w:sz w:val="44"/>
          <w:szCs w:val="44"/>
        </w:rPr>
        <w:t xml:space="preserve">1. Lab Audit Findings (Phase 1 Discovery)</w:t>
      </w:r>
    </w:p>
    <w:p>
      <w:pPr>
        <w:spacing w:after="140" w:line="320"/>
      </w:pPr>
      <w:r>
        <w:rPr>
          <w:rFonts w:ascii="Calibri" w:cs="Calibri" w:eastAsia="Calibri" w:hAnsi="Calibri"/>
          <w:color w:val="1A202C"/>
          <w:sz w:val="24"/>
          <w:szCs w:val="24"/>
        </w:rPr>
        <w:t xml:space="preserve">Phase 1 pre-flight execution surfaced significant pre-existing state in the lab that materially changes the build approach. This section documents what was discovered before any infrastructure is touched.</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1.1 Discovered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Component</w:t>
            </w:r>
          </w:p>
        </w:tc>
        <w:tc>
          <w:tcPr>
            <w:tcW w:type="dxa" w:w="63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State Discovered</w:t>
            </w:r>
          </w:p>
        </w:tc>
      </w:tr>
      <w:tr>
        <w:tc>
          <w:tcPr>
            <w:tcW w:type="dxa" w:w="3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WSFC Cluster</w:t>
            </w:r>
          </w:p>
        </w:tc>
        <w:tc>
          <w:tcPr>
            <w:tcW w:type="dxa" w:w="6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Ushaclu22 (existing, lowercase 'clu') with Node3 + Node4</w:t>
            </w:r>
          </w:p>
        </w:tc>
      </w:tr>
      <w:tr>
        <w:tc>
          <w:tcPr>
            <w:tcW w:type="dxa" w:w="3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Cluster Quorum</w:t>
            </w:r>
          </w:p>
        </w:tc>
        <w:tc>
          <w:tcPr>
            <w:tcW w:type="dxa" w:w="63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Node Majority — NO witness configured (latent HA gap)</w:t>
            </w:r>
          </w:p>
        </w:tc>
      </w:tr>
      <w:tr>
        <w:tc>
          <w:tcPr>
            <w:tcW w:type="dxa" w:w="3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Cluster Domain</w:t>
            </w:r>
          </w:p>
        </w:tc>
        <w:tc>
          <w:tcPr>
            <w:tcW w:type="dxa" w:w="6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ushadc.com</w:t>
            </w:r>
          </w:p>
        </w:tc>
      </w:tr>
      <w:tr>
        <w:tc>
          <w:tcPr>
            <w:tcW w:type="dxa" w:w="3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Existing AG</w:t>
            </w:r>
          </w:p>
        </w:tc>
        <w:tc>
          <w:tcPr>
            <w:tcW w:type="dxa" w:w="63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UshaAg22 (Node3 Secondary, Node4 Primary)</w:t>
            </w:r>
          </w:p>
        </w:tc>
      </w:tr>
      <w:tr>
        <w:tc>
          <w:tcPr>
            <w:tcW w:type="dxa" w:w="3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AG Databases</w:t>
            </w:r>
          </w:p>
        </w:tc>
        <w:tc>
          <w:tcPr>
            <w:tcW w:type="dxa" w:w="6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HRManagement_OnPrem, Payroll_OnPrem</w:t>
            </w:r>
          </w:p>
        </w:tc>
      </w:tr>
      <w:tr>
        <w:tc>
          <w:tcPr>
            <w:tcW w:type="dxa" w:w="3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AG Endpoint</w:t>
            </w:r>
          </w:p>
        </w:tc>
        <w:tc>
          <w:tcPr>
            <w:tcW w:type="dxa" w:w="63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HADR_Endpoint on TCP 5023 (non-standard, but consistent across Node3/Node4)</w:t>
            </w:r>
          </w:p>
        </w:tc>
      </w:tr>
      <w:tr>
        <w:tc>
          <w:tcPr>
            <w:tcW w:type="dxa" w:w="3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AG Listener</w:t>
            </w:r>
          </w:p>
        </w:tc>
        <w:tc>
          <w:tcPr>
            <w:tcW w:type="dxa" w:w="6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UshaAg22-Listener (existing)</w:t>
            </w:r>
          </w:p>
        </w:tc>
      </w:tr>
      <w:tr>
        <w:tc>
          <w:tcPr>
            <w:tcW w:type="dxa" w:w="3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Node6 Cluster Membership</w:t>
            </w:r>
          </w:p>
        </w:tc>
        <w:tc>
          <w:tcPr>
            <w:tcW w:type="dxa" w:w="63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NOT a cluster member — standalone SQL Server</w:t>
            </w:r>
          </w:p>
        </w:tc>
      </w:tr>
      <w:tr>
        <w:tc>
          <w:tcPr>
            <w:tcW w:type="dxa" w:w="3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Node6 SQL Build</w:t>
            </w:r>
          </w:p>
        </w:tc>
        <w:tc>
          <w:tcPr>
            <w:tcW w:type="dxa" w:w="6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16.0.4245.2 (CU24) — matches Node3/Node4</w:t>
            </w:r>
          </w:p>
        </w:tc>
      </w:tr>
      <w:tr>
        <w:tc>
          <w:tcPr>
            <w:tcW w:type="dxa" w:w="3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Node6 IsHadrEnabled</w:t>
            </w:r>
          </w:p>
        </w:tc>
        <w:tc>
          <w:tcPr>
            <w:tcW w:type="dxa" w:w="63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0 (AlwaysOn not yet enabled)</w:t>
            </w:r>
          </w:p>
        </w:tc>
      </w:tr>
      <w:tr>
        <w:tc>
          <w:tcPr>
            <w:tcW w:type="dxa" w:w="3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Node6 WSFC Feature</w:t>
            </w:r>
          </w:p>
        </w:tc>
        <w:tc>
          <w:tcPr>
            <w:tcW w:type="dxa" w:w="6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Available (not installed)</w:t>
            </w:r>
          </w:p>
        </w:tc>
      </w:tr>
      <w:tr>
        <w:tc>
          <w:tcPr>
            <w:tcW w:type="dxa" w:w="3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Domain NetBIOS</w:t>
            </w:r>
          </w:p>
        </w:tc>
        <w:tc>
          <w:tcPr>
            <w:tcW w:type="dxa" w:w="63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USHADCO (capital O, not zero)</w:t>
            </w:r>
          </w:p>
        </w:tc>
      </w:tr>
      <w:tr>
        <w:tc>
          <w:tcPr>
            <w:tcW w:type="dxa" w:w="3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SQL Service Account</w:t>
            </w:r>
          </w:p>
        </w:tc>
        <w:tc>
          <w:tcPr>
            <w:tcW w:type="dxa" w:w="6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USHADCO\ushakale (consistent across all 3 nodes)</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1.2 Key Implications</w:t>
      </w:r>
    </w:p>
    <w:p>
      <w:pPr>
        <w:pStyle w:val="ListParagraph"/>
        <w:numPr>
          <w:ilvl w:val="0"/>
          <w:numId w:val="2"/>
        </w:numPr>
        <w:spacing w:after="100" w:line="300"/>
      </w:pPr>
      <w:r>
        <w:rPr>
          <w:rFonts w:ascii="Calibri" w:cs="Calibri" w:eastAsia="Calibri" w:hAnsi="Calibri"/>
          <w:color w:val="1A202C"/>
          <w:sz w:val="24"/>
          <w:szCs w:val="24"/>
        </w:rPr>
        <w:t xml:space="preserve">The existing UshaAg22 stays untouched — it hosts HR and Payroll databases that should not be disturbed by this POC.</w:t>
      </w:r>
    </w:p>
    <w:p>
      <w:pPr>
        <w:pStyle w:val="ListParagraph"/>
        <w:numPr>
          <w:ilvl w:val="0"/>
          <w:numId w:val="2"/>
        </w:numPr>
        <w:spacing w:after="100" w:line="300"/>
      </w:pPr>
      <w:r>
        <w:rPr>
          <w:rFonts w:ascii="Calibri" w:cs="Calibri" w:eastAsia="Calibri" w:hAnsi="Calibri"/>
          <w:color w:val="1A202C"/>
          <w:sz w:val="24"/>
          <w:szCs w:val="24"/>
        </w:rPr>
        <w:t xml:space="preserve">A NEW availability group will be created on the same cluster, named UshaAg22MI, dedicated to the MI Link migration POC.</w:t>
      </w:r>
    </w:p>
    <w:p>
      <w:pPr>
        <w:pStyle w:val="ListParagraph"/>
        <w:numPr>
          <w:ilvl w:val="0"/>
          <w:numId w:val="2"/>
        </w:numPr>
        <w:spacing w:after="100" w:line="300"/>
      </w:pPr>
      <w:r>
        <w:rPr>
          <w:rFonts w:ascii="Calibri" w:cs="Calibri" w:eastAsia="Calibri" w:hAnsi="Calibri"/>
          <w:color w:val="1A202C"/>
          <w:sz w:val="24"/>
          <w:szCs w:val="24"/>
        </w:rPr>
        <w:t xml:space="preserve">UshaAg22MI will use a fresh database MI_Link_Demo_DB with banking schema (Customers, Loans, Transactions) — separate from existing AG databases.</w:t>
      </w:r>
    </w:p>
    <w:p>
      <w:pPr>
        <w:pStyle w:val="ListParagraph"/>
        <w:numPr>
          <w:ilvl w:val="0"/>
          <w:numId w:val="2"/>
        </w:numPr>
        <w:spacing w:after="100" w:line="300"/>
      </w:pPr>
      <w:r>
        <w:rPr>
          <w:rFonts w:ascii="Calibri" w:cs="Calibri" w:eastAsia="Calibri" w:hAnsi="Calibri"/>
          <w:color w:val="1A202C"/>
          <w:sz w:val="24"/>
          <w:szCs w:val="24"/>
        </w:rPr>
        <w:t xml:space="preserve">Node6 must be added to the Ushaclu22 cluster before it can host an AG replica.</w:t>
      </w:r>
    </w:p>
    <w:p>
      <w:pPr>
        <w:pStyle w:val="ListParagraph"/>
        <w:numPr>
          <w:ilvl w:val="0"/>
          <w:numId w:val="2"/>
        </w:numPr>
        <w:spacing w:after="100" w:line="300"/>
      </w:pPr>
      <w:r>
        <w:rPr>
          <w:rFonts w:ascii="Calibri" w:cs="Calibri" w:eastAsia="Calibri" w:hAnsi="Calibri"/>
          <w:color w:val="1A202C"/>
          <w:sz w:val="24"/>
          <w:szCs w:val="24"/>
        </w:rPr>
        <w:t xml:space="preserve">The missing quorum witness is a pre-existing HA gap — adding Node6 restores odd-node quorum but a File Share Witness is still recommended best practice and will be configured.</w:t>
      </w:r>
    </w:p>
    <w:p>
      <w:pPr>
        <w:pStyle w:val="ListParagraph"/>
        <w:numPr>
          <w:ilvl w:val="0"/>
          <w:numId w:val="2"/>
        </w:numPr>
        <w:spacing w:after="100" w:line="300"/>
      </w:pPr>
      <w:r>
        <w:rPr>
          <w:rFonts w:ascii="Calibri" w:cs="Calibri" w:eastAsia="Calibri" w:hAnsi="Calibri"/>
          <w:color w:val="1A202C"/>
          <w:sz w:val="24"/>
          <w:szCs w:val="24"/>
        </w:rPr>
        <w:t xml:space="preserve">The AG endpoints on Node3/Node4 already exist on port 5023 — UshaAg22MI will reuse them. Node6 will get a new endpoint on the same port for consistency.</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1.3 Updated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tblHeader/>
        </w:trPr>
        <w:tc>
          <w:tcPr>
            <w:tcW w:type="dxa" w:w="8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Phase</w:t>
            </w:r>
          </w:p>
        </w:tc>
        <w:tc>
          <w:tcPr>
            <w:tcW w:type="dxa" w:w="35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Original v1/v2 Plan</w:t>
            </w:r>
          </w:p>
        </w:tc>
        <w:tc>
          <w:tcPr>
            <w:tcW w:type="dxa" w:w="50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v3 Brownfield Plan</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w:t>
            </w:r>
          </w:p>
        </w:tc>
        <w:tc>
          <w:tcPr>
            <w:tcW w:type="dxa" w:w="3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Pre-flight check 3 nodes</w:t>
            </w:r>
          </w:p>
        </w:tc>
        <w:tc>
          <w:tcPr>
            <w:tcW w:type="dxa" w:w="50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DONE — output captured below</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w:t>
            </w:r>
          </w:p>
        </w:tc>
        <w:tc>
          <w:tcPr>
            <w:tcW w:type="dxa" w:w="3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Install WSFC on all 3 + create cluster</w:t>
            </w:r>
          </w:p>
        </w:tc>
        <w:tc>
          <w:tcPr>
            <w:tcW w:type="dxa" w:w="50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Add Node6 to existing Ushaclu22 cluster</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3</w:t>
            </w:r>
          </w:p>
        </w:tc>
        <w:tc>
          <w:tcPr>
            <w:tcW w:type="dxa" w:w="3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Configure quorum witness</w:t>
            </w:r>
          </w:p>
        </w:tc>
        <w:tc>
          <w:tcPr>
            <w:tcW w:type="dxa" w:w="50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Add File Share Witness (remediates pre-existing gap)</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4</w:t>
            </w:r>
          </w:p>
        </w:tc>
        <w:tc>
          <w:tcPr>
            <w:tcW w:type="dxa" w:w="3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Enable AlwaysOn + endpoints on all 3</w:t>
            </w:r>
          </w:p>
        </w:tc>
        <w:tc>
          <w:tcPr>
            <w:tcW w:type="dxa" w:w="50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Enable AlwaysOn + create endpoint on Node6 only (port 5023)</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w:t>
            </w:r>
          </w:p>
        </w:tc>
        <w:tc>
          <w:tcPr>
            <w:tcW w:type="dxa" w:w="3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Create UshaAg22 with MI_Link_Demo_DB</w:t>
            </w:r>
          </w:p>
        </w:tc>
        <w:tc>
          <w:tcPr>
            <w:tcW w:type="dxa" w:w="50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Create UshaAg22MI as 2nd AG on Node3+Node4+Node6 with MI_Link_Demo_DB</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6</w:t>
            </w:r>
          </w:p>
        </w:tc>
        <w:tc>
          <w:tcPr>
            <w:tcW w:type="dxa" w:w="3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Listener + failover test</w:t>
            </w:r>
          </w:p>
        </w:tc>
        <w:tc>
          <w:tcPr>
            <w:tcW w:type="dxa" w:w="50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UshaAg22MI-Listener + failover test (unchanged)</w:t>
            </w:r>
          </w:p>
        </w:tc>
      </w:tr>
    </w:tbl>
    <w:p>
      <w:r>
        <w:br w:type="page"/>
      </w:r>
    </w:p>
    <w:p>
      <w:pPr>
        <w:pStyle w:val="Heading1"/>
        <w:pBdr>
          <w:bottom w:val="single" w:color="C8956D" w:sz="8" w:space="4"/>
        </w:pBdr>
        <w:spacing w:after="220" w:before="400"/>
      </w:pPr>
      <w:r>
        <w:rPr>
          <w:rFonts w:ascii="Calibri" w:cs="Calibri" w:eastAsia="Calibri" w:hAnsi="Calibri"/>
          <w:b/>
          <w:bCs/>
          <w:color w:val="1B365D"/>
          <w:sz w:val="44"/>
          <w:szCs w:val="44"/>
        </w:rPr>
        <w:t xml:space="preserve">2. Locked Design Decisions (v3)</w:t>
      </w:r>
    </w:p>
    <w:p>
      <w:pPr>
        <w:spacing w:after="140" w:line="320"/>
      </w:pPr>
      <w:r>
        <w:rPr>
          <w:rFonts w:ascii="Calibri" w:cs="Calibri" w:eastAsia="Calibri" w:hAnsi="Calibri"/>
          <w:color w:val="1A202C"/>
          <w:sz w:val="24"/>
          <w:szCs w:val="24"/>
        </w:rPr>
        <w:t xml:space="preserve">Design choices revised to reflect the brownfield extension approach. These are locked — changes require returning to design review.</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2.1 Existing UshaAg22 — Untouched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Setting</w:t>
            </w:r>
          </w:p>
        </w:tc>
        <w:tc>
          <w:tcPr>
            <w:tcW w:type="dxa" w:w="39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Value</w:t>
            </w:r>
          </w:p>
        </w:tc>
        <w:tc>
          <w:tcPr>
            <w:tcW w:type="dxa" w:w="30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Action</w:t>
            </w:r>
          </w:p>
        </w:tc>
      </w:tr>
      <w:tr>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Cluster</w:t>
            </w:r>
          </w:p>
        </w:tc>
        <w:tc>
          <w:tcPr>
            <w:tcW w:type="dxa" w:w="39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Ushaclu22</w:t>
            </w:r>
          </w:p>
        </w:tc>
        <w:tc>
          <w:tcPr>
            <w:tcW w:type="dxa" w:w="3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Reuse</w:t>
            </w:r>
          </w:p>
        </w:tc>
      </w:tr>
      <w:tr>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AG Name</w:t>
            </w:r>
          </w:p>
        </w:tc>
        <w:tc>
          <w:tcPr>
            <w:tcW w:type="dxa" w:w="39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UshaAg22</w:t>
            </w:r>
          </w:p>
        </w:tc>
        <w:tc>
          <w:tcPr>
            <w:tcW w:type="dxa" w:w="3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Leave as-is</w:t>
            </w:r>
          </w:p>
        </w:tc>
      </w:tr>
      <w:tr>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Replicas</w:t>
            </w:r>
          </w:p>
        </w:tc>
        <w:tc>
          <w:tcPr>
            <w:tcW w:type="dxa" w:w="39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Node3 (Secondary) + Node4 (Primary)</w:t>
            </w:r>
          </w:p>
        </w:tc>
        <w:tc>
          <w:tcPr>
            <w:tcW w:type="dxa" w:w="3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Leave as-is</w:t>
            </w:r>
          </w:p>
        </w:tc>
      </w:tr>
      <w:tr>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Databases</w:t>
            </w:r>
          </w:p>
        </w:tc>
        <w:tc>
          <w:tcPr>
            <w:tcW w:type="dxa" w:w="39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HRManagement_OnPrem, Payroll_OnPrem</w:t>
            </w:r>
          </w:p>
        </w:tc>
        <w:tc>
          <w:tcPr>
            <w:tcW w:type="dxa" w:w="3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Leave as-is</w:t>
            </w:r>
          </w:p>
        </w:tc>
      </w:tr>
      <w:tr>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Listener</w:t>
            </w:r>
          </w:p>
        </w:tc>
        <w:tc>
          <w:tcPr>
            <w:tcW w:type="dxa" w:w="39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UshaAg22-Listener</w:t>
            </w:r>
          </w:p>
        </w:tc>
        <w:tc>
          <w:tcPr>
            <w:tcW w:type="dxa" w:w="3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Leave as-is</w:t>
            </w:r>
          </w:p>
        </w:tc>
      </w:tr>
      <w:tr>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Endpoint</w:t>
            </w:r>
          </w:p>
        </w:tc>
        <w:tc>
          <w:tcPr>
            <w:tcW w:type="dxa" w:w="39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HADR_Endpoint port 5023</w:t>
            </w:r>
          </w:p>
        </w:tc>
        <w:tc>
          <w:tcPr>
            <w:tcW w:type="dxa" w:w="3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Leave as-is</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2.2 New UshaAg22MI —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Setting</w:t>
            </w:r>
          </w:p>
        </w:tc>
        <w:tc>
          <w:tcPr>
            <w:tcW w:type="dxa" w:w="28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Value</w:t>
            </w:r>
          </w:p>
        </w:tc>
        <w:tc>
          <w:tcPr>
            <w:tcW w:type="dxa" w:w="43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Rationale</w:t>
            </w:r>
          </w:p>
        </w:tc>
      </w:tr>
      <w:tr>
        <w:tc>
          <w:tcPr>
            <w:tcW w:type="dxa" w:w="22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Cluster</w:t>
            </w:r>
          </w:p>
        </w:tc>
        <w:tc>
          <w:tcPr>
            <w:tcW w:type="dxa" w:w="2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Ushaclu22 (extended)</w:t>
            </w:r>
          </w:p>
        </w:tc>
        <w:tc>
          <w:tcPr>
            <w:tcW w:type="dxa" w:w="4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Reuse cluster — add Node6 as 3rd member</w:t>
            </w:r>
          </w:p>
        </w:tc>
      </w:tr>
      <w:tr>
        <w:tc>
          <w:tcPr>
            <w:tcW w:type="dxa" w:w="22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AG Name</w:t>
            </w:r>
          </w:p>
        </w:tc>
        <w:tc>
          <w:tcPr>
            <w:tcW w:type="dxa" w:w="2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UshaAg22MI</w:t>
            </w:r>
          </w:p>
        </w:tc>
        <w:tc>
          <w:tcPr>
            <w:tcW w:type="dxa" w:w="43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Suffix MI signals MI Link target purpose</w:t>
            </w:r>
          </w:p>
        </w:tc>
      </w:tr>
      <w:tr>
        <w:tc>
          <w:tcPr>
            <w:tcW w:type="dxa" w:w="22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AG Listener Name</w:t>
            </w:r>
          </w:p>
        </w:tc>
        <w:tc>
          <w:tcPr>
            <w:tcW w:type="dxa" w:w="2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UshaAg22MI-Listener</w:t>
            </w:r>
          </w:p>
        </w:tc>
        <w:tc>
          <w:tcPr>
            <w:tcW w:type="dxa" w:w="4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Matches existing naming convention</w:t>
            </w:r>
          </w:p>
        </w:tc>
      </w:tr>
      <w:tr>
        <w:tc>
          <w:tcPr>
            <w:tcW w:type="dxa" w:w="22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Listener Port</w:t>
            </w:r>
          </w:p>
        </w:tc>
        <w:tc>
          <w:tcPr>
            <w:tcW w:type="dxa" w:w="2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1433</w:t>
            </w:r>
          </w:p>
        </w:tc>
        <w:tc>
          <w:tcPr>
            <w:tcW w:type="dxa" w:w="43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Standard SQL port</w:t>
            </w:r>
          </w:p>
        </w:tc>
      </w:tr>
      <w:tr>
        <w:tc>
          <w:tcPr>
            <w:tcW w:type="dxa" w:w="22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Endpoint Port</w:t>
            </w:r>
          </w:p>
        </w:tc>
        <w:tc>
          <w:tcPr>
            <w:tcW w:type="dxa" w:w="2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5023</w:t>
            </w:r>
          </w:p>
        </w:tc>
        <w:tc>
          <w:tcPr>
            <w:tcW w:type="dxa" w:w="4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Match existing endpoint port for consistency</w:t>
            </w:r>
          </w:p>
        </w:tc>
      </w:tr>
      <w:tr>
        <w:tc>
          <w:tcPr>
            <w:tcW w:type="dxa" w:w="22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Quorum Witness</w:t>
            </w:r>
          </w:p>
        </w:tc>
        <w:tc>
          <w:tcPr>
            <w:tcW w:type="dxa" w:w="2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File Share on USHADC</w:t>
            </w:r>
          </w:p>
        </w:tc>
        <w:tc>
          <w:tcPr>
            <w:tcW w:type="dxa" w:w="43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Remediate pre-existing missing witness</w:t>
            </w:r>
          </w:p>
        </w:tc>
      </w:tr>
      <w:tr>
        <w:tc>
          <w:tcPr>
            <w:tcW w:type="dxa" w:w="22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AG Database</w:t>
            </w:r>
          </w:p>
        </w:tc>
        <w:tc>
          <w:tcPr>
            <w:tcW w:type="dxa" w:w="2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MI_Link_Demo_DB</w:t>
            </w:r>
          </w:p>
        </w:tc>
        <w:tc>
          <w:tcPr>
            <w:tcW w:type="dxa" w:w="4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New — banking schema (Customers/Loans/Transactions)</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2.3 Replica Topology — UshaAg22MI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rPr>
          <w:tblHeader/>
        </w:trPr>
        <w:tc>
          <w:tcPr>
            <w:tcW w:type="dxa" w:w="28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Replica</w:t>
            </w:r>
          </w:p>
        </w:tc>
        <w:tc>
          <w:tcPr>
            <w:tcW w:type="dxa" w:w="18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Role</w:t>
            </w:r>
          </w:p>
        </w:tc>
        <w:tc>
          <w:tcPr>
            <w:tcW w:type="dxa" w:w="2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Availability Mode</w:t>
            </w:r>
          </w:p>
        </w:tc>
        <w:tc>
          <w:tcPr>
            <w:tcW w:type="dxa" w:w="23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Failover Mode</w:t>
            </w:r>
          </w:p>
        </w:tc>
      </w:tr>
      <w:tr>
        <w:tc>
          <w:tcPr>
            <w:tcW w:type="dxa" w:w="2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Node3 (initial primary)</w:t>
            </w:r>
          </w:p>
        </w:tc>
        <w:tc>
          <w:tcPr>
            <w:tcW w:type="dxa" w:w="1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Primary</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Synchronous</w:t>
            </w:r>
          </w:p>
        </w:tc>
        <w:tc>
          <w:tcPr>
            <w:tcW w:type="dxa" w:w="2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Automatic</w:t>
            </w:r>
          </w:p>
        </w:tc>
      </w:tr>
      <w:tr>
        <w:tc>
          <w:tcPr>
            <w:tcW w:type="dxa" w:w="2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Node4</w:t>
            </w:r>
          </w:p>
        </w:tc>
        <w:tc>
          <w:tcPr>
            <w:tcW w:type="dxa" w:w="1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Secondary</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Synchronous</w:t>
            </w:r>
          </w:p>
        </w:tc>
        <w:tc>
          <w:tcPr>
            <w:tcW w:type="dxa" w:w="23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Automatic</w:t>
            </w:r>
          </w:p>
        </w:tc>
      </w:tr>
      <w:tr>
        <w:tc>
          <w:tcPr>
            <w:tcW w:type="dxa" w:w="2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Node6</w:t>
            </w:r>
          </w:p>
        </w:tc>
        <w:tc>
          <w:tcPr>
            <w:tcW w:type="dxa" w:w="1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Secondary</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Asynchronous</w:t>
            </w:r>
          </w:p>
        </w:tc>
        <w:tc>
          <w:tcPr>
            <w:tcW w:type="dxa" w:w="23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Manual</w:t>
            </w:r>
          </w:p>
        </w:tc>
      </w:tr>
    </w:tbl>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7C59" w:sz="24"/>
              <w:bottom w:val="single" w:color="CBD5E0" w:sz="4"/>
              <w:right w:val="single" w:color="CBD5E0" w:sz="4"/>
            </w:tcBorders>
            <w:shd w:fill="E5EFE5" w:color="auto" w:val="clear"/>
            <w:tcMar>
              <w:top w:type="dxa" w:w="160"/>
              <w:left w:type="dxa" w:w="240"/>
              <w:bottom w:type="dxa" w:w="160"/>
              <w:right w:type="dxa" w:w="240"/>
            </w:tcMar>
          </w:tcPr>
          <w:p>
            <w:pPr>
              <w:spacing w:line="300"/>
            </w:pPr>
            <w:r>
              <w:rPr>
                <w:rFonts w:ascii="Calibri" w:cs="Calibri" w:eastAsia="Calibri" w:hAnsi="Calibri"/>
                <w:b/>
                <w:bCs/>
                <w:color w:val="4A7C59"/>
                <w:sz w:val="24"/>
                <w:szCs w:val="24"/>
              </w:rPr>
              <w:t xml:space="preserve">TIP  </w:t>
            </w:r>
            <w:r>
              <w:rPr>
                <w:rFonts w:ascii="Calibri" w:cs="Calibri" w:eastAsia="Calibri" w:hAnsi="Calibri"/>
                <w:color w:val="1A202C"/>
                <w:sz w:val="24"/>
                <w:szCs w:val="24"/>
              </w:rPr>
              <w:t xml:space="preserve">Topology choice: Node3 is intentionally chosen as the initial primary for UshaAg22MI even though Node3 is the secondary in the existing UshaAg22. SQL Server allows different roles for different AGs on the same instance — this lets us demonstrate AG primary management on a node that is simultaneously a secondary for another AG, which is realistic enterprise complexity.</w:t>
            </w:r>
          </w:p>
        </w:tc>
      </w:tr>
    </w:tbl>
    <w:p>
      <w:r>
        <w:br w:type="page"/>
      </w:r>
    </w:p>
    <w:p>
      <w:pPr>
        <w:pStyle w:val="Heading1"/>
        <w:pBdr>
          <w:bottom w:val="single" w:color="C8956D" w:sz="8" w:space="4"/>
        </w:pBdr>
        <w:spacing w:after="220" w:before="400"/>
      </w:pPr>
      <w:r>
        <w:rPr>
          <w:rFonts w:ascii="Calibri" w:cs="Calibri" w:eastAsia="Calibri" w:hAnsi="Calibri"/>
          <w:b/>
          <w:bCs/>
          <w:color w:val="1B365D"/>
          <w:sz w:val="44"/>
          <w:szCs w:val="44"/>
        </w:rPr>
        <w:t xml:space="preserve">3. Phase 1 — Pre-flight Check  ✅ COMPLETE</w:t>
      </w:r>
    </w:p>
    <w:p>
      <w:pPr>
        <w:spacing w:after="140" w:line="320"/>
      </w:pPr>
      <w:r>
        <w:rPr>
          <w:rFonts w:ascii="Calibri" w:cs="Calibri" w:eastAsia="Calibri" w:hAnsi="Calibri"/>
          <w:color w:val="1A202C"/>
          <w:sz w:val="24"/>
          <w:szCs w:val="24"/>
        </w:rPr>
        <w:t xml:space="preserve">This section documents the actual Phase 1 pre-flight execution from April 28, 2026. The console output and screenshots below replace the placeholders from playbook v2.</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3.1 Script Used</w:t>
      </w:r>
    </w:p>
    <w:p>
      <w:pPr>
        <w:spacing w:after="140" w:line="320"/>
      </w:pPr>
      <w:r>
        <w:rPr>
          <w:rFonts w:ascii="Calibri" w:cs="Calibri" w:eastAsia="Calibri" w:hAnsi="Calibri"/>
          <w:color w:val="1A202C"/>
          <w:sz w:val="24"/>
          <w:szCs w:val="24"/>
        </w:rPr>
        <w:t xml:space="preserve">The pre-flight script (UshaAg22-Phase1-Preflight.ps1) was executed from Node3 in admin Windows PowerShell. Full script source is preserved in the v2 archive of this playbook; it checks reachability, time drift, OS, RAM, disk, SQL version, IsHadrEnabled, service account, and firewall ports for all 3 target nodes.</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3.2 Console Output — Reachability and Time Drift</w:t>
      </w:r>
    </w:p>
    <w:p>
      <w:pPr>
        <w:spacing w:after="140" w:line="320"/>
      </w:pPr>
      <w:r>
        <w:rPr>
          <w:rFonts w:ascii="Calibri" w:cs="Calibri" w:eastAsia="Calibri" w:hAnsi="Calibri"/>
          <w:color w:val="1A202C"/>
          <w:sz w:val="24"/>
          <w:szCs w:val="24"/>
        </w:rPr>
        <w:t xml:space="preserve">The first two steps confirm WinRM reachability and time sync across all 3 nodes.</w:t>
      </w:r>
    </w:p>
    <w:p>
      <w:pPr>
        <w:spacing w:after="100"/>
      </w:pPr>
      <w:r>
        <w:rPr>
          <w:sz w:val="14"/>
          <w:szCs w:val="14"/>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Step 1: Reachability check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Node3 ... OK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Node4 ... OK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Node6 ... OK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Step 2: Time sync drift vs USHADC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Node3    drift = 0.6971367s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Node4    drift = 1.7664819s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Node6    drift = -0.0340019s</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7C59" w:sz="24"/>
              <w:bottom w:val="single" w:color="CBD5E0" w:sz="4"/>
              <w:right w:val="single" w:color="CBD5E0" w:sz="4"/>
            </w:tcBorders>
            <w:shd w:fill="E5EFE5" w:color="auto" w:val="clear"/>
            <w:tcMar>
              <w:top w:type="dxa" w:w="160"/>
              <w:left w:type="dxa" w:w="240"/>
              <w:bottom w:type="dxa" w:w="160"/>
              <w:right w:type="dxa" w:w="240"/>
            </w:tcMar>
          </w:tcPr>
          <w:p>
            <w:pPr>
              <w:spacing w:line="300"/>
            </w:pPr>
            <w:r>
              <w:rPr>
                <w:rFonts w:ascii="Calibri" w:cs="Calibri" w:eastAsia="Calibri" w:hAnsi="Calibri"/>
                <w:b/>
                <w:bCs/>
                <w:color w:val="4A7C59"/>
                <w:sz w:val="24"/>
                <w:szCs w:val="24"/>
              </w:rPr>
              <w:t xml:space="preserve">TIP  </w:t>
            </w:r>
            <w:r>
              <w:rPr>
                <w:rFonts w:ascii="Calibri" w:cs="Calibri" w:eastAsia="Calibri" w:hAnsi="Calibri"/>
                <w:color w:val="1A202C"/>
                <w:sz w:val="24"/>
                <w:szCs w:val="24"/>
              </w:rPr>
              <w:t xml:space="preserve">All 3 nodes reachable via WinRM. Time drift well within the 60-second tolerance for WSFC. No corrective action needed.</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3.3 Console Output — Per-Node Detail</w:t>
      </w:r>
    </w:p>
    <w:p>
      <w:pPr>
        <w:spacing w:after="140" w:line="320"/>
      </w:pPr>
      <w:r>
        <w:rPr>
          <w:rFonts w:ascii="Calibri" w:cs="Calibri" w:eastAsia="Calibri" w:hAnsi="Calibri"/>
          <w:color w:val="1A202C"/>
          <w:sz w:val="24"/>
          <w:szCs w:val="24"/>
        </w:rPr>
        <w:t xml:space="preserve">Step 3 reports detailed per-node configuration. Node3 and Node4 show WSFC and AlwaysOn already configured — discovered to be from the existing UshaAg22. Node6 is the clean target for our new replica.</w:t>
      </w:r>
    </w:p>
    <w:p>
      <w:pPr>
        <w:spacing w:after="100"/>
      </w:pPr>
      <w:r>
        <w:rPr>
          <w:sz w:val="14"/>
          <w:szCs w:val="14"/>
        </w:rPr>
        <w:t xml:space="preserve"> </w:t>
      </w:r>
    </w:p>
    <w:p>
      <w:pPr>
        <w:spacing w:after="80" w:before="12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38575"/>
                    </a:xfrm>
                    <a:prstGeom prst="rect">
                      <a:avLst/>
                    </a:prstGeom>
                  </pic:spPr>
                </pic:pic>
              </a:graphicData>
            </a:graphic>
          </wp:inline>
        </w:drawing>
      </w:r>
    </w:p>
    <w:p>
      <w:pPr>
        <w:spacing w:after="200"/>
        <w:jc w:val="center"/>
      </w:pPr>
      <w:r>
        <w:rPr>
          <w:rFonts w:ascii="Calibri" w:cs="Calibri" w:eastAsia="Calibri" w:hAnsi="Calibri"/>
          <w:b/>
          <w:bCs/>
          <w:i/>
          <w:iCs/>
          <w:color w:val="4A5568"/>
          <w:sz w:val="22"/>
          <w:szCs w:val="22"/>
        </w:rPr>
        <w:t xml:space="preserve">Figure 3.3-1 — </w:t>
      </w:r>
      <w:r>
        <w:rPr>
          <w:rFonts w:ascii="Calibri" w:cs="Calibri" w:eastAsia="Calibri" w:hAnsi="Calibri"/>
          <w:i/>
          <w:iCs/>
          <w:color w:val="4A5568"/>
          <w:sz w:val="22"/>
          <w:szCs w:val="22"/>
        </w:rPr>
        <w:t xml:space="preserve">Phase 1 console output — Steps 1 and 2 (reachability + time drift) plus Node3 and Node4 detail blocks</w:t>
      </w:r>
    </w:p>
    <w:p>
      <w:pPr>
        <w:spacing w:after="80" w:before="120"/>
        <w:jc w:val="center"/>
      </w:pPr>
      <w:r>
        <w:drawing>
          <wp:inline distT="0" distB="0" distL="0" distR="0">
            <wp:extent cx="5524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590925"/>
                    </a:xfrm>
                    <a:prstGeom prst="rect">
                      <a:avLst/>
                    </a:prstGeom>
                  </pic:spPr>
                </pic:pic>
              </a:graphicData>
            </a:graphic>
          </wp:inline>
        </w:drawing>
      </w:r>
    </w:p>
    <w:p>
      <w:pPr>
        <w:spacing w:after="200"/>
        <w:jc w:val="center"/>
      </w:pPr>
      <w:r>
        <w:rPr>
          <w:rFonts w:ascii="Calibri" w:cs="Calibri" w:eastAsia="Calibri" w:hAnsi="Calibri"/>
          <w:b/>
          <w:bCs/>
          <w:i/>
          <w:iCs/>
          <w:color w:val="4A5568"/>
          <w:sz w:val="22"/>
          <w:szCs w:val="22"/>
        </w:rPr>
        <w:t xml:space="preserve">Figure 3.3-2 — </w:t>
      </w:r>
      <w:r>
        <w:rPr>
          <w:rFonts w:ascii="Calibri" w:cs="Calibri" w:eastAsia="Calibri" w:hAnsi="Calibri"/>
          <w:i/>
          <w:iCs/>
          <w:color w:val="4A5568"/>
          <w:sz w:val="22"/>
          <w:szCs w:val="22"/>
        </w:rPr>
        <w:t xml:space="preserve">Phase 1 console output — Node6 detail block plus CSV summary path</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3.4 Result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Check</w:t>
            </w:r>
          </w:p>
        </w:tc>
        <w:tc>
          <w:tcPr>
            <w:tcW w:type="dxa" w:w="232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Node3</w:t>
            </w:r>
          </w:p>
        </w:tc>
        <w:tc>
          <w:tcPr>
            <w:tcW w:type="dxa" w:w="232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Node4</w:t>
            </w:r>
          </w:p>
        </w:tc>
        <w:tc>
          <w:tcPr>
            <w:tcW w:type="dxa" w:w="232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Node6</w:t>
            </w:r>
          </w:p>
        </w:tc>
      </w:tr>
      <w:tr>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Domain</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ushadc.com ✅</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ushadc.com ✅</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ushadc.com ✅</w:t>
            </w:r>
          </w:p>
        </w:tc>
      </w:tr>
      <w:tr>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OS Build</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20348 ✅</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20348 ✅</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20348 ✅</w:t>
            </w:r>
          </w:p>
        </w:tc>
      </w:tr>
      <w:tr>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Free C: GB</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15.12 ✅</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22.28 ✅</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17.30 ✅</w:t>
            </w:r>
          </w:p>
        </w:tc>
      </w:tr>
      <w:tr>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RAM Total/Free GB</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8 / 4.92 ✅</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8 / 5.91 ✅</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8 / 5.50 ✅</w:t>
            </w:r>
          </w:p>
        </w:tc>
      </w:tr>
      <w:tr>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WSFC Feature</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Installed</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Installed</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Available (to install)</w:t>
            </w:r>
          </w:p>
        </w:tc>
      </w:tr>
      <w:tr>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SQL Service</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Running ✅</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Running ✅</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Running ✅</w:t>
            </w:r>
          </w:p>
        </w:tc>
      </w:tr>
      <w:tr>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SQL Version</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16.0.4245.2 ✅</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16.0.4245.2 ✅</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16.0.4245.2 ✅</w:t>
            </w:r>
          </w:p>
        </w:tc>
      </w:tr>
      <w:tr>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IsHadrEnabled</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 (existing)</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1 (existing)</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0 (to enable)</w:t>
            </w:r>
          </w:p>
        </w:tc>
      </w:tr>
      <w:tr>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SQL Service Acct</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USHADCO\ushakale</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USHADCO\ushakale</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USHADCO\ushakale</w:t>
            </w:r>
          </w:p>
        </w:tc>
      </w:tr>
      <w:tr>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FW 5023 (AG)</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WARN (verify)</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WARN (verify)</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WARN (to add)</w:t>
            </w:r>
          </w:p>
        </w:tc>
      </w:tr>
      <w:tr>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FW 1433 (SQL)</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WARN</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WARN</w:t>
            </w:r>
          </w:p>
        </w:tc>
        <w:tc>
          <w:tcPr>
            <w:tcW w:type="dxa" w:w="232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WARN</w:t>
            </w:r>
          </w:p>
        </w:tc>
      </w:tr>
      <w:tr>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FW 3343 (cluster)</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INFO</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INFO</w:t>
            </w:r>
          </w:p>
        </w:tc>
        <w:tc>
          <w:tcPr>
            <w:tcW w:type="dxa" w:w="232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INFO</w:t>
            </w:r>
          </w:p>
        </w:tc>
      </w:tr>
    </w:tbl>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8956D" w:sz="24"/>
              <w:bottom w:val="single" w:color="CBD5E0" w:sz="4"/>
              <w:right w:val="single" w:color="CBD5E0" w:sz="4"/>
            </w:tcBorders>
            <w:shd w:fill="FDF4E3" w:color="auto" w:val="clear"/>
            <w:tcMar>
              <w:top w:type="dxa" w:w="160"/>
              <w:left w:type="dxa" w:w="240"/>
              <w:bottom w:type="dxa" w:w="160"/>
              <w:right w:type="dxa" w:w="240"/>
            </w:tcMar>
          </w:tcPr>
          <w:p>
            <w:pPr>
              <w:spacing w:line="300"/>
            </w:pPr>
            <w:r>
              <w:rPr>
                <w:rFonts w:ascii="Calibri" w:cs="Calibri" w:eastAsia="Calibri" w:hAnsi="Calibri"/>
                <w:b/>
                <w:bCs/>
                <w:color w:val="B7791F"/>
                <w:sz w:val="24"/>
                <w:szCs w:val="24"/>
              </w:rPr>
              <w:t xml:space="preserve">FINDING  </w:t>
            </w:r>
            <w:r>
              <w:rPr>
                <w:rFonts w:ascii="Calibri" w:cs="Calibri" w:eastAsia="Calibri" w:hAnsi="Calibri"/>
                <w:color w:val="1A202C"/>
                <w:sz w:val="24"/>
                <w:szCs w:val="24"/>
              </w:rPr>
              <w:t xml:space="preserve">Important correction from earlier playbook versions: actual lab RAM is 8 GB total per node with ~5 GB free, not the 3.9 GB total assumed in v1/v2. The session starter context was outdated. No RAM constraint exists for this build.</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3.5 Existing AG Discovered in SSMS</w:t>
      </w:r>
    </w:p>
    <w:p>
      <w:pPr>
        <w:spacing w:after="140" w:line="320"/>
      </w:pPr>
      <w:r>
        <w:rPr>
          <w:rFonts w:ascii="Calibri" w:cs="Calibri" w:eastAsia="Calibri" w:hAnsi="Calibri"/>
          <w:color w:val="1A202C"/>
          <w:sz w:val="24"/>
          <w:szCs w:val="24"/>
        </w:rPr>
        <w:t xml:space="preserve">During the post-Phase-1 investigation, SSMS Object Explorer connected to Node3 confirmed the existing UshaAg22 with all components.</w:t>
      </w:r>
    </w:p>
    <w:p>
      <w:pPr>
        <w:spacing w:after="100"/>
      </w:pPr>
      <w:r>
        <w:rPr>
          <w:sz w:val="14"/>
          <w:szCs w:val="14"/>
        </w:rPr>
        <w:t xml:space="preserve"> </w:t>
      </w:r>
    </w:p>
    <w:p>
      <w:pPr>
        <w:spacing w:after="80" w:before="120"/>
        <w:jc w:val="center"/>
      </w:pPr>
      <w:r>
        <w:drawing>
          <wp:inline distT="0" distB="0" distL="0" distR="0">
            <wp:extent cx="4381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847975"/>
                    </a:xfrm>
                    <a:prstGeom prst="rect">
                      <a:avLst/>
                    </a:prstGeom>
                  </pic:spPr>
                </pic:pic>
              </a:graphicData>
            </a:graphic>
          </wp:inline>
        </w:drawing>
      </w:r>
    </w:p>
    <w:p>
      <w:pPr>
        <w:spacing w:after="200"/>
        <w:jc w:val="center"/>
      </w:pPr>
      <w:r>
        <w:rPr>
          <w:rFonts w:ascii="Calibri" w:cs="Calibri" w:eastAsia="Calibri" w:hAnsi="Calibri"/>
          <w:b/>
          <w:bCs/>
          <w:i/>
          <w:iCs/>
          <w:color w:val="4A5568"/>
          <w:sz w:val="22"/>
          <w:szCs w:val="22"/>
        </w:rPr>
        <w:t xml:space="preserve">Figure 3.5-1 — </w:t>
      </w:r>
      <w:r>
        <w:rPr>
          <w:rFonts w:ascii="Calibri" w:cs="Calibri" w:eastAsia="Calibri" w:hAnsi="Calibri"/>
          <w:i/>
          <w:iCs/>
          <w:color w:val="4A5568"/>
          <w:sz w:val="22"/>
          <w:szCs w:val="22"/>
        </w:rPr>
        <w:t xml:space="preserve">SSMS Object Explorer on Node3 — existing UshaAg22 with Node3 (Secondary) + Node4 replicas, HRManagement_OnPrem and Payroll_OnPrem databases, UshaAg22-Listener</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3.6 Investigation Commands and Results</w:t>
      </w:r>
    </w:p>
    <w:p>
      <w:pPr>
        <w:spacing w:after="140" w:line="320"/>
      </w:pPr>
      <w:r>
        <w:rPr>
          <w:rFonts w:ascii="Calibri" w:cs="Calibri" w:eastAsia="Calibri" w:hAnsi="Calibri"/>
          <w:color w:val="1A202C"/>
          <w:sz w:val="24"/>
          <w:szCs w:val="24"/>
        </w:rPr>
        <w:t xml:space="preserve">Three follow-up commands were executed to verify the brownfield state before any modifications were planned.</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3.6.1 Cluster discovery from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PS C:\&gt; Get-Cluster | Format-List Name, Domain, Quorum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Name   : Ushaclu22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Domain : ushadc.com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PS C:\&gt; Get-ClusterNode | Format-Table Name, State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Name  State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Node3    Up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Node4    Up</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3.6.2 Quorum configuration check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PS C:\&gt; Get-ClusterQuorum | Format-List Cluster, QuorumResource, QuorumType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Cluster        : Ushaclu22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QuorumResource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QuorumType     : Majority</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C8956D" w:sz="24"/>
              <w:bottom w:val="single" w:color="CBD5E0" w:sz="4"/>
              <w:right w:val="single" w:color="CBD5E0" w:sz="4"/>
            </w:tcBorders>
            <w:shd w:fill="FDF4E3" w:color="auto" w:val="clear"/>
            <w:tcMar>
              <w:top w:type="dxa" w:w="160"/>
              <w:left w:type="dxa" w:w="240"/>
              <w:bottom w:type="dxa" w:w="160"/>
              <w:right w:type="dxa" w:w="240"/>
            </w:tcMar>
          </w:tcPr>
          <w:p>
            <w:pPr>
              <w:spacing w:line="300"/>
            </w:pPr>
            <w:r>
              <w:rPr>
                <w:rFonts w:ascii="Calibri" w:cs="Calibri" w:eastAsia="Calibri" w:hAnsi="Calibri"/>
                <w:b/>
                <w:bCs/>
                <w:color w:val="B7791F"/>
                <w:sz w:val="24"/>
                <w:szCs w:val="24"/>
              </w:rPr>
              <w:t xml:space="preserve">FINDING  </w:t>
            </w:r>
            <w:r>
              <w:rPr>
                <w:rFonts w:ascii="Calibri" w:cs="Calibri" w:eastAsia="Calibri" w:hAnsi="Calibri"/>
                <w:color w:val="1A202C"/>
                <w:sz w:val="24"/>
                <w:szCs w:val="24"/>
              </w:rPr>
              <w:t xml:space="preserve">QuorumResource is empty and QuorumType is Majority — indicating a 2-node Node Majority quorum with NO witness. This is a latent HA gap: loss of either node takes the entire cluster offline. Phase 3 of this playbook remediates this by adding a File Share Witness while extending the cluster to 3 nodes.</w:t>
            </w:r>
          </w:p>
        </w:tc>
      </w:tr>
    </w:tbl>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3.6.3 Node6 AG state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PS C:\&gt; Invoke-Command -ComputerName Node6 -ScriptBlock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sqlcmd -S . -E -Q "SELECT ag.name,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FROM sys.availability_groups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JOIN sys.availability_replicas ar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ON ag.group_id = ar.group_id"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(0 rows affected)</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7C59" w:sz="24"/>
              <w:bottom w:val="single" w:color="CBD5E0" w:sz="4"/>
              <w:right w:val="single" w:color="CBD5E0" w:sz="4"/>
            </w:tcBorders>
            <w:shd w:fill="E5EFE5" w:color="auto" w:val="clear"/>
            <w:tcMar>
              <w:top w:type="dxa" w:w="160"/>
              <w:left w:type="dxa" w:w="240"/>
              <w:bottom w:type="dxa" w:w="160"/>
              <w:right w:type="dxa" w:w="240"/>
            </w:tcMar>
          </w:tcPr>
          <w:p>
            <w:pPr>
              <w:spacing w:line="300"/>
            </w:pPr>
            <w:r>
              <w:rPr>
                <w:rFonts w:ascii="Calibri" w:cs="Calibri" w:eastAsia="Calibri" w:hAnsi="Calibri"/>
                <w:b/>
                <w:bCs/>
                <w:color w:val="4A7C59"/>
                <w:sz w:val="24"/>
                <w:szCs w:val="24"/>
              </w:rPr>
              <w:t xml:space="preserve">TIP  </w:t>
            </w:r>
            <w:r>
              <w:rPr>
                <w:rFonts w:ascii="Calibri" w:cs="Calibri" w:eastAsia="Calibri" w:hAnsi="Calibri"/>
                <w:color w:val="1A202C"/>
                <w:sz w:val="24"/>
                <w:szCs w:val="24"/>
              </w:rPr>
              <w:t xml:space="preserve">Node6 has no AG metadata — it is a clean target for the new UshaAg22MI replica.</w:t>
            </w:r>
          </w:p>
        </w:tc>
      </w:tr>
    </w:tbl>
    <w:p>
      <w:r>
        <w:br w:type="page"/>
      </w:r>
    </w:p>
    <w:p>
      <w:pPr>
        <w:pStyle w:val="Heading1"/>
        <w:pBdr>
          <w:bottom w:val="single" w:color="C8956D" w:sz="8" w:space="4"/>
        </w:pBdr>
        <w:spacing w:after="220" w:before="400"/>
      </w:pPr>
      <w:r>
        <w:rPr>
          <w:rFonts w:ascii="Calibri" w:cs="Calibri" w:eastAsia="Calibri" w:hAnsi="Calibri"/>
          <w:b/>
          <w:bCs/>
          <w:color w:val="1B365D"/>
          <w:sz w:val="44"/>
          <w:szCs w:val="44"/>
        </w:rPr>
        <w:t xml:space="preserve">4. Phase 2 — Extend Ushaclu22 Cluster (Add Node6)</w:t>
      </w:r>
    </w:p>
    <w:p>
      <w:pPr>
        <w:spacing w:after="140" w:line="320"/>
      </w:pPr>
      <w:r>
        <w:rPr>
          <w:rFonts w:ascii="Calibri" w:cs="Calibri" w:eastAsia="Calibri" w:hAnsi="Calibri"/>
          <w:color w:val="1A202C"/>
          <w:sz w:val="24"/>
          <w:szCs w:val="24"/>
        </w:rPr>
        <w:t xml:space="preserve">Phase 2 adds Node6 to the existing 2-node Ushaclu22 cluster, taking it to 3 members. The existing cluster, AG, and database services on Node3 and Node4 remain online throughout — Add-ClusterNode is a non-disruptive operation.</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4.1 Pre-conditions</w:t>
      </w:r>
    </w:p>
    <w:p>
      <w:pPr>
        <w:pStyle w:val="ListParagraph"/>
        <w:numPr>
          <w:ilvl w:val="0"/>
          <w:numId w:val="2"/>
        </w:numPr>
        <w:spacing w:after="100" w:line="300"/>
      </w:pPr>
      <w:r>
        <w:rPr>
          <w:rFonts w:ascii="Calibri" w:cs="Calibri" w:eastAsia="Calibri" w:hAnsi="Calibri"/>
          <w:color w:val="1A202C"/>
          <w:sz w:val="24"/>
          <w:szCs w:val="24"/>
        </w:rPr>
        <w:t xml:space="preserve">Node6 must be domain-joined to ushadc.com (verified in Phase 1).</w:t>
      </w:r>
    </w:p>
    <w:p>
      <w:pPr>
        <w:pStyle w:val="ListParagraph"/>
        <w:numPr>
          <w:ilvl w:val="0"/>
          <w:numId w:val="2"/>
        </w:numPr>
        <w:spacing w:after="100" w:line="300"/>
      </w:pPr>
      <w:r>
        <w:rPr>
          <w:rFonts w:ascii="Calibri" w:cs="Calibri" w:eastAsia="Calibri" w:hAnsi="Calibri"/>
          <w:color w:val="1A202C"/>
          <w:sz w:val="24"/>
          <w:szCs w:val="24"/>
        </w:rPr>
        <w:t xml:space="preserve">Node6 must have the Failover-Clustering feature installed (Phase 1 showed Available — install in step 4.2).</w:t>
      </w:r>
    </w:p>
    <w:p>
      <w:pPr>
        <w:pStyle w:val="ListParagraph"/>
        <w:numPr>
          <w:ilvl w:val="0"/>
          <w:numId w:val="2"/>
        </w:numPr>
        <w:spacing w:after="100" w:line="300"/>
      </w:pPr>
      <w:r>
        <w:rPr>
          <w:rFonts w:ascii="Calibri" w:cs="Calibri" w:eastAsia="Calibri" w:hAnsi="Calibri"/>
          <w:color w:val="1A202C"/>
          <w:sz w:val="24"/>
          <w:szCs w:val="24"/>
        </w:rPr>
        <w:t xml:space="preserve">Network connectivity to Node3 and Node4 on cluster ports (3343 TCP/UDP) — to be added by firewall rules.</w:t>
      </w:r>
    </w:p>
    <w:p>
      <w:pPr>
        <w:pStyle w:val="ListParagraph"/>
        <w:numPr>
          <w:ilvl w:val="0"/>
          <w:numId w:val="2"/>
        </w:numPr>
        <w:spacing w:after="100" w:line="300"/>
      </w:pPr>
      <w:r>
        <w:rPr>
          <w:rFonts w:ascii="Calibri" w:cs="Calibri" w:eastAsia="Calibri" w:hAnsi="Calibri"/>
          <w:color w:val="1A202C"/>
          <w:sz w:val="24"/>
          <w:szCs w:val="24"/>
        </w:rPr>
        <w:t xml:space="preserve">Time sync within 60s of the DC (verified).</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4.2 Install Failover-Clustering on Node6</w:t>
      </w:r>
    </w:p>
    <w:p>
      <w:pPr>
        <w:spacing w:after="140" w:line="320"/>
      </w:pPr>
      <w:r>
        <w:rPr>
          <w:rFonts w:ascii="Calibri" w:cs="Calibri" w:eastAsia="Calibri" w:hAnsi="Calibri"/>
          <w:color w:val="1A202C"/>
          <w:sz w:val="24"/>
          <w:szCs w:val="24"/>
        </w:rPr>
        <w:t xml:space="preserve">Run from Node3 admin Windows PowerShell (NOT ISE — ISE has module-loading issues with ServerManager).</w:t>
      </w:r>
    </w:p>
    <w:p>
      <w:pPr>
        <w:spacing w:after="100"/>
      </w:pPr>
      <w:r>
        <w:rPr>
          <w:sz w:val="14"/>
          <w:szCs w:val="14"/>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Invoke-Command -ComputerName Node6 -ScriptBlock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Install-WindowsFeature -Name Failover-Clustering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-IncludeManagementTools -Restart:$false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Restart Node6 (only Node6 — Node3 and Node4 stay up)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Restart-Computer -ComputerName Node6 -Wait -For PowerShell -Force</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8956D" w:sz="8"/>
              <w:left w:val="dashed" w:color="C8956D" w:sz="8"/>
              <w:bottom w:val="dashed" w:color="C8956D" w:sz="8"/>
              <w:right w:val="dashed" w:color="C8956D" w:sz="8"/>
            </w:tcBorders>
            <w:shd w:fill="FBF8F4" w:color="auto" w:val="clear"/>
            <w:tcMar>
              <w:top w:type="dxa" w:w="400"/>
              <w:left w:type="dxa" w:w="240"/>
              <w:bottom w:type="dxa" w:w="400"/>
              <w:right w:type="dxa" w:w="240"/>
            </w:tcMar>
          </w:tcPr>
          <w:p>
            <w:pPr>
              <w:spacing w:after="100"/>
              <w:jc w:val="center"/>
            </w:pPr>
            <w:r>
              <w:rPr>
                <w:rFonts w:ascii="Calibri" w:cs="Calibri" w:eastAsia="Calibri" w:hAnsi="Calibri"/>
                <w:b/>
                <w:bCs/>
                <w:color w:val="C8956D"/>
                <w:sz w:val="24"/>
                <w:szCs w:val="24"/>
              </w:rPr>
              <w:t xml:space="preserve">[ SCREENSHOT PLACEHOLDER ]</w:t>
            </w:r>
          </w:p>
          <w:p>
            <w:pPr>
              <w:jc w:val="center"/>
            </w:pPr>
            <w:r>
              <w:rPr>
                <w:rFonts w:ascii="Calibri" w:cs="Calibri" w:eastAsia="Calibri" w:hAnsi="Calibri"/>
                <w:b/>
                <w:bCs/>
                <w:i/>
                <w:iCs/>
                <w:color w:val="4A5568"/>
                <w:sz w:val="22"/>
                <w:szCs w:val="22"/>
              </w:rPr>
              <w:t xml:space="preserve">Figure 4.2-1 — </w:t>
            </w:r>
            <w:r>
              <w:rPr>
                <w:rFonts w:ascii="Calibri" w:cs="Calibri" w:eastAsia="Calibri" w:hAnsi="Calibri"/>
                <w:i/>
                <w:iCs/>
                <w:color w:val="4A5568"/>
                <w:sz w:val="22"/>
                <w:szCs w:val="22"/>
              </w:rPr>
              <w:t xml:space="preserve">Install-WindowsFeature output on Node6 — Success: True, Restart Needed: Yes</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4.3 Create Firewall Rules on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Invoke-Command -ComputerName Node6 -ScriptBlock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New-NetFirewallRule -DisplayName 'SQL AG Endpoint TCP 5023'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-Direction Inbound -Protocol TCP -LocalPort 5023 -Action Allow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New-NetFirewallRule -DisplayName 'WSFC Heartbeat TCP 3343'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-Direction Inbound -Protocol TCP -LocalPort 3343 -Action Allow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New-NetFirewallRule -DisplayName 'WSFC Heartbeat UDP 3343'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-Direction Inbound -Protocol UDP -LocalPort 3343 -Action Allow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B7791F" w:sz="24"/>
              <w:bottom w:val="single" w:color="CBD5E0" w:sz="4"/>
              <w:right w:val="single" w:color="CBD5E0" w:sz="4"/>
            </w:tcBorders>
            <w:shd w:fill="FDF4E3" w:color="auto" w:val="clear"/>
            <w:tcMar>
              <w:top w:type="dxa" w:w="160"/>
              <w:left w:type="dxa" w:w="240"/>
              <w:bottom w:type="dxa" w:w="160"/>
              <w:right w:type="dxa" w:w="240"/>
            </w:tcMar>
          </w:tcPr>
          <w:p>
            <w:pPr>
              <w:spacing w:line="300"/>
            </w:pPr>
            <w:r>
              <w:rPr>
                <w:rFonts w:ascii="Calibri" w:cs="Calibri" w:eastAsia="Calibri" w:hAnsi="Calibri"/>
                <w:b/>
                <w:bCs/>
                <w:color w:val="B7791F"/>
                <w:sz w:val="24"/>
                <w:szCs w:val="24"/>
              </w:rPr>
              <w:t xml:space="preserve">GOTCHA  </w:t>
            </w:r>
            <w:r>
              <w:rPr>
                <w:rFonts w:ascii="Calibri" w:cs="Calibri" w:eastAsia="Calibri" w:hAnsi="Calibri"/>
                <w:color w:val="1A202C"/>
                <w:sz w:val="24"/>
                <w:szCs w:val="24"/>
              </w:rPr>
              <w:t xml:space="preserve">Note port 5023 — not the textbook 5022. UshaAg22MI inherits the existing AG endpoint port convention. Both AGs on this cluster will share the endpoint infrastructure on port 5023.</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4.4 Validate Adding Node6 (Test-Cluster)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Test-Cluster -Node Node3, Node4, Node6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-Include 'Inventory','Network','System Configuration'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Output: HTML report at C:\Users\&lt;you&gt;\AppData\Local\Temp\Validation_*.htm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Look for ZERO errors. Warnings on storage/IPv6 are acceptable for this lab.</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8956D" w:sz="8"/>
              <w:left w:val="dashed" w:color="C8956D" w:sz="8"/>
              <w:bottom w:val="dashed" w:color="C8956D" w:sz="8"/>
              <w:right w:val="dashed" w:color="C8956D" w:sz="8"/>
            </w:tcBorders>
            <w:shd w:fill="FBF8F4" w:color="auto" w:val="clear"/>
            <w:tcMar>
              <w:top w:type="dxa" w:w="400"/>
              <w:left w:type="dxa" w:w="240"/>
              <w:bottom w:type="dxa" w:w="400"/>
              <w:right w:type="dxa" w:w="240"/>
            </w:tcMar>
          </w:tcPr>
          <w:p>
            <w:pPr>
              <w:spacing w:after="100"/>
              <w:jc w:val="center"/>
            </w:pPr>
            <w:r>
              <w:rPr>
                <w:rFonts w:ascii="Calibri" w:cs="Calibri" w:eastAsia="Calibri" w:hAnsi="Calibri"/>
                <w:b/>
                <w:bCs/>
                <w:color w:val="C8956D"/>
                <w:sz w:val="24"/>
                <w:szCs w:val="24"/>
              </w:rPr>
              <w:t xml:space="preserve">[ SCREENSHOT PLACEHOLDER ]</w:t>
            </w:r>
          </w:p>
          <w:p>
            <w:pPr>
              <w:jc w:val="center"/>
            </w:pPr>
            <w:r>
              <w:rPr>
                <w:rFonts w:ascii="Calibri" w:cs="Calibri" w:eastAsia="Calibri" w:hAnsi="Calibri"/>
                <w:b/>
                <w:bCs/>
                <w:i/>
                <w:iCs/>
                <w:color w:val="4A5568"/>
                <w:sz w:val="22"/>
                <w:szCs w:val="22"/>
              </w:rPr>
              <w:t xml:space="preserve">Figure 4.4-1 — </w:t>
            </w:r>
            <w:r>
              <w:rPr>
                <w:rFonts w:ascii="Calibri" w:cs="Calibri" w:eastAsia="Calibri" w:hAnsi="Calibri"/>
                <w:i/>
                <w:iCs/>
                <w:color w:val="4A5568"/>
                <w:sz w:val="22"/>
                <w:szCs w:val="22"/>
              </w:rPr>
              <w:t xml:space="preserve">Test-Cluster HTML report — Inventory, Network, System Configuration sections all green</w:t>
            </w:r>
          </w:p>
        </w:tc>
      </w:tr>
    </w:tbl>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B7791F" w:sz="24"/>
              <w:bottom w:val="single" w:color="CBD5E0" w:sz="4"/>
              <w:right w:val="single" w:color="CBD5E0" w:sz="4"/>
            </w:tcBorders>
            <w:shd w:fill="FDF4E3" w:color="auto" w:val="clear"/>
            <w:tcMar>
              <w:top w:type="dxa" w:w="160"/>
              <w:left w:type="dxa" w:w="240"/>
              <w:bottom w:type="dxa" w:w="160"/>
              <w:right w:type="dxa" w:w="240"/>
            </w:tcMar>
          </w:tcPr>
          <w:p>
            <w:pPr>
              <w:spacing w:line="300"/>
            </w:pPr>
            <w:r>
              <w:rPr>
                <w:rFonts w:ascii="Calibri" w:cs="Calibri" w:eastAsia="Calibri" w:hAnsi="Calibri"/>
                <w:b/>
                <w:bCs/>
                <w:color w:val="B7791F"/>
                <w:sz w:val="24"/>
                <w:szCs w:val="24"/>
              </w:rPr>
              <w:t xml:space="preserve">GOTCHA  </w:t>
            </w:r>
            <w:r>
              <w:rPr>
                <w:rFonts w:ascii="Calibri" w:cs="Calibri" w:eastAsia="Calibri" w:hAnsi="Calibri"/>
                <w:color w:val="1A202C"/>
                <w:sz w:val="24"/>
                <w:szCs w:val="24"/>
              </w:rPr>
              <w:t xml:space="preserve">If Test-Cluster fails on Node6 with 'WMI not accessible' or 'RPC unavailable' — the firewall rules from 4.3 may not have applied yet, or Node6 may not have completed its post-install reboot. Wait 60 seconds and retry.</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4.5 Add Node6 to the Cluster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Add-ClusterNode -Cluster Ushaclu22 -Name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Get-ClusterNode -Cluster Ushaclu22 | Format-Table Name, State, NodeWeight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Expected: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Node3   Up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Node4   Up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Node6   Up   1</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8956D" w:sz="8"/>
              <w:left w:val="dashed" w:color="C8956D" w:sz="8"/>
              <w:bottom w:val="dashed" w:color="C8956D" w:sz="8"/>
              <w:right w:val="dashed" w:color="C8956D" w:sz="8"/>
            </w:tcBorders>
            <w:shd w:fill="FBF8F4" w:color="auto" w:val="clear"/>
            <w:tcMar>
              <w:top w:type="dxa" w:w="400"/>
              <w:left w:type="dxa" w:w="240"/>
              <w:bottom w:type="dxa" w:w="400"/>
              <w:right w:type="dxa" w:w="240"/>
            </w:tcMar>
          </w:tcPr>
          <w:p>
            <w:pPr>
              <w:spacing w:after="100"/>
              <w:jc w:val="center"/>
            </w:pPr>
            <w:r>
              <w:rPr>
                <w:rFonts w:ascii="Calibri" w:cs="Calibri" w:eastAsia="Calibri" w:hAnsi="Calibri"/>
                <w:b/>
                <w:bCs/>
                <w:color w:val="C8956D"/>
                <w:sz w:val="24"/>
                <w:szCs w:val="24"/>
              </w:rPr>
              <w:t xml:space="preserve">[ SCREENSHOT PLACEHOLDER ]</w:t>
            </w:r>
          </w:p>
          <w:p>
            <w:pPr>
              <w:jc w:val="center"/>
            </w:pPr>
            <w:r>
              <w:rPr>
                <w:rFonts w:ascii="Calibri" w:cs="Calibri" w:eastAsia="Calibri" w:hAnsi="Calibri"/>
                <w:b/>
                <w:bCs/>
                <w:i/>
                <w:iCs/>
                <w:color w:val="4A5568"/>
                <w:sz w:val="22"/>
                <w:szCs w:val="22"/>
              </w:rPr>
              <w:t xml:space="preserve">Figure 4.5-1 — </w:t>
            </w:r>
            <w:r>
              <w:rPr>
                <w:rFonts w:ascii="Calibri" w:cs="Calibri" w:eastAsia="Calibri" w:hAnsi="Calibri"/>
                <w:i/>
                <w:iCs/>
                <w:color w:val="4A5568"/>
                <w:sz w:val="22"/>
                <w:szCs w:val="22"/>
              </w:rPr>
              <w:t xml:space="preserve">Get-ClusterNode output — all 3 nodes showing State=Up and NodeWeight=1</w:t>
            </w:r>
          </w:p>
        </w:tc>
      </w:tr>
    </w:tbl>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8956D" w:sz="8"/>
              <w:left w:val="dashed" w:color="C8956D" w:sz="8"/>
              <w:bottom w:val="dashed" w:color="C8956D" w:sz="8"/>
              <w:right w:val="dashed" w:color="C8956D" w:sz="8"/>
            </w:tcBorders>
            <w:shd w:fill="FBF8F4" w:color="auto" w:val="clear"/>
            <w:tcMar>
              <w:top w:type="dxa" w:w="400"/>
              <w:left w:type="dxa" w:w="240"/>
              <w:bottom w:type="dxa" w:w="400"/>
              <w:right w:type="dxa" w:w="240"/>
            </w:tcMar>
          </w:tcPr>
          <w:p>
            <w:pPr>
              <w:spacing w:after="100"/>
              <w:jc w:val="center"/>
            </w:pPr>
            <w:r>
              <w:rPr>
                <w:rFonts w:ascii="Calibri" w:cs="Calibri" w:eastAsia="Calibri" w:hAnsi="Calibri"/>
                <w:b/>
                <w:bCs/>
                <w:color w:val="C8956D"/>
                <w:sz w:val="24"/>
                <w:szCs w:val="24"/>
              </w:rPr>
              <w:t xml:space="preserve">[ SCREENSHOT PLACEHOLDER ]</w:t>
            </w:r>
          </w:p>
          <w:p>
            <w:pPr>
              <w:jc w:val="center"/>
            </w:pPr>
            <w:r>
              <w:rPr>
                <w:rFonts w:ascii="Calibri" w:cs="Calibri" w:eastAsia="Calibri" w:hAnsi="Calibri"/>
                <w:b/>
                <w:bCs/>
                <w:i/>
                <w:iCs/>
                <w:color w:val="4A5568"/>
                <w:sz w:val="22"/>
                <w:szCs w:val="22"/>
              </w:rPr>
              <w:t xml:space="preserve">Figure 4.5-2 — </w:t>
            </w:r>
            <w:r>
              <w:rPr>
                <w:rFonts w:ascii="Calibri" w:cs="Calibri" w:eastAsia="Calibri" w:hAnsi="Calibri"/>
                <w:i/>
                <w:iCs/>
                <w:color w:val="4A5568"/>
                <w:sz w:val="22"/>
                <w:szCs w:val="22"/>
              </w:rPr>
              <w:t xml:space="preserve">Failover Cluster Manager — Ushaclu22 with Node3, Node4, Node6 all visible under Nodes</w:t>
            </w:r>
          </w:p>
        </w:tc>
      </w:tr>
    </w:tbl>
    <w:p>
      <w:r>
        <w:br w:type="page"/>
      </w:r>
    </w:p>
    <w:p>
      <w:pPr>
        <w:pStyle w:val="Heading1"/>
        <w:pBdr>
          <w:bottom w:val="single" w:color="C8956D" w:sz="8" w:space="4"/>
        </w:pBdr>
        <w:spacing w:after="220" w:before="400"/>
      </w:pPr>
      <w:r>
        <w:rPr>
          <w:rFonts w:ascii="Calibri" w:cs="Calibri" w:eastAsia="Calibri" w:hAnsi="Calibri"/>
          <w:b/>
          <w:bCs/>
          <w:color w:val="1B365D"/>
          <w:sz w:val="44"/>
          <w:szCs w:val="44"/>
        </w:rPr>
        <w:t xml:space="preserve">5. Phase 3 — Configure File Share Witness Quorum</w:t>
      </w:r>
    </w:p>
    <w:p>
      <w:pPr>
        <w:spacing w:after="140" w:line="320"/>
      </w:pPr>
      <w:r>
        <w:rPr>
          <w:rFonts w:ascii="Calibri" w:cs="Calibri" w:eastAsia="Calibri" w:hAnsi="Calibri"/>
          <w:color w:val="1A202C"/>
          <w:sz w:val="24"/>
          <w:szCs w:val="24"/>
        </w:rPr>
        <w:t xml:space="preserve">Phase 3 remediates the missing quorum witness discovered in Phase 1, while reconfiguring the cluster for its new 3-node membership. After Phase 3, Ushaclu22 will have Node Majority + File Share Witness — 4 votes total, tolerating loss of any single member.</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5.1 Why This Matters</w:t>
      </w:r>
    </w:p>
    <w:p>
      <w:pPr>
        <w:spacing w:after="140" w:line="320"/>
      </w:pPr>
      <w:r>
        <w:rPr>
          <w:rFonts w:ascii="Calibri" w:cs="Calibri" w:eastAsia="Calibri" w:hAnsi="Calibri"/>
          <w:color w:val="1A202C"/>
          <w:sz w:val="24"/>
          <w:szCs w:val="24"/>
        </w:rPr>
        <w:t xml:space="preserve">The existing 2-node cluster running Node Majority quorum with no witness has been operating with a hidden HA risk: loss of either node takes the entire cluster offline, defeating the purpose of the AG. Adding Node6 alone fixes this for the 3-node case, but configuring a File Share Witness adds an extra layer of resilience and is a Microsoft best practice for production AG clusters.</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5.2 Create File Share on USHADC</w:t>
      </w:r>
    </w:p>
    <w:p>
      <w:pPr>
        <w:spacing w:after="140" w:line="320"/>
      </w:pPr>
      <w:r>
        <w:rPr>
          <w:rFonts w:ascii="Calibri" w:cs="Calibri" w:eastAsia="Calibri" w:hAnsi="Calibri"/>
          <w:color w:val="1A202C"/>
          <w:sz w:val="24"/>
          <w:szCs w:val="24"/>
        </w:rPr>
        <w:t xml:space="preserve">Run on USHADC (the domain controller) as Domain Admin. The cluster CNO (Ushaclu22$) needs Full Control at both share level and NTFS level.</w:t>
      </w:r>
    </w:p>
    <w:p>
      <w:pPr>
        <w:spacing w:after="100"/>
      </w:pPr>
      <w:r>
        <w:rPr>
          <w:sz w:val="14"/>
          <w:szCs w:val="14"/>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On USHADC, admin PowerShell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New-Item -Path 'C:\ClusterWitness\Ushaclu22' -ItemType Directory -Force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New-SmbShare -Name 'ClusterWitness' -Path 'C:\ClusterWitness'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-FullAccess 'USHADCO\Domain Admins', 'USHADCO\Ushaclu22$'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$acl = Get-Acl 'C:\ClusterWitness'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$rule = New-Object System.Security.AccessControl.FileSystemAccessRule(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'USHADCO\Ushaclu22$','FullControl','ContainerInherit,ObjectInherit','None','Allow')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$acl.SetAccessRule($rule)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Set-Acl 'C:\ClusterWitness' $acl</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8956D" w:sz="8"/>
              <w:left w:val="dashed" w:color="C8956D" w:sz="8"/>
              <w:bottom w:val="dashed" w:color="C8956D" w:sz="8"/>
              <w:right w:val="dashed" w:color="C8956D" w:sz="8"/>
            </w:tcBorders>
            <w:shd w:fill="FBF8F4" w:color="auto" w:val="clear"/>
            <w:tcMar>
              <w:top w:type="dxa" w:w="400"/>
              <w:left w:type="dxa" w:w="240"/>
              <w:bottom w:type="dxa" w:w="400"/>
              <w:right w:type="dxa" w:w="240"/>
            </w:tcMar>
          </w:tcPr>
          <w:p>
            <w:pPr>
              <w:spacing w:after="100"/>
              <w:jc w:val="center"/>
            </w:pPr>
            <w:r>
              <w:rPr>
                <w:rFonts w:ascii="Calibri" w:cs="Calibri" w:eastAsia="Calibri" w:hAnsi="Calibri"/>
                <w:b/>
                <w:bCs/>
                <w:color w:val="C8956D"/>
                <w:sz w:val="24"/>
                <w:szCs w:val="24"/>
              </w:rPr>
              <w:t xml:space="preserve">[ SCREENSHOT PLACEHOLDER ]</w:t>
            </w:r>
          </w:p>
          <w:p>
            <w:pPr>
              <w:jc w:val="center"/>
            </w:pPr>
            <w:r>
              <w:rPr>
                <w:rFonts w:ascii="Calibri" w:cs="Calibri" w:eastAsia="Calibri" w:hAnsi="Calibri"/>
                <w:b/>
                <w:bCs/>
                <w:i/>
                <w:iCs/>
                <w:color w:val="4A5568"/>
                <w:sz w:val="22"/>
                <w:szCs w:val="22"/>
              </w:rPr>
              <w:t xml:space="preserve">Figure 5.2-1 — </w:t>
            </w:r>
            <w:r>
              <w:rPr>
                <w:rFonts w:ascii="Calibri" w:cs="Calibri" w:eastAsia="Calibri" w:hAnsi="Calibri"/>
                <w:i/>
                <w:iCs/>
                <w:color w:val="4A5568"/>
                <w:sz w:val="22"/>
                <w:szCs w:val="22"/>
              </w:rPr>
              <w:t xml:space="preserve">USHADC — file share ClusterWitness with Ushaclu22$ Full Control</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5.3 Set the Quorum Witness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Set-ClusterQuorum -Cluster Ushaclu22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-FileShareWitness '\\USHADC\ClusterWitness\Ushaclu22'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Get-ClusterQuorum -Cluster Ushaclu22</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8956D" w:sz="8"/>
              <w:left w:val="dashed" w:color="C8956D" w:sz="8"/>
              <w:bottom w:val="dashed" w:color="C8956D" w:sz="8"/>
              <w:right w:val="dashed" w:color="C8956D" w:sz="8"/>
            </w:tcBorders>
            <w:shd w:fill="FBF8F4" w:color="auto" w:val="clear"/>
            <w:tcMar>
              <w:top w:type="dxa" w:w="400"/>
              <w:left w:type="dxa" w:w="240"/>
              <w:bottom w:type="dxa" w:w="400"/>
              <w:right w:type="dxa" w:w="240"/>
            </w:tcMar>
          </w:tcPr>
          <w:p>
            <w:pPr>
              <w:spacing w:after="100"/>
              <w:jc w:val="center"/>
            </w:pPr>
            <w:r>
              <w:rPr>
                <w:rFonts w:ascii="Calibri" w:cs="Calibri" w:eastAsia="Calibri" w:hAnsi="Calibri"/>
                <w:b/>
                <w:bCs/>
                <w:color w:val="C8956D"/>
                <w:sz w:val="24"/>
                <w:szCs w:val="24"/>
              </w:rPr>
              <w:t xml:space="preserve">[ SCREENSHOT PLACEHOLDER ]</w:t>
            </w:r>
          </w:p>
          <w:p>
            <w:pPr>
              <w:jc w:val="center"/>
            </w:pPr>
            <w:r>
              <w:rPr>
                <w:rFonts w:ascii="Calibri" w:cs="Calibri" w:eastAsia="Calibri" w:hAnsi="Calibri"/>
                <w:b/>
                <w:bCs/>
                <w:i/>
                <w:iCs/>
                <w:color w:val="4A5568"/>
                <w:sz w:val="22"/>
                <w:szCs w:val="22"/>
              </w:rPr>
              <w:t xml:space="preserve">Figure 5.3-1 — </w:t>
            </w:r>
            <w:r>
              <w:rPr>
                <w:rFonts w:ascii="Calibri" w:cs="Calibri" w:eastAsia="Calibri" w:hAnsi="Calibri"/>
                <w:i/>
                <w:iCs/>
                <w:color w:val="4A5568"/>
                <w:sz w:val="22"/>
                <w:szCs w:val="22"/>
              </w:rPr>
              <w:t xml:space="preserve">Get-ClusterQuorum output — QuorumType: NodeAndFileShareMajority, QuorumResource: File Share Witness</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5.4 Final Cluster Validation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Test-Cluster -Cluster Ushaclu22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Get-ClusterNode -Cluster Ushaclu22 | Format-Table Name, State, NodeWeight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Get-ClusterResource -Cluster Ushaclu22 | Format-Table Name, State, ResourceType</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8956D" w:sz="8"/>
              <w:left w:val="dashed" w:color="C8956D" w:sz="8"/>
              <w:bottom w:val="dashed" w:color="C8956D" w:sz="8"/>
              <w:right w:val="dashed" w:color="C8956D" w:sz="8"/>
            </w:tcBorders>
            <w:shd w:fill="FBF8F4" w:color="auto" w:val="clear"/>
            <w:tcMar>
              <w:top w:type="dxa" w:w="400"/>
              <w:left w:type="dxa" w:w="240"/>
              <w:bottom w:type="dxa" w:w="400"/>
              <w:right w:type="dxa" w:w="240"/>
            </w:tcMar>
          </w:tcPr>
          <w:p>
            <w:pPr>
              <w:spacing w:after="100"/>
              <w:jc w:val="center"/>
            </w:pPr>
            <w:r>
              <w:rPr>
                <w:rFonts w:ascii="Calibri" w:cs="Calibri" w:eastAsia="Calibri" w:hAnsi="Calibri"/>
                <w:b/>
                <w:bCs/>
                <w:color w:val="C8956D"/>
                <w:sz w:val="24"/>
                <w:szCs w:val="24"/>
              </w:rPr>
              <w:t xml:space="preserve">[ SCREENSHOT PLACEHOLDER ]</w:t>
            </w:r>
          </w:p>
          <w:p>
            <w:pPr>
              <w:jc w:val="center"/>
            </w:pPr>
            <w:r>
              <w:rPr>
                <w:rFonts w:ascii="Calibri" w:cs="Calibri" w:eastAsia="Calibri" w:hAnsi="Calibri"/>
                <w:b/>
                <w:bCs/>
                <w:i/>
                <w:iCs/>
                <w:color w:val="4A5568"/>
                <w:sz w:val="22"/>
                <w:szCs w:val="22"/>
              </w:rPr>
              <w:t xml:space="preserve">Figure 5.4-1 — </w:t>
            </w:r>
            <w:r>
              <w:rPr>
                <w:rFonts w:ascii="Calibri" w:cs="Calibri" w:eastAsia="Calibri" w:hAnsi="Calibri"/>
                <w:i/>
                <w:iCs/>
                <w:color w:val="4A5568"/>
                <w:sz w:val="22"/>
                <w:szCs w:val="22"/>
              </w:rPr>
              <w:t xml:space="preserve">Failover Cluster Manager — Ushaclu22 with 3 nodes and File Share Witness visible in cluster core resources</w:t>
            </w:r>
          </w:p>
        </w:tc>
      </w:tr>
    </w:tbl>
    <w:p>
      <w:r>
        <w:br w:type="page"/>
      </w:r>
    </w:p>
    <w:p>
      <w:pPr>
        <w:pStyle w:val="Heading1"/>
        <w:pBdr>
          <w:bottom w:val="single" w:color="C8956D" w:sz="8" w:space="4"/>
        </w:pBdr>
        <w:spacing w:after="220" w:before="400"/>
      </w:pPr>
      <w:r>
        <w:rPr>
          <w:rFonts w:ascii="Calibri" w:cs="Calibri" w:eastAsia="Calibri" w:hAnsi="Calibri"/>
          <w:b/>
          <w:bCs/>
          <w:color w:val="1B365D"/>
          <w:sz w:val="44"/>
          <w:szCs w:val="44"/>
        </w:rPr>
        <w:t xml:space="preserve">6. Phase 4 — Enable AlwaysOn + Endpoint on Node6</w:t>
      </w:r>
    </w:p>
    <w:p>
      <w:pPr>
        <w:spacing w:after="140" w:line="320"/>
      </w:pPr>
      <w:r>
        <w:rPr>
          <w:rFonts w:ascii="Calibri" w:cs="Calibri" w:eastAsia="Calibri" w:hAnsi="Calibri"/>
          <w:color w:val="1A202C"/>
          <w:sz w:val="24"/>
          <w:szCs w:val="24"/>
        </w:rPr>
        <w:t xml:space="preserve">Phase 4 configures Node6 to participate in availability groups. Node3 and Node4 already have AlwaysOn enabled (IsHadrEnabled=1) and an active HADR_Endpoint on port 5023 — both will be reused as-is.</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6.1 Enable AlwaysOn on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From Node3 admin PowerShell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Invoke-Command -ComputerName Node6 -ScriptBlock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Import-Module SqlServer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Enable-SqlAlwaysOn -ServerInstance $env:COMPUTERNAME -Force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-Force restarts SQL service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Invoke-Command -ComputerName Node6 -ScriptBlock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sqlcmd -S . -E -h -1 -W -Q "SELECT SERVERPROPERTY('IsHadrEnabled')"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Should return 1</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8956D" w:sz="8"/>
              <w:left w:val="dashed" w:color="C8956D" w:sz="8"/>
              <w:bottom w:val="dashed" w:color="C8956D" w:sz="8"/>
              <w:right w:val="dashed" w:color="C8956D" w:sz="8"/>
            </w:tcBorders>
            <w:shd w:fill="FBF8F4" w:color="auto" w:val="clear"/>
            <w:tcMar>
              <w:top w:type="dxa" w:w="400"/>
              <w:left w:type="dxa" w:w="240"/>
              <w:bottom w:type="dxa" w:w="400"/>
              <w:right w:type="dxa" w:w="240"/>
            </w:tcMar>
          </w:tcPr>
          <w:p>
            <w:pPr>
              <w:spacing w:after="100"/>
              <w:jc w:val="center"/>
            </w:pPr>
            <w:r>
              <w:rPr>
                <w:rFonts w:ascii="Calibri" w:cs="Calibri" w:eastAsia="Calibri" w:hAnsi="Calibri"/>
                <w:b/>
                <w:bCs/>
                <w:color w:val="C8956D"/>
                <w:sz w:val="24"/>
                <w:szCs w:val="24"/>
              </w:rPr>
              <w:t xml:space="preserve">[ SCREENSHOT PLACEHOLDER ]</w:t>
            </w:r>
          </w:p>
          <w:p>
            <w:pPr>
              <w:jc w:val="center"/>
            </w:pPr>
            <w:r>
              <w:rPr>
                <w:rFonts w:ascii="Calibri" w:cs="Calibri" w:eastAsia="Calibri" w:hAnsi="Calibri"/>
                <w:b/>
                <w:bCs/>
                <w:i/>
                <w:iCs/>
                <w:color w:val="4A5568"/>
                <w:sz w:val="22"/>
                <w:szCs w:val="22"/>
              </w:rPr>
              <w:t xml:space="preserve">Figure 6.1-1 — </w:t>
            </w:r>
            <w:r>
              <w:rPr>
                <w:rFonts w:ascii="Calibri" w:cs="Calibri" w:eastAsia="Calibri" w:hAnsi="Calibri"/>
                <w:i/>
                <w:iCs/>
                <w:color w:val="4A5568"/>
                <w:sz w:val="22"/>
                <w:szCs w:val="22"/>
              </w:rPr>
              <w:t xml:space="preserve">SQL Server Configuration Manager on Node6 — AlwaysOn Availability Groups checkbox enabled</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6.2 Create HADR Endpoint on Node6 (port 5023)</w:t>
      </w:r>
    </w:p>
    <w:p>
      <w:pPr>
        <w:spacing w:after="140" w:line="320"/>
      </w:pPr>
      <w:r>
        <w:rPr>
          <w:rFonts w:ascii="Calibri" w:cs="Calibri" w:eastAsia="Calibri" w:hAnsi="Calibri"/>
          <w:color w:val="1A202C"/>
          <w:sz w:val="24"/>
          <w:szCs w:val="24"/>
        </w:rPr>
        <w:t xml:space="preserve">Use the existing port and naming convention from Node3/Node4 for consistency.</w:t>
      </w:r>
    </w:p>
    <w:p>
      <w:pPr>
        <w:spacing w:after="100"/>
      </w:pPr>
      <w:r>
        <w:rPr>
          <w:sz w:val="14"/>
          <w:szCs w:val="14"/>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Node6 in SSMS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ENDPOINT HADR_Endpoint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STATE = STARTED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AS TCP (LISTENER_PORT = 5023, LISTENER_IP = ALL)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 DATA_MIRRORING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ROLE = ALL,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AUTHENTICATION = WINDOWS NEGOTIATE,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ENCRYPTION = REQUIRED ALGORITHM AES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name, state_desc, port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sys.tcp_endpoints WHERE type_desc = 'DATABASE_MIRRORING';</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6.3 Grant Endpoint Permissions on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LOGIN [USHADCO\ushakale] FROM WINDOWS;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GRANT CONNECT ON ENDPOINT::HADR_Endpoint TO [USHADCO\ushakale];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7C59" w:sz="24"/>
              <w:bottom w:val="single" w:color="CBD5E0" w:sz="4"/>
              <w:right w:val="single" w:color="CBD5E0" w:sz="4"/>
            </w:tcBorders>
            <w:shd w:fill="E5EFE5" w:color="auto" w:val="clear"/>
            <w:tcMar>
              <w:top w:type="dxa" w:w="160"/>
              <w:left w:type="dxa" w:w="240"/>
              <w:bottom w:type="dxa" w:w="160"/>
              <w:right w:type="dxa" w:w="240"/>
            </w:tcMar>
          </w:tcPr>
          <w:p>
            <w:pPr>
              <w:spacing w:line="300"/>
            </w:pPr>
            <w:r>
              <w:rPr>
                <w:rFonts w:ascii="Calibri" w:cs="Calibri" w:eastAsia="Calibri" w:hAnsi="Calibri"/>
                <w:b/>
                <w:bCs/>
                <w:color w:val="4A7C59"/>
                <w:sz w:val="24"/>
                <w:szCs w:val="24"/>
              </w:rPr>
              <w:t xml:space="preserve">TIP  </w:t>
            </w:r>
            <w:r>
              <w:rPr>
                <w:rFonts w:ascii="Calibri" w:cs="Calibri" w:eastAsia="Calibri" w:hAnsi="Calibri"/>
                <w:color w:val="1A202C"/>
                <w:sz w:val="24"/>
                <w:szCs w:val="24"/>
              </w:rPr>
              <w:t xml:space="preserve">Service account is USHADCO\ushakale (capital O at end of USHADCO, not zero). Verified in Phase 1 across all 3 nodes. Login likely already exists since Node6 has a running SQL Server, in which case CREATE LOGIN will error harmlessly — only the GRANT statement needs to succeed.</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6.4 Test Endpoint Connectivity to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From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Test-NetConnection -ComputerName Node6 -Port 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TcpTestSucceeded should be True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From Node4 (verify cross-replica reach)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Invoke-Command -ComputerName Node4 -ScriptBlock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Test-NetConnection -ComputerName Node6 -Port 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8956D" w:sz="8"/>
              <w:left w:val="dashed" w:color="C8956D" w:sz="8"/>
              <w:bottom w:val="dashed" w:color="C8956D" w:sz="8"/>
              <w:right w:val="dashed" w:color="C8956D" w:sz="8"/>
            </w:tcBorders>
            <w:shd w:fill="FBF8F4" w:color="auto" w:val="clear"/>
            <w:tcMar>
              <w:top w:type="dxa" w:w="400"/>
              <w:left w:type="dxa" w:w="240"/>
              <w:bottom w:type="dxa" w:w="400"/>
              <w:right w:type="dxa" w:w="240"/>
            </w:tcMar>
          </w:tcPr>
          <w:p>
            <w:pPr>
              <w:spacing w:after="100"/>
              <w:jc w:val="center"/>
            </w:pPr>
            <w:r>
              <w:rPr>
                <w:rFonts w:ascii="Calibri" w:cs="Calibri" w:eastAsia="Calibri" w:hAnsi="Calibri"/>
                <w:b/>
                <w:bCs/>
                <w:color w:val="C8956D"/>
                <w:sz w:val="24"/>
                <w:szCs w:val="24"/>
              </w:rPr>
              <w:t xml:space="preserve">[ SCREENSHOT PLACEHOLDER ]</w:t>
            </w:r>
          </w:p>
          <w:p>
            <w:pPr>
              <w:jc w:val="center"/>
            </w:pPr>
            <w:r>
              <w:rPr>
                <w:rFonts w:ascii="Calibri" w:cs="Calibri" w:eastAsia="Calibri" w:hAnsi="Calibri"/>
                <w:b/>
                <w:bCs/>
                <w:i/>
                <w:iCs/>
                <w:color w:val="4A5568"/>
                <w:sz w:val="22"/>
                <w:szCs w:val="22"/>
              </w:rPr>
              <w:t xml:space="preserve">Figure 6.4-1 — </w:t>
            </w:r>
            <w:r>
              <w:rPr>
                <w:rFonts w:ascii="Calibri" w:cs="Calibri" w:eastAsia="Calibri" w:hAnsi="Calibri"/>
                <w:i/>
                <w:iCs/>
                <w:color w:val="4A5568"/>
                <w:sz w:val="22"/>
                <w:szCs w:val="22"/>
              </w:rPr>
              <w:t xml:space="preserve">Test-NetConnection output — TcpTestSucceeded True for Node6:5023 from both Node3 and Node4</w:t>
            </w:r>
          </w:p>
        </w:tc>
      </w:tr>
    </w:tbl>
    <w:p>
      <w:r>
        <w:br w:type="page"/>
      </w:r>
    </w:p>
    <w:p>
      <w:pPr>
        <w:pStyle w:val="Heading1"/>
        <w:pBdr>
          <w:bottom w:val="single" w:color="C8956D" w:sz="8" w:space="4"/>
        </w:pBdr>
        <w:spacing w:after="220" w:before="400"/>
      </w:pPr>
      <w:r>
        <w:rPr>
          <w:rFonts w:ascii="Calibri" w:cs="Calibri" w:eastAsia="Calibri" w:hAnsi="Calibri"/>
          <w:b/>
          <w:bCs/>
          <w:color w:val="1B365D"/>
          <w:sz w:val="44"/>
          <w:szCs w:val="44"/>
        </w:rPr>
        <w:t xml:space="preserve">7. Phase 5 — Create UshaAg22MI + Banking Schema</w:t>
      </w:r>
    </w:p>
    <w:p>
      <w:pPr>
        <w:spacing w:after="140" w:line="320"/>
      </w:pPr>
      <w:r>
        <w:rPr>
          <w:rFonts w:ascii="Calibri" w:cs="Calibri" w:eastAsia="Calibri" w:hAnsi="Calibri"/>
          <w:color w:val="1A202C"/>
          <w:sz w:val="24"/>
          <w:szCs w:val="24"/>
        </w:rPr>
        <w:t xml:space="preserve">Phase 5 creates the new MI_Link_Demo_DB on Node3, populates banking schema, takes initial backups, then creates UshaAg22MI as a second AG on Ushaclu22 with all 3 replicas. Existing UshaAg22 with HRManagement_OnPrem and Payroll_OnPrem is unaffected throughout.</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7.1 Create MI_Link_Demo_DB on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DB_ID('MI_Link_Demo_DB') IS NOT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BEGIN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ALTER DATABASE MI_Link_Demo_DB SET SINGLE_USER WITH ROLLBACK IMMEDIATE;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DROP DATABASE MI_Link_Demo_DB;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DATABASE MI_Link_Demo_DB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ON PRIMARY (NAME = 'MI_Link_Demo_DB_Data',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FILENAME = 'C:\data\MI_Link_Demo_DB.mdf',</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SIZE = 50MB)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LOG ON     (NAME = 'MI_Link_Demo_DB_Log',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FILENAME = 'C:\log\MI_Link_Demo_DB.ldf',</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SIZE = 10MB);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DATABASE MI_Link_Demo_DB SET RECOVERY FULL;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7C59" w:sz="24"/>
              <w:bottom w:val="single" w:color="CBD5E0" w:sz="4"/>
              <w:right w:val="single" w:color="CBD5E0" w:sz="4"/>
            </w:tcBorders>
            <w:shd w:fill="E5EFE5" w:color="auto" w:val="clear"/>
            <w:tcMar>
              <w:top w:type="dxa" w:w="160"/>
              <w:left w:type="dxa" w:w="240"/>
              <w:bottom w:type="dxa" w:w="160"/>
              <w:right w:type="dxa" w:w="240"/>
            </w:tcMar>
          </w:tcPr>
          <w:p>
            <w:pPr>
              <w:spacing w:line="300"/>
            </w:pPr>
            <w:r>
              <w:rPr>
                <w:rFonts w:ascii="Calibri" w:cs="Calibri" w:eastAsia="Calibri" w:hAnsi="Calibri"/>
                <w:b/>
                <w:bCs/>
                <w:color w:val="4A7C59"/>
                <w:sz w:val="24"/>
                <w:szCs w:val="24"/>
              </w:rPr>
              <w:t xml:space="preserve">TIP  </w:t>
            </w:r>
            <w:r>
              <w:rPr>
                <w:rFonts w:ascii="Calibri" w:cs="Calibri" w:eastAsia="Calibri" w:hAnsi="Calibri"/>
                <w:color w:val="1A202C"/>
                <w:sz w:val="24"/>
                <w:szCs w:val="24"/>
              </w:rPr>
              <w:t xml:space="preserve">Verify C:\data and C:\log directories exist on Node3 before running. Existing UshaAg22 databases live there too — same paths work fine.</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7.2 Banking Schema and Seed Data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MI_Link_Demo_DB;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TABLE Customers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CustomerID INT IDENTITY(1,1) PRIMARY 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FirstName NVARCHAR(50), LastName NVARCHAR(50),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Email NVARCHAR(100), Phone NVARCHAR(20),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CreatedDate DATETIME2 DEFAULT SYSUTCDATETIME()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TABLE Loans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LoanID INT IDENTITY(1,1) PRIMARY 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CustomerID INT FOREIGN KEY REFERENCES Customers(CustomerID),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Principal DECIMAL(18,2), InterestRate DECIMAL(5,2),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TermMonths INT, OriginationDate DATE, Status NVARCHAR(20)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TABLE Transactions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TransactionID BIGINT IDENTITY(1,1) PRIMARY 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LoanID INT FOREIGN KEY REFERENCES Loans(LoanID),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TransactionDate DATETIME2,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Amount DECIMAL(18,2), TransactionType NVARCHAR(20)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 1000 customers, 2000 loans, 5000 transactions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INSERT INTO Customers (FirstName, LastName, Email, Phone)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TOP 1000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'First' + CAST(ROW_NUMBER() OVER (ORDER BY (SELECT NULL)) AS NVARCHAR(10)),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'Last'  + CAST(ROW_NUMBER() OVER (ORDER BY (SELECT NULL)) AS NVARCHAR(10)),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'cust' + CAST(ROW_NUMBER() OVER (ORDER BY (SELECT NULL)) AS NVARCHAR(10)) + '@bank.com',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'925-555-' + RIGHT('0000' + CAST(ROW_NUMBER() OVER (ORDER BY (SELECT NULL)) AS NVARCHAR(4)), 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sys.all_objects a CROSS JOIN sys.all_objects 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INSERT INTO Loans (CustomerID, Principal, InterestRate, TermMonths, OriginationDate, Status)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TOP 2000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ABS(CHECKSUM(NEWID())) % 1000 + 1,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50000 + (ABS(CHECKSUM(NEWID())) % 250000),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3.5 + (ABS(CHECKSUM(NEWID())) % 50) / 10.0,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CHOOSE(1 + ABS(CHECKSUM(NEWID())) % 4, 60, 120, 180, 360),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DATEADD(DAY, -ABS(CHECKSUM(NEWID())) % 1825, SYSUTCDATETIME()),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CHOOSE(1 + ABS(CHECKSUM(NEWID())) % 3, 'Active', 'Paid', 'Default')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sys.all_objects a CROSS JOIN sys.all_objects 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INSERT INTO Transactions (LoanID, TransactionDate, Amount, TransactionType)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TOP 5000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ABS(CHECKSUM(NEWID())) % 2000 + 1,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DATEADD(DAY, -ABS(CHECKSUM(NEWID())) % 365, SYSUTCDATETIME()),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100 + (ABS(CHECKSUM(NEWID())) % 5000),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CHOOSE(1 + ABS(CHECKSUM(NEWID())) % 3, 'Payment', 'Interest', 'Fee')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sys.all_objects a CROSS JOIN sys.all_objects 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'Customers' AS Tbl, COUNT(*) AS RowCnt FROM Customers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UNION ALL SELECT 'Loans', COUNT(*) FROM Loans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UNION ALL SELECT 'Transactions', COUNT(*) FROM Transactions;</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8956D" w:sz="8"/>
              <w:left w:val="dashed" w:color="C8956D" w:sz="8"/>
              <w:bottom w:val="dashed" w:color="C8956D" w:sz="8"/>
              <w:right w:val="dashed" w:color="C8956D" w:sz="8"/>
            </w:tcBorders>
            <w:shd w:fill="FBF8F4" w:color="auto" w:val="clear"/>
            <w:tcMar>
              <w:top w:type="dxa" w:w="400"/>
              <w:left w:type="dxa" w:w="240"/>
              <w:bottom w:type="dxa" w:w="400"/>
              <w:right w:type="dxa" w:w="240"/>
            </w:tcMar>
          </w:tcPr>
          <w:p>
            <w:pPr>
              <w:spacing w:after="100"/>
              <w:jc w:val="center"/>
            </w:pPr>
            <w:r>
              <w:rPr>
                <w:rFonts w:ascii="Calibri" w:cs="Calibri" w:eastAsia="Calibri" w:hAnsi="Calibri"/>
                <w:b/>
                <w:bCs/>
                <w:color w:val="C8956D"/>
                <w:sz w:val="24"/>
                <w:szCs w:val="24"/>
              </w:rPr>
              <w:t xml:space="preserve">[ SCREENSHOT PLACEHOLDER ]</w:t>
            </w:r>
          </w:p>
          <w:p>
            <w:pPr>
              <w:jc w:val="center"/>
            </w:pPr>
            <w:r>
              <w:rPr>
                <w:rFonts w:ascii="Calibri" w:cs="Calibri" w:eastAsia="Calibri" w:hAnsi="Calibri"/>
                <w:b/>
                <w:bCs/>
                <w:i/>
                <w:iCs/>
                <w:color w:val="4A5568"/>
                <w:sz w:val="22"/>
                <w:szCs w:val="22"/>
              </w:rPr>
              <w:t xml:space="preserve">Figure 7.2-1 — </w:t>
            </w:r>
            <w:r>
              <w:rPr>
                <w:rFonts w:ascii="Calibri" w:cs="Calibri" w:eastAsia="Calibri" w:hAnsi="Calibri"/>
                <w:i/>
                <w:iCs/>
                <w:color w:val="4A5568"/>
                <w:sz w:val="22"/>
                <w:szCs w:val="22"/>
              </w:rPr>
              <w:t xml:space="preserve">SSMS query result — table row counts: Customers 1000, Loans 2000, Transactions 5000</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7.3 Initial Full and Log Backups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On Node3 — make sure C:\Backup exists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BACKUP DATABASE MI_Link_Demo_DB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TO DISK = 'C:\Backup\MI_Link_Demo_DB.bak'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WITH INIT, COMPRESSION, FORMAT;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BACKUP LOG MI_Link_Demo_DB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TO DISK = 'C:\Backup\MI_Link_Demo_DB.trn'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WITH INIT, COMPRESSION, FORMAT;</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7.4 Create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(initial primary)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AVAILABILITY GROUP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AUTOMATED_BACKUP_PREFERENCE = SECONDARY,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DB_FAILOVER = 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FOR DATABASE MI_Link_Demo_DB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REPLICA 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'NODE3'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ENDPOINT_URL = 'TCP://Node3.ushadc.com:5023',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AVAILABILITY_MODE = SYNCHRONOUS_COMMIT,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BACKUP_PRIORITY = 50,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SEEDING_MODE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'NODE4'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ENDPOINT_URL = 'TCP://Node4.ushadc.com:5023',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AVAILABILITY_MODE = SYNCHRONOUS_COMMIT,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BACKUP_PRIORITY = 50,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SEEDING_MODE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'NODE6'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ENDPOINT_URL = 'TCP://Node6.ushadc.com:5023',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AVAILABILITY_MODE = ASYNCHRONOUS_COMMIT,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FAILOVER_MODE = MANUAL,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BACKUP_PRIORITY = 50,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SEEDING_MODE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SECONDARY_ROLE (ALLOW_CONNECTIONS = READ_ONLY)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7.5 Join Secondaries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 JOIN;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 GRANT CREATE ANY DATABASE;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 JOIN;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 GRANT CREATE ANY DATABASE;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B7791F" w:sz="24"/>
              <w:bottom w:val="single" w:color="CBD5E0" w:sz="4"/>
              <w:right w:val="single" w:color="CBD5E0" w:sz="4"/>
            </w:tcBorders>
            <w:shd w:fill="FDF4E3" w:color="auto" w:val="clear"/>
            <w:tcMar>
              <w:top w:type="dxa" w:w="160"/>
              <w:left w:type="dxa" w:w="240"/>
              <w:bottom w:type="dxa" w:w="160"/>
              <w:right w:type="dxa" w:w="240"/>
            </w:tcMar>
          </w:tcPr>
          <w:p>
            <w:pPr>
              <w:spacing w:line="300"/>
            </w:pPr>
            <w:r>
              <w:rPr>
                <w:rFonts w:ascii="Calibri" w:cs="Calibri" w:eastAsia="Calibri" w:hAnsi="Calibri"/>
                <w:b/>
                <w:bCs/>
                <w:color w:val="B7791F"/>
                <w:sz w:val="24"/>
                <w:szCs w:val="24"/>
              </w:rPr>
              <w:t xml:space="preserve">GOTCHA  </w:t>
            </w:r>
            <w:r>
              <w:rPr>
                <w:rFonts w:ascii="Calibri" w:cs="Calibri" w:eastAsia="Calibri" w:hAnsi="Calibri"/>
                <w:color w:val="1A202C"/>
                <w:sz w:val="24"/>
                <w:szCs w:val="24"/>
              </w:rPr>
              <w:t xml:space="preserve">GRANT CREATE ANY DATABASE is mandatory for SEEDING_MODE=AUTOMATIC. Without it, automatic seeding silently fails and the AG database appears stuck Synchronizing forever.</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7.6 Verify Replica Health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ag.name AS AGName,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ars.role_desc, ars.synchronization_health_desc,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ars.connected_state_desc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sys.availability_groups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sys.availability_replicas ar ON ag.group_id = ar.group_id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sys.dm_hadr_availability_replica_states ars ON ar.replica_id = ars.replica_id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ag.name =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Expected: Node3 PRIMARY HEALTHY CONNECTED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Node4 SECONDARY HEALTHY CONNECTED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Node6 SECONDARY HEALTHY CONNECTED</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8956D" w:sz="8"/>
              <w:left w:val="dashed" w:color="C8956D" w:sz="8"/>
              <w:bottom w:val="dashed" w:color="C8956D" w:sz="8"/>
              <w:right w:val="dashed" w:color="C8956D" w:sz="8"/>
            </w:tcBorders>
            <w:shd w:fill="FBF8F4" w:color="auto" w:val="clear"/>
            <w:tcMar>
              <w:top w:type="dxa" w:w="400"/>
              <w:left w:type="dxa" w:w="240"/>
              <w:bottom w:type="dxa" w:w="400"/>
              <w:right w:type="dxa" w:w="240"/>
            </w:tcMar>
          </w:tcPr>
          <w:p>
            <w:pPr>
              <w:spacing w:after="100"/>
              <w:jc w:val="center"/>
            </w:pPr>
            <w:r>
              <w:rPr>
                <w:rFonts w:ascii="Calibri" w:cs="Calibri" w:eastAsia="Calibri" w:hAnsi="Calibri"/>
                <w:b/>
                <w:bCs/>
                <w:color w:val="C8956D"/>
                <w:sz w:val="24"/>
                <w:szCs w:val="24"/>
              </w:rPr>
              <w:t xml:space="preserve">[ SCREENSHOT PLACEHOLDER ]</w:t>
            </w:r>
          </w:p>
          <w:p>
            <w:pPr>
              <w:jc w:val="center"/>
            </w:pPr>
            <w:r>
              <w:rPr>
                <w:rFonts w:ascii="Calibri" w:cs="Calibri" w:eastAsia="Calibri" w:hAnsi="Calibri"/>
                <w:b/>
                <w:bCs/>
                <w:i/>
                <w:iCs/>
                <w:color w:val="4A5568"/>
                <w:sz w:val="22"/>
                <w:szCs w:val="22"/>
              </w:rPr>
              <w:t xml:space="preserve">Figure 7.6-1 — </w:t>
            </w:r>
            <w:r>
              <w:rPr>
                <w:rFonts w:ascii="Calibri" w:cs="Calibri" w:eastAsia="Calibri" w:hAnsi="Calibri"/>
                <w:i/>
                <w:iCs/>
                <w:color w:val="4A5568"/>
                <w:sz w:val="22"/>
                <w:szCs w:val="22"/>
              </w:rPr>
              <w:t xml:space="preserve">SSMS — sys.dm_hadr_availability_replica_states for UshaAg22MI showing all 3 replicas HEALTHY and CONNECTED</w:t>
            </w:r>
          </w:p>
        </w:tc>
      </w:tr>
    </w:tbl>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8956D" w:sz="8"/>
              <w:left w:val="dashed" w:color="C8956D" w:sz="8"/>
              <w:bottom w:val="dashed" w:color="C8956D" w:sz="8"/>
              <w:right w:val="dashed" w:color="C8956D" w:sz="8"/>
            </w:tcBorders>
            <w:shd w:fill="FBF8F4" w:color="auto" w:val="clear"/>
            <w:tcMar>
              <w:top w:type="dxa" w:w="400"/>
              <w:left w:type="dxa" w:w="240"/>
              <w:bottom w:type="dxa" w:w="400"/>
              <w:right w:type="dxa" w:w="240"/>
            </w:tcMar>
          </w:tcPr>
          <w:p>
            <w:pPr>
              <w:spacing w:after="100"/>
              <w:jc w:val="center"/>
            </w:pPr>
            <w:r>
              <w:rPr>
                <w:rFonts w:ascii="Calibri" w:cs="Calibri" w:eastAsia="Calibri" w:hAnsi="Calibri"/>
                <w:b/>
                <w:bCs/>
                <w:color w:val="C8956D"/>
                <w:sz w:val="24"/>
                <w:szCs w:val="24"/>
              </w:rPr>
              <w:t xml:space="preserve">[ SCREENSHOT PLACEHOLDER ]</w:t>
            </w:r>
          </w:p>
          <w:p>
            <w:pPr>
              <w:jc w:val="center"/>
            </w:pPr>
            <w:r>
              <w:rPr>
                <w:rFonts w:ascii="Calibri" w:cs="Calibri" w:eastAsia="Calibri" w:hAnsi="Calibri"/>
                <w:b/>
                <w:bCs/>
                <w:i/>
                <w:iCs/>
                <w:color w:val="4A5568"/>
                <w:sz w:val="22"/>
                <w:szCs w:val="22"/>
              </w:rPr>
              <w:t xml:space="preserve">Figure 7.6-2 — </w:t>
            </w:r>
            <w:r>
              <w:rPr>
                <w:rFonts w:ascii="Calibri" w:cs="Calibri" w:eastAsia="Calibri" w:hAnsi="Calibri"/>
                <w:i/>
                <w:iCs/>
                <w:color w:val="4A5568"/>
                <w:sz w:val="22"/>
                <w:szCs w:val="22"/>
              </w:rPr>
              <w:t xml:space="preserve">SSMS Object Explorer — both AGs (UshaAg22 and UshaAg22MI) visible side-by-side under AlwaysOn High Availability</w:t>
            </w:r>
          </w:p>
        </w:tc>
      </w:tr>
    </w:tbl>
    <w:p>
      <w:r>
        <w:br w:type="page"/>
      </w:r>
    </w:p>
    <w:p>
      <w:pPr>
        <w:pStyle w:val="Heading1"/>
        <w:pBdr>
          <w:bottom w:val="single" w:color="C8956D" w:sz="8" w:space="4"/>
        </w:pBdr>
        <w:spacing w:after="220" w:before="400"/>
      </w:pPr>
      <w:r>
        <w:rPr>
          <w:rFonts w:ascii="Calibri" w:cs="Calibri" w:eastAsia="Calibri" w:hAnsi="Calibri"/>
          <w:b/>
          <w:bCs/>
          <w:color w:val="1B365D"/>
          <w:sz w:val="44"/>
          <w:szCs w:val="44"/>
        </w:rPr>
        <w:t xml:space="preserve">8. Phase 6 — Listener + Validation + Failover Test</w:t>
      </w:r>
    </w:p>
    <w:p>
      <w:pPr>
        <w:spacing w:after="140" w:line="320"/>
      </w:pPr>
      <w:r>
        <w:rPr>
          <w:rFonts w:ascii="Calibri" w:cs="Calibri" w:eastAsia="Calibri" w:hAnsi="Calibri"/>
          <w:color w:val="1A202C"/>
          <w:sz w:val="24"/>
          <w:szCs w:val="24"/>
        </w:rPr>
        <w:t xml:space="preserve">Phase 6 creates the listener for UshaAg22MI, validates end-to-end connectivity, and runs a planned failover proving the AG can survive primary failure. Existing UshaAg22-Listener is unaffected throughout.</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8.1 Add Listener UshaAg22MI-Listener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ADD LISTENER 'UshaAg22MI-Listener'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WITH IP ((N'192.168.68.32', N'255.255.255.0')),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PORT = 1433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 FROM sys.availability_group_listeners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group_id IN (SELECT group_id FROM sys.availability_groups WHERE name = 'UshaAg22MI');</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B7791F" w:sz="24"/>
              <w:bottom w:val="single" w:color="CBD5E0" w:sz="4"/>
              <w:right w:val="single" w:color="CBD5E0" w:sz="4"/>
            </w:tcBorders>
            <w:shd w:fill="FDF4E3" w:color="auto" w:val="clear"/>
            <w:tcMar>
              <w:top w:type="dxa" w:w="160"/>
              <w:left w:type="dxa" w:w="240"/>
              <w:bottom w:type="dxa" w:w="160"/>
              <w:right w:type="dxa" w:w="240"/>
            </w:tcMar>
          </w:tcPr>
          <w:p>
            <w:pPr>
              <w:spacing w:line="300"/>
            </w:pPr>
            <w:r>
              <w:rPr>
                <w:rFonts w:ascii="Calibri" w:cs="Calibri" w:eastAsia="Calibri" w:hAnsi="Calibri"/>
                <w:b/>
                <w:bCs/>
                <w:color w:val="B7791F"/>
                <w:sz w:val="24"/>
                <w:szCs w:val="24"/>
              </w:rPr>
              <w:t xml:space="preserve">GOTCHA  </w:t>
            </w:r>
            <w:r>
              <w:rPr>
                <w:rFonts w:ascii="Calibri" w:cs="Calibri" w:eastAsia="Calibri" w:hAnsi="Calibri"/>
                <w:color w:val="1A202C"/>
                <w:sz w:val="24"/>
                <w:szCs w:val="24"/>
              </w:rPr>
              <w:t xml:space="preserve">Verify 192.168.68.32 is unused before running — ping must fail. Choose any free IP in the lab subnet; this example assumes the existing UshaAg22-Listener is on .31 or similar. Adjust if your lab uses a different range.</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8.2 Test Listener Routing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From any client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sqlcmd -S UshaAg22MI-Listener -d MI_Link_Demo_DB -E -Q "SELECT @@SERVERNAME"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Returns NODE3 (current primary)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Read-intent routes to readable secondary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sqlcmd -S UshaAg22MI-Listener -d MI_Link_Demo_DB -E -K ReadOnly -Q "SELECT @@SERVERNAME"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Returns NODE6 (only readable secondary)</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8.3 Planned Failover — Node3 → Node4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NODE4 (failover target)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 FAILOVER;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ar.replica_server_name, ars.role_desc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sys.availability_replicas ar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sys.dm_hadr_availability_replica_states ars ON ar.replica_id = ars.replica_id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ar.group_id = (SELECT group_id FROM sys.availability_groups WHERE name = 'UshaAg22MI');</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8956D" w:sz="8"/>
              <w:left w:val="dashed" w:color="C8956D" w:sz="8"/>
              <w:bottom w:val="dashed" w:color="C8956D" w:sz="8"/>
              <w:right w:val="dashed" w:color="C8956D" w:sz="8"/>
            </w:tcBorders>
            <w:shd w:fill="FBF8F4" w:color="auto" w:val="clear"/>
            <w:tcMar>
              <w:top w:type="dxa" w:w="400"/>
              <w:left w:type="dxa" w:w="240"/>
              <w:bottom w:type="dxa" w:w="400"/>
              <w:right w:type="dxa" w:w="240"/>
            </w:tcMar>
          </w:tcPr>
          <w:p>
            <w:pPr>
              <w:spacing w:after="100"/>
              <w:jc w:val="center"/>
            </w:pPr>
            <w:r>
              <w:rPr>
                <w:rFonts w:ascii="Calibri" w:cs="Calibri" w:eastAsia="Calibri" w:hAnsi="Calibri"/>
                <w:b/>
                <w:bCs/>
                <w:color w:val="C8956D"/>
                <w:sz w:val="24"/>
                <w:szCs w:val="24"/>
              </w:rPr>
              <w:t xml:space="preserve">[ SCREENSHOT PLACEHOLDER ]</w:t>
            </w:r>
          </w:p>
          <w:p>
            <w:pPr>
              <w:jc w:val="center"/>
            </w:pPr>
            <w:r>
              <w:rPr>
                <w:rFonts w:ascii="Calibri" w:cs="Calibri" w:eastAsia="Calibri" w:hAnsi="Calibri"/>
                <w:b/>
                <w:bCs/>
                <w:i/>
                <w:iCs/>
                <w:color w:val="4A5568"/>
                <w:sz w:val="22"/>
                <w:szCs w:val="22"/>
              </w:rPr>
              <w:t xml:space="preserve">Figure 8.3-1 — </w:t>
            </w:r>
            <w:r>
              <w:rPr>
                <w:rFonts w:ascii="Calibri" w:cs="Calibri" w:eastAsia="Calibri" w:hAnsi="Calibri"/>
                <w:i/>
                <w:iCs/>
                <w:color w:val="4A5568"/>
                <w:sz w:val="22"/>
                <w:szCs w:val="22"/>
              </w:rPr>
              <w:t xml:space="preserve">Failover Cluster Manager — UshaAg22MI cluster role showing Node4 as Owner after failover</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8.4 Failback to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 FAILOVER;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8.5 Day 1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rPr>
          <w:tblHeader/>
        </w:trPr>
        <w:tc>
          <w:tcPr>
            <w:tcW w:type="dxa" w:w="35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Item</w:t>
            </w:r>
          </w:p>
        </w:tc>
        <w:tc>
          <w:tcPr>
            <w:tcW w:type="dxa" w:w="40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Verification</w:t>
            </w:r>
          </w:p>
        </w:tc>
        <w:tc>
          <w:tcPr>
            <w:tcW w:type="dxa" w:w="18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Status</w:t>
            </w:r>
          </w:p>
        </w:tc>
      </w:tr>
      <w:tr>
        <w:tc>
          <w:tcPr>
            <w:tcW w:type="dxa" w:w="3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Node6 added to Ushaclu22</w:t>
            </w:r>
          </w:p>
        </w:tc>
        <w:tc>
          <w:tcPr>
            <w:tcW w:type="dxa" w:w="4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Get-ClusterNode shows 3 nodes Up</w:t>
            </w:r>
          </w:p>
        </w:tc>
        <w:tc>
          <w:tcPr>
            <w:tcW w:type="dxa" w:w="18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w:r>
          </w:p>
        </w:tc>
      </w:tr>
      <w:tr>
        <w:tc>
          <w:tcPr>
            <w:tcW w:type="dxa" w:w="3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File Share Witness configured</w:t>
            </w:r>
          </w:p>
        </w:tc>
        <w:tc>
          <w:tcPr>
            <w:tcW w:type="dxa" w:w="4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Get-ClusterQuorum shows witness path</w:t>
            </w:r>
          </w:p>
        </w:tc>
        <w:tc>
          <w:tcPr>
            <w:tcW w:type="dxa" w:w="18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w:r>
          </w:p>
        </w:tc>
      </w:tr>
      <w:tr>
        <w:tc>
          <w:tcPr>
            <w:tcW w:type="dxa" w:w="3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AlwaysOn enabled on Node6</w:t>
            </w:r>
          </w:p>
        </w:tc>
        <w:tc>
          <w:tcPr>
            <w:tcW w:type="dxa" w:w="4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IsHadrEnabled = 1</w:t>
            </w:r>
          </w:p>
        </w:tc>
        <w:tc>
          <w:tcPr>
            <w:tcW w:type="dxa" w:w="18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w:r>
          </w:p>
        </w:tc>
      </w:tr>
      <w:tr>
        <w:tc>
          <w:tcPr>
            <w:tcW w:type="dxa" w:w="3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HADR_Endpoint exists on Node6</w:t>
            </w:r>
          </w:p>
        </w:tc>
        <w:tc>
          <w:tcPr>
            <w:tcW w:type="dxa" w:w="4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sys.tcp_endpoints port 5023</w:t>
            </w:r>
          </w:p>
        </w:tc>
        <w:tc>
          <w:tcPr>
            <w:tcW w:type="dxa" w:w="18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w:r>
          </w:p>
        </w:tc>
      </w:tr>
      <w:tr>
        <w:tc>
          <w:tcPr>
            <w:tcW w:type="dxa" w:w="3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UshaAg22MI created with 3 replicas</w:t>
            </w:r>
          </w:p>
        </w:tc>
        <w:tc>
          <w:tcPr>
            <w:tcW w:type="dxa" w:w="4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sys.availability_groups</w:t>
            </w:r>
          </w:p>
        </w:tc>
        <w:tc>
          <w:tcPr>
            <w:tcW w:type="dxa" w:w="18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w:r>
          </w:p>
        </w:tc>
      </w:tr>
      <w:tr>
        <w:tc>
          <w:tcPr>
            <w:tcW w:type="dxa" w:w="3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MI_Link_Demo_DB synchronized</w:t>
            </w:r>
          </w:p>
        </w:tc>
        <w:tc>
          <w:tcPr>
            <w:tcW w:type="dxa" w:w="4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synchronization_state_desc = SYNCHRONIZED</w:t>
            </w:r>
          </w:p>
        </w:tc>
        <w:tc>
          <w:tcPr>
            <w:tcW w:type="dxa" w:w="18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w:r>
          </w:p>
        </w:tc>
      </w:tr>
      <w:tr>
        <w:tc>
          <w:tcPr>
            <w:tcW w:type="dxa" w:w="3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Listener UshaAg22MI-Listener resolves</w:t>
            </w:r>
          </w:p>
        </w:tc>
        <w:tc>
          <w:tcPr>
            <w:tcW w:type="dxa" w:w="4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sqlcmd via listener returns primary</w:t>
            </w:r>
          </w:p>
        </w:tc>
        <w:tc>
          <w:tcPr>
            <w:tcW w:type="dxa" w:w="18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w:r>
          </w:p>
        </w:tc>
      </w:tr>
      <w:tr>
        <w:tc>
          <w:tcPr>
            <w:tcW w:type="dxa" w:w="3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Planned failover Node3→Node4 succeeded</w:t>
            </w:r>
          </w:p>
        </w:tc>
        <w:tc>
          <w:tcPr>
            <w:tcW w:type="dxa" w:w="4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role_desc swapped</w:t>
            </w:r>
          </w:p>
        </w:tc>
        <w:tc>
          <w:tcPr>
            <w:tcW w:type="dxa" w:w="18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w:r>
          </w:p>
        </w:tc>
      </w:tr>
      <w:tr>
        <w:tc>
          <w:tcPr>
            <w:tcW w:type="dxa" w:w="3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Failback Node4→Node3 succeeded</w:t>
            </w:r>
          </w:p>
        </w:tc>
        <w:tc>
          <w:tcPr>
            <w:tcW w:type="dxa" w:w="4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Node3 PRIMARY again</w:t>
            </w:r>
          </w:p>
        </w:tc>
        <w:tc>
          <w:tcPr>
            <w:tcW w:type="dxa" w:w="18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w:r>
          </w:p>
        </w:tc>
      </w:tr>
      <w:tr>
        <w:tc>
          <w:tcPr>
            <w:tcW w:type="dxa" w:w="3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Existing UshaAg22 still healthy</w:t>
            </w:r>
          </w:p>
        </w:tc>
        <w:tc>
          <w:tcPr>
            <w:tcW w:type="dxa" w:w="4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HR + Payroll DBs still SYNCHRONIZED</w:t>
            </w:r>
          </w:p>
        </w:tc>
        <w:tc>
          <w:tcPr>
            <w:tcW w:type="dxa" w:w="18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w:r>
          </w:p>
        </w:tc>
      </w:tr>
    </w:tbl>
    <w:p>
      <w:r>
        <w:br w:type="page"/>
      </w:r>
    </w:p>
    <w:p>
      <w:pPr>
        <w:pStyle w:val="Heading1"/>
        <w:pBdr>
          <w:bottom w:val="single" w:color="C8956D" w:sz="8" w:space="4"/>
        </w:pBdr>
        <w:spacing w:after="220" w:before="400"/>
      </w:pPr>
      <w:r>
        <w:rPr>
          <w:rFonts w:ascii="Calibri" w:cs="Calibri" w:eastAsia="Calibri" w:hAnsi="Calibri"/>
          <w:b/>
          <w:bCs/>
          <w:color w:val="1B365D"/>
          <w:sz w:val="44"/>
          <w:szCs w:val="44"/>
        </w:rPr>
        <w:t xml:space="preserve">9. Day 2 — MI Link Migration (POC #10)</w:t>
      </w:r>
    </w:p>
    <w:p>
      <w:pPr>
        <w:spacing w:after="140" w:line="320"/>
      </w:pPr>
      <w:r>
        <w:rPr>
          <w:rFonts w:ascii="Calibri" w:cs="Calibri" w:eastAsia="Calibri" w:hAnsi="Calibri"/>
          <w:color w:val="1A202C"/>
          <w:sz w:val="24"/>
          <w:szCs w:val="24"/>
        </w:rPr>
        <w:t xml:space="preserve">Day 2 (April 29, 2026) extends the on-premises UshaAg22MI built in Day 1 to Azure SQL Managed Instance using the Managed Instance Link feature, implemented underneath as a Distributed Availability Group (DAG).</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9.1 What MI Link Adds On Top of UshaAg22MI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Component</w:t>
            </w:r>
          </w:p>
        </w:tc>
        <w:tc>
          <w:tcPr>
            <w:tcW w:type="dxa" w:w="2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Built Day 1</w:t>
            </w:r>
          </w:p>
        </w:tc>
        <w:tc>
          <w:tcPr>
            <w:tcW w:type="dxa" w:w="39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Added Day 2</w:t>
            </w:r>
          </w:p>
        </w:tc>
      </w:tr>
      <w:tr>
        <w:tc>
          <w:tcPr>
            <w:tcW w:type="dxa" w:w="3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WSFC + AG (UshaAg22MI)</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Yes</w:t>
            </w:r>
          </w:p>
        </w:tc>
        <w:tc>
          <w:tcPr>
            <w:tcW w:type="dxa" w:w="39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Reused as-is</w:t>
            </w:r>
          </w:p>
        </w:tc>
      </w:tr>
      <w:tr>
        <w:tc>
          <w:tcPr>
            <w:tcW w:type="dxa" w:w="3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AG Endpoints (Windows auth port 5023)</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Yes</w:t>
            </w:r>
          </w:p>
        </w:tc>
        <w:tc>
          <w:tcPr>
            <w:tcW w:type="dxa" w:w="39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Coexists with new cert-auth endpoint</w:t>
            </w:r>
          </w:p>
        </w:tc>
      </w:tr>
      <w:tr>
        <w:tc>
          <w:tcPr>
            <w:tcW w:type="dxa" w:w="3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Cert-based mirroring endpoint (port 5022)</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No</w:t>
            </w:r>
          </w:p>
        </w:tc>
        <w:tc>
          <w:tcPr>
            <w:tcW w:type="dxa" w:w="39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9 creates this on Node3</w:t>
            </w:r>
          </w:p>
        </w:tc>
      </w:tr>
      <w:tr>
        <w:tc>
          <w:tcPr>
            <w:tcW w:type="dxa" w:w="3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Bidirectional cert exchange Node3 ↔ SQL MI</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No</w:t>
            </w:r>
          </w:p>
        </w:tc>
        <w:tc>
          <w:tcPr>
            <w:tcW w:type="dxa" w:w="39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8 establishes trust</w:t>
            </w:r>
          </w:p>
        </w:tc>
      </w:tr>
      <w:tr>
        <w:tc>
          <w:tcPr>
            <w:tcW w:type="dxa" w:w="3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Distributed AG (DAG)</w:t>
            </w:r>
          </w:p>
        </w:tc>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No</w:t>
            </w:r>
          </w:p>
        </w:tc>
        <w:tc>
          <w:tcPr>
            <w:tcW w:type="dxa" w:w="39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10 — UshaAg22MI ↔ SQL MI</w:t>
            </w:r>
          </w:p>
        </w:tc>
      </w:tr>
      <w:tr>
        <w:tc>
          <w:tcPr>
            <w:tcW w:type="dxa" w:w="3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SQL MI replica with Loans_OnPrem</w:t>
            </w:r>
          </w:p>
        </w:tc>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No</w:t>
            </w:r>
          </w:p>
        </w:tc>
        <w:tc>
          <w:tcPr>
            <w:tcW w:type="dxa" w:w="39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10 seeds via DAG</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9.2 Phase 7 — Pre-flight (5 steps, ~15 min)</w:t>
      </w:r>
    </w:p>
    <w:p>
      <w:pPr>
        <w:spacing w:after="140" w:line="320"/>
      </w:pPr>
      <w:r>
        <w:rPr>
          <w:rFonts w:ascii="Calibri" w:cs="Calibri" w:eastAsia="Calibri" w:hAnsi="Calibri"/>
          <w:color w:val="1A202C"/>
          <w:sz w:val="24"/>
          <w:szCs w:val="24"/>
        </w:rPr>
        <w:t xml:space="preserve">Validates that Node3 can reach Azure SQL MI on the public endpoint, that authentication works, that AG health is preserved, and that Az PowerShell module is available for cert exchange operations.</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Step</w:t>
            </w:r>
          </w:p>
        </w:tc>
        <w:tc>
          <w:tcPr>
            <w:tcW w:type="dxa" w:w="40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Action</w:t>
            </w:r>
          </w:p>
        </w:tc>
        <w:tc>
          <w:tcPr>
            <w:tcW w:type="dxa" w:w="45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Result</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7.1</w:t>
            </w:r>
          </w:p>
        </w:tc>
        <w:tc>
          <w:tcPr>
            <w:tcW w:type="dxa" w:w="4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Test-NetConnection to SQL MI port 3342</w:t>
            </w:r>
          </w:p>
        </w:tc>
        <w:tc>
          <w:tcPr>
            <w:tcW w:type="dxa" w:w="45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TcpTestSucceeded: True (RemoteAddress 20.109.180.239)</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7.2</w:t>
            </w:r>
          </w:p>
        </w:tc>
        <w:tc>
          <w:tcPr>
            <w:tcW w:type="dxa" w:w="4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sqlcmd login test from Node3</w:t>
            </w:r>
          </w:p>
        </w:tc>
        <w:tc>
          <w:tcPr>
            <w:tcW w:type="dxa" w:w="45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Returns server name after MI admin password reset</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7.3</w:t>
            </w:r>
          </w:p>
        </w:tc>
        <w:tc>
          <w:tcPr>
            <w:tcW w:type="dxa" w:w="4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Loans_OnPrem AG health (3 replicas)</w:t>
            </w:r>
          </w:p>
        </w:tc>
        <w:tc>
          <w:tcPr>
            <w:tcW w:type="dxa" w:w="45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All HEALTHY + CONNECTED after morning failback</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7.4</w:t>
            </w:r>
          </w:p>
        </w:tc>
        <w:tc>
          <w:tcPr>
            <w:tcW w:type="dxa" w:w="40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Install Az.Sql PowerShell module</w:t>
            </w:r>
          </w:p>
        </w:tc>
        <w:tc>
          <w:tcPr>
            <w:tcW w:type="dxa" w:w="45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Az.Sql 6.4.1 installed</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7.5</w:t>
            </w:r>
          </w:p>
        </w:tc>
        <w:tc>
          <w:tcPr>
            <w:tcW w:type="dxa" w:w="40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SSMS 22 to SQL MI</w:t>
            </w:r>
          </w:p>
        </w:tc>
        <w:tc>
          <w:tcPr>
            <w:tcW w:type="dxa" w:w="45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Interactive login confirmed</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9.3 Phase 8 — Certificate Generation + Bidirectional Exchange (7 steps, ~25 min)</w:t>
      </w:r>
    </w:p>
    <w:p>
      <w:pPr>
        <w:spacing w:after="140" w:line="320"/>
      </w:pPr>
      <w:r>
        <w:rPr>
          <w:rFonts w:ascii="Calibri" w:cs="Calibri" w:eastAsia="Calibri" w:hAnsi="Calibri"/>
          <w:color w:val="1A202C"/>
          <w:sz w:val="24"/>
          <w:szCs w:val="24"/>
        </w:rPr>
        <w:t xml:space="preserve">Establishes mutual trust between Node3 and SQL MI using certificate-based authentication. Required because SQL MI is not in the same Active Directory domain — Windows authentication is impossible across that boundary, so cert auth is the only option.</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160"/>
      </w:tblGrid>
      <w:tr>
        <w:trPr>
          <w:tblHeader/>
        </w:trPr>
        <w:tc>
          <w:tcPr>
            <w:tcW w:type="dxa" w:w="8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Step</w:t>
            </w:r>
          </w:p>
        </w:tc>
        <w:tc>
          <w:tcPr>
            <w:tcW w:type="dxa" w:w="4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Action</w:t>
            </w:r>
          </w:p>
        </w:tc>
        <w:tc>
          <w:tcPr>
            <w:tcW w:type="dxa" w:w="41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Result</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8.1</w:t>
            </w:r>
          </w:p>
        </w:tc>
        <w:tc>
          <w:tcPr>
            <w:tcW w:type="dxa" w:w="4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CREATE MASTER KEY in master DB</w:t>
            </w:r>
          </w:p>
        </w:tc>
        <w:tc>
          <w:tcPr>
            <w:tcW w:type="dxa" w:w="41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AES_256, 256-bit key length, encrypted by SMK + password</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8.2</w:t>
            </w:r>
          </w:p>
        </w:tc>
        <w:tc>
          <w:tcPr>
            <w:tcW w:type="dxa" w:w="4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CREATE CERTIFICATE Node3_MILink_Cert</w:t>
            </w:r>
          </w:p>
        </w:tc>
        <w:tc>
          <w:tcPr>
            <w:tcW w:type="dxa" w:w="41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Self-signed, 10-year validity, ENCRYPTED_BY_MASTER_KEY</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8.3</w:t>
            </w:r>
          </w:p>
        </w:tc>
        <w:tc>
          <w:tcPr>
            <w:tcW w:type="dxa" w:w="4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BACKUP CERTIFICATE to .cer + .pvk files</w:t>
            </w:r>
          </w:p>
        </w:tc>
        <w:tc>
          <w:tcPr>
            <w:tcW w:type="dxa" w:w="41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980 byte .cer (public), 1788 byte .pvk (private, encrypted)</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8.4</w:t>
            </w:r>
          </w:p>
        </w:tc>
        <w:tc>
          <w:tcPr>
            <w:tcW w:type="dxa" w:w="4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Upload Node3 cert to SQL MI via Az PowerShell</w:t>
            </w:r>
          </w:p>
        </w:tc>
        <w:tc>
          <w:tcPr>
            <w:tcW w:type="dxa" w:w="41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ResourceTrust cert created with Thumbprint 0xBB3ADCEB...</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8.5</w:t>
            </w:r>
          </w:p>
        </w:tc>
        <w:tc>
          <w:tcPr>
            <w:tcW w:type="dxa" w:w="4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Get-AzSqlInstanceEndpointCertificate</w:t>
            </w:r>
          </w:p>
        </w:tc>
        <w:tc>
          <w:tcPr>
            <w:tcW w:type="dxa" w:w="41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SQL MI's 4264-char hex public key retrieved (Microsoft-signed)</w:t>
            </w:r>
          </w:p>
        </w:tc>
      </w:tr>
      <w:tr>
        <w:tc>
          <w:tcPr>
            <w:tcW w:type="dxa" w:w="8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8.6</w:t>
            </w:r>
          </w:p>
        </w:tc>
        <w:tc>
          <w:tcPr>
            <w:tcW w:type="dxa" w:w="4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Verify saved hex file</w:t>
            </w:r>
          </w:p>
        </w:tc>
        <w:tc>
          <w:tcPr>
            <w:tcW w:type="dxa" w:w="41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4264 chars matches Azure response</w:t>
            </w:r>
          </w:p>
        </w:tc>
      </w:tr>
      <w:tr>
        <w:tc>
          <w:tcPr>
            <w:tcW w:type="dxa" w:w="8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8.7</w:t>
            </w:r>
          </w:p>
        </w:tc>
        <w:tc>
          <w:tcPr>
            <w:tcW w:type="dxa" w:w="4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CREATE CERTIFICATE SqlMI_MILink_Cert FROM BINARY</w:t>
            </w:r>
          </w:p>
        </w:tc>
        <w:tc>
          <w:tcPr>
            <w:tcW w:type="dxa" w:w="41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Created with NO_PRIVATE_KEY (verification only)</w:t>
            </w:r>
          </w:p>
        </w:tc>
      </w:tr>
    </w:tbl>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7C59" w:sz="24"/>
              <w:bottom w:val="single" w:color="CBD5E0" w:sz="4"/>
              <w:right w:val="single" w:color="CBD5E0" w:sz="4"/>
            </w:tcBorders>
            <w:shd w:fill="E5EFE5" w:color="auto" w:val="clear"/>
            <w:tcMar>
              <w:top w:type="dxa" w:w="160"/>
              <w:left w:type="dxa" w:w="240"/>
              <w:bottom w:type="dxa" w:w="160"/>
              <w:right w:type="dxa" w:w="240"/>
            </w:tcMar>
          </w:tcPr>
          <w:p>
            <w:pPr>
              <w:spacing w:line="300"/>
            </w:pPr>
            <w:r>
              <w:rPr>
                <w:rFonts w:ascii="Calibri" w:cs="Calibri" w:eastAsia="Calibri" w:hAnsi="Calibri"/>
                <w:b/>
                <w:bCs/>
                <w:color w:val="4A7C59"/>
                <w:sz w:val="24"/>
                <w:szCs w:val="24"/>
              </w:rPr>
              <w:t xml:space="preserve">TIP  </w:t>
            </w:r>
            <w:r>
              <w:rPr>
                <w:rFonts w:ascii="Calibri" w:cs="Calibri" w:eastAsia="Calibri" w:hAnsi="Calibri"/>
                <w:color w:val="1A202C"/>
                <w:sz w:val="24"/>
                <w:szCs w:val="24"/>
              </w:rPr>
              <w:t xml:space="preserve">After Phase 8, Node3 has TWO certs in master: Node3_MILink_Cert (own — signs) and SqlMI_MILink_Cert (SQL MI's — verifies). SQL MI has Node3_MILink_Cert uploaded as a Server Trust Certificate. Trust is established BIDIRECTIONALLY — both sides can now verify each other's identity for the cert-based mirroring endpoint connection.</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9.4 Phase 8 Critical Gotchas (Documented)</w:t>
      </w:r>
    </w:p>
    <w:p>
      <w:pPr>
        <w:pStyle w:val="ListParagraph"/>
        <w:numPr>
          <w:ilvl w:val="0"/>
          <w:numId w:val="3"/>
        </w:numPr>
        <w:spacing w:after="100" w:line="300"/>
      </w:pPr>
      <w:r>
        <w:rPr>
          <w:rFonts w:ascii="Calibri" w:cs="Calibri" w:eastAsia="Calibri" w:hAnsi="Calibri"/>
          <w:color w:val="1A202C"/>
          <w:sz w:val="24"/>
          <w:szCs w:val="24"/>
        </w:rPr>
        <w:t xml:space="preserve">Connect-AzAccount fails in admin/remote PowerShell sessions with 'window handle' error. Microsoft's Interactive Browser Credential needs a parent window that doesn't exist in elevated sessions. Fix: use -UseDeviceAuthentication flag for code-based device login.</w:t>
      </w:r>
    </w:p>
    <w:p>
      <w:pPr>
        <w:pStyle w:val="ListParagraph"/>
        <w:numPr>
          <w:ilvl w:val="0"/>
          <w:numId w:val="3"/>
        </w:numPr>
        <w:spacing w:after="100" w:line="300"/>
      </w:pPr>
      <w:r>
        <w:rPr>
          <w:rFonts w:ascii="Calibri" w:cs="Calibri" w:eastAsia="Calibri" w:hAnsi="Calibri"/>
          <w:color w:val="1A202C"/>
          <w:sz w:val="24"/>
          <w:szCs w:val="24"/>
        </w:rPr>
        <w:t xml:space="preserve">New-AzSqlInstanceServerTrustCertificate -PublicKey expects HEX format starting with 0x, NOT base64. Microsoft's docs are misleading on this. Use [System.BitConverter]::ToString($bytes).Replace('-','') with '0x' prefix. Base64 input fails validation against the pattern ^0x[0-9a-fA-F]+$.</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9.5 Phase 9 — Cert-Based Mirroring Endpoint (1 step, ~5 min)</w:t>
      </w:r>
    </w:p>
    <w:p>
      <w:pPr>
        <w:spacing w:after="140" w:line="320"/>
      </w:pPr>
      <w:r>
        <w:rPr>
          <w:rFonts w:ascii="Calibri" w:cs="Calibri" w:eastAsia="Calibri" w:hAnsi="Calibri"/>
          <w:color w:val="1A202C"/>
          <w:sz w:val="24"/>
          <w:szCs w:val="24"/>
        </w:rPr>
        <w:t xml:space="preserve">Microsoft mandates certificate authentication for MI Link because SQL MI is not in the on-prem Active Directory domain — Windows authentication is impossible across that boundary. Phase 9 enables cert-based authentication on the Node3 mirroring endpoint.</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9.5.1 Initial attempt — CREATE NEW ENDPOINT (failed)</w:t>
      </w:r>
    </w:p>
    <w:p>
      <w:pPr>
        <w:spacing w:after="140" w:line="320"/>
      </w:pPr>
      <w:r>
        <w:rPr>
          <w:rFonts w:ascii="Calibri" w:cs="Calibri" w:eastAsia="Calibri" w:hAnsi="Calibri"/>
          <w:color w:val="1A202C"/>
          <w:sz w:val="24"/>
          <w:szCs w:val="24"/>
        </w:rPr>
        <w:t xml:space="preserve">First attempt was to create a separate cert-based endpoint on port 5022, leaving the existing Windows-auth endpoint on port 5023 untouched.</w:t>
      </w:r>
    </w:p>
    <w:p>
      <w:pPr>
        <w:spacing w:after="100"/>
      </w:pPr>
      <w:r>
        <w:rPr>
          <w:sz w:val="14"/>
          <w:szCs w:val="14"/>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ENDPOINT HADR_Cert_Endpoint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STATE = STARTED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AS TCP (LISTENER_PORT = 5022, LISTENER_IP = ALL)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 DATABASE_MIRRORING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ROLE = ALL,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AUTHENTICATION = CERTIFICATE Node3_MILink_Cert,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ENCRYPTION = REQUIRED ALGORITHM AES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spacing w:after="140" w:line="320"/>
      </w:pPr>
      <w:r>
        <w:rPr>
          <w:rFonts w:ascii="Calibri" w:cs="Calibri" w:eastAsia="Calibri" w:hAnsi="Calibri"/>
          <w:color w:val="1A202C"/>
          <w:sz w:val="24"/>
          <w:szCs w:val="24"/>
        </w:rPr>
        <w:t xml:space="preserve">Result: Msg 7862 'An endpoint of the requested type already exists. Only one endpoint of this type is supported.'</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2C7A89" w:sz="24"/>
              <w:bottom w:val="single" w:color="CBD5E0" w:sz="4"/>
              <w:right w:val="single" w:color="CBD5E0" w:sz="4"/>
            </w:tcBorders>
            <w:shd w:fill="E8F0F4" w:color="auto" w:val="clear"/>
            <w:tcMar>
              <w:top w:type="dxa" w:w="160"/>
              <w:left w:type="dxa" w:w="240"/>
              <w:bottom w:type="dxa" w:w="160"/>
              <w:right w:type="dxa" w:w="240"/>
            </w:tcMar>
          </w:tcPr>
          <w:p>
            <w:pPr>
              <w:spacing w:line="300"/>
            </w:pPr>
            <w:r>
              <w:rPr>
                <w:rFonts w:ascii="Calibri" w:cs="Calibri" w:eastAsia="Calibri" w:hAnsi="Calibri"/>
                <w:b/>
                <w:bCs/>
                <w:color w:val="1B365D"/>
                <w:sz w:val="24"/>
                <w:szCs w:val="24"/>
              </w:rPr>
              <w:t xml:space="preserve">NOTE  </w:t>
            </w:r>
            <w:r>
              <w:rPr>
                <w:rFonts w:ascii="Calibri" w:cs="Calibri" w:eastAsia="Calibri" w:hAnsi="Calibri"/>
                <w:color w:val="1A202C"/>
                <w:sz w:val="24"/>
                <w:szCs w:val="24"/>
              </w:rPr>
              <w:t xml:space="preserve">Discovery: SQL Server allows only ONE database mirroring endpoint per instance, regardless of port or auth method. This is a hard limit. Cannot work around by using a different port.</w:t>
            </w:r>
          </w:p>
        </w:tc>
      </w:tr>
    </w:tbl>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9.5.2 Successful approach — ALTER ENDPOINT with dual auth</w:t>
      </w:r>
    </w:p>
    <w:p>
      <w:pPr>
        <w:spacing w:after="140" w:line="320"/>
      </w:pPr>
      <w:r>
        <w:rPr>
          <w:rFonts w:ascii="Calibri" w:cs="Calibri" w:eastAsia="Calibri" w:hAnsi="Calibri"/>
          <w:color w:val="1A202C"/>
          <w:sz w:val="24"/>
          <w:szCs w:val="24"/>
        </w:rPr>
        <w:t xml:space="preserve">The Microsoft-recommended pattern: alter the existing endpoint to support BOTH Windows AND certificate authentication on the same port. Existing UshaAg22MI internal AG traffic (Node3↔Node4↔Node6 via Windows NEGOTIATE) continues unchanged; new MI Link traffic uses cert auth.</w:t>
      </w:r>
    </w:p>
    <w:p>
      <w:pPr>
        <w:spacing w:after="100"/>
      </w:pPr>
      <w:r>
        <w:rPr>
          <w:sz w:val="14"/>
          <w:szCs w:val="14"/>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ENDPOINT HADR_Endpoint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 DATABASE_MIRRORING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ROLE = ALL,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AUTHENTICATION = WINDOWS NEGOTIATE CERTIFICATE Node3_MILink_Cert,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ENCRYPTION = REQUIRED ALGORITHM AES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spacing w:after="140" w:line="320"/>
      </w:pPr>
      <w:r>
        <w:rPr>
          <w:rFonts w:ascii="Calibri" w:cs="Calibri" w:eastAsia="Calibri" w:hAnsi="Calibri"/>
          <w:color w:val="1A202C"/>
          <w:sz w:val="24"/>
          <w:szCs w:val="24"/>
        </w:rPr>
        <w:t xml:space="preserve">Result: ✅ Endpoint updated. Verification query confirmed AuthMode = 'Windows + Cert: Node3_MILink_Cert' on port 5023.</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7C59" w:sz="24"/>
              <w:bottom w:val="single" w:color="CBD5E0" w:sz="4"/>
              <w:right w:val="single" w:color="CBD5E0" w:sz="4"/>
            </w:tcBorders>
            <w:shd w:fill="E5EFE5" w:color="auto" w:val="clear"/>
            <w:tcMar>
              <w:top w:type="dxa" w:w="160"/>
              <w:left w:type="dxa" w:w="240"/>
              <w:bottom w:type="dxa" w:w="160"/>
              <w:right w:type="dxa" w:w="240"/>
            </w:tcMar>
          </w:tcPr>
          <w:p>
            <w:pPr>
              <w:spacing w:line="300"/>
            </w:pPr>
            <w:r>
              <w:rPr>
                <w:rFonts w:ascii="Calibri" w:cs="Calibri" w:eastAsia="Calibri" w:hAnsi="Calibri"/>
                <w:b/>
                <w:bCs/>
                <w:color w:val="4A7C59"/>
                <w:sz w:val="24"/>
                <w:szCs w:val="24"/>
              </w:rPr>
              <w:t xml:space="preserve">TIP  </w:t>
            </w:r>
            <w:r>
              <w:rPr>
                <w:rFonts w:ascii="Calibri" w:cs="Calibri" w:eastAsia="Calibri" w:hAnsi="Calibri"/>
                <w:color w:val="1A202C"/>
                <w:sz w:val="24"/>
                <w:szCs w:val="24"/>
              </w:rPr>
              <w:t xml:space="preserve">This is actually CLEANER than the two-endpoint approach — single endpoint, single port (5023), dual auth modes. No firewall changes needed since 5023 was already open.</w:t>
            </w:r>
          </w:p>
        </w:tc>
      </w:tr>
    </w:tbl>
    <w:p>
      <w:r>
        <w:br w:type="page"/>
      </w:r>
    </w:p>
    <w:p>
      <w:pPr>
        <w:pStyle w:val="Heading2"/>
        <w:spacing w:after="180" w:before="320"/>
      </w:pPr>
      <w:r>
        <w:rPr>
          <w:rFonts w:ascii="Calibri" w:cs="Calibri" w:eastAsia="Calibri" w:hAnsi="Calibri"/>
          <w:b/>
          <w:bCs/>
          <w:color w:val="2C7A89"/>
          <w:sz w:val="32"/>
          <w:szCs w:val="32"/>
        </w:rPr>
        <w:t xml:space="preserve">9.6 Phase 10 — Distributed AG Creation (Partial — Blocked)</w:t>
      </w:r>
    </w:p>
    <w:p>
      <w:pPr>
        <w:spacing w:after="140" w:line="320"/>
      </w:pPr>
      <w:r>
        <w:rPr>
          <w:rFonts w:ascii="Calibri" w:cs="Calibri" w:eastAsia="Calibri" w:hAnsi="Calibri"/>
          <w:color w:val="1A202C"/>
          <w:sz w:val="24"/>
          <w:szCs w:val="24"/>
        </w:rPr>
        <w:t xml:space="preserve">Phase 10 attempts to wire UshaAg22MI on-prem AG to Azure SQL MI via Distributed Availability Group (DAG).</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9.6.1 Step 10.1 — Create DAG on Node3 ✅ SUCCESS</w:t>
      </w:r>
    </w:p>
    <w:p>
      <w:pPr>
        <w:spacing w:after="140" w:line="320"/>
      </w:pPr>
      <w:r>
        <w:rPr>
          <w:rFonts w:ascii="Calibri" w:cs="Calibri" w:eastAsia="Calibri" w:hAnsi="Calibri"/>
          <w:color w:val="1A202C"/>
          <w:sz w:val="24"/>
          <w:szCs w:val="24"/>
        </w:rPr>
        <w:t xml:space="preserve">Created Distributed Availability Group (UshaAg22DAG) on Node3 successfully. Note: cluster_type_desc = 'NONE' is correct for distributed AGs because they span clusters and have no single cluster context.</w:t>
      </w:r>
    </w:p>
    <w:p>
      <w:pPr>
        <w:spacing w:after="100"/>
      </w:pPr>
      <w:r>
        <w:rPr>
          <w:sz w:val="14"/>
          <w:szCs w:val="14"/>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AVAILABILITY GROUP UshaAg22DAG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WITH (DISTRIBUTED)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 GROUP 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'UshaAg22MI'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LISTENER_URL = 'tcp://UshaAg22MI-Listener.ushadc.com:5023',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AVAILABILITY_MODE = ASYNCHRONOUS_COMMIT,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FAILOVER_MODE = MANUAL,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SEEDING_MODE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'AG_AzureSQLMI'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LISTENER_URL = 'tcp://usha-sqlmi-poc.0f3157bbdbf7.database.windows.net:5022;Server=[usha-sqlmi-poc]',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AVAILABILITY_MODE = ASYNCHRONOUS_COMMIT,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FAILOVER_MODE = MANUAL,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SEEDING_MODE = AUTOMATIC);</w:t>
      </w:r>
    </w:p>
    <w:p>
      <w:pPr>
        <w:spacing w:after="100"/>
      </w:pPr>
      <w:r>
        <w:rPr>
          <w:sz w:val="14"/>
          <w:szCs w:val="14"/>
        </w:rPr>
        <w:t xml:space="preserve"> </w:t>
      </w:r>
    </w:p>
    <w:p>
      <w:pPr>
        <w:spacing w:after="140" w:line="320"/>
      </w:pPr>
      <w:r>
        <w:rPr>
          <w:rFonts w:ascii="Calibri" w:cs="Calibri" w:eastAsia="Calibri" w:hAnsi="Calibri"/>
          <w:color w:val="1A202C"/>
          <w:sz w:val="24"/>
          <w:szCs w:val="24"/>
        </w:rPr>
        <w:t xml:space="preserve">Result: ✅ DAG created. Three AGs visible on Node3: UshaAg22 (regular), UshaAg22MI (regular), UshaAg22DAG (distributed).</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9.6.2 Step 10.2 — Join DAG on SQL MI side ❌ BLOCKED</w:t>
      </w:r>
    </w:p>
    <w:p>
      <w:pPr>
        <w:spacing w:after="140" w:line="320"/>
      </w:pPr>
      <w:r>
        <w:rPr>
          <w:rFonts w:ascii="Calibri" w:cs="Calibri" w:eastAsia="Calibri" w:hAnsi="Calibri"/>
          <w:color w:val="1A202C"/>
          <w:sz w:val="24"/>
          <w:szCs w:val="24"/>
        </w:rPr>
        <w:t xml:space="preserve">Initial attempt used T-SQL ALTER AVAILABILITY GROUP JOIN syntax on SQL MI.</w:t>
      </w:r>
    </w:p>
    <w:p>
      <w:pPr>
        <w:spacing w:after="100"/>
      </w:pPr>
      <w:r>
        <w:rPr>
          <w:sz w:val="14"/>
          <w:szCs w:val="14"/>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Msg 35221, Level 16, State 1, Line 37</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Could not process the operation. Always On Availability Groups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replica manager is disabled on this instance of SQL Server.</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2C7A89" w:sz="24"/>
              <w:bottom w:val="single" w:color="CBD5E0" w:sz="4"/>
              <w:right w:val="single" w:color="CBD5E0" w:sz="4"/>
            </w:tcBorders>
            <w:shd w:fill="E8F0F4" w:color="auto" w:val="clear"/>
            <w:tcMar>
              <w:top w:type="dxa" w:w="160"/>
              <w:left w:type="dxa" w:w="240"/>
              <w:bottom w:type="dxa" w:w="160"/>
              <w:right w:type="dxa" w:w="240"/>
            </w:tcMar>
          </w:tcPr>
          <w:p>
            <w:pPr>
              <w:spacing w:line="300"/>
            </w:pPr>
            <w:r>
              <w:rPr>
                <w:rFonts w:ascii="Calibri" w:cs="Calibri" w:eastAsia="Calibri" w:hAnsi="Calibri"/>
                <w:b/>
                <w:bCs/>
                <w:color w:val="1B365D"/>
                <w:sz w:val="24"/>
                <w:szCs w:val="24"/>
              </w:rPr>
              <w:t xml:space="preserve">NOTE  </w:t>
            </w:r>
            <w:r>
              <w:rPr>
                <w:rFonts w:ascii="Calibri" w:cs="Calibri" w:eastAsia="Calibri" w:hAnsi="Calibri"/>
                <w:color w:val="1A202C"/>
                <w:sz w:val="24"/>
                <w:szCs w:val="24"/>
              </w:rPr>
              <w:t xml:space="preserve">Misleading error. SQL MI does have AlwaysOn enabled internally — Microsoft manages it. The real issue: SQL MI doesn't accept on-prem ALTER AVAILABILITY GROUP JOIN syntax. SQL MI uses different mechanisms (PowerShell New-AzSqlInstanceLink cmdlet, OR the SSMS MI Link wizard).</w:t>
            </w:r>
          </w:p>
        </w:tc>
      </w:tr>
    </w:tbl>
    <w:p>
      <w:pPr>
        <w:spacing w:after="100"/>
      </w:pPr>
      <w:r>
        <w:rPr>
          <w:sz w:val="14"/>
          <w:szCs w:val="14"/>
        </w:rPr>
        <w:t xml:space="preserve"> </w:t>
      </w:r>
    </w:p>
    <w:p>
      <w:r>
        <w:br w:type="page"/>
      </w:r>
    </w:p>
    <w:p>
      <w:pPr>
        <w:pStyle w:val="Heading3"/>
        <w:spacing w:after="140" w:before="240"/>
      </w:pPr>
      <w:r>
        <w:rPr>
          <w:rFonts w:ascii="Calibri" w:cs="Calibri" w:eastAsia="Calibri" w:hAnsi="Calibri"/>
          <w:b/>
          <w:bCs/>
          <w:color w:val="4A5568"/>
          <w:sz w:val="26"/>
          <w:szCs w:val="26"/>
        </w:rPr>
        <w:t xml:space="preserve">9.6.3 SSMS MI Link Wizard — partial success then final blocker</w:t>
      </w:r>
    </w:p>
    <w:p>
      <w:pPr>
        <w:spacing w:after="140" w:line="320"/>
      </w:pPr>
      <w:r>
        <w:rPr>
          <w:rFonts w:ascii="Calibri" w:cs="Calibri" w:eastAsia="Calibri" w:hAnsi="Calibri"/>
          <w:color w:val="1A202C"/>
          <w:sz w:val="24"/>
          <w:szCs w:val="24"/>
        </w:rPr>
        <w:t xml:space="preserve">Discovered the SSMS GUI wizard at: Object Explorer → BankDemo / Loans_OnPrem → right-click → Azure SQL Managed Instance link → New...</w:t>
      </w:r>
    </w:p>
    <w:p>
      <w:pPr>
        <w:spacing w:after="100"/>
      </w:pPr>
      <w:r>
        <w:rPr>
          <w:sz w:val="14"/>
          <w:szCs w:val="14"/>
        </w:rPr>
        <w:t xml:space="preserve"> </w:t>
      </w:r>
    </w:p>
    <w:p>
      <w:pPr>
        <w:spacing w:after="140" w:line="320"/>
      </w:pPr>
      <w:r>
        <w:rPr>
          <w:rFonts w:ascii="Calibri" w:cs="Calibri" w:eastAsia="Calibri" w:hAnsi="Calibri"/>
          <w:color w:val="1A202C"/>
          <w:sz w:val="24"/>
          <w:szCs w:val="24"/>
        </w:rPr>
        <w:t xml:space="preserve">Wizard pages walked through successfully:</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Wizard Page</w:t>
            </w:r>
          </w:p>
        </w:tc>
        <w:tc>
          <w:tcPr>
            <w:tcW w:type="dxa" w:w="7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Status</w:t>
            </w:r>
          </w:p>
        </w:tc>
        <w:tc>
          <w:tcPr>
            <w:tcW w:type="dxa" w:w="64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Notes</w:t>
            </w:r>
          </w:p>
        </w:tc>
      </w:tr>
      <w:tr>
        <w:tc>
          <w:tcPr>
            <w:tcW w:type="dxa" w:w="22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Introduction</w:t>
            </w:r>
          </w:p>
        </w:tc>
        <w:tc>
          <w:tcPr>
            <w:tcW w:type="dxa" w:w="7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c>
          <w:tcPr>
            <w:tcW w:type="dxa" w:w="64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Click Next</w:t>
            </w:r>
          </w:p>
        </w:tc>
      </w:tr>
      <w:tr>
        <w:tc>
          <w:tcPr>
            <w:tcW w:type="dxa" w:w="22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Specify Link Options</w:t>
            </w:r>
          </w:p>
        </w:tc>
        <w:tc>
          <w:tcPr>
            <w:tcW w:type="dxa" w:w="7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c>
          <w:tcPr>
            <w:tcW w:type="dxa" w:w="64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Link name: Loans_OnPrem_Link, bi-directional checked</w:t>
            </w:r>
          </w:p>
        </w:tc>
      </w:tr>
      <w:tr>
        <w:tc>
          <w:tcPr>
            <w:tcW w:type="dxa" w:w="22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Requirements (Server readiness)</w:t>
            </w:r>
          </w:p>
        </w:tc>
        <w:tc>
          <w:tcPr>
            <w:tcW w:type="dxa" w:w="7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c>
          <w:tcPr>
            <w:tcW w:type="dxa" w:w="64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5/5 GREEN after enabling trace flags 1800, 9567 dynamically</w:t>
            </w:r>
          </w:p>
        </w:tc>
      </w:tr>
      <w:tr>
        <w:tc>
          <w:tcPr>
            <w:tcW w:type="dxa" w:w="22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Requirements (AG readiness)</w:t>
            </w:r>
          </w:p>
        </w:tc>
        <w:tc>
          <w:tcPr>
            <w:tcW w:type="dxa" w:w="7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c>
          <w:tcPr>
            <w:tcW w:type="dxa" w:w="64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4/4 GREEN — wizard saw Node3 cert + endpoint + master key</w:t>
            </w:r>
          </w:p>
        </w:tc>
      </w:tr>
      <w:tr>
        <w:tc>
          <w:tcPr>
            <w:tcW w:type="dxa" w:w="22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Select Databases</w:t>
            </w:r>
          </w:p>
        </w:tc>
        <w:tc>
          <w:tcPr>
            <w:tcW w:type="dxa" w:w="7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c>
          <w:tcPr>
            <w:tcW w:type="dxa" w:w="64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Loans_OnPrem checked, status: Ready</w:t>
            </w:r>
          </w:p>
        </w:tc>
      </w:tr>
      <w:tr>
        <w:tc>
          <w:tcPr>
            <w:tcW w:type="dxa" w:w="22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Specify Secondary Replica</w:t>
            </w:r>
          </w:p>
        </w:tc>
        <w:tc>
          <w:tcPr>
            <w:tcW w:type="dxa" w:w="7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c>
          <w:tcPr>
            <w:tcW w:type="dxa" w:w="64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After WAM/MFA struggle, signed in successfully with public endpoint checkbox</w:t>
            </w:r>
          </w:p>
        </w:tc>
      </w:tr>
      <w:tr>
        <w:tc>
          <w:tcPr>
            <w:tcW w:type="dxa" w:w="22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Endpoints tab</w:t>
            </w:r>
          </w:p>
        </w:tc>
        <w:tc>
          <w:tcPr>
            <w:tcW w:type="dxa" w:w="7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c>
          <w:tcPr>
            <w:tcW w:type="dxa" w:w="64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Node3: HADR_Endpoint:5023 cert; SQL MI: Service-managed:5022</w:t>
            </w:r>
          </w:p>
        </w:tc>
      </w:tr>
      <w:tr>
        <w:tc>
          <w:tcPr>
            <w:tcW w:type="dxa" w:w="22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Backup tab</w:t>
            </w:r>
          </w:p>
        </w:tc>
        <w:tc>
          <w:tcPr>
            <w:tcW w:type="dxa" w:w="7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c>
          <w:tcPr>
            <w:tcW w:type="dxa" w:w="64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Informational only</w:t>
            </w:r>
          </w:p>
        </w:tc>
      </w:tr>
      <w:tr>
        <w:tc>
          <w:tcPr>
            <w:tcW w:type="dxa" w:w="22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Link Endpoint tab</w:t>
            </w:r>
          </w:p>
        </w:tc>
        <w:tc>
          <w:tcPr>
            <w:tcW w:type="dxa" w:w="7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c>
          <w:tcPr>
            <w:tcW w:type="dxa" w:w="64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Informational</w:t>
            </w:r>
          </w:p>
        </w:tc>
      </w:tr>
      <w:tr>
        <w:tc>
          <w:tcPr>
            <w:tcW w:type="dxa" w:w="22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**Validation**</w:t>
            </w:r>
          </w:p>
        </w:tc>
        <w:tc>
          <w:tcPr>
            <w:tcW w:type="dxa" w:w="7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w:t>
            </w:r>
          </w:p>
        </w:tc>
        <w:tc>
          <w:tcPr>
            <w:tcW w:type="dxa" w:w="64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**HARD BLOCKER discovered**</w:t>
            </w:r>
          </w:p>
        </w:tc>
      </w:tr>
    </w:tbl>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9.6.4 The Final Blocker — Database Format Misalignment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TITLE: New SQL Managed Instance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SQL Managed Instance link feature requires database format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alignment between SQL Server and SQL Managed Instance.</w:t>
      </w:r>
    </w:p>
    <w:p>
      <w:pPr>
        <w:spacing w:after="100"/>
      </w:pPr>
      <w:r>
        <w:rPr>
          <w:sz w:val="14"/>
          <w:szCs w:val="14"/>
        </w:rPr>
        <w:t xml:space="preserve"> </w:t>
      </w:r>
    </w:p>
    <w:p>
      <w:pPr>
        <w:spacing w:after="140" w:line="320"/>
      </w:pPr>
      <w:r>
        <w:rPr>
          <w:rFonts w:ascii="Calibri" w:cs="Calibri" w:eastAsia="Calibri" w:hAnsi="Calibri"/>
          <w:color w:val="1A202C"/>
          <w:sz w:val="24"/>
          <w:szCs w:val="24"/>
        </w:rPr>
        <w:t xml:space="preserve">Investigation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Component</w:t>
            </w:r>
          </w:p>
        </w:tc>
        <w:tc>
          <w:tcPr>
            <w:tcW w:type="dxa" w:w="44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Configuration</w:t>
            </w:r>
          </w:p>
        </w:tc>
        <w:tc>
          <w:tcPr>
            <w:tcW w:type="dxa" w:w="25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Compatible?</w:t>
            </w:r>
          </w:p>
        </w:tc>
      </w:tr>
      <w:tr>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Node3 SQL Server</w:t>
            </w:r>
          </w:p>
        </w:tc>
        <w:tc>
          <w:tcPr>
            <w:tcW w:type="dxa" w:w="4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SQL Server 2022 CU24 (16.0.4245.2) — database format 974</w:t>
            </w:r>
          </w:p>
        </w:tc>
        <w:tc>
          <w:tcPr>
            <w:tcW w:type="dxa" w:w="25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Source</w:t>
            </w:r>
          </w:p>
        </w:tc>
      </w:tr>
      <w:tr>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SQL MI usha-sqlmi-poc</w:t>
            </w:r>
          </w:p>
        </w:tc>
        <w:tc>
          <w:tcPr>
            <w:tcW w:type="dxa" w:w="4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DatabaseFormat = AlwaysUpToDate (database format 998)</w:t>
            </w:r>
          </w:p>
        </w:tc>
        <w:tc>
          <w:tcPr>
            <w:tcW w:type="dxa" w:w="25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Mismatch</w:t>
            </w:r>
          </w:p>
        </w:tc>
      </w:tr>
      <w:tr>
        <w:tc>
          <w:tcPr>
            <w:tcW w:type="dxa" w:w="2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Required for MI Link from SQL 2022</w:t>
            </w:r>
          </w:p>
        </w:tc>
        <w:tc>
          <w:tcPr>
            <w:tcW w:type="dxa" w:w="44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SQL MI must use 'SQL Server 2022 update policy'</w:t>
            </w:r>
          </w:p>
        </w:tc>
        <w:tc>
          <w:tcPr>
            <w:tcW w:type="dxa" w:w="25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Not configured</w:t>
            </w:r>
          </w:p>
        </w:tc>
      </w:tr>
      <w:tr>
        <w:tc>
          <w:tcPr>
            <w:tcW w:type="dxa" w:w="2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Reversibility</w:t>
            </w:r>
          </w:p>
        </w:tc>
        <w:tc>
          <w:tcPr>
            <w:tcW w:type="dxa" w:w="44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AlwaysUpToDate is IRREVERSIBLE per Microsoft Learn</w:t>
            </w:r>
          </w:p>
        </w:tc>
        <w:tc>
          <w:tcPr>
            <w:tcW w:type="dxa" w:w="25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Cannot fix on existing MI</w:t>
            </w:r>
          </w:p>
        </w:tc>
      </w:tr>
    </w:tbl>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2C7A89" w:sz="24"/>
              <w:bottom w:val="single" w:color="CBD5E0" w:sz="4"/>
              <w:right w:val="single" w:color="CBD5E0" w:sz="4"/>
            </w:tcBorders>
            <w:shd w:fill="E8F0F4" w:color="auto" w:val="clear"/>
            <w:tcMar>
              <w:top w:type="dxa" w:w="160"/>
              <w:left w:type="dxa" w:w="240"/>
              <w:bottom w:type="dxa" w:w="160"/>
              <w:right w:type="dxa" w:w="240"/>
            </w:tcMar>
          </w:tcPr>
          <w:p>
            <w:pPr>
              <w:spacing w:line="300"/>
            </w:pPr>
            <w:r>
              <w:rPr>
                <w:rFonts w:ascii="Calibri" w:cs="Calibri" w:eastAsia="Calibri" w:hAnsi="Calibri"/>
                <w:b/>
                <w:bCs/>
                <w:color w:val="1B365D"/>
                <w:sz w:val="24"/>
                <w:szCs w:val="24"/>
              </w:rPr>
              <w:t xml:space="preserve">NOTE  </w:t>
            </w:r>
            <w:r>
              <w:rPr>
                <w:rFonts w:ascii="Calibri" w:cs="Calibri" w:eastAsia="Calibri" w:hAnsi="Calibri"/>
                <w:color w:val="1A202C"/>
                <w:sz w:val="24"/>
                <w:szCs w:val="24"/>
              </w:rPr>
              <w:t xml:space="preserve">From Microsoft Learn: 'Once you enable the Always-up-to-date policy, you can't go back to the SQL Server 2022, or SQL Server 2025 update policy for that instance.' This is a one-way door.</w:t>
            </w:r>
          </w:p>
        </w:tc>
      </w:tr>
    </w:tbl>
    <w:p>
      <w:r>
        <w:br w:type="page"/>
      </w:r>
    </w:p>
    <w:p>
      <w:pPr>
        <w:pStyle w:val="Heading3"/>
        <w:spacing w:after="140" w:before="240"/>
      </w:pPr>
      <w:r>
        <w:rPr>
          <w:rFonts w:ascii="Calibri" w:cs="Calibri" w:eastAsia="Calibri" w:hAnsi="Calibri"/>
          <w:b/>
          <w:bCs/>
          <w:color w:val="4A5568"/>
          <w:sz w:val="26"/>
          <w:szCs w:val="26"/>
        </w:rPr>
        <w:t xml:space="preserve">9.6.5 Day 2 Decision — Defer to Day 3</w:t>
      </w:r>
    </w:p>
    <w:p>
      <w:pPr>
        <w:spacing w:after="140" w:line="320"/>
      </w:pPr>
      <w:r>
        <w:rPr>
          <w:rFonts w:ascii="Calibri" w:cs="Calibri" w:eastAsia="Calibri" w:hAnsi="Calibri"/>
          <w:color w:val="1A202C"/>
          <w:sz w:val="24"/>
          <w:szCs w:val="24"/>
        </w:rPr>
        <w:t xml:space="preserve">With AlwaysUpToDate confirmed irreversible, the existing usha-sqlmi-poc cannot be used for MI Link with SQL Server 2022. Two paths forward identified:</w:t>
      </w:r>
    </w:p>
    <w:p>
      <w:pPr>
        <w:spacing w:after="100"/>
      </w:pPr>
      <w:r>
        <w:rPr>
          <w:sz w:val="14"/>
          <w:szCs w:val="14"/>
        </w:rPr>
        <w:t xml:space="preserve"> </w:t>
      </w:r>
    </w:p>
    <w:p>
      <w:pPr>
        <w:pStyle w:val="ListParagraph"/>
        <w:numPr>
          <w:ilvl w:val="0"/>
          <w:numId w:val="3"/>
        </w:numPr>
        <w:spacing w:after="100" w:line="300"/>
      </w:pPr>
      <w:r>
        <w:rPr>
          <w:rFonts w:ascii="Calibri" w:cs="Calibri" w:eastAsia="Calibri" w:hAnsi="Calibri"/>
          <w:color w:val="1A202C"/>
          <w:sz w:val="24"/>
          <w:szCs w:val="24"/>
        </w:rPr>
        <w:t xml:space="preserve">Path A — Provision a NEW SQL MI explicitly configured with 'SQL Server 2022' update policy on the Additional Settings tab. Existing usha-sqlmi-poc remains as-is for other workloads. Cost: ~$365/mo for new MI; deallocate after testing. Time: 4-6 hours provisioning + ~1.5 hr execution.</w:t>
      </w:r>
    </w:p>
    <w:p>
      <w:pPr>
        <w:pStyle w:val="ListParagraph"/>
        <w:numPr>
          <w:ilvl w:val="0"/>
          <w:numId w:val="3"/>
        </w:numPr>
        <w:spacing w:after="100" w:line="300"/>
      </w:pPr>
      <w:r>
        <w:rPr>
          <w:rFonts w:ascii="Calibri" w:cs="Calibri" w:eastAsia="Calibri" w:hAnsi="Calibri"/>
          <w:color w:val="1A202C"/>
          <w:sz w:val="24"/>
          <w:szCs w:val="24"/>
        </w:rPr>
        <w:t xml:space="preserve">Path B — Pivot POC #10 to demonstrate native backup/restore migration via Azure Blob. Document MI Link as 'Phase 1 (foundation) complete — Phase 2 (replication) blocked by AlwaysUpToDate update policy mismatch'. Honest, professional. Time: ~1 hour.</w:t>
      </w:r>
    </w:p>
    <w:p>
      <w:pPr>
        <w:spacing w:after="100"/>
      </w:pPr>
      <w:r>
        <w:rPr>
          <w:sz w:val="14"/>
          <w:szCs w:val="14"/>
        </w:rPr>
        <w:t xml:space="preserve"> </w:t>
      </w:r>
    </w:p>
    <w:p>
      <w:pPr>
        <w:spacing w:after="140" w:line="320"/>
      </w:pPr>
      <w:r>
        <w:rPr>
          <w:rFonts w:ascii="Calibri" w:cs="Calibri" w:eastAsia="Calibri" w:hAnsi="Calibri"/>
          <w:color w:val="1A202C"/>
          <w:sz w:val="24"/>
          <w:szCs w:val="24"/>
        </w:rPr>
        <w:t xml:space="preserve">Day 2 ended at this decision point. Companion newbee migration walkthrough document started in parallel (Phase 1 + Phase 2 covering Backup/Restore via Blob method, ~60 pages).</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9.7 Day 2 — Final Status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960"/>
      </w:tblGrid>
      <w:tr>
        <w:trPr>
          <w:tblHeader/>
        </w:trPr>
        <w:tc>
          <w:tcPr>
            <w:tcW w:type="dxa" w:w="29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Phase</w:t>
            </w:r>
          </w:p>
        </w:tc>
        <w:tc>
          <w:tcPr>
            <w:tcW w:type="dxa" w:w="150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Status</w:t>
            </w:r>
          </w:p>
        </w:tc>
        <w:tc>
          <w:tcPr>
            <w:tcW w:type="dxa" w:w="4960"/>
            <w:tcBorders>
              <w:top w:val="single" w:color="CBD5E0" w:sz="4"/>
              <w:left w:val="single" w:color="CBD5E0" w:sz="4"/>
              <w:bottom w:val="single" w:color="CBD5E0" w:sz="4"/>
              <w:right w:val="single" w:color="CBD5E0" w:sz="4"/>
            </w:tcBorders>
            <w:shd w:fill="1B365D" w:color="auto" w:val="clear"/>
            <w:tcMar>
              <w:top w:type="dxa" w:w="120"/>
              <w:left w:type="dxa" w:w="160"/>
              <w:bottom w:type="dxa" w:w="120"/>
              <w:right w:type="dxa" w:w="160"/>
            </w:tcMar>
          </w:tcPr>
          <w:p>
            <w:r>
              <w:rPr>
                <w:rFonts w:ascii="Calibri" w:cs="Calibri" w:eastAsia="Calibri" w:hAnsi="Calibri"/>
                <w:b/>
                <w:bCs/>
                <w:color w:val="FFFFFF"/>
                <w:sz w:val="22"/>
                <w:szCs w:val="22"/>
              </w:rPr>
              <w:t xml:space="preserve">Outcome</w:t>
            </w:r>
          </w:p>
        </w:tc>
      </w:tr>
      <w:tr>
        <w:tc>
          <w:tcPr>
            <w:tcW w:type="dxa" w:w="29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7 — Pre-flight</w:t>
            </w:r>
          </w:p>
        </w:tc>
        <w:tc>
          <w:tcPr>
            <w:tcW w:type="dxa" w:w="1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COMPLETE</w:t>
            </w:r>
          </w:p>
        </w:tc>
        <w:tc>
          <w:tcPr>
            <w:tcW w:type="dxa" w:w="49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5/5 checks passed</w:t>
            </w:r>
          </w:p>
        </w:tc>
      </w:tr>
      <w:tr>
        <w:tc>
          <w:tcPr>
            <w:tcW w:type="dxa" w:w="29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8 — Cert exchange</w:t>
            </w:r>
          </w:p>
        </w:tc>
        <w:tc>
          <w:tcPr>
            <w:tcW w:type="dxa" w:w="1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COMPLETE</w:t>
            </w:r>
          </w:p>
        </w:tc>
        <w:tc>
          <w:tcPr>
            <w:tcW w:type="dxa" w:w="49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Bidirectional trust established</w:t>
            </w:r>
          </w:p>
        </w:tc>
      </w:tr>
      <w:tr>
        <w:tc>
          <w:tcPr>
            <w:tcW w:type="dxa" w:w="29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9 — Dual-auth endpoint</w:t>
            </w:r>
          </w:p>
        </w:tc>
        <w:tc>
          <w:tcPr>
            <w:tcW w:type="dxa" w:w="1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COMPLETE</w:t>
            </w:r>
          </w:p>
        </w:tc>
        <w:tc>
          <w:tcPr>
            <w:tcW w:type="dxa" w:w="49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ALTER ENDPOINT pattern used</w:t>
            </w:r>
          </w:p>
        </w:tc>
      </w:tr>
      <w:tr>
        <w:tc>
          <w:tcPr>
            <w:tcW w:type="dxa" w:w="29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10.1 — DAG on Node3</w:t>
            </w:r>
          </w:p>
        </w:tc>
        <w:tc>
          <w:tcPr>
            <w:tcW w:type="dxa" w:w="1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COMPLETE</w:t>
            </w:r>
          </w:p>
        </w:tc>
        <w:tc>
          <w:tcPr>
            <w:tcW w:type="dxa" w:w="49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UshaAg22DAG created</w:t>
            </w:r>
          </w:p>
        </w:tc>
      </w:tr>
      <w:tr>
        <w:tc>
          <w:tcPr>
            <w:tcW w:type="dxa" w:w="29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10.2 — DAG join on SQL MI</w:t>
            </w:r>
          </w:p>
        </w:tc>
        <w:tc>
          <w:tcPr>
            <w:tcW w:type="dxa" w:w="1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BLOCKED</w:t>
            </w:r>
          </w:p>
        </w:tc>
        <w:tc>
          <w:tcPr>
            <w:tcW w:type="dxa" w:w="49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AlwaysUpToDate format mismatch</w:t>
            </w:r>
          </w:p>
        </w:tc>
      </w:tr>
      <w:tr>
        <w:tc>
          <w:tcPr>
            <w:tcW w:type="dxa" w:w="29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11 — Validation</w:t>
            </w:r>
          </w:p>
        </w:tc>
        <w:tc>
          <w:tcPr>
            <w:tcW w:type="dxa" w:w="150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DEFERRED</w:t>
            </w:r>
          </w:p>
        </w:tc>
        <w:tc>
          <w:tcPr>
            <w:tcW w:type="dxa" w:w="4960"/>
            <w:tcBorders>
              <w:top w:val="single" w:color="CBD5E0" w:sz="4"/>
              <w:left w:val="single" w:color="CBD5E0" w:sz="4"/>
              <w:bottom w:val="single" w:color="CBD5E0" w:sz="4"/>
              <w:right w:val="single" w:color="CBD5E0" w:sz="4"/>
            </w:tcBorders>
            <w:shd w:fill="F0F4F8"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Pending Day 3 with new MI or pivot</w:t>
            </w:r>
          </w:p>
        </w:tc>
      </w:tr>
      <w:tr>
        <w:tc>
          <w:tcPr>
            <w:tcW w:type="dxa" w:w="29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Phase 12 — Cutover demo</w:t>
            </w:r>
          </w:p>
        </w:tc>
        <w:tc>
          <w:tcPr>
            <w:tcW w:type="dxa" w:w="150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 DEFERRED</w:t>
            </w:r>
          </w:p>
        </w:tc>
        <w:tc>
          <w:tcPr>
            <w:tcW w:type="dxa" w:w="4960"/>
            <w:tcBorders>
              <w:top w:val="single" w:color="CBD5E0" w:sz="4"/>
              <w:left w:val="single" w:color="CBD5E0" w:sz="4"/>
              <w:bottom w:val="single" w:color="CBD5E0" w:sz="4"/>
              <w:right w:val="single" w:color="CBD5E0" w:sz="4"/>
            </w:tcBorders>
            <w:shd w:fill="FFFFFF" w:color="auto" w:val="clear"/>
            <w:tcMar>
              <w:top w:type="dxa" w:w="100"/>
              <w:left w:type="dxa" w:w="160"/>
              <w:bottom w:type="dxa" w:w="100"/>
              <w:right w:type="dxa" w:w="160"/>
            </w:tcMar>
          </w:tcPr>
          <w:p>
            <w:pPr>
              <w:spacing w:line="280"/>
            </w:pPr>
            <w:r>
              <w:rPr>
                <w:rFonts w:ascii="Calibri" w:cs="Calibri" w:eastAsia="Calibri" w:hAnsi="Calibri"/>
                <w:color w:val="1A202C"/>
                <w:sz w:val="22"/>
                <w:szCs w:val="22"/>
              </w:rPr>
              <w:t xml:space="preserve">Optional, depends on Phase 11</w:t>
            </w:r>
          </w:p>
        </w:tc>
      </w:tr>
    </w:tbl>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7C59" w:sz="24"/>
              <w:bottom w:val="single" w:color="CBD5E0" w:sz="4"/>
              <w:right w:val="single" w:color="CBD5E0" w:sz="4"/>
            </w:tcBorders>
            <w:shd w:fill="E5EFE5" w:color="auto" w:val="clear"/>
            <w:tcMar>
              <w:top w:type="dxa" w:w="160"/>
              <w:left w:type="dxa" w:w="240"/>
              <w:bottom w:type="dxa" w:w="160"/>
              <w:right w:type="dxa" w:w="240"/>
            </w:tcMar>
          </w:tcPr>
          <w:p>
            <w:pPr>
              <w:spacing w:line="300"/>
            </w:pPr>
            <w:r>
              <w:rPr>
                <w:rFonts w:ascii="Calibri" w:cs="Calibri" w:eastAsia="Calibri" w:hAnsi="Calibri"/>
                <w:b/>
                <w:bCs/>
                <w:color w:val="4A7C59"/>
                <w:sz w:val="24"/>
                <w:szCs w:val="24"/>
              </w:rPr>
              <w:t xml:space="preserve">TIP  </w:t>
            </w:r>
            <w:r>
              <w:rPr>
                <w:rFonts w:ascii="Calibri" w:cs="Calibri" w:eastAsia="Calibri" w:hAnsi="Calibri"/>
                <w:color w:val="1A202C"/>
                <w:sz w:val="24"/>
                <w:szCs w:val="24"/>
              </w:rPr>
              <w:t xml:space="preserve">PARTIAL SUCCESS. The on-prem half of MI Link infrastructure (cert exchange, dual-auth endpoint, distributed AG) is fully built and working. The cross-cloud join is blocked by a Microsoft architectural constraint (AlwaysUpToDate cannot be reversed) discovered during execution — a finding worth documenting for the portfolio.</w:t>
            </w:r>
          </w:p>
        </w:tc>
      </w:tr>
    </w:tbl>
    <w:p>
      <w:r>
        <w:br w:type="page"/>
      </w:r>
    </w:p>
    <w:p>
      <w:pPr>
        <w:pStyle w:val="Heading1"/>
        <w:pBdr>
          <w:bottom w:val="single" w:color="C8956D" w:sz="8" w:space="4"/>
        </w:pBdr>
        <w:spacing w:after="220" w:before="400"/>
      </w:pPr>
      <w:r>
        <w:rPr>
          <w:rFonts w:ascii="Calibri" w:cs="Calibri" w:eastAsia="Calibri" w:hAnsi="Calibri"/>
          <w:b/>
          <w:bCs/>
          <w:color w:val="1B365D"/>
          <w:sz w:val="44"/>
          <w:szCs w:val="44"/>
        </w:rPr>
        <w:t xml:space="preserve">10. Troubleshooting Log</w:t>
      </w:r>
    </w:p>
    <w:p>
      <w:pPr>
        <w:spacing w:after="140" w:line="320"/>
      </w:pPr>
      <w:r>
        <w:rPr>
          <w:rFonts w:ascii="Calibri" w:cs="Calibri" w:eastAsia="Calibri" w:hAnsi="Calibri"/>
          <w:color w:val="1A202C"/>
          <w:sz w:val="24"/>
          <w:szCs w:val="24"/>
        </w:rPr>
        <w:t xml:space="preserve">Living log of issues encountered during execution. Format: Date / Phase / Symptom / Root Cause / Fix / Lesson.</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10.1 Issues Encountered</w:t>
      </w:r>
    </w:p>
    <w:p>
      <w:pPr>
        <w:pStyle w:val="Heading3"/>
        <w:spacing w:after="140" w:before="240"/>
      </w:pPr>
      <w:r>
        <w:rPr>
          <w:rFonts w:ascii="Calibri" w:cs="Calibri" w:eastAsia="Calibri" w:hAnsi="Calibri"/>
          <w:b/>
          <w:bCs/>
          <w:color w:val="4A5568"/>
          <w:sz w:val="26"/>
          <w:szCs w:val="26"/>
        </w:rPr>
        <w:t xml:space="preserve">10.1.1 PowerShell ISE — Cmdlets Not Recognized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Date / Phase: 2026-04-28 / Phase 1 follow-up investigation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Symptom:      Get-Cluster, Install-WindowsFeature, Get-WindowsFeature all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return 'cmdlet not recognized' in PowerShell ISE on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Root Cause:   PowerShell ISE does not auto-load modules requiring Windows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Compatibility (ServerManager, FailoverClusters)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Fix:          Switch to regular Windows PowerShell console (admin). Same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cmdlets work immediately without explicit Import-Module.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Lesson:       For all WSFC and SQL Server administration on Windows Server,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use the regular admin PowerShell console, not ISE. ISE is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effectively deprecated by Microsoft for these workflows.</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10.1.2 SCM WMI Provider Missing on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Date / Phase: 2026-04-28 / Phase 4 attempt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Symptom:      SQL Server Configuration Manager opens but errors with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'Cannot connect to WMI provider. Invalid class [0x80041010]'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Investigation: mofcomp sqlmgmproviderxpsp2up.mof from \160\Shared returned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'File not found'. Recursive search of C:\ for the .mof file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returned no results. The WMI provider was never installed.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Root Cause:   Node6 SQL install was a minimal install — Database Engine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only, without the SQL Server WMI Provider for Configuration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Management feature.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Recovery 1:   Ran SQL Server 2022 Setup -&gt; Maintenance -&gt; Repair against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MSSQLSERVER instance. Repair completed Successfully but did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not place the .mof file (the WMI provider component is not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actually installed, so repair had nothing to repair).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Recovery 2:   SCM eventually opened on its own after WMI service cycled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and a fresh launch picked up the namespace. Verified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IsHadrEnabled=1 via SSMS Server Properties screen instead.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Workaround:   Use SSMS Server Properties (right-click instance -&gt;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Properties -&gt; General -&gt; Is HADR Enabled value) as 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read-only alternative to SCM for AlwaysOn verification.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Lesson:       Minimal SQL installs lack the WMI provider. Either re-run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Setup with Add Features to install Management Tools - Basic,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or skip SCM and use SSMS / sqlcmd / direct registry.</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10.1.3 Failover-Clustering Feature Missing on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Date / Phase: 2026-04-28 / Phase 2 oversight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Symptom:      Get-Service ClusSvc on Node6 returns 'service not found'.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1 pre-flight reported WSFC_Feature = Available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(meaning installable, not installed).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Root Cause:   The Failover-Clustering Windows feature was never installed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on Node6. The Phase 1 'Available' result was misread as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'present' rather than 'installable but not yet installed.'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Post Phase 1, AlwaysOn was enabled at the SQL level on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before WSFC infrastructure was in place — a sequencing error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not a hard failure (AlwaysOn enable does not require WSFC).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Fix:          Install-WindowsFeature -ComputerName Node6 -Name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Failover-Clustering -IncludeManagementTools, then reboot.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Lesson:       Phase 1 'Available' for WSFC means 'install in Phase 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status column in Phase 1 results should explicitly say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'Available (to install in Phase 2)' to avoid this misread.</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10.2 Anticipated Issues</w:t>
      </w:r>
    </w:p>
    <w:p>
      <w:pPr>
        <w:pStyle w:val="Heading3"/>
        <w:spacing w:after="140" w:before="240"/>
      </w:pPr>
      <w:r>
        <w:rPr>
          <w:rFonts w:ascii="Calibri" w:cs="Calibri" w:eastAsia="Calibri" w:hAnsi="Calibri"/>
          <w:b/>
          <w:bCs/>
          <w:color w:val="4A5568"/>
          <w:sz w:val="26"/>
          <w:szCs w:val="26"/>
        </w:rPr>
        <w:t xml:space="preserve">10.2.1 Add-ClusterNode Permission Denied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Phase:      4 — Node6 join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Symptom:    Add-ClusterNode fails with 'access denied' on AD operation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Root Cause: Cluster CNO (Ushaclu22$) lacks 'Create Computer Objects'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permission, or running account lacks delegation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Fix:        Have Domain Admin pre-stage Node6 computer object permission,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or run Add-ClusterNode under Domain Admin context</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10.2.2 UshaAg22MI Stuck Synchronizing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Phase:      7 — secondary join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Symptom:    MI_Link_Demo_DB shows 'Synchronizing' on secondaries forever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Root Cause: Forgot GRANT CREATE ANY DATABASE on the secondary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Fix:        ALTER AVAILABILITY GROUP UshaAg22MI GRANT CREATE ANY DATABASE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Lesson:     Automatic seeding requires this permission per secondary</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10.2.3 Listener IP Collision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Phase:      8 — listener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Symptom:    ADD LISTENER fails with cluster resource creation error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Root Cause: Listener IP already in use, or VCO permissions missing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Fix:        ping the listener IP (must fail) before retry; pre-stage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VCO (UshaAg22MI-Listener) in AD; grant CNO Full Control</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10.3 Day 2 Issues (April 29, 2026)</w:t>
      </w:r>
    </w:p>
    <w:p>
      <w:pPr>
        <w:pStyle w:val="Heading3"/>
        <w:spacing w:after="140" w:before="240"/>
      </w:pPr>
      <w:r>
        <w:rPr>
          <w:rFonts w:ascii="Calibri" w:cs="Calibri" w:eastAsia="Calibri" w:hAnsi="Calibri"/>
          <w:b/>
          <w:bCs/>
          <w:color w:val="4A5568"/>
          <w:sz w:val="26"/>
          <w:szCs w:val="26"/>
        </w:rPr>
        <w:t xml:space="preserve">10.3.1 Connect-AzAccount Browser Handle Failure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Date / Phase: 2026-04-29 / Phase 8 Step 8.4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Symptom:      Connect-AzAccount in admin PowerShell session fails with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'InteractiveBrowserCredential authentication failed: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 window handle must be configured.'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Despite Az PowerShell being correctly installed.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Root Cause:   Microsoft's interactive browser authentication via Azure.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Identity library requires a parent window handle (HWND) for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browser dialog. Elevated/admin PowerShell sessions and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remote sessions don't have this. The library can't fall back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to a console-only flow without an explicit flag.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Fix:          Use -UseDeviceAuthentication flag instead: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Connect-AzAccount -UseDeviceAuthentication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-SubscriptionId &lt;subId&gt;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This generates a code (e.g., AZE8DPN2V) that you enter 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https://microsoft.com/devicelogin in any browser, even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one on a different machine. Auth completes back in PS.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Lesson:       For any Az PowerShell work in admin/automated sessions,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default to -UseDeviceAuthentication. It's also the right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choice for headless servers where a browser can't open.</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10.3.2 New-AzSqlInstanceServerTrustCertificate Wants Hex, Not Base64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Date / Phase: 2026-04-29 / Phase 8 Step 8.4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Symptom:      New-AzSqlInstanceServerTrustCertificate -PublicKey &lt;base64&gt;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fails with: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'Cannot validate argument on parameter PublicKey.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argument &lt;base64&gt; does not match the ^0x[0-9a-fA-F]+$</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pattern.'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Despite various online examples showing base64 input.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Root Cause:   The cmdlet's parameter validator explicitly requires hex</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format with 0x prefix. Some Microsoft Learn pages and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third-party tutorials show base64 in conceptual examples,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but the actual cmdlet does NOT accept base64.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Fix:          Convert cert bytes to uppercase hex with 0x prefix:</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$bytes = [System.IO.File]::ReadAllBytes($CertFile)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$hex   = '0x' + [System.BitConverter]::ToString(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$bytes).Replace('-',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Then pass $hex to -PublicKey.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Lesson:       Always read the parameter validation regex when a cmdlet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rejects input. The error message tells you the exact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expected format — in this case ^0x[0-9a-fA-F]+$ which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clearly requires hex with 0x prefix, not base64.</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10.3.3 SQL MI Admin Password Forgotten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Date / Phase: 2026-04-29 / Phase 7 Step 7.2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Symptom:      sqlcmd to SQL MI returns 'Login failed for user ssisadmin'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Root Cause:   MI admin password was set during initial provisioning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months ago and not stored in a password manager.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Fix:          Reset via Azure Portal: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 Managed Instances &gt; usha-sqlmi-poc &gt; Reset password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Set a new strong password (8-128 chars, 3 of 4 char types).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Apply takes ~30 sec.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Lesson:       (1) Always store SQL MI admin passwords in Azure Key Vault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immediately upon provisioning.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For lab environments, document password in session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notes so it's recoverable when needed days later.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 Resetting MI admin password takes 30 seconds and is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non-destructive — preferable to long password recovery.</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10.3.4 SQL Server Allows Only One Mirroring Endpoint Per Instance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Date / Phase: 2026-04-29 / Phase 9 Step 9.1 (initial attempt)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Symptom:      CREATE ENDPOINT HADR_Cert_Endpoint fails with: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Msg 7862 'An endpoint of the requested type already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exists. Only one endpoint of this type is supported.'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Root Cause:   SQL Server limits each instance to ONE database mirroring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endpoint, regardless of port or auth method. Existing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HADR_Endpoint on port 5023 (Windows auth) blocks creation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of any second mirroring 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Fix:          Don't create a second endpoint. Instead, ALTER the existing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endpoint to support DUAL authentication using the keyword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combination WINDOWS NEGOTIATE CERTIFICATE &lt;cert&gt;: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ALTER ENDPOINT HADR_Endpoint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 DATABASE_MIRRORING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AUTHENTICATION = WINDOWS NEGOTIATE CERTIFICATE &lt;cert&gt;,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ENCRYPTION = REQUIRED ALGORITHM AES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Lesson:       This is actually Microsoft's RECOMMENDED pattern for adding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MI Link to an existing AG. Single endpoint, dual auth modes.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Existing AG traffic continues using Windows; new MI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traffic uses cert. No firewall changes needed since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port stays the same.</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10.3.5 SSMS WAM/MFA Token Refresh Loop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Date / Phase: 2026-04-29 / Phase 10 SSMS MI Link wizard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Symptom:      Selecting tenant in 'New SQL Managed Instance link' wizard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throws WAM Error 3399614476 (AADSTS50076):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'Due to a configuration change made by your administrator,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or because you moved to a new location, you must use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multi-factor authentication to access [Azure SQL service].'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Error recurs even after Change User and re-sign 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Root Cause:   SSMS's Web Account Manager (WAM) auth flow doesn't trigger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an MFA challenge when token is rejected — it just shows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error. The cached token is non-MFA and gets rejected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by Azure SQL service, but SSMS won't prompt for MFA 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its own.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Fix:          (1) Sign in to https://portal.azure.com in a browser first.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Complete MFA challenge there (Authenticator/SMS/etc).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 Verify access to the SQL MI in portal.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(4) Return to SSMS wizard.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(5) Click Change User &gt; select same account.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(6) The fresh MFA-validated token gets picked up.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(7) Tenant dropdown now works without WAM error.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Lesson:       For any Azure-aware SSMS workflow that requires MFA,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pre-authenticate via portal browser to refresh the token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cache before launching the SSMS wizard. Saves cycles of</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error/retry.</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10.3.6 SQL MI Public Endpoint Works for MI Link Wizard (Despite Docs)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Date / Phase: 2026-04-29 / Phase 10 SSMS MI Link wizard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Symptom:      Microsoft Learn docs state: 'You can establish a link with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only a VNet-local endpoint to SQL Managed Instance. You</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can't use public endpoint or private endpoints to establish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link.' Yet our lab has only public endpoint access from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VirtualBox-based on-prem cluster.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Discovery:    The SSMS MI Link wizard 'Specify Secondary Replica' page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has a checkbox: 'Use public endpoint (if enabled)'. This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option DOES work — when checked, the wizard successfully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authenticates to SQL MI on port 3342 and proceeds.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Conclusion:   Microsoft's documentation is stricter than the actual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wizard behavior. The GUI wizard supports public 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 the AUTHENTICATION step at minimum. Whether the actual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data replication can also use public endpoint is a separate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question — we hit a different blocker (database format)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before reaching seeding.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Lesson:       Always try the wizard before assuming the docs are 100%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accurate. Microsoft's product team sometimes adds GUI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capabilities ahead of documentation updates.</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10.3.7 BLOCKER — AlwaysUpToDate Update Policy Is Irreversible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Date / Phase: 2026-04-29 / Phase 10 wizard Validation step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Symptom:      MI Link wizard validation fails with: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 Managed Instance link feature requires database format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alignment between SQL Server and SQL Managed Instance.'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Even after unchecking bi-directional failover, error persists.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Investigation: PowerShell command to check MI configuration: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$mi = Get-AzSqlInstance -Name 'usha-sqlmi-poc'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-ResourceGroupName 'Usha_SQLMI_POC'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$mi.DatabaseFormat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Returned: AlwaysUpToDate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Node3 is SQL Server 2022 CU24 (database format 974).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 MI on AlwaysUpToDate uses database format 998.</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MI Link requires format alignment between source and target.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Root Cause:   SQL MI's DatabaseFormat property determines which format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versions of SQL Server can establish MI Link with 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AlwaysUpToDate format (998) is incompatible with SQL Server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2022 format (974). MI Link from SQL Server 2022 requires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 MI to use 'SQL Server 2022' update policy specifically.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Critical Fact: From Microsoft Learn — 'Once you enable the Always-up-to-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policy, you CAN'T GO BACK to the SQL Server 2022, 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 Server 2025 update policy for that instance.'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change is IRREVERSIBLE.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Fix Options:  (A) Provision a NEW SQL MI with explicit SQL Server 2022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update policy selected on the Additional Settings tab.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Existing usha-sqlmi-poc remains as-is for other use.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Cost: ~$365/mo for new MI, plan to deallocate.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 Pivot POC #10 to demonstrate native backup/restore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migration via Azure Blob. Document MI Link as Phase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(cert/endpoint/DAG) complete; Phase 2 (replication)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blocked by Microsoft architectural constraint.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Lesson:       (1) ALWAYS verify the target SQL MI's Update Policy BEFORE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starting any cert/endpoint setup for MI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(Get-AzSqlInstance ...).DatabaseFormat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Acceptable values for SQL 2022 source: SQLServer2022.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Blocking values: AlwaysUpToDate, SQLServer2025.</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When provisioning a new MI for MI Link with SQL Server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2022 source, EXPLICITLY select 'SQL Server 2022' on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Additional Settings tab. As of March 2026, the default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changed from SQL Server 2022 to SQL Server 2025 — easy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to miss if accepting defaults.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 AlwaysUpToDate is appealing for new features, but it's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 one-way door. If hybrid scenarios with on-prem are 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scope, stick with version-aligned policies (2022/2025).</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Interview Q:  'What's a gotcha you've encountered with Azure SQL 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Interview A:  'SQL MI's Update Policy setting is irreversible once you</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upgrade to AlwaysUpToDate. If you later need to set up 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Link with on-prem SQL Server 2022, you can't — the database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format is incompatible. I learned this the hard way during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 hybrid HA/DR PoC. Now I always verify Update Policy is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version-aligned before any MI Link planning, and 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explicitly set it during provisioning rather than accepting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defaults — Microsoft changed the default in March 2026.'</w:t>
      </w:r>
    </w:p>
    <w:p>
      <w:r>
        <w:br w:type="page"/>
      </w:r>
    </w:p>
    <w:p>
      <w:pPr>
        <w:pStyle w:val="Heading1"/>
        <w:pBdr>
          <w:bottom w:val="single" w:color="C8956D" w:sz="8" w:space="4"/>
        </w:pBdr>
        <w:spacing w:after="220" w:before="400"/>
      </w:pPr>
      <w:r>
        <w:rPr>
          <w:rFonts w:ascii="Calibri" w:cs="Calibri" w:eastAsia="Calibri" w:hAnsi="Calibri"/>
          <w:b/>
          <w:bCs/>
          <w:color w:val="1B365D"/>
          <w:sz w:val="44"/>
          <w:szCs w:val="44"/>
        </w:rPr>
        <w:t xml:space="preserve">11. Resume Bullets Earned</w:t>
      </w:r>
    </w:p>
    <w:p>
      <w:pPr>
        <w:spacing w:after="140" w:line="320"/>
      </w:pPr>
      <w:r>
        <w:rPr>
          <w:rFonts w:ascii="Calibri" w:cs="Calibri" w:eastAsia="Calibri" w:hAnsi="Calibri"/>
          <w:color w:val="1A202C"/>
          <w:sz w:val="24"/>
          <w:szCs w:val="24"/>
        </w:rPr>
        <w:t xml:space="preserve">Pre-written resume content this POC unlocks. Add to UshaKale_Resume after Phase 6 verification passes.</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11.1 Direct Bullet (POC #8b)</w:t>
      </w:r>
    </w:p>
    <w:p>
      <w:pPr>
        <w:spacing w:after="140" w:line="320"/>
      </w:pPr>
      <w:r>
        <w:rPr>
          <w:rFonts w:ascii="Calibri" w:cs="Calibri" w:eastAsia="Calibri" w:hAnsi="Calibri"/>
          <w:color w:val="1A202C"/>
          <w:sz w:val="24"/>
          <w:szCs w:val="24"/>
        </w:rPr>
        <w:t xml:space="preserve">Audited an existing 2-node SQL Server 2022 Always On Availability Group, identified a latent quorum vulnerability (Node Majority with no witness), and remediated by extending the Windows Server Failover Cluster from 2 to 3 nodes and adding a File Share Witness. Built a second 3-replica AG (UshaAg22MI) on the same cluster with synchronous-commit primary plus secondary providing automatic failover and an asynchronous tertiary for read-scale, sharing endpoint infrastructure with the existing AG and earning portfolio credit for both greenfield design and brownfield remediation patterns.</w:t>
      </w:r>
    </w:p>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11.2 Foundation Bullets (Unlocked Downstream)</w:t>
      </w:r>
    </w:p>
    <w:p>
      <w:pPr>
        <w:pStyle w:val="ListParagraph"/>
        <w:numPr>
          <w:ilvl w:val="0"/>
          <w:numId w:val="2"/>
        </w:numPr>
        <w:spacing w:after="100" w:line="300"/>
      </w:pPr>
      <w:r>
        <w:rPr>
          <w:rFonts w:ascii="Calibri" w:cs="Calibri" w:eastAsia="Calibri" w:hAnsi="Calibri"/>
          <w:color w:val="1A202C"/>
          <w:sz w:val="24"/>
          <w:szCs w:val="24"/>
        </w:rPr>
        <w:t xml:space="preserve">Architected the on-premises AG as the migration source for Azure SQL Managed Instance via Managed Instance Link, demonstrating modern SQL 2022 hybrid HA patterns for near-zero downtime cloud migrations.</w:t>
      </w:r>
    </w:p>
    <w:p>
      <w:pPr>
        <w:pStyle w:val="ListParagraph"/>
        <w:numPr>
          <w:ilvl w:val="0"/>
          <w:numId w:val="2"/>
        </w:numPr>
        <w:spacing w:after="100" w:line="300"/>
      </w:pPr>
      <w:r>
        <w:rPr>
          <w:rFonts w:ascii="Calibri" w:cs="Calibri" w:eastAsia="Calibri" w:hAnsi="Calibri"/>
          <w:color w:val="1A202C"/>
          <w:sz w:val="24"/>
          <w:szCs w:val="24"/>
        </w:rPr>
        <w:t xml:space="preserve">Authored a phase-gated AG extension playbook covering pre-flight validation, brownfield discovery, cluster extension, quorum remediation, AlwaysOn enablement, second-AG creation with automatic seeding, listener configuration, and failover validation — reusable for any production AG that needs to scale or migrate.</w:t>
      </w:r>
    </w:p>
    <w:p>
      <w:r>
        <w:br w:type="page"/>
      </w:r>
    </w:p>
    <w:p>
      <w:pPr>
        <w:pStyle w:val="Heading1"/>
        <w:pBdr>
          <w:bottom w:val="single" w:color="C8956D" w:sz="8" w:space="4"/>
        </w:pBdr>
        <w:spacing w:after="220" w:before="400"/>
      </w:pPr>
      <w:r>
        <w:rPr>
          <w:rFonts w:ascii="Calibri" w:cs="Calibri" w:eastAsia="Calibri" w:hAnsi="Calibri"/>
          <w:b/>
          <w:bCs/>
          <w:color w:val="1B365D"/>
          <w:sz w:val="44"/>
          <w:szCs w:val="44"/>
        </w:rPr>
        <w:t xml:space="preserve">12. Complete Script Library</w:t>
      </w:r>
    </w:p>
    <w:p>
      <w:pPr>
        <w:spacing w:after="140" w:line="320"/>
      </w:pPr>
      <w:r>
        <w:rPr>
          <w:rFonts w:ascii="Calibri" w:cs="Calibri" w:eastAsia="Calibri" w:hAnsi="Calibri"/>
          <w:color w:val="1A202C"/>
          <w:sz w:val="24"/>
          <w:szCs w:val="24"/>
        </w:rPr>
        <w:t xml:space="preserve">This section contains the complete source code of all 36 scripts (24 from Day 1 Phases 1-6, plus 12 from Day 2 Phases 7-10) used in this build, organized by phase. Every script is fully commented for portfolio publication. The companion ZIP file UshaAg22MI_Scripts_v3.zip contains these scripts as individual .ps1 and .sql files ready for direct execution.</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7C59" w:sz="24"/>
              <w:bottom w:val="single" w:color="CBD5E0" w:sz="4"/>
              <w:right w:val="single" w:color="CBD5E0" w:sz="4"/>
            </w:tcBorders>
            <w:shd w:fill="E5EFE5" w:color="auto" w:val="clear"/>
            <w:tcMar>
              <w:top w:type="dxa" w:w="160"/>
              <w:left w:type="dxa" w:w="240"/>
              <w:bottom w:type="dxa" w:w="160"/>
              <w:right w:type="dxa" w:w="240"/>
            </w:tcMar>
          </w:tcPr>
          <w:p>
            <w:pPr>
              <w:spacing w:line="300"/>
            </w:pPr>
            <w:r>
              <w:rPr>
                <w:rFonts w:ascii="Calibri" w:cs="Calibri" w:eastAsia="Calibri" w:hAnsi="Calibri"/>
                <w:b/>
                <w:bCs/>
                <w:color w:val="4A7C59"/>
                <w:sz w:val="24"/>
                <w:szCs w:val="24"/>
              </w:rPr>
              <w:t xml:space="preserve">TIP  </w:t>
            </w:r>
            <w:r>
              <w:rPr>
                <w:rFonts w:ascii="Calibri" w:cs="Calibri" w:eastAsia="Calibri" w:hAnsi="Calibri"/>
                <w:color w:val="1A202C"/>
                <w:sz w:val="24"/>
                <w:szCs w:val="24"/>
              </w:rPr>
              <w:t xml:space="preserve">Naming convention: UshaAg22-Phase&lt;N&gt;-Step&lt;NN&gt;-&lt;Description&gt;-&lt;TargetNode&gt;.&lt;ext&gt;. Scripts sort alphabetically in execution order. PowerShell scripts (.ps1) run from Node3 admin Windows PowerShell unless otherwise noted. T-SQL scripts (.sql) run from SSMS connected to the indicated node.</w:t>
            </w:r>
          </w:p>
        </w:tc>
      </w:tr>
    </w:tbl>
    <w:p>
      <w:pPr>
        <w:spacing w:after="100"/>
      </w:pPr>
      <w:r>
        <w:rPr>
          <w:sz w:val="14"/>
          <w:szCs w:val="14"/>
        </w:rPr>
        <w:t xml:space="preserve"> </w:t>
      </w:r>
    </w:p>
    <w:p>
      <w:pPr>
        <w:pStyle w:val="Heading2"/>
        <w:spacing w:after="180" w:before="320"/>
      </w:pPr>
      <w:r>
        <w:rPr>
          <w:rFonts w:ascii="Calibri" w:cs="Calibri" w:eastAsia="Calibri" w:hAnsi="Calibri"/>
          <w:b/>
          <w:bCs/>
          <w:color w:val="2C7A89"/>
          <w:sz w:val="32"/>
          <w:szCs w:val="32"/>
        </w:rPr>
        <w:t xml:space="preserve">12.1 Phase 1 — Pre-flight Discovery</w:t>
      </w:r>
    </w:p>
    <w:p>
      <w:pPr>
        <w:pStyle w:val="Heading3"/>
        <w:spacing w:after="140" w:before="240"/>
      </w:pPr>
      <w:r>
        <w:rPr>
          <w:rFonts w:ascii="Calibri" w:cs="Calibri" w:eastAsia="Calibri" w:hAnsi="Calibri"/>
          <w:b/>
          <w:bCs/>
          <w:color w:val="4A5568"/>
          <w:sz w:val="26"/>
          <w:szCs w:val="26"/>
        </w:rPr>
        <w:t xml:space="preserve">12.1.1 UshaAg22-Phase1-Step01-Preflight.ps1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UshaAg22-Phase1-Step01-Preflight.ps1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1 — Pre-flight Discovery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1.1 — Run pre-flight script across Node3, Node4,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(regular admin Windows PowerShell — NOT ISE)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Author:   Usha Kale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Discovers the current state of all 3 lab nodes before any AG build work.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Surfaces issues (time drift, missing OS features, firewall, SQL version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mismatch) early so they don't cause obscure failures during the build.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WHAT IT CHECKS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WinRM reachability       — can we remote into each node from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Time sync drift vs DC    — must be &lt; 60 seconds for cluster heartbeat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 OS / build               — Windows Server 2022, build 20348+</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4. Disk / RAM               — at least 5 GB free, RAM &gt;= 4 GB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5. WSFC feature             — installed or available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6. SQL Service              — running, version, IsHadrEnabled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7. SQL service account      — must be consistent across nodes for AG endpoint auth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8. Firewall ports           — 5023 (AG endpoint), 1433 (SQL), 3343 (cluster heartbeat)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OUTPUT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Console: per-node detail with PASS / WARN / FAIL labels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CSV file: C:\PSScripts\Output\UshaAg22-Preflight-&lt;timestamp&gt;.csv</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DEPENDENCIES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PowerShell remoting (WinRM) enabled on all 3 nodes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Domain account with admin rights on all 3 nodes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C:\PSScripts\Output\ directory will be auto-created if missing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NOTES FROM THE BUILD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1 results showed: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Node3, Node4: WSFC + AlwaysOn already installed (existing UshaAg22)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Node6: WSFC available (not installed yet) — Phase 2 installs 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All 3 nodes: 8 GB RAM, ~5 GB free, time drift well under 60s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SQL Service Acct: USHADC0\ushakale (zero, not letter O — verified ASCII 48)</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#Requires -RunAsAdministrator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$nodes        = @('Node3', 'Node4',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$domainDC     = 'USHADC'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$expectedSQL  = '16.0.4245.2'   # SQL 2022 CU24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$outputDir    = 'C:\PSScripts\Output'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$timestamp    = Get-Date -Format 'yyyyMMdd_HHmmss'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$csvPath      = Join-Path $outputDir "UshaAg22-Preflight-$timestamp.csv"</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(-not (Test-Path $outputDir))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New-Item -ItemType Directory -Path $outputDir -Force | Out-Null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function Write-Header { param([string]$T,[string]$C='Cyan')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 Write-Host ('=' * 70) -ForegroundColor $C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$T -ForegroundColor $C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 * 70) -ForegroundColor $C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function Write-Result { param([string]$L,[string]$V,[string]$S)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 = switch ($S) { 'PASS'{'Green'} 'WARN'{'Yellow'} 'FAIL'{'Red'} default{'White'}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 = switch ($S) { 'PASS'{'[PASS]'} 'WARN'{'[WARN]'} 'FAIL'{'[FAIL]'} default{'[INFO]'}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  {0,-7} {1,-30} {2}" -f $m, $L, $V) -ForegroundColor $c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$nodeCheck =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param($expectedSQL)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 = [ordered]@{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Hostname=$env:COMPUTERNAME; Domain=$null; OS=$null; OSBuild=$null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FreeDiskGB=$null; TotalRAMGB=$null; FreeRAMGB=$null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WSFC_Feature=$null; SQL_Service=$null; SQL_Version=$null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SQL_VersionMatch=$null; IsHadrEnabled=$null; SQL_ServiceAcct=$null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FW_5023=$null; FW_1433=$null; FW_3343=$null; Errors=@()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try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$cs = Get-CimInstance Win32_ComputerSystem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$os = Get-CimInstance Win32_OperatingSystem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$r.Domain  = $cs.Domain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$r.OS      = $os.Caption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$r.OSBuild = $os.BuildNumber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$disk = Get-CimInstance Win32_LogicalDisk -Filter "DeviceID='C:'"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$r.FreeDiskGB = [math]::Round($disk.FreeSpace/1GB, 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$r.TotalRAMGB = [math]::Round($cs.TotalPhysicalMemory/1GB, 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$r.FreeRAMGB  = [math]::Round($os.FreePhysicalMemory*1KB/1GB, 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 = Get-WindowsFeature -Name Failover-Clustering -ErrorAction SilentlyContinue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$r.WSFC_Feature = if($w){$w.InstallState.ToString()} else {'NotFound'}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$svc = Get-Service -Name MSSQLSERVER -ErrorAction SilentlyContinue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($svc)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$r.SQL_Service = $svc.Status.ToString()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$wmi = Get-CimInstance Win32_Service -Filter "Name='MSSQLSERVER'"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$r.SQL_ServiceAcct = $wmi.StartName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else { $r.SQL_Service = 'NotInstalled'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($svc -and $svc.Status -eq 'Running')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 = &amp; sqlcmd -S . -E -h -1 -W -Q "SET NOCOUNT ON; SELECT CAST(SERVERPROPERTY('ProductVersion') AS VARCHAR(50));" 2&gt;$null | Select-Object -First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$r.SQL_Version = ($v -as [string]).Trim()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$r.SQL_VersionMatch = ($r.SQL_Version -eq $expectedSQL)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$h = &amp; sqlcmd -S . -E -h -1 -W -Q "SET NOCOUNT ON; SELECT SERVERPROPERTY('IsHadrEnabled');" 2&gt;$null | Select-Object -First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$r.IsHadrEnabled = ($h -as [string]).Trim()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function FW($port)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$rules = Get-NetFirewallPortFilter -ErrorAction SilentlyContinue | Where-Object { $_.LocalPort -eq $port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(-not $rules) { return 'NotFound'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$allowed = $rules | ForEach-Object { Get-NetFirewallRule -AssociatedNetFirewallPortFilter $_ -ErrorAction SilentlyContinue } | Where-Object { $_.Enabled -eq 'True' -and $_.Action -eq 'Allow' -and $_.Direction -eq 'Inbound'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($allowed) { 'Allowed' } else { 'Blocked'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$r.FW_5023 = FW 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$r.FW_1433 = FW 1433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$r.FW_3343 = FW 3343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catch { $r.Errors += $_.Exception.Message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[PSCustomObject]$r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Write-Header "UshaAg22 - Phase 1 Pre-flight  |  $(Get-Date -Format 'yyyy-MM-dd HH:mm:ss')"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1 - Reachability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"`nStep 1: Reachability check"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$live =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foreach ($n in $nodes)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  $n ... " -NoNewline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(-not (Test-Connection $n -Count 1 -Quiet)) { Write-Host 'UNREACHABLE' -ForegroundColor Red; continue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try { Test-WSMan -ComputerName $n -ErrorAction Stop | Out-Null; Write-Host 'OK' -ForegroundColor Green; $live += $n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catch { Write-Host 'WinRM FAILED' -ForegroundColor Red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($live.Count -eq 0) { Write-Host 'No nodes reachable. Exit.' -ForegroundColor Red; return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2 - Time drift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"`nStep 2: Time sync drift vs $domainDC"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$drift =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foreach ($n in $live)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try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 = Invoke-Command -ComputerName $n -ScriptBlock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 = w32tm /stripchart /computer:USHADC /samples:1 /dataonly 2&gt;&amp;1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 = $o | Where-Object { $_ -match ',\s*[+-]?\d+\.\d+s' } | Select-Object -First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($l -match '([+-]?\d+\.\d+)s') { return [double]$Matches[1]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-ErrorAction Stop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$drift[$n] = $d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$color = if ($d -ne $null -and [math]::Abs($d) -lt 60) {'Green'} else {'Red'}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  {0,-8} drift = {1}s" -f $n, $d) -ForegroundColor $color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catch { Write-Host "  $n drift unknown" -ForegroundColor Yellow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3 - Per-node detail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$results =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foreach ($n in $live)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Write-Header "Node: $n"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 = Invoke-Command -ComputerName $n -ScriptBlock $nodeCheck -ArgumentList $expectedSQL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Write-Result 'Domain' $r.Domain $(if ($r.Domain -like '*ushadc*'){'PASS'} else {'FAIL'})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Write-Result 'OS Build' $r.OSBuild $(if ([int]$r.OSBuild -ge 20348){'PASS'} else {'WARN'})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Write-Result 'Free C: GB' $r.FreeDiskGB $(if ($r.FreeDiskGB -ge 5){'PASS'} elseif ($r.FreeDiskGB -ge 2){'WARN'} else {'FAIL'})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Write-Result 'Total/Free RAM GB' "$($r.TotalRAMGB)/$($r.FreeRAMGB)" $(if ($r.FreeRAMGB -ge 1){'PASS'} else {'WARN'})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Write-Result 'WSFC Feature' $r.WSFC_Feature $(if ($r.WSFC_Feature -eq 'Installed'){'PASS'} else {'INFO'})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Write-Result 'SQL Service' $r.SQL_Service $(if ($r.SQL_Service -eq 'Running'){'PASS'} else {'FAIL'})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Write-Result 'SQL Version' "$($r.SQL_Version) (expect $expectedSQL)" $(if ($r.SQL_VersionMatch){'PASS'} else {'WARN'})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Write-Result 'IsHadrEnabled' $r.IsHadrEnabled 'INFO'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Write-Result 'SQL Service Acct' $r.SQL_ServiceAcct 'INFO'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Write-Result 'FW 5023 (AG)' $r.FW_5023 $(if ($r.FW_5023 -eq 'Allowed'){'PASS'} else {'WARN'})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Write-Result 'FW 1433 (SQL)' $r.FW_1433 $(if ($r.FW_1433 -eq 'Allowed'){'PASS'} else {'WARN'})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Write-Result 'FW 3343 (cluster)' $r.FW_3343 $(if ($r.FW_3343 -eq 'Allowed'){'PASS'} else {'INFO'})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$results += [PSCustomObject]@{Node=$n; Domain=$r.Domain; OSBuild=$r.OSBuild; FreeDiskGB=$r.FreeDiskGB; TotalRAMGB=$r.TotalRAMGB; FreeRAMGB=$r.FreeRAMGB; TimeDriftSec=$drift[$n]; WSFC=$r.WSFC_Feature; SQL=$r.SQL_Service; SQLVer=$r.SQL_Version; HadrEnabled=$r.IsHadrEnabled; SQLAcct=$r.SQL_ServiceAcct; FW5023=$r.FW_5023; FW1433=$r.FW_1433; FW3343=$r.FW_3343}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$results | Export-Csv -Path $csvPath -NoTypeInformation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"`nCSV summary: $csvPath"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"`nPhase 1 complete. Review output. If all PASS, proceed to Phase 2."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12.1.2 UshaAg22-Phase1-Step03-DiscoverExistingCluster.ps1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UshaAg22-Phase1-Step03-DiscoverExistingCluster.ps1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1 — Pre-flight Discovery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1.3 / 1.4 / 1.5 — Discover existing cluster + AG state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(regular admin Windows PowerShell)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Discovers the existing WSFC cluster, quorum config, and any pre-existing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 groups. Phase 1 pre-flight surfaced that Node3/Node4 had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WSFC + AlwaysOn already enabled — this script reveals exactly WHAT exists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so we know whether to extend or rebuild.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WHAT WE LEARN FROM THIS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Cluster name (Ushaclu22, lowercase 'clu')</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Cluster nodes (Node3 + Node4 in our case)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Quorum config (Majority with NO witness — gap to fix in Phase 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Existing AGs (UshaAg22 with HRManagement_OnPrem + Payroll_OnPrem)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Endpoint port (5023 — non-standard but consistent)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KEY FINDING DURING ACTUAL RUN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Surprised by: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Cluster name is "Ushaclu22" (8 chars, lowercase 'clu') — assumed UshaCluster22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QuorumType = Majority with empty QuorumResource = NO WITNESS configured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This is a latent HA gap — loss of either node = cluster offline.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Remediated in Phase 3 by adding File Share Witness.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 Endpoints on port 5023 (not textbook 5022) — must reuse for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#Requires -RunAsAdministrator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Phase 1 - Cluster + AG Discovery"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1.3 - Discover the cluster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"`n--- Cluster ---"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Try Get-Cluster locally first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Import-Module FailoverClusters -ErrorAction SilentlyContinue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$cluster = Get-Cluster -ErrorAction SilentlyContinue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($cluster)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$cluster | Format-List Name, Domain, Quorum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Get-ClusterNode | Format-Table Name, State -AutoSize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else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"Get-Cluster found nothing locally — checking via Node4 instead..."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Invoke-Command -ComputerName Node4 -ScriptBlock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Import-Module FailoverClusters -ErrorAction SilentlyContinue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Get-Cluster | Format-List Name, Domain, Quorum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Get-ClusterNode | Format-Table Name, State -AutoSize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1.4 - Quorum config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Quorum ---"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Get-ClusterQuorum | Format-List Cluster, QuorumResource, QuorumType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1.5 - Check existing AGs on each node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Existing AGs across all nodes ---"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foreach ($n in @('Node3','Node4','Node6'))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"`n  $n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Invoke-Command -ComputerName $n -ScriptBlock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sqlcmd -S . -E -Q "SELECT name FROM sys.availability_groups" 2&gt;$null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Bonus: existing endpoints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"`n--- Existing AG endpoints ---"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foreach ($n in @('Node3','Node4','Node6'))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  $n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Invoke-Command -ComputerName $n -ScriptBlock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sqlcmd -S . -E -Q "SELECT name, port FROM sys.tcp_endpoints WHERE type_desc = 'DATABASE_MIRRORING'" 2&gt;$null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"`nDiscovery complete."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r>
        <w:br w:type="page"/>
      </w:r>
    </w:p>
    <w:p>
      <w:pPr>
        <w:pStyle w:val="Heading2"/>
        <w:spacing w:after="180" w:before="320"/>
      </w:pPr>
      <w:r>
        <w:rPr>
          <w:rFonts w:ascii="Calibri" w:cs="Calibri" w:eastAsia="Calibri" w:hAnsi="Calibri"/>
          <w:b/>
          <w:bCs/>
          <w:color w:val="2C7A89"/>
          <w:sz w:val="32"/>
          <w:szCs w:val="32"/>
        </w:rPr>
        <w:t xml:space="preserve">12.2 Phase 2 — Extend Ushaclu22 (Add Node6)</w:t>
      </w:r>
    </w:p>
    <w:p>
      <w:pPr>
        <w:pStyle w:val="Heading3"/>
        <w:spacing w:after="140" w:before="240"/>
      </w:pPr>
      <w:r>
        <w:rPr>
          <w:rFonts w:ascii="Calibri" w:cs="Calibri" w:eastAsia="Calibri" w:hAnsi="Calibri"/>
          <w:b/>
          <w:bCs/>
          <w:color w:val="4A5568"/>
          <w:sz w:val="26"/>
          <w:szCs w:val="26"/>
        </w:rPr>
        <w:t xml:space="preserve">12.2.1 UshaAg22-Phase2-Step01-InstallFailoverClustering-Node6.ps1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UshaAg22-Phase2-Step01-InstallFailoverClustering-Node6.ps1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2 — Extend Ushaclu22 Cluster (Add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2.1 — Install Failover-Clustering feature on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(regular admin Windows PowerShell)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Target: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Installs the Failover Clustering Windows feature on Node6, including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management tools (Failover Cluster Manager + PowerShell module). Without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these, Node6 cannot participate in the cluster — Get-ClusterNode and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ClusSvc service simply don't exist.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SEPARATE FROM PHASE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1 reported "WSFC_Feature: Available" for Node6 — which means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"installable, but not installed." Easy to misread as "present." Phase 2.1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is the explicit install step.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WHAT GETS INSTALLED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Failover Clustering core feature (the cluster service itself)</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Remote Server Administration Tools (RSAT)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Failover Cluster Management Tools (cluadmin.msc GUI)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Failover Cluster Module for Windows PowerShell (Get-Cluster cmdlets)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-IncludeManagementTools flag is the difference between "node can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participate" (just core feature) and "node can manage too" (full RSAT).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We install both because most DBAs need to run cmdlets from any node.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REBOOT REQUIREMENT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 Clustering requires a reboot to register kernel-mode driver.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We use -Restart:$false so the script doesn't force-reboot — better to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reboot manually so you can stagger the operation if Node3 or Node4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needed similar work (which they don't here, but pattern reuse).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#Requires -RunAsAdministrator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Phase 2 - Step 2.1 - Install Failover-Clustering on Node6"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Show before state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"Before install — Node6 WSFC feature state:"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Invoke-Command -ComputerName Node6 -ScriptBlock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Get-WindowsFeature -Name Failover-Clustering | Select-Object Name, InstallState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"`nInstalling Failover-Clustering + management tools on Node6..."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Invoke-Command -ComputerName Node6 -ScriptBlock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Install-WindowsFeature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-Name Failover-Clustering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-IncludeManagementTools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-Restart:$false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"`nAfter install — Node6 WSFC feature state:"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Invoke-Command -ComputerName Node6 -ScriptBlock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Get-WindowsFeature -Name Failover-Clustering | Select-Object Name, InstallState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"`nStep 2.1 complete."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"Next: reboot Node6 (Step 2.2) before continuing to Step 2.4 firewall rules."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12.2.2 UshaAg22-Phase2-Step04-FirewallRules-Node6.ps1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UshaAg22-Phase2-Step04-FirewallRules-Node6.ps1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2 — Extend Ushaclu22 Cluster (Add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2.4 — Create firewall rules on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(regular admin Windows PowerShell)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Target: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Opens the three TCP/UDP ports on Node6 that Failover Clustering and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Always On Availability Groups require for inter-node communication.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Without these rules, the Windows Firewall on Node6 will block: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Cluster heartbeat traffic between Node3, Node4, and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AG endpoint replication on the chosen mirroring port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...which causes WSFC validation failures and AG sync failures with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vague "communication error" messages that are hard to debug.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WHAT EACH PORT DOES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TCP 5023 — SQL Server AG endpoint (HADR_Endpoint)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This is the port the AG replicas use to send transaction log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blocks to each other. Node3 and Node4 already use 5023 for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existing UshaAg22, so Node6 must match for consistency.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Note: 5023 is non-standard. Microsoft default is 5022. We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use 5023 because the existing AG was built on 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TCP 3343 — WSFC cluster heartbeat (TCP)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Cluster nodes use this port to detect when a peer is healthy.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a node misses several heartbeats, the cluster considers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it failed and triggers failover.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UDP 3343 — WSFC cluster heartbeat (UDP)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Same purpose as TCP 3343, but UDP is used for lightweight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keepalive packets. Both protocols on the same port are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normal for WSFC — Microsoft uses both for redundancy.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Invoke-Command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Running this from Node3 (the control node) and using Invoke-Command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to push the firewall changes to Node6 over WinRM. This avoids needing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to RDP into Node6 just to run firewall commands. Same outcome, less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session juggling.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IDEMPOTENCY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a rule with the same DisplayName already exists, New-NetFirewallRule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will error. That's intentional — it prevents accidental duplicates.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you need to re-run this script, first remove the existing rules: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Remove-NetFirewallRule -DisplayName 'SQL AG Endpoint TCP 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Remove-NetFirewallRule -DisplayName 'WSFC Heartbeat TCP 3343'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Remove-NetFirewallRule -DisplayName 'WSFC Heartbeat UDP 3343'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#Requires -RunAsAdministrator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Phase 2 - Step 2.4 - Firewall Rules on Node6"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Invoke-Command -ComputerName Node6 -ScriptBlock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"Creating firewall rule: SQL AG Endpoint TCP 5023..."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New-NetFirewallRule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-DisplayName 'SQL AG Endpoint TCP 5023'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-Description 'Allow inbound TCP 5023 for SQL Server Always On AG endpoint replication'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-Direction   Inbound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-Protocol    TCP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-LocalPort   5023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-Action      Allow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-Profile     Any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"Creating firewall rule: WSFC Heartbeat TCP 3343..."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New-NetFirewallRule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-DisplayName 'WSFC Heartbeat TCP 3343'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-Description 'Allow inbound TCP 3343 for Windows Server Failover Cluster heartbeat'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-Direction   Inbound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-Protocol    TCP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-LocalPort   3343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-Action      Allow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-Profile     Any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"Creating firewall rule: WSFC Heartbeat UDP 3343..."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New-NetFirewallRule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-DisplayName 'WSFC Heartbeat UDP 3343'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-Description 'Allow inbound UDP 3343 for Windows Server Failover Cluster heartbeat (keepalive)'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-Direction   Inbound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-Protocol    UDP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-LocalPort   3343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-Action      Allow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-Profile     Any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"All 3 firewall rules created on Node6."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Verification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"`nVerifying rules:"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Invoke-Command -ComputerName Node6 -ScriptBlock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Get-NetFirewallRule -DisplayName 'SQL AG Endpoint*','WSFC Heartbeat*'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Format-Table DisplayName, Direction, Action, Enabled -AutoSize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12.2.3 UshaAg22-Phase2-Step05-TestCluster.ps1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UshaAg22-Phase2-Step05-TestCluster.ps1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2 — Extend Ushaclu22 Cluster (Add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2.5 — Run Test-Cluster validation across Node3 + Node4 +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(regular admin Windows PowerShell)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Validates that Node3, Node4, and Node6 are eligible to form a 3-node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Windows Server Failover Cluster together. Pre-check before adding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Node6 to the cluster in Step 2.7.</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-Include AND NOT -Storage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We deliberately exclude the Storage tests by listing only: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Inventory             - gathers hardware/OS/software inventory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Network               - validates IP, DNS, network adapters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System Configuration  - validates AD, DCOM, services, OS patches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Always On AGs do NOT use shared storage (each replica has its own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local disk). Including the Storage tests would generate false-positive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errors about "no shared disks found" that don't apply to AG clusters.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OUTPUT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Console summary of test progress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HTML report saved to a Temp folder, full path printed at the end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Open the HTML report and look for: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All sections green or yellow (no red errors)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Acceptable lab warnings: single network adapter, software update levels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#Requires -RunAsAdministrator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Phase 2 - Step 2.5 - Test-Cluster Validation"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Targets: Node3, Node4, Node6"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"This will take 2-5 minutes. Be patient."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validation across all 3 future cluster nodes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Test-Cluster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 Node3, Node4, Node6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-Include 'Inventory', 'Network', 'System Configuration'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"Test-Cluster complete."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"REVIEW THE HTML REPORT:"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1. The full path is shown above (in C:\Users\&lt;you&gt;\AppData\Local\Temp\)"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2. Open it in a browser"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3. Confirm zero ERRORS (warnings are usually OK)"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4. Capture screenshot of the summary section for the playbook"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12.2.4 UshaAg22-Phase2-Step07-AddClusterNode-Node6.ps1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UshaAg22-Phase2-Step07-AddClusterNode-Node6.ps1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2 — Extend Ushaclu22 Cluster (Add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2.7 — Add Node6 to existing Ushaclu22 cluster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(regular admin Windows PowerShell)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Target:   Adds Node6 as 3rd member of existing Ushaclu22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Adds Node6 to the existing 2-node Ushaclu22 cluster, taking it to 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nodes. This is a NON-DISRUPTIVE operation — Node3, Node4, and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existing UshaAg22 (HRManagement_OnPrem, Payroll_OnPrem) stay online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throughout. Node6 simply registers itself with the cluster's CNO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(Cluster Name Object) in AD and starts participating in heartbeat.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WHAT HAPPENS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Add-ClusterNode contacts the cluster's CNO (Ushaclu22$) in AD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Node6's computer object gets cluster permissions via the CNO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 ClusSvc service on Node6 starts (currently Stopped)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4. Node6 begins exchanging heartbeats with Node3 and Node4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5. Cluster votes recalculated: now 3 nodes = 3 votes (no witness yet)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-NoStorage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We're not adding any shared/cluster storage to Node6. AGs use local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disks on each replica. -NoStorage tells WSFC not to look for shared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disks (which don't exist) — avoids spurious storage-related errors.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QUORUM AFTER THIS STEP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Cluster will go from 2 votes (Majority, no witness) to 3 votes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(Majority, still no witness). Phase 3 adds the File Share Witness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to make it 4 votes total — better resilience.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#Requires -RunAsAdministrator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Phase 2 - Step 2.7 - Add Node6 to Ushaclu22"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Show current cluster state BEFORE adding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"Cluster state BEFORE adding Node6:"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Get-ClusterNode -Cluster Ushaclu22 | Format-Table Name, State, NodeWeight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"Adding Node6 to Ushaclu22 (this takes ~30 seconds)..."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Add-ClusterNode -Cluster Ushaclu22 -Name Node6 -NoStorage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"Cluster state AFTER adding Node6:"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Get-ClusterNode -Cluster Ushaclu22 | Format-Table Name, State, NodeWeight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"Step 2.7 complete."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"Verify in Failover Cluster Manager (cluadmin.msc) that all"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"3 nodes show under Nodes with State=Up and green icons."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r>
        <w:br w:type="page"/>
      </w:r>
    </w:p>
    <w:p>
      <w:pPr>
        <w:pStyle w:val="Heading2"/>
        <w:spacing w:after="180" w:before="320"/>
      </w:pPr>
      <w:r>
        <w:rPr>
          <w:rFonts w:ascii="Calibri" w:cs="Calibri" w:eastAsia="Calibri" w:hAnsi="Calibri"/>
          <w:b/>
          <w:bCs/>
          <w:color w:val="2C7A89"/>
          <w:sz w:val="32"/>
          <w:szCs w:val="32"/>
        </w:rPr>
        <w:t xml:space="preserve">12.3 Phase 3 — Configure File Share Witness</w:t>
      </w:r>
    </w:p>
    <w:p>
      <w:pPr>
        <w:pStyle w:val="Heading3"/>
        <w:spacing w:after="140" w:before="240"/>
      </w:pPr>
      <w:r>
        <w:rPr>
          <w:rFonts w:ascii="Calibri" w:cs="Calibri" w:eastAsia="Calibri" w:hAnsi="Calibri"/>
          <w:b/>
          <w:bCs/>
          <w:color w:val="4A5568"/>
          <w:sz w:val="26"/>
          <w:szCs w:val="26"/>
        </w:rPr>
        <w:t xml:space="preserve">12.3.1 UshaAg22-Phase3-Step01-CreateWitnessShare-USHADC.ps1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UshaAg22-Phase3-Step01-CreateWitnessShare-USHADC.ps1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3 — Configure File Share Witness Quorum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Steps:    3.1, 3.2, 3.3 — Create folder, share with CNO, set NTFS permissions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USHADC (the domain controller) as Domain Admin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Creates the file share that the Ushaclu22 cluster will use as its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quorum witness. Two permission layers must both grant the cluster CNO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(Ushaclu22$) Full Control: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SMB share permissions (network access)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NTFS permissions (file system access)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Setting only one will result in "access denied" when the cluster tries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to write its witness file.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THIS RUNS ON USHADC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witness share must be HOSTED on a server that's NOT a cluster member.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Otherwise losing that node would lose both the node vote AND the witness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vote simultaneously — defeating the purpose of the witness. USHADC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domain controller) is a stable choice that's not in the cluster.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WHAT GETS CREATED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Folder C:\ClusterWitness\Ushaclu22 (where cluster writes its witness file)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SMB share \\USHADC\ClusterWitness (network access path)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 NTFS Full Control to USHADC0\Ushaclu22$ (cluster CNO computer object)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4. SMB Full Access to USHADC0\Ushaclu22$ AND USHADC0\Domain Admins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NOTE ON THE $ SUFFIX</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Computer objects in AD are referred to by their hostname followed by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Ushaclu22 is a Cluster Name Object (CNO) — a special computer object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that represents the cluster itself in AD. Without the $, AD would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search for a user account named "Ushaclu22" (which doesn't exist) and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 with "name not found." The $ is mandatory.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#Requires -RunAsAdministrator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Phase 3 - Steps 3.1-3.3 - File Share Witness on USHADC"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3.1 - Create folder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"Step 3.1 - Creating folder C:\ClusterWitness\Ushaclu22..."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New-Item -Path 'C:\ClusterWitness\Ushaclu22' -ItemType Directory -Force | Out-Null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Created."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3.2 - Create SMB share with CNO Full Access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"Step 3.2 - Creating SMB share with CNO Full Access..."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the share already exists from a prior attempt, remove 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(Get-SmbShare -Name 'ClusterWitness' -ErrorAction SilentlyContinue)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  Existing share found — removing for clean recreate..."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Remove-SmbShare -Name 'ClusterWitness' -Force -Confirm:$false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New-SmbShare -Name 'ClusterWitness'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-Path 'C:\ClusterWitness'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-FullAccess 'USHADC0\Domain Admins', 'USHADC0\Ushaclu22$'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Share created with these permissions:"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Get-SmbShareAccess -Name 'ClusterWitness' | Format-Table Name, AccountName, AccessControlType, AccessRight -AutoSize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3.3 - Set NTFS permissions on the folder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"Step 3.3 - Setting NTFS Full Control for Ushaclu22..."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$acl = Get-Acl 'C:\ClusterWitness'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$rule = New-Object System.Security.AccessControl.FileSystemAccessRule(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'USHADC0\Ushaclu22$',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'FullControl',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'ContainerInherit,ObjectInherit',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'None',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$acl.SetAccessRule($rule)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Set-Acl 'C:\ClusterWitness' $acl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NTFS ACL applied. Verifying..."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(Get-Acl 'C:\ClusterWitness').Access | Where-Object { $_.IdentityReference -like '*Ushaclu22*' }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Format-Table IdentityReference, FileSystemRights, AccessControlType -AutoSize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"Phase 3 prep on USHADC complete."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"Next: switch to Node3 and run Step 3.4 to set the cluster quorum."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12.3.2 UshaAg22-Phase3-Step04-SetQuorumWitness.ps1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UshaAg22-Phase3-Step04-SetQuorumWitness.ps1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3 — Configure File Share Witness Quorum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3.4 — Set the file share witness on Ushaclu22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(regular admin Windows PowerShell)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Target:   Ushaclu22 (configures cluster, doesn't modify nodes)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Reconfigures Ushaclu22 quorum from 'Node Majority' (3 nodes, 3 votes,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 witness) to 'Node and File Share Majority' (3 nodes + witness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4 votes total). This remediates the pre-existing missing witness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discovered during Phase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THIS MATTERS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Before this step: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- 3 nodes, 3 votes, no witness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Tolerates loss of 1 node (2 of 3 still vote = majority)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After this step: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- 3 nodes + witness = 4 votes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Tolerates loss of 1 node OR loss of witness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More resilient — Microsoft best practice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WHAT HAPPENS UNDER THE HOOD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cluster service writes a small marker file to the witness share.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It uses the cluster's CNO (Ushaclu22$) credentials — that's why we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spent Steps 3.2-3.3 granting it Full Control. If permissions are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wrong, this command fails with 'access denied' on the witness path.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COMMON FAILURES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"The user name or password is incorrect" / "access denied"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CNO doesn't have Full Control. Re-check both SMB share AND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NTFS permissions on USHADC. Both layers need 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"The network path was not found"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Witness path typo or share doesn't exist. Verify path with: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Test-Path '\\USHADC\ClusterWitness\Ushaclu22'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"Already configured for this quorum type"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Already done. Verify with Get-ClusterQuorum and skip.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#Requires -RunAsAdministrator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Phase 3 - Step 3.4 - Set Quorum Witness"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Show current quorum state BEFORE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"Quorum config BEFORE:"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Get-ClusterQuorum -Cluster Ushaclu22 | Format-List Cluster, QuorumResource, QuorumType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"Setting File Share Witness to \\USHADC\ClusterWitness\Ushaclu22..."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Configure the witness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Set-ClusterQuorum -Cluster Ushaclu22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-FileShareWitness '\\USHADC\ClusterWitness\Ushaclu22'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"Quorum config AFTER:"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Get-ClusterQuorum -Cluster Ushaclu22 | Format-List Cluster, QuorumResource, QuorumType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"Step 3.4 complete."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r>
        <w:br w:type="page"/>
      </w:r>
    </w:p>
    <w:p>
      <w:pPr>
        <w:pStyle w:val="Heading2"/>
        <w:spacing w:after="180" w:before="320"/>
      </w:pPr>
      <w:r>
        <w:rPr>
          <w:rFonts w:ascii="Calibri" w:cs="Calibri" w:eastAsia="Calibri" w:hAnsi="Calibri"/>
          <w:b/>
          <w:bCs/>
          <w:color w:val="2C7A89"/>
          <w:sz w:val="32"/>
          <w:szCs w:val="32"/>
        </w:rPr>
        <w:t xml:space="preserve">12.4 Phase 4 — Enable AlwaysOn + Endpoint on Node6</w:t>
      </w:r>
    </w:p>
    <w:p>
      <w:pPr>
        <w:pStyle w:val="Heading3"/>
        <w:spacing w:after="140" w:before="240"/>
      </w:pPr>
      <w:r>
        <w:rPr>
          <w:rFonts w:ascii="Calibri" w:cs="Calibri" w:eastAsia="Calibri" w:hAnsi="Calibri"/>
          <w:b/>
          <w:bCs/>
          <w:color w:val="4A5568"/>
          <w:sz w:val="26"/>
          <w:szCs w:val="26"/>
        </w:rPr>
        <w:t xml:space="preserve">12.4.1 UshaAg22-Phase4-Step01-EnableAlwaysOn-Node6.ps1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UshaAg22-Phase4-Step01-EnableAlwaysOn-Node6.ps1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4 — Enable AlwaysOn + Endpoint on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4.1 — Enable AlwaysOn at the SQL service level on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(regular admin Windows PowerShell) — uses Invoke-Command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Target: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Enables Always On Availability Groups feature on Node6's SQL Server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instance. Without this flag, Node6's SQL refuses to participate 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any AG. Equivalent to ticking the "Enable AlwaysOn" checkbox in 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Server Configuration Manager.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THIS IS A REGISTRY EDIT NOT A CMDLET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We use registry edit instead of Enable-SqlAlwaysOn cmdlet because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latter requires the SqlServer PowerShell module, which is missing 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Node6 (verified during build — Node6 was a minimal SQL install).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registry approach achieves the same outcome with no module dependency.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WHAT GETS CHANGED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Registry value HKLM:\SOFTWARE\Microsoft\Microsoft SQL Server\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MSSQL16.MSSQLSERVER\MSSQLServer\HADREnabled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Set from 0 to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 SQL Server service restart is required for the change to take effect.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This script restarts the service automatically.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-Force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Restart-Service -Force tells the service to stop even if dependent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services would also be stopped. This is necessary because SQL Agent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depends on MSSQLSERVER and would otherwise block the restart.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AFTER THIS RUNS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 in SSMS by connecting to Node6 and right-clicking the server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Properties. The "Is HADR Enabled" property should show True.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Or via T-SQL: SELECT SERVERPROPERTY('IsHadrEnabled') =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#Requires -RunAsAdministrator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Phase 4 - Step 4.1 - Enable AlwaysOn on Node6"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Invoke-Command -ComputerName Node6 -ScriptBlock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Enable AlwaysOn via registry (same as SCM checkbox / Enable-SqlAlwaysOn)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$regPath = 'HKLM:\SOFTWARE\Microsoft\Microsoft SQL Server\MSSQL16.MSSQLSERVER\MSSQLServer'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"Setting HADREnabled = 1 in registry..."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Set-ItemProperty -Path $regPath -Name 'HADREnabled' -Value 1 -Type DWord -Force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Restart SQL Server service to apply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"Restarting SQL Server service..."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Restart-Service -Name 'MSSQLSERVER' -Force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Start-Service -Name 'SQLSERVERAGENT' -ErrorAction SilentlyContinue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"Verifying IsHadrEnabled..."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$result = sqlcmd -S . -E -h -1 -W -Q "SELECT SERVERPROPERTY('IsHadrEnabled')"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  IsHadrEnabled = $result"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"Step 4.1 complete."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12.4.2 UshaAg22-Phase4-Step04-CreateEndpoint-Node6.sql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UshaAg22-Phase4-Step04-CreateEndpoint-Node6.sql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4 — Enable AlwaysOn + Endpoint on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4.4 — Create HADR_Endpoint on Node6 (port 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Node6 in SSMS (or sqlcmd -S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Creates the HADR (High Availability Disaster Recovery) endpoint 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Node6. This is the TCP listener inside SQL Server that AG replicas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use to send/receive transaction log blocks between each other.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PORT 5023 (not the textbook 5022)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Node3 and Node4 already have HADR_Endpoint on port 5023 from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existing UshaAg22 build. Node6 must match for the new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to use a consistent endpoint across all 3 replicas.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ENCRYPTION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AES encryption is REQUIRED. Microsoft requires this for production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HADR endpoints because log blocks contain user data including PII.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Without encryption, log replication is sent over the network 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plain text — never acceptable in a banking context.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AUTHENTICATION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WINDOWS NEGOTIATE means the endpoint authenticates using the 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Server service accounts via Kerberos. Since Node3/4/6 all run 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under USHADC0\ushakale (verified Phase 1), they trust each other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automatically without certificates. Cert-based auth is what 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Link adds in Day 2 — that's a SEPARATE endpoint for the DAG to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Azure SQL MI, on a different port.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ENDPOINT OWNERSHIP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Whoever runs CREATE ENDPOINT becomes the OWNER of that endpoint and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has implicit full permissions on it. Since this script is run as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USHADC0\ushakale (the SQL service account), no separate GRANT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CONNECT is needed for that account — they own the 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Drop endpoint if it already exists (re-run safety)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EXISTS (SELECT 1 FROM sys.tcp_endpoints WHERE name = 'HADR_Endpoint')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BEGIN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PRINT 'HADR_Endpoint already exists — dropping and recreating';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DROP ENDPOINT HADR_Endpoint;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 the 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ENDPOINT HADR_Endpoint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STATE = STARTED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AS TCP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LISTENER_PORT = 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LISTENER_IP = ALL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 DATA_MIRRORING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ROLE = ALL,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AUTHENTICATION = WINDOWS NEGOTIATE,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ENCRYPTION = REQUIRED ALGORITHM AES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'HADR_Endpoint configuration:';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type_desc,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state_desc,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port,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is_dynamic_port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sys.tcp_endpoints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type_desc = 'DATABASE_MIRRORING';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 owner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'Endpoint owner:';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e.name AS EndpointName,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sp.name AS Owner,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e.state_desc,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e.protocol_desc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sys.endpoints 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sys.server_principals sp ON e.principal_id = sp.principal_id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e.type_desc = 'DATABASE_MIRRORING';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'Step 4.4 complete.';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r>
        <w:br w:type="page"/>
      </w:r>
    </w:p>
    <w:p>
      <w:pPr>
        <w:pStyle w:val="Heading2"/>
        <w:spacing w:after="180" w:before="320"/>
      </w:pPr>
      <w:r>
        <w:rPr>
          <w:rFonts w:ascii="Calibri" w:cs="Calibri" w:eastAsia="Calibri" w:hAnsi="Calibri"/>
          <w:b/>
          <w:bCs/>
          <w:color w:val="2C7A89"/>
          <w:sz w:val="32"/>
          <w:szCs w:val="32"/>
        </w:rPr>
        <w:t xml:space="preserve">12.5 Phase 5 — Create UshaAg22MI + Banking Schema</w:t>
      </w:r>
    </w:p>
    <w:p>
      <w:pPr>
        <w:pStyle w:val="Heading3"/>
        <w:spacing w:after="140" w:before="240"/>
      </w:pPr>
      <w:r>
        <w:rPr>
          <w:rFonts w:ascii="Calibri" w:cs="Calibri" w:eastAsia="Calibri" w:hAnsi="Calibri"/>
          <w:b/>
          <w:bCs/>
          <w:color w:val="4A5568"/>
          <w:sz w:val="26"/>
          <w:szCs w:val="26"/>
        </w:rPr>
        <w:t xml:space="preserve">12.5.1 UshaAg22-Phase5-Step01-VerifyDirectories-Node3.ps1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UshaAg22-Phase5-Step01-VerifyDirectories-Node3.ps1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5 — Create UshaAg22MI + Banking Schema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5.1 — Verify (and create if missing) C:\data, C:\log, C:\Backup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(regular admin Windows PowerShell)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Target:   Node3 — local directories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Ensures the 3 directories needed for the new Loans_OnPrem database exist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on Node3 before we run any T-SQL that writes to those paths. Failing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this check after we've already started CREATE DATABASE leaves us in 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partial state — better to verify upfront.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DIRECTORIES AND THEIR ROLES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C:\data      — Houses the .mdf data file (Loans_OnPrem.mdf).</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C:\log       — Houses the .ldf transaction log file (Loans_OnPrem.ldf).</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C:\Backup    — Destination for full + log backups taken in steps 5.6 and 5.7.</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AG seeding doesn't strictly need these files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seeding streams data directly), but Microsoft's MI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guide does require a recent backup on disk before the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is established — so we take them for Day 2 readiness.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#Requires -RunAsAdministrator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Phase 5 - Step 5.1 - Verify directories on Node3"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Required directories for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$dirs =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Path = 'C:\data';   Purpose = 'SQL Server .mdf data file'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Path = 'C:\log';    Purpose = 'SQL Server .ldf transaction log file'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Path = 'C:\Backup'; Purpose = 'Full + log backups for AG seeding fallback and Day 2 MI Link'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foreach ($d in $dirs)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$path = $d.Path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 = $d.Purpose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"Checking $path  ($purpose)..." -ForegroundColor White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(Test-Path $path)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  EXISTS"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else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  Missing — creating..."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try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New-Item -Path $path -ItemType Directory -Force | Out-Null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  CREATED"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catch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  FAILED to create: $($_.Exception.Message)" -ForegroundColor 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"Step 5.1 complete."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"Next step: 5.2 — Create Loans_OnPrem on Node3"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12.5.2 UshaAg22-Phase5-Step02-CreateDatabase-Loans_OnPrem.sql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UshaAg22-Phase5-Step02-CreateDatabase-Loans_OnPrem.sql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5 — Create UshaAg22MI + Banking Schema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5.2 — Create Loans_OnPrem on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in SSMS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Creates the seed database for the new UshaAg22MI availability group.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Holds banking schema (Customers, Loans, Transactions) and becomes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migration payload for Day 2's MI Link POC.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NAMING CONVENTION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Loans_OnPrem matches the existing UshaAg22 database naming pattern: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HRManagement_OnPrem  (existing)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Payroll_OnPrem       (existing)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Loans_OnPrem         (NEW - this script)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"_OnPrem" suffix signals these are the on-premises versions.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migrated to Azure SQL MI in Day 2, the cloud-side equivalent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becomes "Loans" (no suffix) inside the Managed Instance.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REQUIREMENTS BAKED 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RECOVERY MODEL = FULL  (required for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PRIMARY DATA FILE on C:\data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 LOG FILE on C:\log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-- 4. SIZED 50 MB / 10 MB initial, 64 MB autogrowth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-- 5. COMPATIBILITY LEVEL 160 (SQL 2022 native — set automatically)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-- 6. RE-RUN SAFETY: Drops the database first if it exists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NOT TDE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TDE intentionally NOT enabled here. TDE adds complexity to AG seeding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and MI Link setup. Separate POC (Appendix S - TDE Migration) covers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TDE for AGs.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Drop database if exists (re-run safety)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DB_ID('Loans_OnPrem') IS NOT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BEGIN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PRINT 'Loans_OnPrem already exists - dropping for clean re-run';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ALTER DATABASE Loans_OnPrem SET SINGLE_USER WITH ROLLBACK IMMEDIATE;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DROP DATABASE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 the database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'Creating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DATABASE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ON PRIMARY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(NAME = 'Loans_OnPrem_Data',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FILENAME = 'C:\data\Loans_OnPrem.mdf',</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SIZE = 50MB,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FILEGROWTH = 64MB)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LOG 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(NAME = 'Loans_OnPrem_Log',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FILENAME = 'C:\log\Loans_OnPrem.ldf',</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SIZE = 10MB,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FILEGROWTH = 64MB);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Set FULL recovery model — REQUIRED for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DATABASE Loans_OnPrem SET RECOVERY FULL;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'Step 5.2 complete.';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name AS DatabaseName,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recovery_model_desc AS RecoveryModel,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compatibility_level AS CompatLevel,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state_desc AS State,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create_date AS CreateDate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sys.databases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name =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DB_NAME(database_id) AS DatabaseName,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name AS LogicalName,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physical_name AS PhysicalPath,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size * 8 / 1024 AS SizeMB,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type_desc AS FileType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sys.master_files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database_id = DB_ID('Loans_OnPrem');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12.5.3 UshaAg22-Phase5-Step03-CreateSchema-Loans_OnPrem.sql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UshaAg22-Phase5-Step03-CreateSchema-Loans_OnPrem.sql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5 — Create UshaAg22MI + Banking Schema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5.3 — Create banking schema (Customers, Loans, Transactions)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in SSMS, connected to Loans_OnPrem database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IMPORTANT: VERIFY DATABASE CONTEXT BEFORE F5</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first line of this script is "USE Loans_OnPrem; GO" but SSMS may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not pick it up if your query window is connected to "master" by default.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Always check the database dropdown at the top of SSMS — it should say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"Loans_OnPrem" before you press F5.</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Or run this first to confirm: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SELECT DB_NAME();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Expected: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Running against master will create these tables in master, polluting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system database. There's a cleanup script for that scenario, but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it's better to avoid the issue entirely by checking context first.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Creates a realistic banking schema in Loans_OnPrem to serve as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migration payload for Day 2's MI Link POC. The schema mirrors what 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regional bank loan-origination system would actually look like, with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three core entities and proper foreign key relationships.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TABLE STRUCTURE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Customers (parent table)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CustomerID, FirstName, LastName, Email, Phone, CreatedDate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Loans (depends on Customers)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LoanID, CustomerID FK, Principal, InterestRate, TermMonths,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OriginationDate, Status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Transactions (depends on Loans)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TransactionID BIGINT (because transactions accumulate fast)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LoanID FK, TransactionDate, Amount, TransactionType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DESIGN CHOICES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Foreign keys enforced — referential integrity must survive failover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DECIMAL(18,2) for money — prevents float rounding errors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 NVARCHAR for text — international-ready (Unicode)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-- 4. DATETIME2 over DATETIME — higher precision (100ns vs 3.33ms)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-- 5. SYSUTCDATETIME() default — UTC, critical for Azure migration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-- 6. No row counts inserted here — Step 5.4 inserts seed data separately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IDEMPOTENCY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Tables are dropped if they exist (in FK-aware order: Transactions,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Loans, Customers — children before parents).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DAY 2 RELEVANCE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This exact schema gets replicated to Azure SQL MI via MI Link. All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datatypes used here are MI-compatible by design (no FILESTREAM, no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 CLR types, no FileTable, etc).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Sanity check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'Current database: ' + DB_NAME();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DB_NAME() &lt;&gt;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BEGIN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RAISERROR('STOP - Not in Loans_OnPrem database. Switch context and re-run.', 16,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RETURN;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'Creating banking schema in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Drop existing tables in FK-aware order (children first)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OBJECT_ID('dbo.Transactions') IS NOT NULL DROP TABLE dbo.Transactions;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OBJECT_ID('dbo.Loans')        IS NOT NULL DROP TABLE dbo.Loans;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OBJECT_ID('dbo.Customers')    IS NOT NULL DROP TABLE dbo.Customers;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Customers — parent table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TABLE dbo.Customers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CustomerID  INT IDENTITY(1,1) NOT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FirstName   NVARCHAR(50)      NOT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LastName    NVARCHAR(50)      NOT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Email       NVARCHAR(100)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Phone       NVARCHAR(20)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CreatedDate DATETIME2(3)      NOT NULL DEFAULT SYSUTCDATETIME(),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CONSTRAINT PK_Customers PRIMARY KEY CLUSTERED (CustomerID)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Loans — depends on Customers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TABLE dbo.Loans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LoanID          INT IDENTITY(1,1) NOT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CustomerID      INT               NOT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Principal       DECIMAL(18,2)     NOT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InterestRate    DECIMAL(5,2)      NOT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TermMonths      INT               NOT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OriginationDate DATE              NOT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Status          NVARCHAR(20)      NOT NULL DEFAULT 'Active',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CONSTRAINT PK_Loans PRIMARY KEY CLUSTERED (LoanID),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CONSTRAINT FK_Loans_Customers FOREIGN KEY (CustomerID)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REFERENCES dbo.Customers(CustomerID)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Transactions — depends on Loans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TABLE dbo.Transactions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TransactionID   BIGINT IDENTITY(1,1) NOT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LoanID          INT                  NOT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TransactionDate DATETIME2(3)         NOT NULL DEFAULT SYSUTCDATETIME(),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Amount          DECIMAL(18,2)        NOT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TransactionType NVARCHAR(20)         NOT NULL,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CONSTRAINT PK_Transactions PRIMARY KEY CLUSTERED (TransactionID),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CONSTRAINT FK_Transactions_Loans FOREIGN KEY (LoanID)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REFERENCES dbo.Loans(LoanID)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'Step 5.3 complete - banking schema created.';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t.name AS TableName,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p.rows AS RowCnt,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SUM(a.total_pages) * 8 AS SizeKB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sys.tables 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sys.partitions p ON t.object_id = p.object_id AND p.index_id IN (0,1)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sys.allocation_units a ON p.partition_id = a.container_id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t.name IN ('Customers', 'Loans', 'Transactions')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GROUP BY t.name, p.rows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ORDER BY t.name;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12.5.4 UshaAg22-Phase5-Step04-SeedData-Loans_OnPrem.sql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UshaAg22-Phase5-Step04-SeedData-Loans_OnPrem.sql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5 — Create UshaAg22MI + Banking Schema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5.4 — Insert seed data into Customers, Loans, Transactions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in SSMS, connected to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IMPORTANT: Verify SSMS database dropdown shows "Loans_OnPrem" before F5.</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Or check by running:  SELECT DB_NAME();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Expected output: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Populates Loans_OnPrem with realistic banking data: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- 1,000 Customers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- 2,000 Loans (each customer has ~2 loans on average)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- 5,000 Transactions (each loan has ~2.5 transactions on average)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DATA GENERATION TECHNIQUE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Cross joins sys.all_objects with itself (typically returns ~50K combinations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on a fresh SQL instance) then TOP N to limit rows. ROW_NUMBER() OVER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(ORDER BY (SELECT NULL)) generates sequential numbers without sorting cost.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Random distributions use ABS(CHECKSUM(NEWID())) % N for fast pseudo-random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integers without RAND()'s repeating-seed problem.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CASE INSTEAD OF CHOOSE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Original implementation used CHOOSE() but hit "Cannot insert NULL" errors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because the SQL optimizer can re-evaluate NEWID() within a single row,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producing different values for the index calculation vs. when CHOOSE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actually executes. CASE WHEN doesn't have this problem because each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branch is a discrete literal.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IDEMPOTENCY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Tables are TRUNCATED before insert so re-running gives consistent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results. DBCC CHECKIDENT resets IDENTITY values back to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'Current database: ' + DB_NAME();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Truncate in FK-aware order (children first)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'Clearing tables...';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DELETE FROM dbo.Transactions;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DELETE FROM dbo.Loans;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DELETE FROM dbo.Customers;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DBCC CHECKIDENT ('dbo.Customers',    RESEED, 0) WITH NO_INFOMSGS;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DBCC CHECKIDENT ('dbo.Loans',        RESEED, 0) WITH NO_INFOMSGS;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DBCC CHECKIDENT ('dbo.Transactions', RESEED, 0) WITH NO_INFOMSGS;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-- 1,000 Customers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'Inserting 1,000 Customers...';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INSERT INTO dbo.Customers (FirstName, LastName, Email, Phone)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TOP 1000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'First' + CAST(rn AS NVARCHAR(10)),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'Last'  + CAST(rn AS NVARCHAR(10)),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'cust' + CAST(rn AS NVARCHAR(10)) + '@bank.example.com',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'925-555-' + RIGHT('0000' + CAST(rn AS NVARCHAR(4)), 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SELECT ROW_NUMBER() OVER (ORDER BY (SELECT NULL)) AS 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FROM sys.all_objects a CROSS JOIN sys.all_objects 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src;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-- 2,000 Loans — using CASE instead of CHOOSE to avoid NULL bug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'Inserting 2,000 Loans...';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INSERT INTO dbo.Loans (CustomerID, Principal, InterestRate, TermMonths, OriginationDate, Status)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TOP 2000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ABS(CHECKSUM(NEWID())) % 1000 + 1                                              AS CustomerID,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50000 + (ABS(CHECKSUM(NEWID())) % 250000)                                      AS Principal,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3.5 + (ABS(CHECKSUM(NEWID())) % 50) / 10.0                                     AS InterestRate,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CASE ABS(CHECKSUM(NEWID())) % 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0 THEN 60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1 THEN 120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2 THEN 180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ELSE 360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                                                                            AS TermMonths,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DATEADD(DAY, -(ABS(CHECKSUM(NEWID())) % 1825), CAST(SYSUTCDATETIME() AS DATE)) AS OriginationDate,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CASE ABS(CHECKSUM(NEWID())) % 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0 THEN 'Active'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1 THEN 'Paid'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ELSE 'Default'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                                                                            AS Status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SELECT ROW_NUMBER() OVER (ORDER BY (SELECT NULL)) AS 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FROM sys.all_objects a CROSS JOIN sys.all_objects 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src;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-- 5,000 Transactions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'Inserting 5,000 Transactions...';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INSERT INTO dbo.Transactions (LoanID, TransactionDate, Amount, TransactionType)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TOP 5000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ABS(CHECKSUM(NEWID())) % 2000 + 1                                AS LoanID,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DATEADD(DAY, -(ABS(CHECKSUM(NEWID())) % 365), SYSUTCDATETIME())  AS TransactionDate,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100 + (ABS(CHECKSUM(NEWID())) % 5000)                            AS Amount,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CASE ABS(CHECKSUM(NEWID())) % 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0 THEN 'Payment'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1 THEN 'Interest'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ELSE 'Fee'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                                                              AS TransactionType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SELECT ROW_NUMBER() OVER (ORDER BY (SELECT NULL)) AS 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FROM sys.all_objects a CROSS JOIN sys.all_objects 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src;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'Step 5.4 complete.';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'Customers'    AS Tbl, COUNT(*) AS RowCnt FROM dbo.Customers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UNION ALL SELECT 'Loans',        COUNT(*) FROM dbo.Loans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UNION ALL SELECT 'Transactions', COUNT(*) FROM dbo.Transactions;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12.5.5 UshaAg22-Phase5-Step06-Backups-Loans_OnPrem.sql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UshaAg22-Phase5-Step06-Backups-Loans_OnPrem.sql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5 — Create UshaAg22MI + Banking Schema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Steps:    5.6 + 5.7 — Take initial full backup and log backup of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in SSMS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Takes a full + log backup of Loans_OnPrem to C:\Backup. Both required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before adding the database to UshaAg22MI in Step 5.8.</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BOTH BACKUPS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Even though SEEDING_MODE = AUTOMATIC streams data directly between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replicas, SQL Server's CREATE AVAILABILITY GROUP requires that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database has at least one full backup on record. Adding a log backup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afterwards establishes an uninterrupted log chain — silences AG join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warnings and satisfies MI Link's prerequisites for Day 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BACKUP OPTIONS EXPLAINED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INIT      — Overwrite the backup file if it exists.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COMPRESSION — Compress the backup. Reduces disk footprint and speeds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up the AG seeding fallback path. Default in SQL 2022.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FORMAT    — Reformat the backup media (creates a fresh media set).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CHECKSUM  — Verify checksums during backup. Catches I/O errors.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STATS = 5 — Progress reports every 5%.</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-- 5.6 — Full backup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'Step 5.6 - Starting full backup of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BACKUP DATABASE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TO DISK = 'C:\Backup\Loans_OnPrem_Full.bak'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FORMAT,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COMPRESSION,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CHECKSUM,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STATS = 5,</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NAME = 'Loans_OnPrem-Full Database Backup',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DESCRIPTION = 'Initial full backup before AG join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'Step 5.6 complete.';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-- 5.7 — Log backup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'Step 5.7 - Starting log backup of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BACKUP LOG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TO DISK = 'C:\Backup\Loans_OnPrem_Log.trn'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FORMAT,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COMPRESSION,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CHECKSUM,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STATS = 10,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NAME = 'Loans_OnPrem-Log Backup',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DESCRIPTION = 'Initial log backup before AG join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'Step 5.7 complete.';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 both backups exist on disk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EXEC xp_fileexist 'C:\Backup\Loans_OnPrem_Full.bak';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EXEC xp_fileexist 'C:\Backup\Loans_OnPrem_Log.trn';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Show backup history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CASE bs.type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'D' THEN 'Full'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'I' THEN 'Differential'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'L' THEN 'Log'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ELSE bs.type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 AS BackupType,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bs.backup_start_date,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bs.backup_finish_date,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CAST(bs.backup_size  / 1024.0 / 1024.0 AS DECIMAL(10,2)) AS BackupSizeMB,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CAST(bs.compressed_backup_size / 1024.0 / 1024.0 AS DECIMAL(10,2)) AS CompressedMB,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bmf.physical_device_name AS BackupFile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msdb.dbo.backupset bs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msdb.dbo.backupmediafamily bmf ON bs.media_set_id = bmf.media_set_id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bs.database_name =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ORDER BY bs.backup_finish_date 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12.5.6 UshaAg22-Phase5-Step08-CreateAG-UshaAg22MI.sql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UshaAg22-Phase5-Step08-CreateAG-UshaAg22MI.sql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5 — Create UshaAg22MI + Banking Schema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5.8 — Create the UshaAg22MI availability group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in SSMS (Node3 is initial primary)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Creates UshaAg22MI as a SECOND availability group on the Ushaclu22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cluster. Existing UshaAg22 (Node3 ↔ Node4 with HRManagement_OnPrem,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Payroll_OnPrem) is unaffected — SQL Server permits multiple AGs 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same cluster and same instance.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TOPOLOGY DECISIONS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Node3 — initial PRIMARY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AVAILABILITY_MODE = SYNCHRONOUS_COMMIT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SEEDING_MODE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Node4 — sync secondary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AVAILABILITY_MODE = SYNCHRONOUS_COMMIT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SEEDING_MODE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Node6 — async secondary, read-intent destination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AVAILABILITY_MODE = ASYNCHRONOUS_COMMIT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FAILOVER_MODE     = MANUAL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SEEDING_MODE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ALLOW_CONNECTIONS = READ_ONLY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AG-LEVEL OPTIONS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AUTOMATED_BACKUP_PREFERENCE = SECONDARY  -- offload backups from primary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DB_FAILOVER = ON  -- database-level health detection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DTC_SUPPORT = NONE  -- not using distributed transactions in banking demo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ENDPOINT_URL FORMAT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TCP://&lt;FQDN&gt;:&lt;port&gt; — using FQDN, not short name. SQL Server resolves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this through DNS. We use port 5023 to match the existing 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THIS DOESN'T BREAK EXISTING UshaAg22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Multiple AGs on the same cluster + same SQL instance is fully supported.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 and UshaAg22MI coexist independently sharing endpoint port 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but replicating different databases.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'Creating UshaAg22MI availability group...';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AVAILABILITY GROUP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AUTOMATED_BACKUP_PREFERENCE = SECONDARY,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DB_FAILOVER = 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DTC_SUPPORT = NONE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FOR DATABASE 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REPLICA 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Node3: initial primary, sync auto-failover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'NODE3'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ENDPOINT_URL = 'TCP://Node3.ushadc.com:5023',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AVAILABILITY_MODE = SYNCHRONOUS_COMMIT,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BACKUP_PRIORITY = 50,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SEEDING_MODE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SECONDARY_ROLE (ALLOW_CONNECTIONS = NO)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Node4: sync secondary, auto-failover partner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'NODE4'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ENDPOINT_URL = 'TCP://Node4.ushadc.com:5023',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AVAILABILITY_MODE = SYNCHRONOUS_COMMIT,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BACKUP_PRIORITY = 50,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SEEDING_MODE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SECONDARY_ROLE (ALLOW_CONNECTIONS = NO)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Node6: async secondary, read-intent destination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'NODE6'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ENDPOINT_URL = 'TCP://Node6.ushadc.com:5023',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AVAILABILITY_MODE = ASYNCHRONOUS_COMMIT,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FAILOVER_MODE = MANUAL,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BACKUP_PRIORITY = 50,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SEEDING_MODE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SECONDARY_ROLE (ALLOW_CONNECTIONS = READ_ONLY)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'Step 5.8 complete - UshaAg22MI created.';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'Next: run Step 5.9 ON NODE4 to JOIN the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'Then: run Step 5.10 ON NODE6 to JOIN the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ag.name AS AGName,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ar.endpoint_url,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ar.availability_mode_desc,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ar.failover_mode_desc,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ar.seeding_mode_desc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sys.availability_groups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sys.availability_replicas ar ON ag.group_id = ar.group_id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ag.name =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ORDER BY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12.5.7 UshaAg22-Phase5-Step09-JoinAG-Node4.sql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UshaAg22-Phase5-Step09-JoinAG-Node4.sql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5 — Create UshaAg22MI + Banking Schema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5.9 — Join Node4 to UshaAg22MI as a secondary replica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NODE4 (NOT Node3) — connect SSMS to Node4 first!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Tells Node4's SQL Server instance to JOIN the UshaAg22MI availability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group. Until this runs, Node4 doesn't know it's a secondary replica.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WHAT JOIN DOES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Establishes mirror endpoint connection from Node4 to Node3 over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port 5023 (TCP/AES-encrypted)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Subscribes to the AG's transaction log stream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 Sets the local SQL instance as a participating replica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-- 4. Cluster resource gets updated to track Node4's state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GRANT CREATE ANY DATABASE IS REQUIRED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SEEDING_MODE = AUTOMATIC means Node3 will stream Loans_OnPrem directly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to Node4 over the AG endpoint. For SQL Server to allow Node4 to RECEIVE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that stream and create the database files locally, it needs CREATE ANY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DATABASE permission. Without this GRANT, the database appears stuck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"Synchronizing" forever with no error message.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Sanity check: confirm we're on Node4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DECLARE @ServerName NVARCHAR(128) = CAST(@@SERVERNAME AS NVARCHAR(128));</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'Current server: ' + @ServerName;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@ServerName &lt;&gt; 'NODE4'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BEGIN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RAISERROR('STOP - This script must run on NODE4. Current server is %s.', 16, 1, @ServerName);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RETURN;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Join Node4 to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'Joining Node4 to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 JOIN;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Grant CREATE ANY DATABASE for automatic seeding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'Granting CREATE ANY DATABASE for automatic seeding...';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 GRANT CREATE ANY DATABASE;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'Step 5.9 complete - Node4 joined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'Wait 5-10 seconds for join to fully complete, then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ars.role_desc,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ars.connected_state_desc,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ars.synchronization_health_desc,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ars.operational_state_desc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sys.availability_groups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sys.availability_replicas ar ON ag.group_id = ar.group_id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sys.dm_hadr_availability_replica_states ars ON ar.replica_id = ars.replica_id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ag.name =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12.5.8 UshaAg22-Phase5-Step10-JoinAG-Node6.sql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UshaAg22-Phase5-Step10-JoinAG-Node6.sql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5 — Create UshaAg22MI + Banking Schema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5.10 — Join Node6 to UshaAg22MI as async secondary replica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NODE6 — connect SSMS to Node6 first!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Tells Node6's SQL Server instance to JOIN the UshaAg22MI availability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group as the async secondary.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IMPORTANT — POSSIBLE PRE-STEP REQUIRED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this script errors with "remote WSFC cluster context" (Msg 19417),</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it means Node6's SQL Server has stale cluster context — SQL was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running BEFORE Node6 joined the cluster, and SQL caches the cluster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info at startup. Verify with this query: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SELECT cluster_name, quorum_type_desc FROM sys.dm_hadr_cluster;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cluster_name is empty, restart SQL Server service on Node6 first: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Restart-Service -ComputerName Node6 -Name MSSQLSERVER -Force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After restart, sys.dm_hadr_cluster will show Ushaclu22 +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NodeAndFileShareMajority. Then this JOIN script will work.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Sanity check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DECLARE @ServerName NVARCHAR(128) = CAST(@@SERVERNAME AS NVARCHAR(128));</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'Current server: ' + @ServerName;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@ServerName &lt;&gt;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BEGIN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RAISERROR('STOP - This script must run on NODE6. Current server is %s.', 16, 1, @ServerName);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RETURN;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 Node6's SQL has fresh cluster context (no empty cluster_name)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'Verifying SQL cluster context...';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cluster_name,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quorum_type_desc,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quorum_state_desc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sys.dm_hadr_cluster;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Join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'Joining Node6 to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 JOIN;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'Granting CREATE ANY DATABASE for automatic seeding...';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 GRANT CREATE ANY DATABASE;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'Step 5.10 complete - Node6 joined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'Wait 5-10 seconds, then verify all 3 replicas HEALTHY.';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ars.role_desc,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ars.connected_state_desc,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ars.synchronization_health_desc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sys.availability_groups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sys.availability_replicas ar ON ag.group_id = ar.group_id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sys.dm_hadr_availability_replica_states ars ON ar.replica_id = ars.replica_id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ag.name =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r>
        <w:br w:type="page"/>
      </w:r>
    </w:p>
    <w:p>
      <w:pPr>
        <w:pStyle w:val="Heading2"/>
        <w:spacing w:after="180" w:before="320"/>
      </w:pPr>
      <w:r>
        <w:rPr>
          <w:rFonts w:ascii="Calibri" w:cs="Calibri" w:eastAsia="Calibri" w:hAnsi="Calibri"/>
          <w:b/>
          <w:bCs/>
          <w:color w:val="2C7A89"/>
          <w:sz w:val="32"/>
          <w:szCs w:val="32"/>
        </w:rPr>
        <w:t xml:space="preserve">12.6 Phase 6 — Listener + Failover Test</w:t>
      </w:r>
    </w:p>
    <w:p>
      <w:pPr>
        <w:pStyle w:val="Heading3"/>
        <w:spacing w:after="140" w:before="240"/>
      </w:pPr>
      <w:r>
        <w:rPr>
          <w:rFonts w:ascii="Calibri" w:cs="Calibri" w:eastAsia="Calibri" w:hAnsi="Calibri"/>
          <w:b/>
          <w:bCs/>
          <w:color w:val="4A5568"/>
          <w:sz w:val="26"/>
          <w:szCs w:val="26"/>
        </w:rPr>
        <w:t xml:space="preserve">12.6.1 UshaAg22-Phase6-Step02-AddListener-UshaAg22MI.sql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UshaAg22-Phase6-Step02-AddListener-UshaAg22MI.sql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6 — Listener + Validation + Failover Test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6.2 — Create UshaAg22MI-Listener (192.168.68.34:1435)</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(current AG primary) in SSMS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Creates the AG listener — a virtual network name that applications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use to connect to UshaAg22MI without knowing which physical node is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currently the primary. The listener IP "follows" the primary 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 so connection strings stay constant.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CHOSEN IP AND PORT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IP   : 192.168.68.34  (free, verified by lab IP scan)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Port : 1435           (avoid collision with SQL on 1433 and existing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UshaAg22-Listener on 1434)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Mask : 255.255.255.0  (cluster subnet 192.168.68.0/24)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WHAT GETS CREATED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Virtual Computer Object (VCO) in AD: UshaAg22MI-Listener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cluster CNO (Ushaclu22$) creates this on your behalf.</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DNS A record: UshaAg22MI-Listener.ushadc.com → 192.168.68.34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 New Cluster Resource (Network Name + IP + Port) in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UshaAg22MI cluster role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-- 4. Listener entry in SQL Server's metadata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THIS RUNS ON THE PRIMARY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ALTER AVAILABILITY GROUP commands always go to the primary.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primary then propagates the listener config to all replicas via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AG mechanism.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Sanity check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DECLARE @ServerName NVARCHAR(128) = CAST(@@SERVERNAME AS NVARCHAR(128));</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'Current server: ' + @ServerName;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@ServerName &lt;&gt;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BEGIN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RAISERROR('STOP - This script must run on Node3 (the AG primary).', 16,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RETURN;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Add the listener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'Adding UshaAg22MI-Listener (192.168.68.34:1435)...';</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ADD LISTENER 'UshaAg22MI-Listener'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WITH IP ((N'192.168.68.34', N'255.255.255.0')),</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PORT = 1435</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'Step 6.2 complete - listener created.';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ag.name AS AGName,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agl.dns_name AS ListenerName,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aglip.ip_address,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aglip.ip_subnet_mask,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agl.port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sys.availability_groups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sys.availability_group_listeners agl ON ag.group_id = agl.group_id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sys.availability_group_listener_ip_addresses aglip ON agl.listener_id = aglip.listener_id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ag.name =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12.6.2 UshaAg22-Phase6-Step04-ConfigureReadOnlyRouting.sql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UshaAg22-Phase6-Step04-ConfigureReadOnlyRouting.sql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6 — Listener + Validation + Failover Test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6.4 — Configure read-only routing for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(AG primary) in SSMS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Read-only routing has TWO parts that must both be configured: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PART 1: READ_ONLY_ROUTING_URL on each replica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Tells the cluster how to actually reach a replica when routing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read-intent connections to it. Must be set on EVERY replica.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IMPORTANT: URL must use the SQL instance port (1433), NOT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listener port (1435). Listener forwards to SQL; routing connects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directly to 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PART 2: READ_ONLY_ROUTING_LIST on each replica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THIS replica is primary, route read-intent connections to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listed replicas in priority order.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ROUTING POLICY FOR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NODE3 is primary  → route read-intent to NODE6 (async, readable)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NODE4 is primary  → route read-intent to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(NODE6 is async secondary configured with ALLOW_CONNECTIONS = READ_ONLY)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HOW APPLICATIONS USE THIS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Connection string: Server=UshaAg22MI-Listener,1435;</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Database=Loans_OnPrem;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Integrated Security=true;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ApplicationIntent=ReadOnly;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MultiSubnetFailover=true;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ApplicationIntent=ReadOnly is the magic — without it, all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connections go to the primary regardless of routing list.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PART 1: Set READ_ONLY_ROUTING_URL on each replica (port 1433!)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'Setting READ_ONLY_ROUTING_URL on each replica...';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MODIFY REPLICA ON 'NODE3'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(SECONDARY_ROLE (READ_ONLY_ROUTING_URL = N'TCP://Node3.ushadc.com:1433'));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MODIFY REPLICA ON 'NODE4'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(SECONDARY_ROLE (READ_ONLY_ROUTING_URL = N'TCP://Node4.ushadc.com:1433'));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MODIFY REPLICA ON 'NODE6'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(SECONDARY_ROLE (READ_ONLY_ROUTING_URL = N'TCP://Node6.ushadc.com:1433'));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PART 2: Set READ_ONLY_ROUTING_LIST on potential primary replicas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'Setting READ_ONLY_ROUTING_LIST on each replica...';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Node3 is primary → route reads to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MODIFY REPLICA ON 'NODE3'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(PRIMARY_ROLE (READ_ONLY_ROUTING_LIST =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Node4 is primary → route reads to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MODIFY REPLICA ON 'NODE4'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(PRIMARY_ROLE (READ_ONLY_ROUTING_LIST = ('NODE6')));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'Step 6.4 complete.';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 routing config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ar.read_only_routing_url AS ReadOnlyRoutingURL,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rl.routing_priority,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ar2.replica_server_name AS RoutesTo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sys.availability_groups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sys.availability_replicas ar ON ag.group_id = ar.group_id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LEFT JOIN sys.availability_read_only_routing_lists rl ON ar.replica_id = rl.replica_id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LEFT JOIN sys.availability_replicas ar2 ON rl.read_only_replica_id = ar2.replica_id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ag.name =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ORDER BY ar.replica_server_name, rl.routing_priority;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12.6.3 UshaAg22-Phase6-Step05-PlannedFailover-ToNode4.sql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UshaAg22-Phase6-Step05-PlannedFailover-ToNode4.sql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6 — Listener + Validation + Failover Test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6.5 — Planned failover Node3 → Node4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NODE4 (failover TARGET — not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THIS RUNS ON NODE4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 commands run on the replica that will BECOME the new primary,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not on the current primary. Logic: the new primary needs to assert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itself; running this on Node3 (current primary) would be the equivalent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of asking "should I demote myself?" — SQL doesn't work that way.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WHAT FAILOVER DOES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Node4 sends a "ready to be primary" message to the cluster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Cluster verifies all sync secondaries are caught up (zero data loss)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 Node3 transitions Loans_OnPrem from PRIMARY to SECONDARY role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-- 4. Node4 transitions Loans_OnPrem from SECONDARY to PRIMARY role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-- 5. Cluster moves the listener IP (192.168.68.34) to Node4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-- 6. Apps using UshaAg22MI-Listener experience a brief reconnect (~5s)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SAFETY: SYNC + AUTOMATIC FAILOVER MODE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Node3 and Node4 are SYNCHRONOUS_COMMIT with FAILOVER_MODE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Sync mode guarantees zero data loss because Node4 acks every transaction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before the primary commits.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WHAT NODE6 DOES DURING FAILOVER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Node6 is async / manual failover. It's not involved in the failover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decision. It will reconnect to the new primary (Node4) afterwards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and continue pulling logs asynchronously.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EXISTING UshaAg22 IS UNAFFECTED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This failover targets ONLY UshaAg22MI. The other AG (UshaAg22 with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HRManagement_OnPrem + Payroll_OnPrem) doesn't move.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Sanity check: confirm we're on Node4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DECLARE @ServerName NVARCHAR(128) = CAST(@@SERVERNAME AS NVARCHAR(128));</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'Current server: ' + @ServerName;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@ServerName &lt;&gt; 'NODE4'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BEGIN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RAISERROR('STOP - This script must run on Node4 (the failover TARGET).', 16,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RETURN;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Show roles BEFORE failover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 Roles BEFORE failover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ars.role_desc,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ars.synchronization_health_desc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sys.availability_groups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sys.availability_replicas ar ON ag.group_id = ar.group_id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sys.dm_hadr_availability_replica_states ars ON ar.replica_id = ars.replica_id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ag.name =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ORDER BY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Trigger planned failover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 Triggering failover...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 FAILOVER;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 Failover complete. Wait 5 seconds, then verify roles.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WAITFOR DELAY '00:00:05';</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Show roles AFTER failover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 Roles AFTER failover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ars.role_desc,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ars.synchronization_health_desc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sys.availability_groups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sys.availability_replicas ar ON ag.group_id = ar.group_id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sys.dm_hadr_availability_replica_states ars ON ar.replica_id = ars.replica_id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ag.name =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ORDER BY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12.6.4 UshaAg22-Phase6-Step08-Failback-ToNode3.sql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UshaAg22-Phase6-Step08-Failback-ToNode3.sql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6 — Listener + Validation + Failover Test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6.8 — Failback Node4 → Node3 (restore Node3 as primary)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(failback target)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Restores Node3 as the AG primary after the test failover in Step 6.5.</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Same FAILOVER command pattern as Step 6.5 but in the reverse direction.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the target (Node3 in this case).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FAIL BACK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Two reasons: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Returns the cluster to its baseline state (Node3 = primary).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Demonstrates that failover is reversible — important for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portfolio story. Day 2's MI Link uses Distributed AGs which also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support bidirectional failover, so the on-prem AG works the same way.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IMPORTANT — secondaries may briefly show NOT_HEALTHY immediately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after failback. This is transient: the secondary needs 5-30 seconds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to reconnect and resume sync with the new primary. Wait, then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re-verify. All replicas should return to HEALTHY.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 we're on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DECLARE @ServerName NVARCHAR(128) = CAST(@@SERVERNAME AS NVARCHAR(128));</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'Current server: ' + @ServerName;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@ServerName &lt;&gt;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BEGIN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RAISERROR('STOP - This script must run on Node3 (the failback target).', 16, 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RETURN;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Show roles BEFORE failback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 Roles BEFORE failback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ars.role_desc,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ars.synchronization_health_desc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sys.availability_groups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sys.availability_replicas ar ON ag.group_id = ar.group_id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sys.dm_hadr_availability_replica_states ars ON ar.replica_id = ars.replica_id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ag.name =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ORDER BY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Trigger failback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 Triggering failback to Node3...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AVAILABILITY GROUP UshaAg22MI FAILOVER;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WAITFOR DELAY '00:00:05';</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 Roles AFTER failback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ars.role_desc,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ars.synchronization_health_desc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sys.availability_groups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sys.availability_replicas ar ON ag.group_id = ar.group_id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sys.dm_hadr_availability_replica_states ars ON ar.replica_id = ars.replica_id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ag.name =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ORDER BY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any replica shows NOT_HEALTHY, wait 30s and re-run this query: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'If secondaries show NOT_HEALTHY, wait 30 seconds and re-verify.';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'Transient state during reconnect is normal.';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12.6.5 UshaAg22-Phase6-Step09-VerifyBothAGs.sql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UshaAg22-Phase6-Step09-VerifyBothAGs.sql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6 — Listener + Validation + Failover Test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6.9 — Verify existing UshaAg22 still healthy after all operations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in SSMS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28,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Final verification that the brownfield extension didn't disturb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existing UshaAg22 (HRManagement_OnPrem + Payroll_OnPrem). Shows both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AGs side-by-side with full health status — the visual proof that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entire build was non-destructive.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WHAT WE'RE LOOKING FOR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Result set 1 (replicas):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UshaAg22:    Node3 + Node4, both HEALTHY, both CONNECTED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UshaAg22MI:  Node3 + Node4 + Node6, all HEALTHY, all CONNECTED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Result set 2 (databases):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HRManagement_OnPrem:  SYNCHRONIZED on both replicas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Payroll_OnPrem:       SYNCHRONIZED on both replicas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Loans_OnPrem:         SYNCHRONIZED on Node3+Node4 (sync replicas)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SYNCHRONIZING on Node6 (async replica - normal)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ASYNC REPLICAS SHOW SYNCHRONIZING NOT SYNCHRONIZED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Node6's Loans_OnPrem will perpetually show "SYNCHRONIZING" rather than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"SYNCHRONIZED" — this is correct behavior for ASYNCHRONOUS_COMMIT replicas.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They're always catching up with primary, never strictly in lock-step.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HEALTHY here just means the connection is working and lag is acceptable.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Check both AGs side by side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ag.name AS AGName,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ars.role_desc,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ars.synchronization_health_desc,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ars.connected_state_desc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sys.availability_groups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sys.availability_replicas ar ON ag.group_id = ar.group_id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sys.dm_hadr_availability_replica_states ars ON ar.replica_id = ars.replica_id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ORDER BY ag.name,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Check all AG databases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DB_NAME(drs.database_id) AS DatabaseName,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ag.name AS AGName,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drs.synchronization_state_desc,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drs.synchronization_health_desc,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drs.is_primary_replica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sys.dm_hadr_database_replica_states drs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sys.availability_replicas ar ON drs.replica_id = ar.replica_id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sys.availability_groups ag ON ar.group_id = ag.group_id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ORDER BY ag.name, drs.is_primary_replica DESC, ar.replica_server_name;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r>
        <w:br w:type="page"/>
      </w:r>
    </w:p>
    <w:p>
      <w:pPr>
        <w:pStyle w:val="Heading2"/>
        <w:spacing w:after="180" w:before="320"/>
      </w:pPr>
      <w:r>
        <w:rPr>
          <w:rFonts w:ascii="Calibri" w:cs="Calibri" w:eastAsia="Calibri" w:hAnsi="Calibri"/>
          <w:b/>
          <w:bCs/>
          <w:color w:val="2C7A89"/>
          <w:sz w:val="32"/>
          <w:szCs w:val="32"/>
        </w:rPr>
        <w:t xml:space="preserve">12.7 Phase 7 — Pre-flight for MI Link</w:t>
      </w:r>
    </w:p>
    <w:p>
      <w:pPr>
        <w:spacing w:after="140" w:line="320"/>
      </w:pPr>
      <w:r>
        <w:rPr>
          <w:rFonts w:ascii="Calibri" w:cs="Calibri" w:eastAsia="Calibri" w:hAnsi="Calibri"/>
          <w:color w:val="1A202C"/>
          <w:sz w:val="24"/>
          <w:szCs w:val="24"/>
        </w:rPr>
        <w:t xml:space="preserve">Day 2 begins with pre-flight validation that Node3 can communicate with Azure SQL MI on the public endpoint, that authentication works, and that the Az PowerShell module is installed for cert exchange operations.</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12.7.1 UshaAg22-Phase7-Step01-TestSqlMINetwork-Node3.ps1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UshaAg22-Phase7-Step01-TestSqlMINetwork-Node3.ps1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7 — Pre-flight for MI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7.1 — Test TCP connectivity to SQL MI public endpoint port 3342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(regular admin Windows PowerShell)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29,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Verifies that Node3 can reach Azure SQL Managed Instance on its public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endpoint port (3342). This validates: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DNS resolution of the SQL MI public hostname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Outbound network path from Node3 to Azure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NSG inbound rule on the SQL MI subnet allows port 3342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SQL MI public endpoint is enabled and listening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3342 NOT 1433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 MI uses 3342 specifically for the public endpoint, not the standard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 1433. This is because port 3342 is what the MI gateway listens 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 connections from outside the VNet. Internally (from same VNet),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 MI uses 1433.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PUBLIC HOSTNAME FORMAT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Public endpoint: &lt;instance&gt;.public.&lt;dns-zone&gt;.database.windows.net,3342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Private endpoint: &lt;instance&gt;.&lt;dns-zone&gt;.database.windows.net (no .public)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 our case: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Public:  usha-sqlmi-poc.public.0f3157bbdbf7.database.windows.net,3342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Private: usha-sqlmi-poc.0f3157bbdbf7.database.windows.net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We use public because Node3 is outside the SQL MI VNet (on-prem lab).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$SqlMIHost = 'usha-sqlmi-poc.public.0f3157bbdbf7.database.windows.net'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$SqlMIPort = 3342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Testing connectivity to SQL MI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"Host: $SqlMIHost"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"Port: $SqlMIPort"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Test-NetConnection -ComputerName $SqlMIHost -Port $SqlMIPort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Expected: TcpTestSucceeded : True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False: check NSG rule on the MI subnet for inbound TCP 3342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12.7.2 UshaAg22-Phase7-Step02-TestSqlMILogin-Node3.ps1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UshaAg22-Phase7-Step02-TestSqlMILogin-Node3.ps1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7 — Pre-flight for MI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7.2 — Test SQL authentication to SQL MI from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(regular admin Windows PowerShell)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29,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Confirms that Node3 can authenticate to SQL MI using SQL authentication.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Validates: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The SQL MI admin login credentials work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TLS handshake succeeds (Min TLS 1.2 enforced)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sqlcmd from Node3 can issue T-SQL against SQL 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CREDENTIAL HANDLING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Use a $pwd variable to handle special characters cleanly in PowerShell.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Embedding password directly in -P flag breaks if password has @, !, #, etc.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SECURITY NOTE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 production, never hardcode passwords in scripts. Use: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Azure Key Vault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Windows Credential Manager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Get-Credential prompt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 lab use, hardcoding is acceptable but mark the script as lab-only.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$SqlMIPublicEndpoint = 'usha-sqlmi-poc.public.0f3157bbdbf7.database.windows.net,3342'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$SqlMIAdmin          = 'ssisadmin'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$pwd                 = '&lt;your-MI-admin-password&gt;'   # REPLACE before running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Testing sqlcmd login to SQL MI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"Server: $SqlMIPublicEndpoint"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"User:   $SqlMIAdmin"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sqlcmd -S $SqlMIPublicEndpoint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 $SqlMIAdmin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 $pwd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-Q "SELECT @@SERVERNAME AS ServerName, GETDATE() AS CurrentTime"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Expected: returns ServerName like 'usha-sqlmi-poc.0f3157bbdbf7.database.windows.net'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"Login failed": password is wrong, reset via Azure Portal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"timeout": NSG/network issue (Step 7.1 should have caught this)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12.7.3 UshaAg22-Phase7-Step04-InstallAzPowerShell-Node3.ps1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UshaAg22-Phase7-Step04-InstallAzPowerShell-Node3.ps1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7 — Pre-flight for MI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7.4 — Install Az PowerShell on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(regular admin Windows PowerShell)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29,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Installs the Az PowerShell meta-module (~70 sub-modules including Az.Sql)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on Node3. Az.Sql provides cmdlets needed for MI Link cert exchange: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New-AzSqlInstanceServerTrustCertificate (upload cert to SQL 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Get-AzSqlInstanceEndpointCertificate (download SQL MI 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DBATOOLS CONFLICT WARNING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Az PowerShell + dbatools share Azure.Identity.dll on Windows PowerShell 5.1.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Loading both in the same session causes "Method not found" errors.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This script assumes dbatools is NOT installed on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 before running: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Get-Module -ListAvailable dbatools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Should return nothing.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dbatools IS installed, options: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Use PowerShell 7 (isolated AssemblyLoadContexts solve the conflict)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Uninstall dbatools from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 Use a different node for Az operations (e.g., Node5)</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INSTALLATION DETAILS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Scope AllUsers: requires admin, installs to Program Files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AllowClobber:   permits overwriting older Az command versions if any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Force:          skips confirmation prompts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Repository:     PSGallery is the official PowerShell package repo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Time: 5-15 minutes depending on internet speed (~150 MB)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#Requires -RunAsAdministrator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Pre-check: ensure no dbatools conflict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$dbatools = Get-Module -ListAvailable dbatools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($dbatools)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"WARNING: dbatools is installed. Az + dbatools conflict in PS 5.1." -ForegroundColor 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"Uninstall dbatools or use PS7 before installing Az." -ForegroundColor 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return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Trust PSGallery to silence prompts during install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"Setting PSGallery as trusted..."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Set-PSRepository -Name PSGallery -InstallationPolicy Trusted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Install Az meta-module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"Installing Az PowerShell module (will take 5-15 min)..."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Install-Module -Name Az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-Scope AllUsers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-AllowClobber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-Force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-Repository PSGallery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Verification ====="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Get-Module -ListAvailable Az.Sql | Select-Object Name, Version | Format-Table -AutoSize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Get-Module -ListAvailable Az.Accounts | Select-Object Name, Version | Format-Table -AutoSize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Expected: Az.Sql 4.x or higher (we got 6.4.1 in the build)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r>
        <w:br w:type="page"/>
      </w:r>
    </w:p>
    <w:p>
      <w:pPr>
        <w:pStyle w:val="Heading2"/>
        <w:spacing w:after="180" w:before="320"/>
      </w:pPr>
      <w:r>
        <w:rPr>
          <w:rFonts w:ascii="Calibri" w:cs="Calibri" w:eastAsia="Calibri" w:hAnsi="Calibri"/>
          <w:b/>
          <w:bCs/>
          <w:color w:val="2C7A89"/>
          <w:sz w:val="32"/>
          <w:szCs w:val="32"/>
        </w:rPr>
        <w:t xml:space="preserve">12.8 Phase 8 — Certificate Generation + Exchange</w:t>
      </w:r>
    </w:p>
    <w:p>
      <w:pPr>
        <w:spacing w:after="140" w:line="320"/>
      </w:pPr>
      <w:r>
        <w:rPr>
          <w:rFonts w:ascii="Calibri" w:cs="Calibri" w:eastAsia="Calibri" w:hAnsi="Calibri"/>
          <w:color w:val="1A202C"/>
          <w:sz w:val="24"/>
          <w:szCs w:val="24"/>
        </w:rPr>
        <w:t xml:space="preserve">This phase establishes bidirectional trust between Node3 and Azure SQL MI using certificate-based authentication. Required because SQL MI is not in the same Active Directory domain as the on-prem nodes — Windows authentication is impossible across that boundary, so cert-based auth is mandatory.</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2C7A89" w:sz="24"/>
              <w:bottom w:val="single" w:color="CBD5E0" w:sz="4"/>
              <w:right w:val="single" w:color="CBD5E0" w:sz="4"/>
            </w:tcBorders>
            <w:shd w:fill="E8F0F4" w:color="auto" w:val="clear"/>
            <w:tcMar>
              <w:top w:type="dxa" w:w="160"/>
              <w:left w:type="dxa" w:w="240"/>
              <w:bottom w:type="dxa" w:w="160"/>
              <w:right w:type="dxa" w:w="240"/>
            </w:tcMar>
          </w:tcPr>
          <w:p>
            <w:pPr>
              <w:spacing w:line="300"/>
            </w:pPr>
            <w:r>
              <w:rPr>
                <w:rFonts w:ascii="Calibri" w:cs="Calibri" w:eastAsia="Calibri" w:hAnsi="Calibri"/>
                <w:b/>
                <w:bCs/>
                <w:color w:val="1B365D"/>
                <w:sz w:val="24"/>
                <w:szCs w:val="24"/>
              </w:rPr>
              <w:t xml:space="preserve">NOTE  </w:t>
            </w:r>
            <w:r>
              <w:rPr>
                <w:rFonts w:ascii="Calibri" w:cs="Calibri" w:eastAsia="Calibri" w:hAnsi="Calibri"/>
                <w:color w:val="1A202C"/>
                <w:sz w:val="24"/>
                <w:szCs w:val="24"/>
              </w:rPr>
              <w:t xml:space="preserve">Two critical gotchas discovered during execution: (1) Connect-AzAccount fails in admin PowerShell sessions with 'window handle' error — use -UseDeviceAuthentication flag instead. (2) New-AzSqlInstanceServerTrustCertificate -PublicKey parameter expects HEX format starting with 0x, NOT base64 as some documentation suggests. Use [System.BitConverter]::ToString($bytes).Replace('-','') with '0x' prefix.</w:t>
            </w:r>
          </w:p>
        </w:tc>
      </w:tr>
    </w:tbl>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12.8.1 UshaAg22-Phase8-Step01-CreateMasterKey-Node3.sql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UshaAg22-Phase8-Step01-CreateMasterKey-Node3.sql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8 — Certificate generation + exchange for MI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8.1 — Create database master key in master database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in SSMS, master database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29,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Creates the database master key (DMK) in the master database. The DMK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is required before SQL Server can create or manage certificates and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asymmetric keys. Standard prerequisite for any SQL Server cert work.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ENCRYPTION HIERARCHY (foundation laid here)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Service Master Key (SMK)        ← automatic, per SQL instance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encrypts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Database Master Key (DMK)       ← THIS STEP (encrypted by SMK + password)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encrypts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Certificate's private key       ← Step 8.2 creates this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used for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Mirroring endpoint auth         ← Step 9 uses 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WHERE IT LIVES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DMK is stored in master database, encrypted by: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The Service Master Key (SMK)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A password — provided in the CREATE statement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SMK encryption is what allows SQL to auto-open the DMK when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service starts. The password is a backup for disaster recovery.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IMPORTANT — KEEP THE PASSWORD SAFE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you ever need to restore the master DB on a different SQL instance,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you'll need this password to open the DMK manually. Store it securely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(Key Vault, password manager, sealed envelope in a safe).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IS THIS LIKE TDE?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Same encryption hierarchy used by TDE, but DIFFERENT PURPOSE here.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TDE: cert encrypts data files at rest.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MI Link cert: cert authenticates server-to-server connections.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Both can coexist on the same instance without conflict.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Check if a master key already exists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NOT EXISTS (SELECT 1 FROM sys.symmetric_keys WHERE name = '##MS_DatabaseMasterKey##')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BEGIN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PRINT 'No master key exists - creating one...';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 MASTER KEY ENCRYPTION BY PASSWORD = 'UshaMK@2026!Banking#Strong';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PRINT 'Master key created.';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ELSE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BEGIN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PRINT 'Master key already exists - skipping creation.';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PRINT 'If you need to know the password, retrieve from your records.';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create_date,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modify_date,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key_length,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algorithm_desc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sys.symmetric_keys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name = '##MS_DatabaseMasterKey##';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12.8.2 UshaAg22-Phase8-Step02-CreateCertificate-Node3.sql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UshaAg22-Phase8-Step02-CreateCertificate-Node3.sql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8 — Certificate generation + exchange for MI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8.2 — Create cert on Node3 for mirroring endpoint authentication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in SSMS, master database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29,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Creates a certificate that Node3 will present to SQL MI when they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establish the mirroring endpoint connection. SQL MI will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Node3's identity using the public part of this 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KEY FACTS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Certificate's PRIVATE KEY stays on Node3 (we never share 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Certificate's PUBLIC KEY gets uploaded to SQL MI in Step 8.4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Cert is encrypted by the database master key (created in Step 8.1)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Cert is valid for 10 years (best practice for endpoint certs)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NAMING CONVENTION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Cert name follows MI Link convention: &lt;ServerName&gt;_MILink_Cert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This makes it obvious which server the cert belongs to in case of</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multi-instance setups.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ANALOGY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Think of this cert as Node3 printing a passport for itself:</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Photo and signature  = public key (anyone can see)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Holographic seal     = private key (only Node3 can produce)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Expiration date      = 10 years out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Whole passport       = locked in a safe (encrypted by master 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Subsequent steps: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8.3: Photocopy public-facing parts of passport (export public 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8.4: Send photocopy to SQL MI's immigration office (upload to Azure)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8.5-8.7: Get SQL MI's passport in return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Drop if exists (re-run safety)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EXISTS (SELECT 1 FROM sys.certificates WHERE name = 'Node3_MILink_Cert')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BEGIN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PRINT 'Certificate Node3_MILink_Cert already exists - dropping for clean re-run';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DROP CERTIFICATE Node3_MILink_Cert;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 the certificate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'Creating certificate Node3_MILink_Cert...';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CERTIFICATE Node3_MILink_Cert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WITH SUBJECT = 'Node3 MI Link Certificate',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EXPIRY_DATE = '2036-04-29';</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'Certificate created successfully.';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name AS CertName,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subject,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start_date,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expiry_date,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pvt_key_encryption_type_desc AS PrivateKeyEncryption,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issuer_name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sys.certificates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name = 'Node3_MILink_Cert';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12.8.3 UshaAg22-Phase8-Step03-BackupCertificate-Node3.sql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UshaAg22-Phase8-Step03-BackupCertificate-Node3.sql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8 — Certificate generation + exchange for MI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8.3 — Back up the certificate to disk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in SSMS, master database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29,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Exports two files to C:\Backup\: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Node3_MILink_Cert.cer    -- PUBLIC key only (safe to share with SQL 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Node3_MILink_Cert.pvk    -- PRIVATE key (NEVER share, DR only)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WHAT GOES TO SQL 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Only the .cer file (public key). The .pvk stays on Node3 forever.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This is the same model as SSL/TLS certs — public key is shared,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private key is hidden.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BACK UP THE PRIVATE 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Node3's master DB is ever lost or corrupted, the cert and its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private key are lost too. Restoring would require recreating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whole MI Link relationship. Backing up the private key file lets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you restore the cert to the same name on a recovery node.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ENCRYPTION ON THE EXPORT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.pvk file is encrypted by a password we provide. SQL Server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won't export it in plaintext — even on disk, the private 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stays protected.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Backup the certificate (public key + private 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'Backing up Node3_MILink_Cert...';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BACKUP CERTIFICATE Node3_MILink_Cert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TO FILE = 'C:\Backup\Node3_MILink_Cert.cer'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WITH PRIVATE KEY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FILE = 'C:\Backup\Node3_MILink_Cert.pvk',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ENCRYPTION BY PASSWORD = 'CertBackup@2026!Banking#Strong'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'Backup complete.';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'Files created:';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  C:\Backup\Node3_MILink_Cert.cer  -- PUBLIC KEY (this goes to SQL 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  C:\Backup\Node3_MILink_Cert.pvk  -- PRIVATE KEY (keep on Node3 only!)';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After running, verify in PowerShell: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Get-ChildItem C:\Backup\Node3_MILink_Cert.* | Select-Object Name, Length, LastWriteTime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Expected: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Node3_MILink_Cert.cer  ~980 bytes  (public 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Node3_MILink_Cert.pvk  ~1788 bytes (private key, encrypted)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12.8.4 UshaAg22-Phase8-Step04-UploadCertToSqlMI-Node3.ps1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UshaAg22-Phase8-Step04-UploadCertToSqlMI-Node3.ps1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8 — Certificate generation + exchange for MI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8.4 — Upload Node3's public certificate to SQL 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PowerShell (regular admin window)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29,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Sends Node3's public certificate (.cer file from Step 8.3) to Azure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 MI via the New-AzSqlInstanceServerTrustCertificate cmdlet. After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this, SQL MI will trust connections signed by Node3_MILink_Cert.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CRITICAL — TWO GOTCHAS DISCOVERED DURING BUILD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GOTCHA #1: Browser auth fails in remote/admin sessions with error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 window handle must be configured. See https://aka.ms/msal-net-wam"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Fix: use -UseDeviceAuthentication flag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GOTCHA #2: -PublicKey parameter expects HEX format (^0x[0-9a-fA-F]+$),</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NOT base64. Microsoft docs are misleading on this.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Wrong:   $cert | base64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Right:   '0x' + [System.BitConverter]::ToString($bytes).Replace('-',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Both gotchas are baked into this script.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Configuration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$CertFilePath        = 'C:\Backup\Node3_MILink_Cert.cer'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$ResourceGroup       = 'Usha_SQLMI_POC'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$SqlMIName           = 'usha-sqlmi-poc'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$CertNameInAzure     = 'Node3_MILink_Cert'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$SubscriptionId      = '26f7a991-84b3-47b7-966b-f19cbb0379bf'</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1: Connect to Azure using DEVICE CODE (avoids browser-handle issue)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Step 1: Authenticating to Azure (device code)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"You will see a code. Open https://microsoft.com/devicelogin in any browser,"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"enter the code, and sign in. Then return here."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Connect-AzAccount -UseDeviceAuthentication -SubscriptionId $SubscriptionId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Get-AzContext | Select-Object Name, Subscription, Tenant, Account | Format-List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2: Read cert and convert to HEX (not base64!)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Step 2: Reading certificate file (hex format)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(-not (Test-Path $CertFilePath))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"ERROR: Certificate file not found at $CertFilePath" -ForegroundColor 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return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$CertBytes = [System.IO.File]::ReadAllBytes($CertFilePath)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$CertHex = '0x' + [System.BitConverter]::ToString($CertBytes).Replace('-',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Cert file: $CertFilePath"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File size: $($CertBytes.Length) bytes"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Hex length: $($CertHex.Length) chars (includes 0x prefix)"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3: Upload to SQL 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Step 3: Uploading cert to SQL MI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$result = New-AzSqlInstanceServerTrustCertificate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-ResourceGroupName $ResourceGroup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-InstanceName $SqlMIName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-Name $CertNameInAzure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-PublicKey $CertHex</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Result ====="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$result | Format-List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Expected output: Result object with ResourceId, Type, CertificateName, Thumbprint, PublicKey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12.8.5 UshaAg22-Phase8-Step05-GetSqlMICert-Node3.ps1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UshaAg22-Phase8-Step05-GetSqlMICert-Node3.ps1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8 — Certificate generation + exchange for MI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8.5 — Get SQL MI's mirroring endpoint certificate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PowerShell (still authenticated to Azure)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29,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Retrieves SQL MI's certificate for its DATABASE_MIRRORING 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Unlike on-prem SQL Server where we manually CREATE CERTIFICATE, Azure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manages this cert on the SQL MI side automatically. We just ask for 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WHAT 'DATABASE_MIRRORING' MEANS HERE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This is the endpoint type SQL Server uses for AG and Distributed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log replication. Don't be misled by 'mirroring' in the name — it's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same endpoint type AGs use, just historically named.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AUTO-GENERATION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Azure auto-generates this cert when first requested. Subsequent calls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return the same cert. Microsoft signs the cert using their internal CA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(Microsoft Azure RSA TLS Issuing CA 07) which is why the SQL MI 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is much longer (4264 chars hex) than Node3's self-signed cert (1962).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CERT ROTATION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 MI cert auto-renews every ~4 months. Microsoft Learn covers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rotation procedures. We don't worry about this for the initial setup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but production environments need a rotation process.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Configuration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$ResourceGroup = 'Usha_SQLMI_POC'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$SqlMIName     = 'usha-sqlmi-poc'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Retrieving SQL MI's mirroring endpoint certificate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"Resource Group : $ResourceGroup"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"SQL MI Name    : $SqlMIName"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Get the cert. Endpoint type for AG/DAG is DATABASE_MIRRORING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$miCert = Get-AzSqlInstanceEndpointCertificate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-ResourceGroupName $ResourceGroup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-InstanceName $SqlMIName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-EndpointType 'DATABASE_MIRRORING'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SQL MI Cert Details ====="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$miCert | Format-List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$miCertPublicKey = $miCert.PublicKey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Cert Public Key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"Length: $($miCertPublicKey.Length) chars"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"Preview: $($miCertPublicKey.Substring(0, 60))..."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Save the hex public key to a temp file for use in Step 8.7</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$miCertPublicKey | Out-File -FilePath 'C:\Backup\SqlMI_PublicKey_Hex.txt' -Encoding ASCII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Saved to file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"C:\Backup\SqlMI_PublicKey_Hex.txt"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"(We'll use this in Step 8.7 to create the cert on Node3)"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12.8.6 UshaAg22-Phase8-Step07a-GenerateImportSql-Node3.ps1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UshaAg22-Phase8-Step07a-GenerateImportSql-Node3.ps1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8 — Certificate generation + exchange for MI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8.7a — Generate the T-SQL script that imports SQL MI's 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PowerShell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29,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SQL MI public key is 4264 hex characters — too long to type into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SSMS by hand. This script reads the saved hex from Step 8.5 and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generates a complete .sql file that can be opened in SSMS and executed.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A TWO-STAGE APPROACH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Stage A (this script):  PowerShell generates the SQL with the hex embedded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Stage B (the .sql file): Open in SSMS, execute against Node3 master DB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Trying to do it as a single Invoke-Sqlcmd from PowerShell often fails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because the hex string contains characters that get interpreted as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PowerShell variables. The two-stage approach sidesteps that entirely.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$miPublicKey = (Get-Content 'C:\Backup\SqlMI_PublicKey_Hex.txt' -Raw).Trim()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$sql =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UshaAg22-Phase8-Step07-CreateSqlMICert-Node3.sql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8 — Certificate generation + exchange for MI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8.7 — Create cert on Node3 representing SQL 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in SSMS, master database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Creates a certificate on Node3 that represents SQL MI's identity.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After this, Node3 trusts any connection signed by this cert as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coming from SQL 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HOW THIS DIFFERS FROM Node3's OWN CERT (Step 8.2)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8.2 created Node3's own cert with private key (Node3 SIGNS).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8.7 creates a cert with PUBLIC key only — Node3 VERIFIES.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We never have SQL MI's private key — Microsoft keeps 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Drop if exists (re-run safety)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EXISTS (SELECT 1 FROM sys.certificates WHERE name = 'SqlMI_MILink_Cert')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BEGIN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PRINT 'Cert SqlMI_MILink_Cert already exists - dropping for clean re-run';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DROP CERTIFICATE SqlMI_MILink_Cert;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 the cert from SQL MI's public 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'Creating SqlMI_MILink_Cert from SQL MI public 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CERTIFICATE SqlMI_MILink_Cert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FROM BINARY = $miPublicKey;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'Certificate created successfully.';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name AS CertName,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subject,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start_date,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expiry_date,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issuer_name,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pvt_key_encryption_type_desc AS PrivateKeyEncryption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sys.certificates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name = 'SqlMI_MILink_Cert';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Show all certs on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name AS CertName,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LEFT(subject, 60) AS Subject,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expiry_date,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pvt_key_encryption_type_desc AS HasPrivateKey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sys.certificates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name LIKE '%MILink%' OR name LIKE '%SqlMI%' OR name LIKE '%Node%'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ORDER BY 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$sql | Out-File -FilePath 'C:\Backup\Phase8-Step07-CreateSqlMICert.sql' -Encoding UTF8</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SQL Script Generated ====="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"File: C:\Backup\Phase8-Step07-CreateSqlMICert.sql"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"Size: $((Get-Item 'C:\Backup\Phase8-Step07-CreateSqlMICert.sql').Length) bytes"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"NEXT: Open this file in SSMS connected to Node3, master database"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"Then F5 to execute"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12.8.7 UshaAg22-Phase8-Step07-CreateSqlMICert-Node3-TEMPLATE.sql</w:t>
      </w:r>
    </w:p>
    <w:p>
      <w:pPr>
        <w:spacing w:after="140" w:line="320"/>
      </w:pPr>
      <w:r>
        <w:rPr>
          <w:rFonts w:ascii="Calibri" w:cs="Calibri" w:eastAsia="Calibri" w:hAnsi="Calibri"/>
          <w:color w:val="1A202C"/>
          <w:sz w:val="24"/>
          <w:szCs w:val="24"/>
        </w:rPr>
        <w:t xml:space="preserve">Note: This is a TEMPLATE only. The actual binary value (4264-char hex string) is specific to your SQL MI instance. Do not run this template as-is — instead use the PowerShell script in 12.8.6 to generate a runnable .sql with the correct hex embedded.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UshaAg22-Phase8-Step07-CreateSqlMICert-Node3.sql (TEMPLATE)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8 — Certificate generation + exchange for MI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8.7 — Create cert on Node3 representing SQL 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in SSMS, master database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29,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IMPORTANT — THIS IS A TEMPLATE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actual binary value in CREATE CERTIFICATE FROM BINARY is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-- 4264-character hex string from SQL MI's public key. That string is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specific to your SQL MI instance and changes every cert rotation.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DO NOT run this template as-is. Instead: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Run Step 8.5 to get the SQL MI public key hex</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Run Step 8.7a to generate the .sql file with hex embedded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 Open the generated .sql file in SSMS and execute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This template is for reference / documentation only.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HOW THIS DIFFERS FROM Node3's OWN CERT (Step 8.2)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8.2 created Node3's own cert with private key (Node3 SIGNS).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8.7 creates a cert with PUBLIC key only — Node3 VERIFIES.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We never have SQL MI's private key — Microsoft keeps 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Drop if exists (re-run safety)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EXISTS (SELECT 1 FROM sys.certificates WHERE name = 'SqlMI_MILink_Cert')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BEGIN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PRINT 'Cert SqlMI_MILink_Cert already exists - dropping for clean re-run';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DROP CERTIFICATE SqlMI_MILink_Cert;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 the cert from SQL MI's public 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0x... VALUE BELOW IS A PLACEHOLDER. Real value is 4264 chars.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'Creating SqlMI_MILink_Cert from SQL MI public key...';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CERTIFICATE SqlMI_MILink_Cert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FROM BINARY = 0x308204... ;  -- ACTUAL HEX FROM AZURE GOES HERE (~4264 chars)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'Certificate created successfully.';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name AS CertName,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subject,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start_date,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expiry_date,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issuer_name,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pvt_key_encryption_type_desc AS PrivateKeyEncryption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sys.certificates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name = 'SqlMI_MILink_Cert';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r>
        <w:br w:type="page"/>
      </w:r>
    </w:p>
    <w:p>
      <w:pPr>
        <w:pStyle w:val="Heading2"/>
        <w:spacing w:after="180" w:before="320"/>
      </w:pPr>
      <w:r>
        <w:rPr>
          <w:rFonts w:ascii="Calibri" w:cs="Calibri" w:eastAsia="Calibri" w:hAnsi="Calibri"/>
          <w:b/>
          <w:bCs/>
          <w:color w:val="2C7A89"/>
          <w:sz w:val="32"/>
          <w:szCs w:val="32"/>
        </w:rPr>
        <w:t xml:space="preserve">12.9 Phase 9 — Dual-Authentication Mirroring Endpoint</w:t>
      </w:r>
    </w:p>
    <w:p>
      <w:pPr>
        <w:spacing w:after="140" w:line="320"/>
      </w:pPr>
      <w:r>
        <w:rPr>
          <w:rFonts w:ascii="Calibri" w:cs="Calibri" w:eastAsia="Calibri" w:hAnsi="Calibri"/>
          <w:color w:val="1A202C"/>
          <w:sz w:val="24"/>
          <w:szCs w:val="24"/>
        </w:rPr>
        <w:t xml:space="preserve">Phase 9 modifies the existing HADR_Endpoint on Node3 to support both Windows and certificate authentication. This is Microsoft's recommended pattern for adding MI Link to an existing AG instance.</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7C59" w:sz="24"/>
              <w:bottom w:val="single" w:color="CBD5E0" w:sz="4"/>
              <w:right w:val="single" w:color="CBD5E0" w:sz="4"/>
            </w:tcBorders>
            <w:shd w:fill="E5EFE5" w:color="auto" w:val="clear"/>
            <w:tcMar>
              <w:top w:type="dxa" w:w="160"/>
              <w:left w:type="dxa" w:w="240"/>
              <w:bottom w:type="dxa" w:w="160"/>
              <w:right w:type="dxa" w:w="240"/>
            </w:tcMar>
          </w:tcPr>
          <w:p>
            <w:pPr>
              <w:spacing w:line="300"/>
            </w:pPr>
            <w:r>
              <w:rPr>
                <w:rFonts w:ascii="Calibri" w:cs="Calibri" w:eastAsia="Calibri" w:hAnsi="Calibri"/>
                <w:b/>
                <w:bCs/>
                <w:color w:val="4A7C59"/>
                <w:sz w:val="24"/>
                <w:szCs w:val="24"/>
              </w:rPr>
              <w:t xml:space="preserve">TIP  </w:t>
            </w:r>
            <w:r>
              <w:rPr>
                <w:rFonts w:ascii="Calibri" w:cs="Calibri" w:eastAsia="Calibri" w:hAnsi="Calibri"/>
                <w:color w:val="1A202C"/>
                <w:sz w:val="24"/>
                <w:szCs w:val="24"/>
              </w:rPr>
              <w:t xml:space="preserve">KEY INSIGHT: SQL Server allows only ONE database mirroring endpoint per instance. Cannot create a second endpoint on a different port — must alter the existing one with WINDOWS NEGOTIATE CERTIFICATE dual auth.</w:t>
            </w:r>
          </w:p>
        </w:tc>
      </w:tr>
    </w:tbl>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12.9.1 UshaAg22-Phase9-Step01-AlterEndpointDualAuth-Node3.sql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UshaAg22-Phase9-Step01-AlterEndpointDualAuth-Node3.sql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9 — Cert-based mirroring 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9.1 — Modify existing endpoint to support dual authentication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in SSMS, master database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29,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Adds CERTIFICATE authentication to the existing HADR_Endpoint on port 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alongside its existing Windows authentication. After this, the same 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accepts BOTH: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Windows auth from Node4/Node6 (existing UshaAg22MI internal 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Certificate auth from SQL MI (new MI Link traffic)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ALTER INSTEAD OF CREATE A SECOND 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 Server allows ONLY ONE database mirroring endpoint per instance,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regardless of port or auth method. Attempting to CREATE ENDPOINT with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AUTHENTICATION = CERTIFICATE on port 5022 fails with: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Msg 7862: An endpoint of the requested type already exists.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Only one endpoint of this type is supported.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Microsoft-recommended pattern is dual auth on the existing 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KEYWORD COMBINATION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AUTHENTICATION = WINDOWS NEGOTIATE CERTIFICATE &lt;cert_name&gt;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This single line tells SQL Server to accept either Windows OR certificate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authentication, choosing whichever the connecting party presents.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DOES THIS BREAK EXISTING UshaAg22MI?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No. ALTER ENDPOINT just ADDS the cert auth capability. The Windows auth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behavior is preserved unchanged. Existing AG replication (Node3 ↔ Node4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Node6) continues working without interruption.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View current endpoint state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 BEFORE: Current HADR_Endpoint configuration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e.name AS EndpointName,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te.port,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dme.role_desc,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dme.is_encryption_enabled,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dme.encryption_algorithm_desc,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CASE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dme.certificate_id &gt; 0 THEN 'Cert: ' + cert.name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ELSE 'Windows only'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 AS CurrentAuth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sys.tcp_endpoints 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sys.endpoints e ON te.endpoint_id = e.endpoint_id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sys.database_mirroring_endpoints dme ON e.endpoint_id = dme.endpoint_id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LEFT JOIN sys.certificates cert ON dme.certificate_id = cert.certificate_id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e.type_desc = 'DATABASE_MIRRORING';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Modify to support BOTH authentication methods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 Modifying HADR_Endpoint to support BOTH auth methods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ALTER ENDPOINT HADR_Endpoint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FOR DATABASE_MIRRORING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ROLE = ALL,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AUTHENTICATION = WINDOWS NEGOTIATE CERTIFICATE Node3_MILink_Cert,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ENCRYPTION = REQUIRED ALGORITHM AES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 the change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 AFTER: Updated HADR_Endpoint configuration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e.name AS EndpointName,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te.port,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dme.role_desc,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dme.is_encryption_enabled,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dme.encryption_algorithm_desc,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CASE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WHEN dme.certificate_id &gt; 0 THEN 'Windows + Cert: ' + cert.name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ELSE 'Windows only'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END AS NewAuth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sys.tcp_endpoints 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sys.endpoints e ON te.endpoint_id = e.endpoint_id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JOIN sys.database_mirroring_endpoints dme ON e.endpoint_id = dme.endpoint_id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LEFT JOIN sys.certificates cert ON dme.certificate_id = cert.certificate_id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WHERE e.type_desc = 'DATABASE_MIRRORING';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Expected result: NewAuth = 'Windows + Cert: Node3_MILink_Cert' on port 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r>
        <w:br w:type="page"/>
      </w:r>
    </w:p>
    <w:p>
      <w:pPr>
        <w:pStyle w:val="Heading2"/>
        <w:spacing w:after="180" w:before="320"/>
      </w:pPr>
      <w:r>
        <w:rPr>
          <w:rFonts w:ascii="Calibri" w:cs="Calibri" w:eastAsia="Calibri" w:hAnsi="Calibri"/>
          <w:b/>
          <w:bCs/>
          <w:color w:val="2C7A89"/>
          <w:sz w:val="32"/>
          <w:szCs w:val="32"/>
        </w:rPr>
        <w:t xml:space="preserve">12.10 Phase 10 — Distributed AG Creation (Partial)</w:t>
      </w:r>
    </w:p>
    <w:p>
      <w:pPr>
        <w:spacing w:after="140" w:line="320"/>
      </w:pPr>
      <w:r>
        <w:rPr>
          <w:rFonts w:ascii="Calibri" w:cs="Calibri" w:eastAsia="Calibri" w:hAnsi="Calibri"/>
          <w:color w:val="1A202C"/>
          <w:sz w:val="24"/>
          <w:szCs w:val="24"/>
        </w:rPr>
        <w:t xml:space="preserve">Phase 10 creates the Distributed Availability Group on Node3 (Step 10.1, succeeded) and attempts to join it from SQL MI side (Step 10.2, blocked by AlwaysUpToDate update policy mismatch).</w:t>
      </w:r>
    </w:p>
    <w:p>
      <w:pPr>
        <w:spacing w:after="100"/>
      </w:pPr>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2C7A89" w:sz="24"/>
              <w:bottom w:val="single" w:color="CBD5E0" w:sz="4"/>
              <w:right w:val="single" w:color="CBD5E0" w:sz="4"/>
            </w:tcBorders>
            <w:shd w:fill="E8F0F4" w:color="auto" w:val="clear"/>
            <w:tcMar>
              <w:top w:type="dxa" w:w="160"/>
              <w:left w:type="dxa" w:w="240"/>
              <w:bottom w:type="dxa" w:w="160"/>
              <w:right w:type="dxa" w:w="240"/>
            </w:tcMar>
          </w:tcPr>
          <w:p>
            <w:pPr>
              <w:spacing w:line="300"/>
            </w:pPr>
            <w:r>
              <w:rPr>
                <w:rFonts w:ascii="Calibri" w:cs="Calibri" w:eastAsia="Calibri" w:hAnsi="Calibri"/>
                <w:b/>
                <w:bCs/>
                <w:color w:val="1B365D"/>
                <w:sz w:val="24"/>
                <w:szCs w:val="24"/>
              </w:rPr>
              <w:t xml:space="preserve">NOTE  </w:t>
            </w:r>
            <w:r>
              <w:rPr>
                <w:rFonts w:ascii="Calibri" w:cs="Calibri" w:eastAsia="Calibri" w:hAnsi="Calibri"/>
                <w:color w:val="1A202C"/>
                <w:sz w:val="24"/>
                <w:szCs w:val="24"/>
              </w:rPr>
              <w:t xml:space="preserve">The Phase 10.2 blocker is preserved here for completeness. Future runs against a NEW SQL MI with SQL Server 2022 update policy explicitly selected should pass this step. The pre-flight diagnostic script (12.10.2) can be run BEFORE Phase 7 to detect the issue early.</w:t>
            </w:r>
          </w:p>
        </w:tc>
      </w:tr>
    </w:tbl>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12.10.1 UshaAg22-Phase10-Step01-CreateDistributedAG-Node3.sql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UshaAg22-Phase10-Step01-CreateDistributedAG-Node3.sql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10 — Distributed AG creation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10.1 — Create the DAG on Node3 (UshaAg22MI primary side)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(current primary of UshaAg22MI) in SSMS, master DB</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29,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Status:   ✅ This step succeeded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Creates a Distributed Availability Group (UshaAg22DAG) that will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UshaAg22MI to Azure SQL MI. The DAG sits ABOVE both AGs and orchestrates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log replication between them.</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ARCHITECTURE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Distributed AG (UshaAg22DAG)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UshaAg22MI                         AG_AzureSQLMI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(existing AG)                      (auto-created by SQL 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Node3 PR │                       │ usha-sqlmi-poc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Node4 SC │                       │   PRIMARY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Node6 SC │                       │ (only replica)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KEY PARAMETERS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LISTENER_URL — uses listener (UshaAg22MI-Listener) so cross-DAG comms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survive failovers within the on-prem AG. If Node3 fails over to Node4,</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DAG keeps working because the listener follows the primary.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AVAILABILITY_MODE = ASYNCHRONOUS_COMMIT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Cross-cloud distance makes sync impractical. Async = some seconds lag.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FAILOVER_MODE = MANUAL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Never auto-failover to Azure. Cutover is a deliberate decision.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SEEDING_MODE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 MI auto-pulls initial copy. No manual backup/restore needed.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THE ;Server=[...] SUFFIX</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MI side LISTENER_URL has a suffix: ;Server=[usha-sqlmi-poc]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This is MI-specific — tells SQL Server which managed instance is the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target within Microsoft's hosting environment. Without this, DAG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creation may fail.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USE master;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Drop if exists (re-run safety)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IF EXISTS (SELECT 1 FROM sys.availability_groups WHERE name = 'UshaAg22DAG')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BEGIN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PRINT 'DAG UshaAg22DAG already exists - dropping for clean re-run';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DROP AVAILABILITY GROUP UshaAg22DAG;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END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Create the Distributed Availability Group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'Creating Distributed AG UshaAg22DAG...';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'This links UshaAg22MI (on-prem) &lt;-&gt; AG_AzureSQLMI (Azure)';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CREATE AVAILABILITY GROUP UshaAg22DAG</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WITH (DISTRIBUTED)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 GROUP 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'UshaAg22MI'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LISTENER_URL = 'tcp://UshaAg22MI-Listener.ushadc.com:5023',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AVAILABILITY_MODE = ASYNCHRONOUS_COMMIT,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FAILOVER_MODE = MANUAL,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SEEDING_MODE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'AG_AzureSQLMI' WITH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LISTENER_URL = 'tcp://usha-sqlmi-poc.0f3157bbdbf7.database.windows.net:5022;Server=[usha-sqlmi-poc]',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AVAILABILITY_MODE = ASYNCHRONOUS_COMMIT,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FAILOVER_MODE = MANUAL,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SEEDING_MODE = AUTOMATIC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'Distributed AG created on Node3.';</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'Next: Step 10.2 should join the DAG from SQL MI side.';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'NOTE: Step 10.2 via T-SQL ALTER AVAILABILITY GROUP JOIN is NOT supported on SQL MI.';</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PRINT '       Use SSMS MI Link wizard OR PowerShell New-AzSqlInstanceLink instead.';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Verify (note: sys.availability_groups does NOT have create_date column)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SELECT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name AS AGName,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is_distributed,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cluster_type_desc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FROM sys.availability_groups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ORDER BY name;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GO</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Expected output: 3 AGs visible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       is_distributed=0  cluster_type=wsfc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UshaAg22MI     is_distributed=0  cluster_type=wsfc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UshaAg22DAG    is_distributed=1  cluster_type=none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pPr>
        <w:pStyle w:val="Heading3"/>
        <w:spacing w:after="140" w:before="240"/>
      </w:pPr>
      <w:r>
        <w:rPr>
          <w:rFonts w:ascii="Calibri" w:cs="Calibri" w:eastAsia="Calibri" w:hAnsi="Calibri"/>
          <w:b/>
          <w:bCs/>
          <w:color w:val="4A5568"/>
          <w:sz w:val="26"/>
          <w:szCs w:val="26"/>
        </w:rPr>
        <w:t xml:space="preserve">12.10.2 UshaAg22-Phase10-Step02-CheckMIDatabaseFormat-Node3.ps1</w:t>
      </w:r>
    </w:p>
    <w:p>
      <w:pPr>
        <w:spacing w:after="140" w:line="320"/>
      </w:pPr>
      <w:r>
        <w:rPr>
          <w:rFonts w:ascii="Calibri" w:cs="Calibri" w:eastAsia="Calibri" w:hAnsi="Calibri"/>
          <w:color w:val="1A202C"/>
          <w:sz w:val="24"/>
          <w:szCs w:val="24"/>
        </w:rPr>
        <w:t xml:space="preserve">Diagnostic script — run this BEFORE starting Phase 7 to verify the target SQL MI has a compatible update policy. Saves hours of work if the MI is on AlwaysUpToDate or SQLServer2025 (which would block MI Link from SQL Server 2022).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UshaAg22-Phase10-Step02-CheckMIDatabaseFormat-Node3.ps1</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Phase:    10 — Distributed AG creation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Step:     10.2 — Diagnostic — verify SQL MI's update policy / database format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on:   Node3 PowerShell (authenticated to Azure)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Date:     April 29,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Purpose:  Identify the AlwaysUpToDate blocker BEFORE attempting MI Link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WHY THIS STEP MATTERS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MI Link requires database format alignment between the on-prem SQL Server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version and the SQL MI's update policy. If they don't match, the wizard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will reject the link with the cryptic error:</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 Managed Instance link feature requires database format alignment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between SQL Server and SQL Managed Instance."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Run this BEFORE attempting MI Link to avoid hours of cert/endpoint setup</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only to discover at the last step that the link will not establish.</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COMPATIBILITY MATRIX</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On-prem SQL Server 2022 (CU24, format 974) requires SQL MI to be 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DatabaseFormat = SQLServer2022     (compatible — works)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DatabaseFormat = SQLServer2025     (mismatch — doesn't work)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 DatabaseFormat = AlwaysUpToDate    (mismatch — doesn't work)</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THE BIG GOTCHA</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AlwaysUpToDate is IRREVERSIBLE. Once a SQL MI is set to AlwaysUpToDate,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you cannot switch it back to SQL Server 2022 update policy. The internal</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database format has been upgraded permanently.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IF YOU FIND ALWAYSUPTODATE, your options are: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1. Provision a NEW SQL MI with explicit SQL Server 2022 update policy</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(must select on Additional Settings tab — default changed in March 2026)</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2. Pivot to a different migration method (native backup/restore, LRS)</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3. Upgrade source SQL Server to SQL Server 2025 (matches AlwaysUpToDate)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Connect to Azure (use device code if browser unavailable)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Connect-AzAccount -UseDeviceAuthentication -SubscriptionId '&lt;sub-id&gt;'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Get the MI configuration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$mi = Get-AzSqlInstance -Name 'usha-sqlmi-poc' -ResourceGroupName 'Usha_SQLMI_POC'</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 SQL MI Configuration ====="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"Name:           $($mi.ManagedInstanceName)"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"Location:       $($mi.Location)"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"Service Tier:   $($mi.Sku.Tier)"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"Edition:        $($mi.Sku.Name)"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"DatabaseFormat: $($mi.DatabaseFormat)"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Decision logic — flag the result</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switch ($mi.DatabaseFormat)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'SQLServer2022'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 COMPATIBLE — MI Link with SQL Server 2022 should work"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"Proceed with cert exchange and MI Link wizard." -ForegroundColor Green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'SQLServer2025'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  REQUIRES SQL Server 2025 ON SOURCE"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"Your Node3 must be SQL Server 2025 (not 2022) for MI Link to work." -ForegroundColor Yellow</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'AlwaysUpToDate'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 HARD BLOCKER — IRREVERSIBLE POLICY MISMATCH" -ForegroundColor 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"MI Link from SQL Server 2022 cannot work with this MI." -ForegroundColor 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"AlwaysUpToDate cannot be reversed — provision a NEW MI" -ForegroundColor 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"with SQL Server 2022 update policy explicitly selected" -ForegroundColor 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"on the Additional Settings tab." -ForegroundColor 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default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Write-Host "Unknown DatabaseFormat: $($mi.DatabaseFormat)" -ForegroundColor Red</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Write-Host "Full MI properties:" -ForegroundColor Cyan</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$mi | ConvertTo-Json -Depth 2</w:t>
      </w:r>
    </w:p>
    <w:p>
      <w:pPr>
        <w:pBdr>
          <w:left w:val="single" w:color="C8956D" w:sz="18" w:space="8"/>
        </w:pBdr>
        <w:shd w:fill="F7FAFC" w:color="auto" w:val="clear"/>
        <w:spacing w:after="0" w:before="0" w:line="280"/>
        <w:ind w:left="280"/>
      </w:pPr>
      <w:r>
        <w:rPr>
          <w:rFonts w:ascii="Consolas" w:cs="Consolas" w:eastAsia="Consolas" w:hAnsi="Consolas"/>
          <w:color w:val="1A202C"/>
          <w:sz w:val="20"/>
          <w:szCs w:val="20"/>
        </w:rPr>
        <w:t xml:space="preserve"> </w:t>
      </w:r>
    </w:p>
    <w:p>
      <w:pPr>
        <w:spacing w:after="100"/>
      </w:pPr>
      <w:r>
        <w:rPr>
          <w:sz w:val="14"/>
          <w:szCs w:val="14"/>
        </w:rPr>
        <w:t xml:space="preserve"> </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8"/>
        <w:szCs w:val="18"/>
      </w:rPr>
      <w:t xml:space="preserve">Usha Kale  ·  April 28, 2026  ·  </w:t>
    </w:r>
    <w:r>
      <w:rPr>
        <w:rFonts w:ascii="Calibri" w:cs="Calibri" w:eastAsia="Calibri" w:hAnsi="Calibri"/>
        <w:color w:val="4A5568"/>
        <w:sz w:val="18"/>
        <w:szCs w:val="18"/>
      </w:rPr>
      <w:t xml:space="preserve">Page </w:t>
    </w:r>
    <w:r>
      <w:rPr>
        <w:rFonts w:ascii="Calibri" w:cs="Calibri" w:eastAsia="Calibri" w:hAnsi="Calibri"/>
        <w:b/>
        <w:bCs/>
        <w:color w:val="1B365D"/>
        <w:sz w:val="18"/>
        <w:szCs w:val="18"/>
      </w:rPr>
      <w:fldChar w:fldCharType="begin"/>
      <w:instrText xml:space="preserve">PAGE</w:instrText>
      <w:fldChar w:fldCharType="separate"/>
      <w:fldChar w:fldCharType="end"/>
    </w:r>
    <w:r>
      <w:rPr>
        <w:rFonts w:ascii="Calibri" w:cs="Calibri" w:eastAsia="Calibri" w:hAnsi="Calibri"/>
        <w:color w:val="4A5568"/>
        <w:sz w:val="18"/>
        <w:szCs w:val="18"/>
      </w:rPr>
      <w:t xml:space="preserve"> of </w:t>
    </w:r>
    <w:r>
      <w:rPr>
        <w:rFonts w:ascii="Calibri" w:cs="Calibri" w:eastAsia="Calibri" w:hAnsi="Calibri"/>
        <w:b/>
        <w:bCs/>
        <w:color w:val="1B365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56D" w:sz="6" w:space="4"/>
      </w:pBdr>
      <w:jc w:val="right"/>
    </w:pPr>
    <w:r>
      <w:rPr>
        <w:rFonts w:ascii="Calibri" w:cs="Calibri" w:eastAsia="Calibri" w:hAnsi="Calibri"/>
        <w:b/>
        <w:bCs/>
        <w:color w:val="1B365D"/>
        <w:sz w:val="18"/>
        <w:szCs w:val="18"/>
      </w:rPr>
      <w:t xml:space="preserve">UshaAg22MI Build Playbook</w:t>
    </w:r>
    <w:r>
      <w:rPr>
        <w:rFonts w:ascii="Calibri" w:cs="Calibri" w:eastAsia="Calibri" w:hAnsi="Calibri"/>
        <w:color w:val="4A5568"/>
        <w:sz w:val="18"/>
        <w:szCs w:val="18"/>
      </w:rPr>
      <w:t xml:space="preserve">  ·  POC #8b + #10  ·  v7.0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B365D"/>
      <w:sz w:val="44"/>
      <w:szCs w:val="44"/>
    </w:rPr>
  </w:style>
  <w:style w:type="paragraph" w:styleId="Heading2">
    <w:name w:val="Heading 2"/>
    <w:basedOn w:val="Normal"/>
    <w:next w:val="Normal"/>
    <w:qFormat/>
    <w:pPr>
      <w:spacing w:after="180" w:before="320"/>
      <w:outlineLvl w:val="1"/>
    </w:pPr>
    <w:rPr>
      <w:rFonts w:ascii="Calibri" w:cs="Calibri" w:eastAsia="Calibri" w:hAnsi="Calibri"/>
      <w:b/>
      <w:bCs/>
      <w:color w:val="2C7A89"/>
      <w:sz w:val="32"/>
      <w:szCs w:val="32"/>
    </w:rPr>
  </w:style>
  <w:style w:type="paragraph" w:styleId="Heading3">
    <w:name w:val="Heading 3"/>
    <w:basedOn w:val="Normal"/>
    <w:next w:val="Normal"/>
    <w:qFormat/>
    <w:pPr>
      <w:spacing w:after="140" w:before="240"/>
      <w:outlineLvl w:val="2"/>
    </w:pPr>
    <w:rPr>
      <w:rFonts w:ascii="Calibri" w:cs="Calibri" w:eastAsia="Calibri" w:hAnsi="Calibri"/>
      <w:b/>
      <w:bCs/>
      <w:color w:val="4A5568"/>
      <w:sz w:val="26"/>
      <w:szCs w:val="26"/>
    </w:rPr>
  </w:style>
  <w:style w:type="paragraph" w:styleId="Heading4">
    <w:name w:val="Heading 4"/>
    <w:basedOn w:val="Normal"/>
    <w:next w:val="Normal"/>
    <w:qFormat/>
    <w:pPr>
      <w:spacing w:after="120" w:before="200"/>
      <w:outlineLvl w:val="3"/>
    </w:pPr>
    <w:rPr>
      <w:rFonts w:ascii="Calibri" w:cs="Calibri" w:eastAsia="Calibri" w:hAnsi="Calibri"/>
      <w:b/>
      <w:bCs/>
      <w:i/>
      <w:i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d9b1ae274eedb71f32e67bcc148d8ad9698ebc.undefined"/><Relationship Id="rId10" Type="http://schemas.openxmlformats.org/officeDocument/2006/relationships/image" Target="media/845fb80b1cf431cba1575d03160517018e7f9a8c.undefined"/><Relationship Id="rId11" Type="http://schemas.openxmlformats.org/officeDocument/2006/relationships/image" Target="media/42d181a738af1e89ac002d9f94dda558f9e94f93.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2026-04-30T00:21:49.320Z</dcterms:created>
  <dcterms:modified xsi:type="dcterms:W3CDTF">2026-04-30T00:21:49.321Z</dcterms:modified>
</cp:coreProperties>
</file>

<file path=docProps/custom.xml><?xml version="1.0" encoding="utf-8"?>
<Properties xmlns="http://schemas.openxmlformats.org/officeDocument/2006/custom-properties" xmlns:vt="http://schemas.openxmlformats.org/officeDocument/2006/docPropsVTypes"/>
</file>