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982D65" w:rsidP="03982D65" w:rsidRDefault="03982D65" w14:paraId="699DE000" w14:textId="359086CE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10.2. Обзор возможносте</w:t>
      </w: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й</w:t>
      </w: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решения образовательных задач с применением технологий виртуально</w:t>
      </w: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й </w:t>
      </w: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реальности.</w:t>
      </w:r>
    </w:p>
    <w:p w:rsidR="03982D65" w:rsidP="03982D65" w:rsidRDefault="03982D65" w14:paraId="6D80D6FB" w14:textId="35DFCA9B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3982D65" w:rsidR="03982D65">
        <w:rPr>
          <w:rFonts w:ascii="Times New Roman" w:hAnsi="Times New Roman" w:eastAsia="Times New Roman" w:cs="Times New Roman"/>
          <w:sz w:val="28"/>
          <w:szCs w:val="28"/>
        </w:rPr>
        <w:t xml:space="preserve">      Сегодня виртуальная реальность – быстро развивающаяся компьютерная технология. Прогресс в области микропроцессоров, средств передачи данных, инструментов для человеко-машинного взаимодействия, а также сбора информации об окружающей среде привел к появлению весьма реалистичных виртуальных миров. Работу пользователя с виртуальной реальностью стали называть погружением. Нынешние компьютеры способны формировать для пользователя живую виртуальную (моделируемую вычислительной системой) среду, с которой пользователь взаимодействует с помощью широкого набора специализированных устройств ввода/вывода информации – наушников, микрофона, компьютерных очков, специализированных перчаток костюмов для передачи тактильного взаимодействие и пр.</w:t>
      </w:r>
    </w:p>
    <w:p w:rsidR="03982D65" w:rsidP="03982D65" w:rsidRDefault="03982D65" w14:paraId="19CB2759" w14:textId="343D17B3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21C2E70" wp14:anchorId="4E2B0FD5">
            <wp:extent cx="3047753" cy="2131540"/>
            <wp:effectExtent l="0" t="0" r="0" b="0"/>
            <wp:docPr id="1073102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66435dc92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3030" t="7916" r="6363" b="725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47753" cy="21315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3982D65" w:rsidR="03982D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3982D65" w:rsidP="03982D65" w:rsidRDefault="03982D65" w14:paraId="2555FBAB" w14:textId="1755A9C2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3982D65" w:rsidP="03982D65" w:rsidRDefault="03982D65" w14:paraId="3D7DDA33" w14:textId="72F979B7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Изучение естественнонаучных дисци­плин. </w:t>
      </w:r>
    </w:p>
    <w:p w:rsidR="03982D65" w:rsidP="03982D65" w:rsidRDefault="03982D65" w14:paraId="16BF6487" w14:textId="140D1DAF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Очки виртуальной реальности позволяют учащимся оказаться в научных лабораториях, наблюдать и проводить реалистичные виртуальные эксперименты, взаимодействовать с макро- и микрообъектами, совершать путешествия в мир математических объектов и пр.</w:t>
      </w:r>
    </w:p>
    <w:p w:rsidR="03982D65" w:rsidP="03982D65" w:rsidRDefault="03982D65" w14:paraId="4362FC37" w14:textId="6F604860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3982D65" w:rsidP="03982D65" w:rsidRDefault="03982D65" w14:paraId="1CD5CABA" w14:textId="7F5BD594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Изучение гуманитарных дисциплин. </w:t>
      </w:r>
    </w:p>
    <w:p w:rsidR="03982D65" w:rsidP="03982D65" w:rsidRDefault="03982D65" w14:paraId="74008682" w14:textId="1A466560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Обучаемые получают возможность посетить музеи, места исторических событий, общаться с виртуальными моделями исторических личностей, реконструировать события прошлого и т. д.</w:t>
      </w:r>
    </w:p>
    <w:p w:rsidR="03982D65" w:rsidP="03982D65" w:rsidRDefault="03982D65" w14:paraId="10B4B91C" w14:textId="230CF977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3982D65" w:rsidP="03982D65" w:rsidRDefault="03982D65" w14:paraId="4693C1EB" w14:textId="10652FE0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Обучающие игры. </w:t>
      </w:r>
    </w:p>
    <w:p w:rsidR="03982D65" w:rsidP="03982D65" w:rsidRDefault="03982D65" w14:paraId="75ABA947" w14:textId="55F8FACD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Игры в виртуальной реальности позволяют обучаемым не только взаимодействовать с различными объектами, но и создавать их, порождать виртуальный мир, который живет по разработанным ими правилам.</w:t>
      </w:r>
    </w:p>
    <w:p w:rsidR="03982D65" w:rsidP="03982D65" w:rsidRDefault="03982D65" w14:paraId="43B31315" w14:textId="5569ECFF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3982D65" w:rsidP="03982D65" w:rsidRDefault="03982D65" w14:paraId="765F7626" w14:textId="27BFA79F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Трехмерное проектирование.</w:t>
      </w:r>
    </w:p>
    <w:p w:rsidR="03982D65" w:rsidP="03982D65" w:rsidRDefault="03982D65" w14:paraId="62767EC6" w14:textId="469847A0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Виртуальная</w:t>
      </w: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реальность предоставляет естественные инструменты для проектирования трехмерных объектов.</w:t>
      </w:r>
    </w:p>
    <w:p w:rsidR="03982D65" w:rsidP="03982D65" w:rsidRDefault="03982D65" w14:paraId="5E1756B6" w14:textId="4E0B2FA9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3982D65" w:rsidP="03982D65" w:rsidRDefault="03982D65" w14:paraId="2DC5A4CA" w14:textId="443351F0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Формирование умений. </w:t>
      </w:r>
    </w:p>
    <w:p w:rsidR="03982D65" w:rsidP="03982D65" w:rsidRDefault="03982D65" w14:paraId="0EE8E87D" w14:textId="1ACB1A56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Модели в виртуальной реальности дают обучаемым возможность безопасно и не страшась возможных ошибок формировать такие умения, выработка которых в реальных условиях чревата опасностями или сталкивается с другими ограничениями (доступность оборудования, высокая стоимость выполнения работ, опасность для других людей и пр.). Например, MR-прило­же­ния уже используются при обучении в области медицины.</w:t>
      </w:r>
    </w:p>
    <w:p w:rsidR="03982D65" w:rsidP="03982D65" w:rsidRDefault="03982D65" w14:paraId="020A3F15" w14:textId="7DBA7E1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</w:t>
      </w: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3982D65" w:rsidP="03982D65" w:rsidRDefault="03982D65" w14:paraId="6064C7B5" w14:textId="62C84E8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</w:t>
      </w:r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Особую известность в Европе получил проект «CLASSVR». Его создатели предлагают не просто полноценный набор средств виртуальной реальности (устройство + программное обеспечение), а комплексное решение, позволяющее осуществлять массовое обучение. С помощью такого набора можно вести обучение не только в небольших группах, но и в самых настоящих учебных классах с большим количеством учащихся. В рамках проекта учителя могут самостоятельно с помощью адаптированного и понятного интерфейса формировать планы, разрабатывать программы и создавать визуальные элементы обучающего курса. Кроме того, учителям абсолютно не нужно обладать какими-либо навыками в программировании. Наглядные иллюстрации можно позаимствовать из базы разработанных сюжетов, в том числе загрузить дополнительный контент.</w:t>
      </w:r>
    </w:p>
    <w:p w:rsidR="03982D65" w:rsidP="03982D65" w:rsidRDefault="03982D65" w14:paraId="0E7F3DFB" w14:textId="627EE17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sz w:val="28"/>
          <w:szCs w:val="28"/>
        </w:rPr>
        <w:t>2)</w:t>
      </w:r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Достаточно оригинально к изучению иностранного языка подошли в Японии. Издательская группа </w:t>
      </w:r>
      <w:proofErr w:type="spellStart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Tokyo</w:t>
      </w:r>
      <w:proofErr w:type="spellEnd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Shoseki</w:t>
      </w:r>
      <w:proofErr w:type="spellEnd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выпустила серию англоязычных самоучителей и мобильное приложение, которое поддерживает дополненную реальность на смартфоне. Компания предлагает по-новому взглянуть на привычный мир обучения и не списывать со счетов старые книжки, объединив привычные вещи и современные технологии.</w:t>
      </w:r>
    </w:p>
    <w:p w:rsidR="03982D65" w:rsidP="03982D65" w:rsidRDefault="03982D65" w14:paraId="4C3221A3" w14:textId="38C449B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3) Проект </w:t>
      </w:r>
      <w:proofErr w:type="spellStart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Ханнеса</w:t>
      </w:r>
      <w:proofErr w:type="spellEnd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Кауфмана и </w:t>
      </w:r>
      <w:proofErr w:type="spellStart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Бернда</w:t>
      </w:r>
      <w:proofErr w:type="spellEnd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Мейера «</w:t>
      </w:r>
      <w:proofErr w:type="spellStart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PhysicsPlayground</w:t>
      </w:r>
      <w:proofErr w:type="spellEnd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» ориентирован на моделирование физических экспериментов в области механики. Огромное количество инструментов для анализа воздействия силы, массы, траектории, скорости и иных характеристик объектов физического мира позволяют детально изучать происходящие процессы и экспериментировать в трехмерном виртуальном пространстве, исключая затраты на оригинальные испытания. Программа функционирует на современном физическом движке, который изначально создавался для </w:t>
      </w:r>
      <w:proofErr w:type="spellStart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гейминга</w:t>
      </w:r>
      <w:proofErr w:type="spellEnd"/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, однако его возможности с лихвой обеспечивают реализацию образовательных задач на практике.</w:t>
      </w:r>
    </w:p>
    <w:p w:rsidR="03982D65" w:rsidP="03982D65" w:rsidRDefault="03982D65" w14:paraId="6A52BDC7" w14:textId="6E28418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4) В</w:t>
      </w: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Юридическом колледже Далласа Университета Северного Техаса небольшая команда студентов-юристов создала виртуальное место преступления. Все было малобюджетно: кровь из кетчупа, степлер, отпечатки пальцев и, конечно, «мертвое тело». Тем не менее, эксперимент, созданный по просьбе профессора уголовного права, с использованием 360-градусной камеры полностью удался. Технологической частью опыта занималась группа из подразделения по юридическим образовательным технологиям.</w:t>
      </w:r>
    </w:p>
    <w:p w:rsidR="03982D65" w:rsidP="03982D65" w:rsidRDefault="03982D65" w14:paraId="73A4F01C" w14:textId="655734A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5)</w:t>
      </w:r>
      <w:r w:rsidRPr="03982D65" w:rsidR="03982D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Корнельский университет проект увлекательного обучения — химия эмоций человеческого мозга. В рамках VR-игры ученик становится подростком по имени Джон, который станет взрослым и поможет сформировать будущее, вызвав эмоции в ключевые моменты его жизни. В игре наглядно объясняется материал из области анатомии и когнитивных наук на доступном школьникам уровне.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B3BD1E"/>
  <w15:docId w15:val="{8596cbe5-8684-40b6-af07-cb3f5c4ce3c5}"/>
  <w:rsids>
    <w:rsidRoot w:val="30B3BD1E"/>
    <w:rsid w:val="03982D65"/>
    <w:rsid w:val="30B3BD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8066435dc924c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2019-12-24T14:57:52.2636040Z</dcterms:created>
  <dcterms:modified xsi:type="dcterms:W3CDTF">2019-12-24T16:51:11.4160400Z</dcterms:modified>
  <dc:creator>Мазалева Эля</dc:creator>
  <lastModifiedBy>Мазалева Эля</lastModifiedBy>
</coreProperties>
</file>