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B4" w:rsidRDefault="00FD39BD" w:rsidP="00FD39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9BD">
        <w:rPr>
          <w:rFonts w:ascii="Times New Roman" w:hAnsi="Times New Roman" w:cs="Times New Roman"/>
          <w:b/>
          <w:sz w:val="28"/>
          <w:szCs w:val="28"/>
        </w:rPr>
        <w:t>Разработка комплекса коммуникационных средств для решения образовательных задач в рамках электронного учебного курса.</w:t>
      </w:r>
    </w:p>
    <w:p w:rsidR="00FD39BD" w:rsidRPr="00FD39BD" w:rsidRDefault="00FD39BD" w:rsidP="00FD39BD">
      <w:pPr>
        <w:rPr>
          <w:rFonts w:ascii="Times New Roman" w:hAnsi="Times New Roman" w:cs="Times New Roman"/>
          <w:sz w:val="28"/>
          <w:szCs w:val="28"/>
        </w:rPr>
      </w:pPr>
      <w:r w:rsidRPr="00FD39BD">
        <w:rPr>
          <w:rFonts w:ascii="Times New Roman" w:hAnsi="Times New Roman" w:cs="Times New Roman"/>
          <w:sz w:val="28"/>
          <w:szCs w:val="28"/>
        </w:rPr>
        <w:t xml:space="preserve">Что вы будете использовать для реализации оперативной связи с обучающимися на этом курсе? </w:t>
      </w:r>
    </w:p>
    <w:p w:rsidR="00FD39BD" w:rsidRPr="00FD39BD" w:rsidRDefault="00BA4731" w:rsidP="00BA47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очередь, для оперативной связи с обучающимися понадобятся </w:t>
      </w:r>
      <w:r w:rsidRPr="00BA4731">
        <w:rPr>
          <w:rFonts w:ascii="Times New Roman" w:hAnsi="Times New Roman" w:cs="Times New Roman"/>
          <w:sz w:val="28"/>
          <w:szCs w:val="28"/>
        </w:rPr>
        <w:t>мессенджеры</w:t>
      </w:r>
      <w:r>
        <w:rPr>
          <w:rFonts w:ascii="Times New Roman" w:hAnsi="Times New Roman" w:cs="Times New Roman"/>
          <w:sz w:val="28"/>
          <w:szCs w:val="28"/>
        </w:rPr>
        <w:t xml:space="preserve">, так как с их помощью можно будет получать быстрый ответ. Можно создавать «беседы» и общие чаты в таких социальных сетях,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WhatsApp</w:t>
      </w:r>
      <w:r>
        <w:rPr>
          <w:rFonts w:ascii="Times New Roman" w:hAnsi="Times New Roman" w:cs="Times New Roman"/>
          <w:sz w:val="28"/>
          <w:szCs w:val="28"/>
        </w:rPr>
        <w:t>, которыми обучающиеся активно пользуются в современном мире. Во-вторых, полезно использовать почтовые сервисы, но в них ответ будет менее оперативным, в отличие от предыдущих сервисов.</w:t>
      </w:r>
    </w:p>
    <w:p w:rsidR="00FD39BD" w:rsidRPr="00FD39BD" w:rsidRDefault="00FD39BD" w:rsidP="00FD39BD">
      <w:pPr>
        <w:rPr>
          <w:rFonts w:ascii="Times New Roman" w:hAnsi="Times New Roman" w:cs="Times New Roman"/>
          <w:sz w:val="28"/>
          <w:szCs w:val="28"/>
        </w:rPr>
      </w:pPr>
      <w:r w:rsidRPr="00FD39BD">
        <w:rPr>
          <w:rFonts w:ascii="Times New Roman" w:hAnsi="Times New Roman" w:cs="Times New Roman"/>
          <w:sz w:val="28"/>
          <w:szCs w:val="28"/>
        </w:rPr>
        <w:t>С помощью какого средства будете доводить до сведения информацию о переносе занятий, новых материалах, опубликованных в курсе, ответов на вопросе отдельным обучающимся, дистанционной консультации всей группы обучающихся?</w:t>
      </w:r>
    </w:p>
    <w:p w:rsidR="00FD39BD" w:rsidRPr="00BA4731" w:rsidRDefault="000931D8" w:rsidP="00093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как раз почтовые сервисы </w:t>
      </w:r>
      <w:r w:rsidRPr="000931D8">
        <w:rPr>
          <w:rFonts w:ascii="Times New Roman" w:hAnsi="Times New Roman" w:cs="Times New Roman"/>
          <w:sz w:val="28"/>
          <w:szCs w:val="28"/>
        </w:rPr>
        <w:t>(gmail.com, mail.ru, yandex.ru и т.д.)</w:t>
      </w:r>
      <w:r>
        <w:rPr>
          <w:rFonts w:ascii="Times New Roman" w:hAnsi="Times New Roman" w:cs="Times New Roman"/>
          <w:sz w:val="28"/>
          <w:szCs w:val="28"/>
        </w:rPr>
        <w:t xml:space="preserve"> будут наиболее приемлемы. Во-первых, информацию </w:t>
      </w:r>
      <w:r w:rsidRPr="000931D8">
        <w:rPr>
          <w:rFonts w:ascii="Times New Roman" w:hAnsi="Times New Roman" w:cs="Times New Roman"/>
          <w:sz w:val="28"/>
          <w:szCs w:val="28"/>
        </w:rPr>
        <w:t>о переносе занятий, новых материалах, опубликованных в курсе</w:t>
      </w:r>
      <w:r>
        <w:rPr>
          <w:rFonts w:ascii="Times New Roman" w:hAnsi="Times New Roman" w:cs="Times New Roman"/>
          <w:sz w:val="28"/>
          <w:szCs w:val="28"/>
        </w:rPr>
        <w:t>, можно доводить с помощью почты непосредственно старосте группы, не взаимодействуя с другими обучающимися. Во-вторых, почта отлично подходит для ответов на вопросы отдельным обучающимся.</w:t>
      </w:r>
    </w:p>
    <w:p w:rsidR="00FD39BD" w:rsidRPr="00FD39BD" w:rsidRDefault="00FD39BD" w:rsidP="00FD39BD">
      <w:pPr>
        <w:rPr>
          <w:rFonts w:ascii="Times New Roman" w:hAnsi="Times New Roman" w:cs="Times New Roman"/>
          <w:sz w:val="28"/>
          <w:szCs w:val="28"/>
        </w:rPr>
      </w:pPr>
      <w:r w:rsidRPr="00FD39BD">
        <w:rPr>
          <w:rFonts w:ascii="Times New Roman" w:hAnsi="Times New Roman" w:cs="Times New Roman"/>
          <w:sz w:val="28"/>
          <w:szCs w:val="28"/>
        </w:rPr>
        <w:t>Какой подход выбрать, какой должен быть стиль общения?</w:t>
      </w:r>
    </w:p>
    <w:p w:rsidR="00FD39BD" w:rsidRDefault="000931D8" w:rsidP="000931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31D8">
        <w:rPr>
          <w:rFonts w:ascii="Times New Roman" w:hAnsi="Times New Roman" w:cs="Times New Roman"/>
          <w:sz w:val="28"/>
          <w:szCs w:val="28"/>
        </w:rPr>
        <w:t>Демократический стиль – стиль сотрудничества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0931D8">
        <w:rPr>
          <w:rFonts w:ascii="Times New Roman" w:hAnsi="Times New Roman" w:cs="Times New Roman"/>
          <w:sz w:val="28"/>
          <w:szCs w:val="28"/>
        </w:rPr>
        <w:t>это основа и условие эффективности взаимодействия с коллективом в целом и с каждым его членом в отдельности.</w:t>
      </w:r>
    </w:p>
    <w:p w:rsidR="000931D8" w:rsidRPr="00A26C6E" w:rsidRDefault="000931D8" w:rsidP="00A26C6E">
      <w:pPr>
        <w:pStyle w:val="a3"/>
        <w:rPr>
          <w:rFonts w:ascii="Times New Roman" w:hAnsi="Times New Roman" w:cs="Times New Roman"/>
          <w:sz w:val="28"/>
          <w:szCs w:val="28"/>
        </w:rPr>
      </w:pPr>
      <w:r w:rsidRPr="000931D8">
        <w:rPr>
          <w:rFonts w:ascii="Times New Roman" w:hAnsi="Times New Roman" w:cs="Times New Roman"/>
          <w:sz w:val="28"/>
          <w:szCs w:val="28"/>
        </w:rPr>
        <w:t>Демократический стиль предполагает, что учитель опирается на ученический коллектив, поощряет и воспитывает самостоятельность у ребят. Проблемы учащихся он обсуждает совместно с ними и при этом не навязывает свою точку зрения, а стремится убедить в ее правильности. Он терпим к критическим замечаниям учеников, стремится понять их.</w:t>
      </w:r>
      <w:r w:rsidR="00A26C6E">
        <w:rPr>
          <w:rFonts w:ascii="Times New Roman" w:hAnsi="Times New Roman" w:cs="Times New Roman"/>
          <w:sz w:val="28"/>
          <w:szCs w:val="28"/>
        </w:rPr>
        <w:t xml:space="preserve"> </w:t>
      </w:r>
      <w:r w:rsidRPr="00A26C6E">
        <w:rPr>
          <w:rFonts w:ascii="Times New Roman" w:hAnsi="Times New Roman" w:cs="Times New Roman"/>
          <w:sz w:val="28"/>
          <w:szCs w:val="28"/>
        </w:rPr>
        <w:t>Основными способами взаимодействия являются просьба, совет, информация. Ученик рассматривается как равноправный партнер в общении, коллега в совместном поиске знаний. Именно в условиях демократического стиля руководства у ребенка развивается чувство ответственности.</w:t>
      </w:r>
    </w:p>
    <w:p w:rsidR="00FD39BD" w:rsidRDefault="00FD39BD" w:rsidP="00FD39BD">
      <w:pPr>
        <w:rPr>
          <w:rFonts w:ascii="Times New Roman" w:hAnsi="Times New Roman" w:cs="Times New Roman"/>
          <w:sz w:val="28"/>
          <w:szCs w:val="28"/>
        </w:rPr>
      </w:pPr>
      <w:r w:rsidRPr="00FD39BD">
        <w:rPr>
          <w:rFonts w:ascii="Times New Roman" w:hAnsi="Times New Roman" w:cs="Times New Roman"/>
          <w:sz w:val="28"/>
          <w:szCs w:val="28"/>
        </w:rPr>
        <w:t>Какие средства и виды взаимодействия могут быть, что необходимо предусмотреть?</w:t>
      </w:r>
    </w:p>
    <w:p w:rsidR="00A26C6E" w:rsidRPr="00CF4159" w:rsidRDefault="00A26C6E" w:rsidP="00CF41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6C6E">
        <w:rPr>
          <w:rFonts w:ascii="Times New Roman" w:hAnsi="Times New Roman" w:cs="Times New Roman"/>
          <w:sz w:val="28"/>
          <w:szCs w:val="28"/>
        </w:rPr>
        <w:lastRenderedPageBreak/>
        <w:t>Педагогическое взаимодействие может рассматриваться как процесс, который выступает в нескольких формах:</w:t>
      </w:r>
    </w:p>
    <w:p w:rsidR="00A26C6E" w:rsidRPr="00CF4159" w:rsidRDefault="00A26C6E" w:rsidP="00CF4159">
      <w:pPr>
        <w:pStyle w:val="a3"/>
        <w:rPr>
          <w:rFonts w:ascii="Times New Roman" w:hAnsi="Times New Roman" w:cs="Times New Roman"/>
          <w:sz w:val="28"/>
          <w:szCs w:val="28"/>
        </w:rPr>
      </w:pPr>
      <w:r w:rsidRPr="00A26C6E">
        <w:rPr>
          <w:rFonts w:ascii="Times New Roman" w:hAnsi="Times New Roman" w:cs="Times New Roman"/>
          <w:sz w:val="28"/>
          <w:szCs w:val="28"/>
        </w:rPr>
        <w:t>1) индивидуальный (между воспитателем и воспитанником);</w:t>
      </w:r>
    </w:p>
    <w:p w:rsidR="00A26C6E" w:rsidRPr="00CF4159" w:rsidRDefault="00A26C6E" w:rsidP="00CF4159">
      <w:pPr>
        <w:pStyle w:val="a3"/>
        <w:rPr>
          <w:rFonts w:ascii="Times New Roman" w:hAnsi="Times New Roman" w:cs="Times New Roman"/>
          <w:sz w:val="28"/>
          <w:szCs w:val="28"/>
        </w:rPr>
      </w:pPr>
      <w:r w:rsidRPr="00A26C6E">
        <w:rPr>
          <w:rFonts w:ascii="Times New Roman" w:hAnsi="Times New Roman" w:cs="Times New Roman"/>
          <w:sz w:val="28"/>
          <w:szCs w:val="28"/>
        </w:rPr>
        <w:t>2) социально-психологический (взаимодействие в коллективе);</w:t>
      </w:r>
    </w:p>
    <w:p w:rsidR="00A26C6E" w:rsidRDefault="00A26C6E" w:rsidP="00CF4159">
      <w:pPr>
        <w:pStyle w:val="a3"/>
        <w:rPr>
          <w:rFonts w:ascii="Times New Roman" w:hAnsi="Times New Roman" w:cs="Times New Roman"/>
          <w:sz w:val="28"/>
          <w:szCs w:val="28"/>
        </w:rPr>
      </w:pPr>
      <w:r w:rsidRPr="00A26C6E">
        <w:rPr>
          <w:rFonts w:ascii="Times New Roman" w:hAnsi="Times New Roman" w:cs="Times New Roman"/>
          <w:sz w:val="28"/>
          <w:szCs w:val="28"/>
        </w:rPr>
        <w:t>3) интегральный (объединяющий различные воспитательные воздействия в конкретном обществе).</w:t>
      </w:r>
    </w:p>
    <w:p w:rsidR="00CF4159" w:rsidRPr="00A26C6E" w:rsidRDefault="00CF4159" w:rsidP="00CF4159">
      <w:pPr>
        <w:pStyle w:val="a3"/>
        <w:rPr>
          <w:rFonts w:ascii="Times New Roman" w:hAnsi="Times New Roman" w:cs="Times New Roman"/>
          <w:sz w:val="28"/>
          <w:szCs w:val="28"/>
        </w:rPr>
      </w:pPr>
      <w:r w:rsidRPr="00CF4159">
        <w:rPr>
          <w:rFonts w:ascii="Times New Roman" w:hAnsi="Times New Roman" w:cs="Times New Roman"/>
          <w:sz w:val="28"/>
          <w:szCs w:val="28"/>
        </w:rPr>
        <w:t xml:space="preserve">Педагогическое взаимодействие предполагает равенство отношений. Очень часто этот принцип забывается, и в отношениях с детьми взрослые используют авторитарное воздействие, опираясь на свои возрастные и профессиональные (педагогические) преимущества. </w:t>
      </w:r>
      <w:bookmarkStart w:id="0" w:name="_GoBack"/>
      <w:bookmarkEnd w:id="0"/>
      <w:r w:rsidRPr="00CF4159">
        <w:rPr>
          <w:rFonts w:ascii="Times New Roman" w:hAnsi="Times New Roman" w:cs="Times New Roman"/>
          <w:sz w:val="28"/>
          <w:szCs w:val="28"/>
        </w:rPr>
        <w:t>В ситуациях неравноправия у ребенка наступает ответная реакция, он оказывает пассивное, а иногда и активное сопротивление воспитанию. Важное значение педагогического взаимодействия состоит в том, что, совершенствуясь по мере усложнения духовных и интеллектуальных потребностей его участников, оно способствует не только становлению личности ребенка, но и творческому росту педагога.</w:t>
      </w:r>
    </w:p>
    <w:sectPr w:rsidR="00CF4159" w:rsidRPr="00A26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C72C6"/>
    <w:multiLevelType w:val="hybridMultilevel"/>
    <w:tmpl w:val="3CC8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94"/>
    <w:rsid w:val="000931D8"/>
    <w:rsid w:val="005651E9"/>
    <w:rsid w:val="00A26C6E"/>
    <w:rsid w:val="00A406D7"/>
    <w:rsid w:val="00BA4731"/>
    <w:rsid w:val="00CF4159"/>
    <w:rsid w:val="00E47194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D979"/>
  <w15:chartTrackingRefBased/>
  <w15:docId w15:val="{09D2D895-1069-4617-B275-3CE16B40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Ушакова</dc:creator>
  <cp:keywords/>
  <dc:description/>
  <cp:lastModifiedBy>Арина Ушакова</cp:lastModifiedBy>
  <cp:revision>2</cp:revision>
  <dcterms:created xsi:type="dcterms:W3CDTF">2019-12-25T09:46:00Z</dcterms:created>
  <dcterms:modified xsi:type="dcterms:W3CDTF">2019-12-25T10:32:00Z</dcterms:modified>
</cp:coreProperties>
</file>