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93818" w14:textId="77777777" w:rsidR="00387FFB" w:rsidRDefault="00000000">
      <w:pPr>
        <w:pStyle w:val="BodyText"/>
        <w:spacing w:before="112"/>
        <w:ind w:left="219"/>
        <w:jc w:val="center"/>
      </w:pPr>
      <w:r>
        <w:rPr>
          <w:noProof/>
        </w:rPr>
        <w:drawing>
          <wp:anchor distT="0" distB="0" distL="0" distR="0" simplePos="0" relativeHeight="2" behindDoc="0" locked="0" layoutInCell="0" allowOverlap="1" wp14:anchorId="3C89382F" wp14:editId="3C893830">
            <wp:simplePos x="0" y="0"/>
            <wp:positionH relativeFrom="page">
              <wp:posOffset>6422390</wp:posOffset>
            </wp:positionH>
            <wp:positionV relativeFrom="paragraph">
              <wp:posOffset>55880</wp:posOffset>
            </wp:positionV>
            <wp:extent cx="514985" cy="60452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4"/>
                    <a:stretch>
                      <a:fillRect/>
                    </a:stretch>
                  </pic:blipFill>
                  <pic:spPr bwMode="auto">
                    <a:xfrm>
                      <a:off x="0" y="0"/>
                      <a:ext cx="514985" cy="604520"/>
                    </a:xfrm>
                    <a:prstGeom prst="rect">
                      <a:avLst/>
                    </a:prstGeom>
                    <a:noFill/>
                  </pic:spPr>
                </pic:pic>
              </a:graphicData>
            </a:graphic>
          </wp:anchor>
        </w:drawing>
      </w:r>
      <w:r>
        <w:rPr>
          <w:noProof/>
        </w:rPr>
        <w:drawing>
          <wp:anchor distT="0" distB="0" distL="0" distR="0" simplePos="0" relativeHeight="3" behindDoc="0" locked="0" layoutInCell="0" allowOverlap="1" wp14:anchorId="3C893831" wp14:editId="3C893832">
            <wp:simplePos x="0" y="0"/>
            <wp:positionH relativeFrom="page">
              <wp:posOffset>521335</wp:posOffset>
            </wp:positionH>
            <wp:positionV relativeFrom="paragraph">
              <wp:posOffset>-3175</wp:posOffset>
            </wp:positionV>
            <wp:extent cx="655320" cy="662305"/>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5"/>
                    <a:stretch>
                      <a:fillRect/>
                    </a:stretch>
                  </pic:blipFill>
                  <pic:spPr bwMode="auto">
                    <a:xfrm>
                      <a:off x="0" y="0"/>
                      <a:ext cx="655320" cy="662305"/>
                    </a:xfrm>
                    <a:prstGeom prst="rect">
                      <a:avLst/>
                    </a:prstGeom>
                    <a:noFill/>
                  </pic:spPr>
                </pic:pic>
              </a:graphicData>
            </a:graphic>
          </wp:anchor>
        </w:drawing>
      </w:r>
      <w:r>
        <w:t>SIMATS</w:t>
      </w:r>
      <w:r>
        <w:rPr>
          <w:spacing w:val="-6"/>
        </w:rPr>
        <w:t xml:space="preserve"> </w:t>
      </w:r>
      <w:r>
        <w:rPr>
          <w:spacing w:val="-2"/>
        </w:rPr>
        <w:t>ENGINEERING</w:t>
      </w:r>
    </w:p>
    <w:p w14:paraId="3C893819" w14:textId="77777777" w:rsidR="00387FFB" w:rsidRDefault="00000000">
      <w:pPr>
        <w:spacing w:before="276"/>
        <w:ind w:left="2944" w:right="2722"/>
        <w:jc w:val="center"/>
        <w:rPr>
          <w:sz w:val="24"/>
        </w:rPr>
      </w:pPr>
      <w:r>
        <w:rPr>
          <w:sz w:val="24"/>
        </w:rPr>
        <w:t>Saveetha</w:t>
      </w:r>
      <w:r>
        <w:rPr>
          <w:spacing w:val="-7"/>
          <w:sz w:val="24"/>
        </w:rPr>
        <w:t xml:space="preserve"> </w:t>
      </w:r>
      <w:r>
        <w:rPr>
          <w:sz w:val="24"/>
        </w:rPr>
        <w:t>Institute</w:t>
      </w:r>
      <w:r>
        <w:rPr>
          <w:spacing w:val="-7"/>
          <w:sz w:val="24"/>
        </w:rPr>
        <w:t xml:space="preserve"> </w:t>
      </w:r>
      <w:r>
        <w:rPr>
          <w:sz w:val="24"/>
        </w:rPr>
        <w:t>of</w:t>
      </w:r>
      <w:r>
        <w:rPr>
          <w:spacing w:val="-7"/>
          <w:sz w:val="24"/>
        </w:rPr>
        <w:t xml:space="preserve"> </w:t>
      </w:r>
      <w:r>
        <w:rPr>
          <w:sz w:val="24"/>
        </w:rPr>
        <w:t>Medical</w:t>
      </w:r>
      <w:r>
        <w:rPr>
          <w:spacing w:val="-7"/>
          <w:sz w:val="24"/>
        </w:rPr>
        <w:t xml:space="preserve"> </w:t>
      </w:r>
      <w:r>
        <w:rPr>
          <w:sz w:val="24"/>
        </w:rPr>
        <w:t>and</w:t>
      </w:r>
      <w:r>
        <w:rPr>
          <w:spacing w:val="-7"/>
          <w:sz w:val="24"/>
        </w:rPr>
        <w:t xml:space="preserve"> </w:t>
      </w:r>
      <w:r>
        <w:rPr>
          <w:sz w:val="24"/>
        </w:rPr>
        <w:t>Technical</w:t>
      </w:r>
      <w:r>
        <w:rPr>
          <w:spacing w:val="-7"/>
          <w:sz w:val="24"/>
        </w:rPr>
        <w:t xml:space="preserve"> </w:t>
      </w:r>
      <w:r>
        <w:rPr>
          <w:sz w:val="24"/>
        </w:rPr>
        <w:t>Sciences Chennai- 602105</w:t>
      </w:r>
    </w:p>
    <w:p w14:paraId="3C89381A" w14:textId="77777777" w:rsidR="00387FFB" w:rsidRDefault="00000000">
      <w:pPr>
        <w:pStyle w:val="BodyText"/>
        <w:tabs>
          <w:tab w:val="left" w:pos="6759"/>
        </w:tabs>
        <w:spacing w:before="276"/>
      </w:pPr>
      <w:r>
        <w:t xml:space="preserve">Student </w:t>
      </w:r>
      <w:r>
        <w:rPr>
          <w:spacing w:val="-2"/>
        </w:rPr>
        <w:t>Name: USHA NANDHINI.P</w:t>
      </w:r>
      <w:r>
        <w:tab/>
        <w:t>Reg.</w:t>
      </w:r>
      <w:r>
        <w:rPr>
          <w:spacing w:val="-2"/>
        </w:rPr>
        <w:t xml:space="preserve"> </w:t>
      </w:r>
      <w:r>
        <w:rPr>
          <w:spacing w:val="-4"/>
        </w:rPr>
        <w:t>No : 192511263</w:t>
      </w:r>
    </w:p>
    <w:p w14:paraId="3C89381B" w14:textId="77777777" w:rsidR="00387FFB" w:rsidRDefault="00000000">
      <w:pPr>
        <w:pStyle w:val="BodyText"/>
        <w:tabs>
          <w:tab w:val="left" w:pos="6759"/>
        </w:tabs>
      </w:pPr>
      <w:r>
        <w:t xml:space="preserve">Course </w:t>
      </w:r>
      <w:r>
        <w:rPr>
          <w:spacing w:val="-2"/>
        </w:rPr>
        <w:t>Code</w:t>
      </w:r>
      <w:r>
        <w:rPr>
          <w:b w:val="0"/>
          <w:spacing w:val="-2"/>
        </w:rPr>
        <w:t>:</w:t>
      </w:r>
      <w:r>
        <w:rPr>
          <w:spacing w:val="-2"/>
        </w:rPr>
        <w:t xml:space="preserve"> CSA 1221</w:t>
      </w:r>
      <w:r>
        <w:rPr>
          <w:b w:val="0"/>
        </w:rPr>
        <w:tab/>
      </w:r>
      <w:r>
        <w:rPr>
          <w:spacing w:val="-2"/>
        </w:rPr>
        <w:t>Slot: B</w:t>
      </w:r>
    </w:p>
    <w:p w14:paraId="3C89381C" w14:textId="77777777" w:rsidR="00387FFB" w:rsidRDefault="00000000">
      <w:pPr>
        <w:pStyle w:val="BodyText"/>
        <w:rPr>
          <w:b w:val="0"/>
        </w:rPr>
      </w:pPr>
      <w:r>
        <w:t xml:space="preserve">Course </w:t>
      </w:r>
      <w:r>
        <w:rPr>
          <w:spacing w:val="-2"/>
        </w:rPr>
        <w:t>Name</w:t>
      </w:r>
      <w:r>
        <w:rPr>
          <w:b w:val="0"/>
          <w:spacing w:val="-2"/>
        </w:rPr>
        <w:t xml:space="preserve">: </w:t>
      </w:r>
      <w:r>
        <w:rPr>
          <w:spacing w:val="-2"/>
        </w:rPr>
        <w:t>COMPUTER ARCHITECTURE</w:t>
      </w:r>
    </w:p>
    <w:p w14:paraId="3C89381D" w14:textId="77777777" w:rsidR="00387FFB" w:rsidRDefault="00000000">
      <w:pPr>
        <w:pStyle w:val="BodyText"/>
      </w:pPr>
      <w:r>
        <w:t xml:space="preserve">Course </w:t>
      </w:r>
      <w:r>
        <w:rPr>
          <w:spacing w:val="-2"/>
        </w:rPr>
        <w:t>Faculty: Dr. K. VIJAYA BHASKAR</w:t>
      </w:r>
    </w:p>
    <w:p w14:paraId="3C89381E" w14:textId="77777777" w:rsidR="00387FFB" w:rsidRDefault="00387FFB">
      <w:pPr>
        <w:spacing w:before="11"/>
        <w:rPr>
          <w:b/>
          <w:sz w:val="11"/>
        </w:rPr>
      </w:pPr>
    </w:p>
    <w:tbl>
      <w:tblPr>
        <w:tblW w:w="10450" w:type="dxa"/>
        <w:tblInd w:w="170" w:type="dxa"/>
        <w:tblLayout w:type="fixed"/>
        <w:tblCellMar>
          <w:left w:w="5" w:type="dxa"/>
          <w:right w:w="5" w:type="dxa"/>
        </w:tblCellMar>
        <w:tblLook w:val="01E0" w:firstRow="1" w:lastRow="1" w:firstColumn="1" w:lastColumn="1" w:noHBand="0" w:noVBand="0"/>
      </w:tblPr>
      <w:tblGrid>
        <w:gridCol w:w="10450"/>
      </w:tblGrid>
      <w:tr w:rsidR="00387FFB" w14:paraId="3C893820" w14:textId="77777777">
        <w:trPr>
          <w:trHeight w:val="275"/>
        </w:trPr>
        <w:tc>
          <w:tcPr>
            <w:tcW w:w="10450" w:type="dxa"/>
            <w:tcBorders>
              <w:top w:val="single" w:sz="4" w:space="0" w:color="000000"/>
              <w:left w:val="single" w:sz="4" w:space="0" w:color="000000"/>
              <w:bottom w:val="single" w:sz="4" w:space="0" w:color="000000"/>
              <w:right w:val="single" w:sz="4" w:space="0" w:color="000000"/>
            </w:tcBorders>
          </w:tcPr>
          <w:p w14:paraId="3C89381F" w14:textId="77777777" w:rsidR="00387FFB" w:rsidRDefault="00000000">
            <w:pPr>
              <w:pStyle w:val="TableParagraph"/>
              <w:spacing w:line="256" w:lineRule="exact"/>
              <w:ind w:left="114"/>
              <w:rPr>
                <w:b/>
                <w:sz w:val="24"/>
              </w:rPr>
            </w:pPr>
            <w:r>
              <w:rPr>
                <w:b/>
                <w:sz w:val="24"/>
              </w:rPr>
              <w:t xml:space="preserve">Project </w:t>
            </w:r>
            <w:r>
              <w:rPr>
                <w:b/>
                <w:spacing w:val="-2"/>
                <w:sz w:val="24"/>
              </w:rPr>
              <w:t>Title: INSTRUCTION SET ARCHITECTURE SIMULATOR</w:t>
            </w:r>
          </w:p>
        </w:tc>
      </w:tr>
      <w:tr w:rsidR="00387FFB" w14:paraId="3C893822" w14:textId="77777777">
        <w:trPr>
          <w:trHeight w:val="275"/>
        </w:trPr>
        <w:tc>
          <w:tcPr>
            <w:tcW w:w="10450" w:type="dxa"/>
            <w:tcBorders>
              <w:top w:val="single" w:sz="4" w:space="0" w:color="000000"/>
              <w:left w:val="single" w:sz="4" w:space="0" w:color="000000"/>
              <w:bottom w:val="single" w:sz="4" w:space="0" w:color="000000"/>
              <w:right w:val="single" w:sz="4" w:space="0" w:color="000000"/>
            </w:tcBorders>
          </w:tcPr>
          <w:p w14:paraId="3C893821" w14:textId="77777777" w:rsidR="00387FFB" w:rsidRDefault="00387FFB">
            <w:pPr>
              <w:pStyle w:val="TableParagraph"/>
              <w:rPr>
                <w:sz w:val="20"/>
              </w:rPr>
            </w:pPr>
          </w:p>
        </w:tc>
      </w:tr>
      <w:tr w:rsidR="00387FFB" w14:paraId="3C893824" w14:textId="77777777">
        <w:trPr>
          <w:trHeight w:val="551"/>
        </w:trPr>
        <w:tc>
          <w:tcPr>
            <w:tcW w:w="10450" w:type="dxa"/>
            <w:tcBorders>
              <w:top w:val="single" w:sz="4" w:space="0" w:color="000000"/>
              <w:left w:val="single" w:sz="4" w:space="0" w:color="000000"/>
              <w:bottom w:val="single" w:sz="4" w:space="0" w:color="000000"/>
              <w:right w:val="single" w:sz="4" w:space="0" w:color="000000"/>
            </w:tcBorders>
          </w:tcPr>
          <w:p w14:paraId="3C893823" w14:textId="77777777" w:rsidR="00387FFB" w:rsidRDefault="00000000">
            <w:pPr>
              <w:pStyle w:val="TableParagraph"/>
              <w:spacing w:line="270" w:lineRule="atLeast"/>
              <w:ind w:left="114" w:right="150"/>
              <w:rPr>
                <w:sz w:val="24"/>
              </w:rPr>
            </w:pPr>
            <w:r>
              <w:rPr>
                <w:b/>
                <w:sz w:val="24"/>
              </w:rPr>
              <w:t>Module</w:t>
            </w:r>
            <w:r>
              <w:rPr>
                <w:b/>
                <w:spacing w:val="-4"/>
                <w:sz w:val="24"/>
              </w:rPr>
              <w:t xml:space="preserve"> </w:t>
            </w:r>
            <w:r>
              <w:rPr>
                <w:b/>
                <w:sz w:val="24"/>
              </w:rPr>
              <w:t>Photographs</w:t>
            </w:r>
            <w:r>
              <w:rPr>
                <w:sz w:val="24"/>
              </w:rPr>
              <w:t>:</w:t>
            </w:r>
            <w:r>
              <w:rPr>
                <w:spacing w:val="-4"/>
                <w:sz w:val="24"/>
              </w:rPr>
              <w:t xml:space="preserve"> </w:t>
            </w:r>
            <w:r>
              <w:rPr>
                <w:sz w:val="24"/>
              </w:rPr>
              <w:t>(3</w:t>
            </w:r>
            <w:r>
              <w:rPr>
                <w:spacing w:val="-4"/>
                <w:sz w:val="24"/>
              </w:rPr>
              <w:t xml:space="preserve"> </w:t>
            </w:r>
            <w:r>
              <w:rPr>
                <w:sz w:val="24"/>
              </w:rPr>
              <w:t>photographs</w:t>
            </w:r>
            <w:r>
              <w:rPr>
                <w:spacing w:val="-4"/>
                <w:sz w:val="24"/>
              </w:rPr>
              <w:t xml:space="preserve"> </w:t>
            </w:r>
            <w:r>
              <w:rPr>
                <w:sz w:val="24"/>
              </w:rPr>
              <w:t>–Module</w:t>
            </w:r>
            <w:r>
              <w:rPr>
                <w:spacing w:val="-4"/>
                <w:sz w:val="24"/>
              </w:rPr>
              <w:t xml:space="preserve"> </w:t>
            </w:r>
            <w:r>
              <w:rPr>
                <w:sz w:val="24"/>
              </w:rPr>
              <w:t>Photo,</w:t>
            </w:r>
            <w:r>
              <w:rPr>
                <w:spacing w:val="-4"/>
                <w:sz w:val="24"/>
              </w:rPr>
              <w:t xml:space="preserve"> </w:t>
            </w:r>
            <w:r>
              <w:rPr>
                <w:sz w:val="24"/>
              </w:rPr>
              <w:t>Individual</w:t>
            </w:r>
            <w:r>
              <w:rPr>
                <w:spacing w:val="-4"/>
                <w:sz w:val="24"/>
              </w:rPr>
              <w:t xml:space="preserve"> </w:t>
            </w:r>
            <w:r>
              <w:rPr>
                <w:sz w:val="24"/>
              </w:rPr>
              <w:t>student</w:t>
            </w:r>
            <w:r>
              <w:rPr>
                <w:spacing w:val="-4"/>
                <w:sz w:val="24"/>
              </w:rPr>
              <w:t xml:space="preserve"> </w:t>
            </w:r>
            <w:r>
              <w:rPr>
                <w:sz w:val="24"/>
              </w:rPr>
              <w:t>contribution</w:t>
            </w:r>
            <w:r>
              <w:rPr>
                <w:spacing w:val="-4"/>
                <w:sz w:val="24"/>
              </w:rPr>
              <w:t xml:space="preserve"> </w:t>
            </w:r>
            <w:r>
              <w:rPr>
                <w:sz w:val="24"/>
              </w:rPr>
              <w:t>module</w:t>
            </w:r>
            <w:r>
              <w:rPr>
                <w:spacing w:val="-4"/>
                <w:sz w:val="24"/>
              </w:rPr>
              <w:t xml:space="preserve"> </w:t>
            </w:r>
            <w:r>
              <w:rPr>
                <w:sz w:val="24"/>
              </w:rPr>
              <w:t>work</w:t>
            </w:r>
            <w:r>
              <w:rPr>
                <w:spacing w:val="-4"/>
                <w:sz w:val="24"/>
              </w:rPr>
              <w:t xml:space="preserve"> </w:t>
            </w:r>
            <w:r>
              <w:rPr>
                <w:sz w:val="24"/>
              </w:rPr>
              <w:t>in the project and presentation image)</w:t>
            </w:r>
          </w:p>
        </w:tc>
      </w:tr>
      <w:tr w:rsidR="00387FFB" w14:paraId="3C893826" w14:textId="77777777" w:rsidTr="00E915DD">
        <w:trPr>
          <w:trHeight w:val="4071"/>
        </w:trPr>
        <w:tc>
          <w:tcPr>
            <w:tcW w:w="10450" w:type="dxa"/>
            <w:tcBorders>
              <w:top w:val="single" w:sz="4" w:space="0" w:color="000000"/>
              <w:left w:val="single" w:sz="4" w:space="0" w:color="000000"/>
              <w:bottom w:val="single" w:sz="4" w:space="0" w:color="000000"/>
              <w:right w:val="single" w:sz="4" w:space="0" w:color="000000"/>
            </w:tcBorders>
          </w:tcPr>
          <w:p w14:paraId="3C893825" w14:textId="056AA42D" w:rsidR="00581C45" w:rsidRDefault="00E915DD">
            <w:pPr>
              <w:pStyle w:val="TableParagraph"/>
              <w:rPr>
                <w:sz w:val="24"/>
              </w:rPr>
            </w:pPr>
            <w:r>
              <w:rPr>
                <w:noProof/>
                <w:sz w:val="24"/>
              </w:rPr>
              <w:drawing>
                <wp:anchor distT="0" distB="0" distL="114300" distR="114300" simplePos="0" relativeHeight="251666432" behindDoc="0" locked="0" layoutInCell="1" allowOverlap="1" wp14:anchorId="415170C9" wp14:editId="70D84DF4">
                  <wp:simplePos x="0" y="0"/>
                  <wp:positionH relativeFrom="column">
                    <wp:posOffset>4652010</wp:posOffset>
                  </wp:positionH>
                  <wp:positionV relativeFrom="paragraph">
                    <wp:posOffset>90805</wp:posOffset>
                  </wp:positionV>
                  <wp:extent cx="1996440" cy="2430780"/>
                  <wp:effectExtent l="0" t="0" r="3810" b="7620"/>
                  <wp:wrapSquare wrapText="bothSides"/>
                  <wp:docPr id="3281948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96440" cy="2430780"/>
                          </a:xfrm>
                          <a:prstGeom prst="rect">
                            <a:avLst/>
                          </a:prstGeom>
                          <a:noFill/>
                        </pic:spPr>
                      </pic:pic>
                    </a:graphicData>
                  </a:graphic>
                  <wp14:sizeRelH relativeFrom="margin">
                    <wp14:pctWidth>0</wp14:pctWidth>
                  </wp14:sizeRelH>
                  <wp14:sizeRelV relativeFrom="margin">
                    <wp14:pctHeight>0</wp14:pctHeight>
                  </wp14:sizeRelV>
                </wp:anchor>
              </w:drawing>
            </w:r>
            <w:r>
              <w:rPr>
                <w:noProof/>
                <w:sz w:val="24"/>
              </w:rPr>
              <w:drawing>
                <wp:anchor distT="0" distB="0" distL="114300" distR="114300" simplePos="0" relativeHeight="251662336" behindDoc="0" locked="0" layoutInCell="1" allowOverlap="1" wp14:anchorId="1EED6291" wp14:editId="2C2049F5">
                  <wp:simplePos x="0" y="0"/>
                  <wp:positionH relativeFrom="column">
                    <wp:posOffset>2467610</wp:posOffset>
                  </wp:positionH>
                  <wp:positionV relativeFrom="paragraph">
                    <wp:posOffset>113665</wp:posOffset>
                  </wp:positionV>
                  <wp:extent cx="2186940" cy="2430780"/>
                  <wp:effectExtent l="0" t="0" r="3810" b="7620"/>
                  <wp:wrapSquare wrapText="bothSides"/>
                  <wp:docPr id="4549602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86940" cy="2430780"/>
                          </a:xfrm>
                          <a:prstGeom prst="rect">
                            <a:avLst/>
                          </a:prstGeom>
                          <a:noFill/>
                        </pic:spPr>
                      </pic:pic>
                    </a:graphicData>
                  </a:graphic>
                  <wp14:sizeRelH relativeFrom="margin">
                    <wp14:pctWidth>0</wp14:pctWidth>
                  </wp14:sizeRelH>
                  <wp14:sizeRelV relativeFrom="margin">
                    <wp14:pctHeight>0</wp14:pctHeight>
                  </wp14:sizeRelV>
                </wp:anchor>
              </w:drawing>
            </w:r>
            <w:r>
              <w:rPr>
                <w:noProof/>
                <w:sz w:val="24"/>
              </w:rPr>
              <w:drawing>
                <wp:anchor distT="0" distB="0" distL="114300" distR="114300" simplePos="0" relativeHeight="251657216" behindDoc="0" locked="0" layoutInCell="1" allowOverlap="1" wp14:anchorId="2664BA7C" wp14:editId="4DF71677">
                  <wp:simplePos x="0" y="0"/>
                  <wp:positionH relativeFrom="column">
                    <wp:posOffset>7620</wp:posOffset>
                  </wp:positionH>
                  <wp:positionV relativeFrom="paragraph">
                    <wp:posOffset>106680</wp:posOffset>
                  </wp:positionV>
                  <wp:extent cx="2568575" cy="2446020"/>
                  <wp:effectExtent l="0" t="0" r="3175" b="0"/>
                  <wp:wrapSquare wrapText="bothSides"/>
                  <wp:docPr id="988692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68575" cy="2446020"/>
                          </a:xfrm>
                          <a:prstGeom prst="rect">
                            <a:avLst/>
                          </a:prstGeom>
                          <a:noFill/>
                        </pic:spPr>
                      </pic:pic>
                    </a:graphicData>
                  </a:graphic>
                  <wp14:sizeRelH relativeFrom="margin">
                    <wp14:pctWidth>0</wp14:pctWidth>
                  </wp14:sizeRelH>
                  <wp14:sizeRelV relativeFrom="margin">
                    <wp14:pctHeight>0</wp14:pctHeight>
                  </wp14:sizeRelV>
                </wp:anchor>
              </w:drawing>
            </w:r>
          </w:p>
        </w:tc>
      </w:tr>
      <w:tr w:rsidR="00387FFB" w14:paraId="3C893828" w14:textId="77777777">
        <w:trPr>
          <w:trHeight w:val="551"/>
        </w:trPr>
        <w:tc>
          <w:tcPr>
            <w:tcW w:w="10450" w:type="dxa"/>
            <w:tcBorders>
              <w:top w:val="single" w:sz="4" w:space="0" w:color="000000"/>
              <w:left w:val="single" w:sz="4" w:space="0" w:color="000000"/>
              <w:bottom w:val="single" w:sz="4" w:space="0" w:color="000000"/>
              <w:right w:val="single" w:sz="4" w:space="0" w:color="000000"/>
            </w:tcBorders>
          </w:tcPr>
          <w:p w14:paraId="3C893827" w14:textId="77777777" w:rsidR="00387FFB" w:rsidRDefault="00000000">
            <w:pPr>
              <w:pStyle w:val="TableParagraph"/>
              <w:spacing w:line="270" w:lineRule="atLeast"/>
              <w:ind w:left="114"/>
              <w:rPr>
                <w:sz w:val="24"/>
              </w:rPr>
            </w:pPr>
            <w:r>
              <w:rPr>
                <w:b/>
                <w:sz w:val="24"/>
              </w:rPr>
              <w:t>Project</w:t>
            </w:r>
            <w:r>
              <w:rPr>
                <w:b/>
                <w:spacing w:val="-3"/>
                <w:sz w:val="24"/>
              </w:rPr>
              <w:t xml:space="preserve"> </w:t>
            </w:r>
            <w:r>
              <w:rPr>
                <w:b/>
                <w:sz w:val="24"/>
              </w:rPr>
              <w:t>Description</w:t>
            </w:r>
            <w:r>
              <w:rPr>
                <w:sz w:val="24"/>
              </w:rPr>
              <w:t>:</w:t>
            </w:r>
            <w:r>
              <w:rPr>
                <w:spacing w:val="-3"/>
                <w:sz w:val="24"/>
              </w:rPr>
              <w:t xml:space="preserve"> </w:t>
            </w:r>
            <w:r>
              <w:rPr>
                <w:sz w:val="24"/>
              </w:rPr>
              <w:t>(here</w:t>
            </w:r>
            <w:r>
              <w:rPr>
                <w:spacing w:val="-3"/>
                <w:sz w:val="24"/>
              </w:rPr>
              <w:t xml:space="preserve"> </w:t>
            </w:r>
            <w:r>
              <w:rPr>
                <w:sz w:val="24"/>
              </w:rPr>
              <w:t>you</w:t>
            </w:r>
            <w:r>
              <w:rPr>
                <w:spacing w:val="-3"/>
                <w:sz w:val="24"/>
              </w:rPr>
              <w:t xml:space="preserve"> </w:t>
            </w:r>
            <w:r>
              <w:rPr>
                <w:sz w:val="24"/>
              </w:rPr>
              <w:t>write</w:t>
            </w:r>
            <w:r>
              <w:rPr>
                <w:spacing w:val="-3"/>
                <w:sz w:val="24"/>
              </w:rPr>
              <w:t xml:space="preserve"> </w:t>
            </w:r>
            <w:r>
              <w:rPr>
                <w:sz w:val="24"/>
              </w:rPr>
              <w:t>what</w:t>
            </w:r>
            <w:r>
              <w:rPr>
                <w:spacing w:val="-3"/>
                <w:sz w:val="24"/>
              </w:rPr>
              <w:t xml:space="preserve"> </w:t>
            </w:r>
            <w:r>
              <w:rPr>
                <w:sz w:val="24"/>
              </w:rPr>
              <w:t>you</w:t>
            </w:r>
            <w:r>
              <w:rPr>
                <w:spacing w:val="-3"/>
                <w:sz w:val="24"/>
              </w:rPr>
              <w:t xml:space="preserve"> </w:t>
            </w:r>
            <w:r>
              <w:rPr>
                <w:sz w:val="24"/>
              </w:rPr>
              <w:t>did</w:t>
            </w:r>
            <w:r>
              <w:rPr>
                <w:spacing w:val="-3"/>
                <w:sz w:val="24"/>
              </w:rPr>
              <w:t xml:space="preserve"> </w:t>
            </w:r>
            <w:r>
              <w:rPr>
                <w:sz w:val="24"/>
              </w:rPr>
              <w:t>in</w:t>
            </w:r>
            <w:r>
              <w:rPr>
                <w:spacing w:val="-3"/>
                <w:sz w:val="24"/>
              </w:rPr>
              <w:t xml:space="preserve"> </w:t>
            </w:r>
            <w:r>
              <w:rPr>
                <w:sz w:val="24"/>
              </w:rPr>
              <w:t>this</w:t>
            </w:r>
            <w:r>
              <w:rPr>
                <w:spacing w:val="-3"/>
                <w:sz w:val="24"/>
              </w:rPr>
              <w:t xml:space="preserve"> </w:t>
            </w:r>
            <w:r>
              <w:rPr>
                <w:sz w:val="24"/>
              </w:rPr>
              <w:t>project</w:t>
            </w:r>
            <w:r>
              <w:rPr>
                <w:spacing w:val="-3"/>
                <w:sz w:val="24"/>
              </w:rPr>
              <w:t xml:space="preserve"> </w:t>
            </w:r>
            <w:r>
              <w:rPr>
                <w:sz w:val="24"/>
              </w:rPr>
              <w:t>(contribution)</w:t>
            </w:r>
            <w:r>
              <w:rPr>
                <w:spacing w:val="-3"/>
                <w:sz w:val="24"/>
              </w:rPr>
              <w:t xml:space="preserve"> </w:t>
            </w:r>
            <w:r>
              <w:rPr>
                <w:sz w:val="24"/>
              </w:rPr>
              <w:t>including</w:t>
            </w:r>
            <w:r>
              <w:rPr>
                <w:spacing w:val="-3"/>
                <w:sz w:val="24"/>
              </w:rPr>
              <w:t xml:space="preserve"> </w:t>
            </w:r>
            <w:r>
              <w:rPr>
                <w:sz w:val="24"/>
              </w:rPr>
              <w:t xml:space="preserve">Model </w:t>
            </w:r>
            <w:r>
              <w:rPr>
                <w:spacing w:val="-2"/>
                <w:sz w:val="24"/>
              </w:rPr>
              <w:t>Description</w:t>
            </w:r>
          </w:p>
        </w:tc>
      </w:tr>
      <w:tr w:rsidR="00387FFB" w14:paraId="3C89382B" w14:textId="77777777" w:rsidTr="007015B1">
        <w:trPr>
          <w:trHeight w:val="4057"/>
        </w:trPr>
        <w:tc>
          <w:tcPr>
            <w:tcW w:w="10450" w:type="dxa"/>
            <w:tcBorders>
              <w:top w:val="single" w:sz="4" w:space="0" w:color="000000"/>
              <w:left w:val="single" w:sz="4" w:space="0" w:color="000000"/>
              <w:bottom w:val="single" w:sz="4" w:space="0" w:color="000000"/>
              <w:right w:val="single" w:sz="4" w:space="0" w:color="000000"/>
            </w:tcBorders>
          </w:tcPr>
          <w:p w14:paraId="3C893829" w14:textId="0012C66D" w:rsidR="00387FFB" w:rsidRDefault="00000000">
            <w:pPr>
              <w:pStyle w:val="TableParagraph"/>
              <w:rPr>
                <w:sz w:val="24"/>
              </w:rPr>
            </w:pPr>
            <w:r>
              <w:rPr>
                <w:sz w:val="24"/>
                <w:szCs w:val="24"/>
              </w:rPr>
              <w:t xml:space="preserve">The </w:t>
            </w:r>
            <w:r>
              <w:rPr>
                <w:rStyle w:val="Strong"/>
                <w:sz w:val="24"/>
                <w:szCs w:val="24"/>
              </w:rPr>
              <w:t>Instruction Set Architecture (ISA) Simulator</w:t>
            </w:r>
            <w:r>
              <w:rPr>
                <w:sz w:val="24"/>
                <w:szCs w:val="24"/>
              </w:rPr>
              <w:t xml:space="preserve"> is a software-based project developed to provide a practical understanding of how a processor interprets and executes machine-level instructions. The simulator creates a virtual CPU environment containing essential components such as registers, memory, Arithmetic Logic Unit (ALU), Program Counter (PC), Instruction Register (IR), and status flags. It allows users to write or load simple assembly instructions such as </w:t>
            </w:r>
            <w:r>
              <w:rPr>
                <w:rStyle w:val="Strong"/>
                <w:sz w:val="24"/>
                <w:szCs w:val="24"/>
              </w:rPr>
              <w:t>LOAD, STORE, MOV, ADD, SUB, AND, OR, JMP, and HALT</w:t>
            </w:r>
            <w:r>
              <w:rPr>
                <w:sz w:val="24"/>
                <w:szCs w:val="24"/>
              </w:rPr>
              <w:t xml:space="preserve">, and observe their execution within the simulated processor. The system follows the basic </w:t>
            </w:r>
            <w:r>
              <w:rPr>
                <w:rStyle w:val="Strong"/>
                <w:sz w:val="24"/>
                <w:szCs w:val="24"/>
              </w:rPr>
              <w:t>fetch, decode, execute, and store</w:t>
            </w:r>
            <w:r>
              <w:rPr>
                <w:sz w:val="24"/>
                <w:szCs w:val="24"/>
              </w:rPr>
              <w:t xml:space="preserve"> instruction cycle, where each instruction is fetched from memory, decoded to identify its operation and operands, executed by the appropriate processor unit, and the result is stored in a register or memory location. The simulator also displays changes in register values, memory contents, flags, and the Program Counter, helping users trace program execution step by step. The main purpose of this project is to simplify the study of </w:t>
            </w:r>
            <w:r>
              <w:rPr>
                <w:rStyle w:val="Strong"/>
                <w:sz w:val="24"/>
                <w:szCs w:val="24"/>
              </w:rPr>
              <w:t>computer architecture and instruction-level processing</w:t>
            </w:r>
            <w:r>
              <w:rPr>
                <w:sz w:val="24"/>
                <w:szCs w:val="24"/>
              </w:rPr>
              <w:t xml:space="preserve"> by providing an interactive environment without requiring physical processor hardware. Overall, the ISA Simulator serves as an educational tool that connects assembly language concepts with the internal operations of a CPU and can be further enhanced with features such as pipelining, cache memory, interrupts, multiple addressing modes, and processor performance analysis</w:t>
            </w:r>
            <w:r>
              <w:t>.</w:t>
            </w:r>
          </w:p>
          <w:p w14:paraId="3C89382A" w14:textId="77777777" w:rsidR="00387FFB" w:rsidRDefault="00387FFB">
            <w:pPr>
              <w:pStyle w:val="TableParagraph"/>
              <w:rPr>
                <w:sz w:val="24"/>
              </w:rPr>
            </w:pPr>
          </w:p>
        </w:tc>
      </w:tr>
    </w:tbl>
    <w:p w14:paraId="3C89382C" w14:textId="77777777" w:rsidR="00387FFB" w:rsidRDefault="00387FFB">
      <w:pPr>
        <w:rPr>
          <w:b/>
          <w:sz w:val="24"/>
        </w:rPr>
      </w:pPr>
    </w:p>
    <w:p w14:paraId="2703916B" w14:textId="77777777" w:rsidR="007015B1" w:rsidRDefault="00000000" w:rsidP="007015B1">
      <w:pPr>
        <w:spacing w:before="3"/>
        <w:rPr>
          <w:b/>
          <w:sz w:val="24"/>
        </w:rPr>
      </w:pPr>
      <w:r>
        <w:rPr>
          <w:b/>
          <w:sz w:val="24"/>
        </w:rPr>
        <w:t xml:space="preserve">        </w:t>
      </w:r>
    </w:p>
    <w:p w14:paraId="3C89382E" w14:textId="591F7F0B" w:rsidR="00387FFB" w:rsidRPr="007015B1" w:rsidRDefault="00000000" w:rsidP="007015B1">
      <w:pPr>
        <w:spacing w:before="3"/>
        <w:rPr>
          <w:b/>
          <w:sz w:val="24"/>
        </w:rPr>
      </w:pPr>
      <w:r>
        <w:t xml:space="preserve">Student </w:t>
      </w:r>
      <w:r>
        <w:rPr>
          <w:spacing w:val="-2"/>
        </w:rPr>
        <w:t>Signature</w:t>
      </w:r>
      <w:r>
        <w:tab/>
      </w:r>
      <w:r w:rsidR="007015B1">
        <w:t xml:space="preserve">                                                                                                                                </w:t>
      </w:r>
      <w:r>
        <w:t>Guide</w:t>
      </w:r>
      <w:r>
        <w:rPr>
          <w:spacing w:val="-2"/>
        </w:rPr>
        <w:t xml:space="preserve"> Signature</w:t>
      </w:r>
    </w:p>
    <w:sectPr w:rsidR="00387FFB" w:rsidRPr="007015B1">
      <w:pgSz w:w="12240" w:h="15840"/>
      <w:pgMar w:top="1040" w:right="720" w:bottom="280" w:left="72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Microsoft YaHei">
    <w:panose1 w:val="00000000000000000000"/>
    <w:charset w:val="00"/>
    <w:family w:val="roman"/>
    <w:notTrueType/>
    <w:pitch w:val="default"/>
  </w:font>
  <w:font w:name="Lucida San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ulTrailSpace/>
    <w:compatSetting w:name="compatibilityMode" w:uri="http://schemas.microsoft.com/office/word" w:val="14"/>
    <w:compatSetting w:name="useWord2013TrackBottomHyphenation" w:uri="http://schemas.microsoft.com/office/word" w:val="1"/>
  </w:compat>
  <w:rsids>
    <w:rsidRoot w:val="00387FFB"/>
    <w:rsid w:val="000E1876"/>
    <w:rsid w:val="001A3A62"/>
    <w:rsid w:val="00387FFB"/>
    <w:rsid w:val="00434F01"/>
    <w:rsid w:val="00581C45"/>
    <w:rsid w:val="007015B1"/>
    <w:rsid w:val="00847231"/>
    <w:rsid w:val="00C94E35"/>
    <w:rsid w:val="00E915D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93818"/>
  <w15:docId w15:val="{2349D395-D6D3-46A2-8BBB-E3537991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rPr>
      <w:b/>
      <w:bCs/>
    </w:rPr>
  </w:style>
  <w:style w:type="paragraph" w:customStyle="1" w:styleId="Heading">
    <w:name w:val="Heading"/>
    <w:basedOn w:val="Normal"/>
    <w:next w:val="BodyText"/>
    <w:pPr>
      <w:keepNext/>
      <w:spacing w:before="240" w:after="120"/>
    </w:pPr>
    <w:rPr>
      <w:rFonts w:ascii="Liberation Sans" w:eastAsia="Microsoft YaHei" w:hAnsi="Liberation Sans" w:cs="Lucida Sans"/>
      <w:sz w:val="28"/>
      <w:szCs w:val="28"/>
    </w:rPr>
  </w:style>
  <w:style w:type="paragraph" w:styleId="BodyText">
    <w:name w:val="Body Text"/>
    <w:basedOn w:val="Normal"/>
    <w:uiPriority w:val="1"/>
    <w:qFormat/>
    <w:pPr>
      <w:spacing w:before="138"/>
      <w:ind w:left="280"/>
    </w:pPr>
    <w:rPr>
      <w:b/>
      <w:bCs/>
      <w:sz w:val="24"/>
      <w:szCs w:val="24"/>
    </w:rPr>
  </w:style>
  <w:style w:type="paragraph" w:styleId="List">
    <w:name w:val="List"/>
    <w:basedOn w:val="BodyText"/>
    <w:rPr>
      <w:rFonts w:cs="Lucida Sans"/>
    </w:rPr>
  </w:style>
  <w:style w:type="paragraph" w:styleId="Caption">
    <w:name w:val="caption"/>
    <w:basedOn w:val="Normal"/>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332</Words>
  <Characters>1899</Characters>
  <Application>Microsoft Office Word</Application>
  <DocSecurity>0</DocSecurity>
  <Lines>15</Lines>
  <Paragraphs>4</Paragraphs>
  <ScaleCrop>false</ScaleCrop>
  <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Nitheesh kanna J</cp:lastModifiedBy>
  <cp:revision>11</cp:revision>
  <cp:lastPrinted>2026-09-03T05:51:00Z</cp:lastPrinted>
  <dcterms:created xsi:type="dcterms:W3CDTF">2026-09-02T03:04:00Z</dcterms:created>
  <dcterms:modified xsi:type="dcterms:W3CDTF">2026-09-03T05:52:00Z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2026-02-03T00:00:00Z</vt:filetime>
  </property>
  <property fmtid="{D5CDD505-2E9C-101B-9397-08002B2CF9AE}" pid="3" name="Creator">
    <vt:lpwstr>PDFium</vt:lpwstr>
  </property>
  <property fmtid="{D5CDD505-2E9C-101B-9397-08002B2CF9AE}" pid="4" name="LastSaved">
    <vt:filetime>2026-02-03T00:00:00Z</vt:filetime>
  </property>
  <property fmtid="{D5CDD505-2E9C-101B-9397-08002B2CF9AE}" pid="5" name="Producer">
    <vt:lpwstr>PDFium</vt:lpwstr>
  </property>
</Properties>
</file>