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3295" w14:textId="77777777" w:rsidR="00EF5684" w:rsidRPr="00AB2263" w:rsidRDefault="00EF5684">
      <w:pPr>
        <w:jc w:val="center"/>
        <w:rPr>
          <w:b/>
          <w:color w:val="000000" w:themeColor="text1"/>
          <w:sz w:val="36"/>
        </w:rPr>
      </w:pPr>
    </w:p>
    <w:p w14:paraId="43E7F0E4" w14:textId="77777777" w:rsidR="00EF5684" w:rsidRPr="00AB2263" w:rsidRDefault="00EF5684">
      <w:pPr>
        <w:jc w:val="center"/>
        <w:rPr>
          <w:b/>
          <w:color w:val="000000" w:themeColor="text1"/>
          <w:sz w:val="36"/>
        </w:rPr>
      </w:pPr>
    </w:p>
    <w:p w14:paraId="11526A7D" w14:textId="77777777" w:rsidR="00EF5684" w:rsidRPr="00AB2263" w:rsidRDefault="00EF5684">
      <w:pPr>
        <w:jc w:val="center"/>
        <w:rPr>
          <w:b/>
          <w:color w:val="000000" w:themeColor="text1"/>
          <w:sz w:val="36"/>
        </w:rPr>
      </w:pPr>
    </w:p>
    <w:p w14:paraId="4E16AE24" w14:textId="341128AE" w:rsidR="00395ABA" w:rsidRPr="00AB2263" w:rsidRDefault="00000000">
      <w:pPr>
        <w:jc w:val="center"/>
        <w:rPr>
          <w:color w:val="000000" w:themeColor="text1"/>
        </w:rPr>
      </w:pPr>
      <w:r w:rsidRPr="00AB2263">
        <w:rPr>
          <w:b/>
          <w:color w:val="000000" w:themeColor="text1"/>
          <w:sz w:val="36"/>
        </w:rPr>
        <w:t>DESIGN AND PERFORMANCE ANALYSIS OF A PIPELINED PROCESSOR</w:t>
      </w:r>
    </w:p>
    <w:p w14:paraId="57237A16" w14:textId="77777777" w:rsidR="00395ABA" w:rsidRPr="00AB2263" w:rsidRDefault="00000000">
      <w:pPr>
        <w:jc w:val="center"/>
        <w:rPr>
          <w:color w:val="000000" w:themeColor="text1"/>
        </w:rPr>
      </w:pPr>
      <w:r w:rsidRPr="00AB2263">
        <w:rPr>
          <w:b/>
          <w:color w:val="000000" w:themeColor="text1"/>
          <w:sz w:val="32"/>
        </w:rPr>
        <w:t>WITH A MULTI-LEVEL CACHE MEMORY SYSTEM</w:t>
      </w:r>
    </w:p>
    <w:p w14:paraId="28E7BA80" w14:textId="77777777" w:rsidR="00EF5684" w:rsidRPr="00AB2263" w:rsidRDefault="00EF5684">
      <w:pPr>
        <w:jc w:val="center"/>
        <w:rPr>
          <w:b/>
          <w:color w:val="000000" w:themeColor="text1"/>
          <w:sz w:val="26"/>
        </w:rPr>
      </w:pPr>
    </w:p>
    <w:p w14:paraId="070F8420" w14:textId="21CBF7A2" w:rsidR="00395ABA" w:rsidRPr="00AB2263" w:rsidRDefault="00000000">
      <w:pPr>
        <w:jc w:val="center"/>
        <w:rPr>
          <w:color w:val="000000" w:themeColor="text1"/>
        </w:rPr>
      </w:pPr>
      <w:r w:rsidRPr="00AB2263">
        <w:rPr>
          <w:b/>
          <w:color w:val="000000" w:themeColor="text1"/>
          <w:sz w:val="26"/>
        </w:rPr>
        <w:t>CSA1221 – Computer Architecture</w:t>
      </w:r>
    </w:p>
    <w:p w14:paraId="2B477A49" w14:textId="77777777" w:rsidR="00EF5684" w:rsidRPr="00AB2263" w:rsidRDefault="00EF5684">
      <w:pPr>
        <w:jc w:val="center"/>
        <w:rPr>
          <w:color w:val="000000" w:themeColor="text1"/>
        </w:rPr>
      </w:pPr>
    </w:p>
    <w:p w14:paraId="794C62D7" w14:textId="5CEA8043" w:rsidR="00395ABA" w:rsidRPr="00AB2263" w:rsidRDefault="00000000">
      <w:pPr>
        <w:jc w:val="center"/>
        <w:rPr>
          <w:color w:val="000000" w:themeColor="text1"/>
        </w:rPr>
      </w:pPr>
      <w:r w:rsidRPr="00AB2263">
        <w:rPr>
          <w:color w:val="000000" w:themeColor="text1"/>
        </w:rPr>
        <w:t>Report Based on the Required Design, Analytical Computation and Viva Deliverables</w:t>
      </w:r>
    </w:p>
    <w:p w14:paraId="0278BA2F" w14:textId="77777777" w:rsidR="00395ABA" w:rsidRPr="00AB2263" w:rsidRDefault="00000000">
      <w:pPr>
        <w:jc w:val="center"/>
        <w:rPr>
          <w:color w:val="000000" w:themeColor="text1"/>
        </w:rPr>
      </w:pPr>
      <w:r w:rsidRPr="00AB2263">
        <w:rPr>
          <w:color w:val="000000" w:themeColor="text1"/>
        </w:rPr>
        <w:t>Analytical Processor Design Study</w:t>
      </w:r>
    </w:p>
    <w:p w14:paraId="3D4E30BD" w14:textId="77777777" w:rsidR="00EF5684" w:rsidRPr="00AB2263" w:rsidRDefault="00EF5684">
      <w:pPr>
        <w:jc w:val="center"/>
        <w:rPr>
          <w:b/>
          <w:color w:val="000000" w:themeColor="text1"/>
        </w:rPr>
      </w:pPr>
    </w:p>
    <w:p w14:paraId="3F03C81B" w14:textId="77777777" w:rsidR="00EF5684" w:rsidRPr="00AB2263" w:rsidRDefault="00EF5684">
      <w:pPr>
        <w:jc w:val="center"/>
        <w:rPr>
          <w:b/>
          <w:color w:val="000000" w:themeColor="text1"/>
        </w:rPr>
      </w:pPr>
    </w:p>
    <w:p w14:paraId="70065E0B" w14:textId="77777777" w:rsidR="00EF5684" w:rsidRPr="00AB2263" w:rsidRDefault="00EF5684">
      <w:pPr>
        <w:jc w:val="center"/>
        <w:rPr>
          <w:b/>
          <w:color w:val="000000" w:themeColor="text1"/>
        </w:rPr>
      </w:pPr>
    </w:p>
    <w:p w14:paraId="4CA0949C" w14:textId="77777777" w:rsidR="003D2BF3" w:rsidRDefault="003D2BF3" w:rsidP="003D2BF3">
      <w:pPr>
        <w:rPr>
          <w:color w:val="000000" w:themeColor="text1"/>
        </w:rPr>
      </w:pPr>
    </w:p>
    <w:p w14:paraId="7AC7DE90" w14:textId="77777777" w:rsidR="003D2BF3" w:rsidRDefault="003D2BF3" w:rsidP="003D2BF3">
      <w:pPr>
        <w:rPr>
          <w:color w:val="000000" w:themeColor="text1"/>
        </w:rPr>
      </w:pPr>
    </w:p>
    <w:p w14:paraId="2CFDB3D9" w14:textId="77777777" w:rsidR="003D2BF3" w:rsidRDefault="003D2BF3" w:rsidP="003D2BF3">
      <w:pPr>
        <w:rPr>
          <w:color w:val="000000" w:themeColor="text1"/>
        </w:rPr>
      </w:pPr>
    </w:p>
    <w:p w14:paraId="6076111E" w14:textId="77777777" w:rsidR="003D2BF3" w:rsidRDefault="003D2BF3" w:rsidP="003D2BF3">
      <w:pPr>
        <w:rPr>
          <w:color w:val="000000" w:themeColor="text1"/>
        </w:rPr>
      </w:pPr>
    </w:p>
    <w:p w14:paraId="1AD1C94F" w14:textId="77777777" w:rsidR="003D2BF3" w:rsidRDefault="003D2BF3" w:rsidP="003D2BF3">
      <w:pPr>
        <w:rPr>
          <w:color w:val="000000" w:themeColor="text1"/>
        </w:rPr>
      </w:pPr>
    </w:p>
    <w:p w14:paraId="7E92A325" w14:textId="77777777" w:rsidR="003D2BF3" w:rsidRDefault="003D2BF3" w:rsidP="003D2BF3">
      <w:pPr>
        <w:rPr>
          <w:color w:val="000000" w:themeColor="text1"/>
        </w:rPr>
      </w:pPr>
    </w:p>
    <w:p w14:paraId="728CBF38" w14:textId="77777777" w:rsidR="003D2BF3" w:rsidRDefault="003D2BF3" w:rsidP="003D2BF3">
      <w:pPr>
        <w:rPr>
          <w:color w:val="000000" w:themeColor="text1"/>
        </w:rPr>
      </w:pPr>
    </w:p>
    <w:p w14:paraId="781C04D9" w14:textId="77777777" w:rsidR="003D2BF3" w:rsidRDefault="003D2BF3" w:rsidP="003D2BF3">
      <w:pPr>
        <w:rPr>
          <w:color w:val="000000" w:themeColor="text1"/>
        </w:rPr>
      </w:pPr>
    </w:p>
    <w:p w14:paraId="35963C9A" w14:textId="77777777" w:rsidR="003D2BF3" w:rsidRDefault="003D2BF3" w:rsidP="003D2BF3">
      <w:pPr>
        <w:rPr>
          <w:color w:val="000000" w:themeColor="text1"/>
        </w:rPr>
      </w:pPr>
    </w:p>
    <w:p w14:paraId="0A7F6A09" w14:textId="77777777" w:rsidR="003D2BF3" w:rsidRDefault="003D2BF3" w:rsidP="003D2BF3">
      <w:pPr>
        <w:rPr>
          <w:color w:val="000000" w:themeColor="text1"/>
        </w:rPr>
      </w:pPr>
    </w:p>
    <w:p w14:paraId="6B57DB8C" w14:textId="77777777" w:rsidR="003D2BF3" w:rsidRDefault="003D2BF3" w:rsidP="003D2BF3">
      <w:pPr>
        <w:rPr>
          <w:color w:val="000000" w:themeColor="text1"/>
        </w:rPr>
      </w:pPr>
    </w:p>
    <w:p w14:paraId="08091F88" w14:textId="77777777" w:rsidR="003D2BF3" w:rsidRDefault="003D2BF3" w:rsidP="003D2BF3">
      <w:pPr>
        <w:rPr>
          <w:color w:val="000000" w:themeColor="text1"/>
        </w:rPr>
      </w:pPr>
    </w:p>
    <w:p w14:paraId="5D2FD150" w14:textId="248E741C" w:rsidR="00395ABA" w:rsidRPr="003D2BF3" w:rsidRDefault="00000000" w:rsidP="003D2BF3">
      <w:pPr>
        <w:rPr>
          <w:b/>
          <w:bCs/>
          <w:color w:val="000000" w:themeColor="text1"/>
        </w:rPr>
      </w:pPr>
      <w:r w:rsidRPr="003D2BF3">
        <w:rPr>
          <w:b/>
          <w:bCs/>
          <w:color w:val="000000" w:themeColor="text1"/>
        </w:rPr>
        <w:lastRenderedPageBreak/>
        <w:t>1. Introduction</w:t>
      </w:r>
    </w:p>
    <w:p w14:paraId="0E7DD18B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This report presents an analytical design study of a single-core processor datapath and memory subsystem for an edge-computing workload. The design follows the assignment requirements for register transfer notation, multiple-bus organization, a 5-stage pipeline, hazard analysis, a 2-way superscalar extension, multi-level cache memory, virtual memory, AMAT, bandwidth and throughput comparison.</w:t>
      </w:r>
    </w:p>
    <w:p w14:paraId="0BDC6F0E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proposed processor uses a 64-bit register file and datapath, a 5-stage IF-ID-EX-MEM-WB pipeline, forwarding and branch prediction for hazard mitigation, and a 2-way superscalar issue organization with out-of-order and speculative execution. The memory hierarchy contains L1, L2 and L3 caches backed by DRAM. MRAM is considered for a small non-volatile storage/cache-control level where persistence can be useful.</w:t>
      </w:r>
    </w:p>
    <w:p w14:paraId="229D3059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All numerical values in the report are design assumptions for analytical comparison. They are not measurements from physical silicon.</w:t>
      </w:r>
    </w:p>
    <w:p w14:paraId="03548C05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t>2. Deliverable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:rsidRPr="00AB2263" w14:paraId="210A8CEC" w14:textId="77777777">
        <w:trPr>
          <w:jc w:val="center"/>
        </w:trPr>
        <w:tc>
          <w:tcPr>
            <w:tcW w:w="5040" w:type="dxa"/>
            <w:vAlign w:val="center"/>
          </w:tcPr>
          <w:p w14:paraId="5D8C4C72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Deliverable</w:t>
            </w:r>
          </w:p>
        </w:tc>
        <w:tc>
          <w:tcPr>
            <w:tcW w:w="5040" w:type="dxa"/>
            <w:vAlign w:val="center"/>
          </w:tcPr>
          <w:p w14:paraId="6A5D86D5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Implementation / Design Area</w:t>
            </w:r>
          </w:p>
        </w:tc>
      </w:tr>
      <w:tr w:rsidR="00395ABA" w:rsidRPr="00AB2263" w14:paraId="27CCB13F" w14:textId="77777777">
        <w:trPr>
          <w:jc w:val="center"/>
        </w:trPr>
        <w:tc>
          <w:tcPr>
            <w:tcW w:w="5040" w:type="dxa"/>
            <w:vAlign w:val="center"/>
          </w:tcPr>
          <w:p w14:paraId="2CCCF0A9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1</w:t>
            </w:r>
          </w:p>
        </w:tc>
        <w:tc>
          <w:tcPr>
            <w:tcW w:w="5040" w:type="dxa"/>
            <w:vAlign w:val="center"/>
          </w:tcPr>
          <w:p w14:paraId="4D393C57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Register-transfer datapath and processor design</w:t>
            </w:r>
          </w:p>
        </w:tc>
      </w:tr>
      <w:tr w:rsidR="00395ABA" w:rsidRPr="00AB2263" w14:paraId="485B3DC5" w14:textId="77777777">
        <w:trPr>
          <w:jc w:val="center"/>
        </w:trPr>
        <w:tc>
          <w:tcPr>
            <w:tcW w:w="5040" w:type="dxa"/>
            <w:vAlign w:val="center"/>
          </w:tcPr>
          <w:p w14:paraId="72B876FB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2</w:t>
            </w:r>
          </w:p>
        </w:tc>
        <w:tc>
          <w:tcPr>
            <w:tcW w:w="5040" w:type="dxa"/>
            <w:vAlign w:val="center"/>
          </w:tcPr>
          <w:p w14:paraId="29B964C2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ALU operations and multiple-bus organization</w:t>
            </w:r>
          </w:p>
        </w:tc>
      </w:tr>
      <w:tr w:rsidR="00395ABA" w:rsidRPr="00AB2263" w14:paraId="68D51E5C" w14:textId="77777777">
        <w:trPr>
          <w:jc w:val="center"/>
        </w:trPr>
        <w:tc>
          <w:tcPr>
            <w:tcW w:w="5040" w:type="dxa"/>
            <w:vAlign w:val="center"/>
          </w:tcPr>
          <w:p w14:paraId="6F5D797E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3</w:t>
            </w:r>
          </w:p>
        </w:tc>
        <w:tc>
          <w:tcPr>
            <w:tcW w:w="5040" w:type="dxa"/>
            <w:vAlign w:val="center"/>
          </w:tcPr>
          <w:p w14:paraId="700AC930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5-stage pipeline design</w:t>
            </w:r>
          </w:p>
        </w:tc>
      </w:tr>
      <w:tr w:rsidR="00395ABA" w:rsidRPr="00AB2263" w14:paraId="6FE454FF" w14:textId="77777777">
        <w:trPr>
          <w:jc w:val="center"/>
        </w:trPr>
        <w:tc>
          <w:tcPr>
            <w:tcW w:w="5040" w:type="dxa"/>
            <w:vAlign w:val="center"/>
          </w:tcPr>
          <w:p w14:paraId="52FAAD3A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4</w:t>
            </w:r>
          </w:p>
        </w:tc>
        <w:tc>
          <w:tcPr>
            <w:tcW w:w="5040" w:type="dxa"/>
            <w:vAlign w:val="center"/>
          </w:tcPr>
          <w:p w14:paraId="75D462EF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Data and control hazard analysis</w:t>
            </w:r>
          </w:p>
        </w:tc>
      </w:tr>
      <w:tr w:rsidR="00395ABA" w:rsidRPr="00AB2263" w14:paraId="28AAF8E3" w14:textId="77777777">
        <w:trPr>
          <w:jc w:val="center"/>
        </w:trPr>
        <w:tc>
          <w:tcPr>
            <w:tcW w:w="5040" w:type="dxa"/>
            <w:vAlign w:val="center"/>
          </w:tcPr>
          <w:p w14:paraId="259DA350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5</w:t>
            </w:r>
          </w:p>
        </w:tc>
        <w:tc>
          <w:tcPr>
            <w:tcW w:w="5040" w:type="dxa"/>
            <w:vAlign w:val="center"/>
          </w:tcPr>
          <w:p w14:paraId="2B8F0476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CPI calculation with and without mitigation</w:t>
            </w:r>
          </w:p>
        </w:tc>
      </w:tr>
      <w:tr w:rsidR="00395ABA" w:rsidRPr="00AB2263" w14:paraId="53EC98CB" w14:textId="77777777">
        <w:trPr>
          <w:jc w:val="center"/>
        </w:trPr>
        <w:tc>
          <w:tcPr>
            <w:tcW w:w="5040" w:type="dxa"/>
            <w:vAlign w:val="center"/>
          </w:tcPr>
          <w:p w14:paraId="421AE406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6</w:t>
            </w:r>
          </w:p>
        </w:tc>
        <w:tc>
          <w:tcPr>
            <w:tcW w:w="5040" w:type="dxa"/>
            <w:vAlign w:val="center"/>
          </w:tcPr>
          <w:p w14:paraId="1CAA7F91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2-way superscalar, out-of-order and speculative execution</w:t>
            </w:r>
          </w:p>
        </w:tc>
      </w:tr>
      <w:tr w:rsidR="00395ABA" w:rsidRPr="00AB2263" w14:paraId="12BF7E0C" w14:textId="77777777">
        <w:trPr>
          <w:jc w:val="center"/>
        </w:trPr>
        <w:tc>
          <w:tcPr>
            <w:tcW w:w="5040" w:type="dxa"/>
            <w:vAlign w:val="center"/>
          </w:tcPr>
          <w:p w14:paraId="36AE89A6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7</w:t>
            </w:r>
          </w:p>
        </w:tc>
        <w:tc>
          <w:tcPr>
            <w:tcW w:w="5040" w:type="dxa"/>
            <w:vAlign w:val="center"/>
          </w:tcPr>
          <w:p w14:paraId="60E38057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L1/L2/L3 cache hierarchy and virtual memory</w:t>
            </w:r>
          </w:p>
        </w:tc>
      </w:tr>
      <w:tr w:rsidR="00395ABA" w:rsidRPr="00AB2263" w14:paraId="1B6474D0" w14:textId="77777777">
        <w:trPr>
          <w:jc w:val="center"/>
        </w:trPr>
        <w:tc>
          <w:tcPr>
            <w:tcW w:w="5040" w:type="dxa"/>
            <w:vAlign w:val="center"/>
          </w:tcPr>
          <w:p w14:paraId="5753502D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8</w:t>
            </w:r>
          </w:p>
        </w:tc>
        <w:tc>
          <w:tcPr>
            <w:tcW w:w="5040" w:type="dxa"/>
            <w:vAlign w:val="center"/>
          </w:tcPr>
          <w:p w14:paraId="3237A291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AMAT and memory-system performance analysis</w:t>
            </w:r>
          </w:p>
        </w:tc>
      </w:tr>
      <w:tr w:rsidR="00395ABA" w:rsidRPr="00AB2263" w14:paraId="3150D549" w14:textId="77777777">
        <w:trPr>
          <w:jc w:val="center"/>
        </w:trPr>
        <w:tc>
          <w:tcPr>
            <w:tcW w:w="5040" w:type="dxa"/>
            <w:vAlign w:val="center"/>
          </w:tcPr>
          <w:p w14:paraId="77E204C2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9</w:t>
            </w:r>
          </w:p>
        </w:tc>
        <w:tc>
          <w:tcPr>
            <w:tcW w:w="5040" w:type="dxa"/>
            <w:vAlign w:val="center"/>
          </w:tcPr>
          <w:p w14:paraId="34DD8555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Bandwidth, throughput comparison, reflection and SDG 9</w:t>
            </w:r>
          </w:p>
        </w:tc>
      </w:tr>
      <w:tr w:rsidR="00395ABA" w:rsidRPr="00AB2263" w14:paraId="731C7050" w14:textId="77777777">
        <w:trPr>
          <w:jc w:val="center"/>
        </w:trPr>
        <w:tc>
          <w:tcPr>
            <w:tcW w:w="5040" w:type="dxa"/>
            <w:vAlign w:val="center"/>
          </w:tcPr>
          <w:p w14:paraId="05132F55" w14:textId="77777777" w:rsidR="00395ABA" w:rsidRPr="00AB2263" w:rsidRDefault="00000000" w:rsidP="00EF5684">
            <w:pPr>
              <w:jc w:val="center"/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10</w:t>
            </w:r>
          </w:p>
        </w:tc>
        <w:tc>
          <w:tcPr>
            <w:tcW w:w="5040" w:type="dxa"/>
            <w:vAlign w:val="center"/>
          </w:tcPr>
          <w:p w14:paraId="4C0B933D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Complete end-to-end design demonstration and conclusion</w:t>
            </w:r>
          </w:p>
        </w:tc>
      </w:tr>
    </w:tbl>
    <w:p w14:paraId="250D8F25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br w:type="page"/>
      </w:r>
    </w:p>
    <w:p w14:paraId="14394F71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lastRenderedPageBreak/>
        <w:t>Deliverable 1: Register-Transfer Datapath and Processor Design</w:t>
      </w:r>
    </w:p>
    <w:p w14:paraId="75A96316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7E4B364E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datapath defines how instructions move operands between the program counter, register file, ALU, cache and memory. A multiple-bus arrangement is used so that two source operands can be read and supplied to the ALU without a single-bus bottleneck.</w:t>
      </w:r>
    </w:p>
    <w:p w14:paraId="266F3D28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1489F3E3" w14:textId="77777777" w:rsidR="00395ABA" w:rsidRPr="00AB2263" w:rsidRDefault="00000000">
      <w:pPr>
        <w:ind w:left="360"/>
        <w:rPr>
          <w:color w:val="000000" w:themeColor="text1"/>
        </w:rPr>
      </w:pPr>
      <w:r w:rsidRPr="00AB2263">
        <w:rPr>
          <w:rFonts w:ascii="Courier New" w:hAnsi="Courier New"/>
          <w:color w:val="000000" w:themeColor="text1"/>
          <w:sz w:val="18"/>
        </w:rPr>
        <w:t>START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Initialize PC and 32 × 64-bit register file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FETCH instruction from instruction cache using PC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DECODE opcode and identify source/destination registers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READ source operands through Bus A and Bus B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EXECUTE ALU operation or calculate memory address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IF load/store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    ACCESS data cache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IF instruction writes a register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    WRITE result through Bus C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UPDATE PC</w:t>
      </w:r>
      <w:r w:rsidRPr="00AB2263">
        <w:rPr>
          <w:rFonts w:ascii="Courier New" w:hAnsi="Courier New"/>
          <w:color w:val="000000" w:themeColor="text1"/>
          <w:sz w:val="18"/>
        </w:rPr>
        <w:br/>
        <w:t>STOP</w:t>
      </w:r>
    </w:p>
    <w:p w14:paraId="0B5E0277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:rsidRPr="00AB2263" w14:paraId="05D537D7" w14:textId="77777777">
        <w:trPr>
          <w:jc w:val="center"/>
        </w:trPr>
        <w:tc>
          <w:tcPr>
            <w:tcW w:w="5040" w:type="dxa"/>
            <w:vAlign w:val="center"/>
          </w:tcPr>
          <w:p w14:paraId="30914F25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Instruction Set</w:t>
            </w:r>
          </w:p>
        </w:tc>
        <w:tc>
          <w:tcPr>
            <w:tcW w:w="5040" w:type="dxa"/>
            <w:vAlign w:val="center"/>
          </w:tcPr>
          <w:p w14:paraId="519615F5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LOAD, STORE, ADD, SUB, BEQ</w:t>
            </w:r>
          </w:p>
        </w:tc>
      </w:tr>
      <w:tr w:rsidR="00395ABA" w:rsidRPr="00AB2263" w14:paraId="3F29050A" w14:textId="77777777">
        <w:trPr>
          <w:jc w:val="center"/>
        </w:trPr>
        <w:tc>
          <w:tcPr>
            <w:tcW w:w="5040" w:type="dxa"/>
            <w:vAlign w:val="center"/>
          </w:tcPr>
          <w:p w14:paraId="5FCBF2CB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Register Width</w:t>
            </w:r>
          </w:p>
        </w:tc>
        <w:tc>
          <w:tcPr>
            <w:tcW w:w="5040" w:type="dxa"/>
            <w:vAlign w:val="center"/>
          </w:tcPr>
          <w:p w14:paraId="2E2E3EB9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64-bit</w:t>
            </w:r>
          </w:p>
        </w:tc>
      </w:tr>
      <w:tr w:rsidR="00395ABA" w:rsidRPr="00AB2263" w14:paraId="71D872B1" w14:textId="77777777">
        <w:trPr>
          <w:jc w:val="center"/>
        </w:trPr>
        <w:tc>
          <w:tcPr>
            <w:tcW w:w="5040" w:type="dxa"/>
            <w:vAlign w:val="center"/>
          </w:tcPr>
          <w:p w14:paraId="23B33590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Registers</w:t>
            </w:r>
          </w:p>
        </w:tc>
        <w:tc>
          <w:tcPr>
            <w:tcW w:w="5040" w:type="dxa"/>
            <w:vAlign w:val="center"/>
          </w:tcPr>
          <w:p w14:paraId="2D1AA27D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32</w:t>
            </w:r>
          </w:p>
        </w:tc>
      </w:tr>
      <w:tr w:rsidR="00395ABA" w:rsidRPr="00AB2263" w14:paraId="6FC7D12D" w14:textId="77777777">
        <w:trPr>
          <w:jc w:val="center"/>
        </w:trPr>
        <w:tc>
          <w:tcPr>
            <w:tcW w:w="5040" w:type="dxa"/>
            <w:vAlign w:val="center"/>
          </w:tcPr>
          <w:p w14:paraId="17B4F5FA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Bus Organization</w:t>
            </w:r>
          </w:p>
        </w:tc>
        <w:tc>
          <w:tcPr>
            <w:tcW w:w="5040" w:type="dxa"/>
            <w:vAlign w:val="center"/>
          </w:tcPr>
          <w:p w14:paraId="144D2D19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Bus A, Bus B, Bus C</w:t>
            </w:r>
          </w:p>
        </w:tc>
      </w:tr>
    </w:tbl>
    <w:p w14:paraId="5FB094EC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Output</w:t>
      </w:r>
    </w:p>
    <w:p w14:paraId="144DF907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REGISTER-TRANSFER / MULTI-BUS DATAPATH</w:t>
      </w:r>
    </w:p>
    <w:p w14:paraId="0E574C7A" w14:textId="77777777" w:rsidR="00395ABA" w:rsidRPr="00AB2263" w:rsidRDefault="00000000">
      <w:pPr>
        <w:jc w:val="center"/>
        <w:rPr>
          <w:color w:val="000000" w:themeColor="text1"/>
        </w:rPr>
      </w:pPr>
      <w:r w:rsidRPr="00AB2263">
        <w:rPr>
          <w:noProof/>
          <w:color w:val="000000" w:themeColor="text1"/>
        </w:rPr>
        <w:drawing>
          <wp:inline distT="0" distB="0" distL="0" distR="0" wp14:anchorId="3DF004DB" wp14:editId="3BF71402">
            <wp:extent cx="6309360" cy="2828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pat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8A02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Result / Observation</w:t>
      </w:r>
    </w:p>
    <w:p w14:paraId="76445693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proposed datapath provides two operand-read paths and one result-write path. This supports ALU operations and memory-address calculation with fewer bus conflicts than a single-bus organization.</w:t>
      </w:r>
    </w:p>
    <w:p w14:paraId="36BA3C2A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lastRenderedPageBreak/>
        <w:t>Deliverable 2: ALU Operations and Multiple-Bus Organization</w:t>
      </w:r>
    </w:p>
    <w:p w14:paraId="21A2ED5A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02786439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Register-transfer notation specifies the movement of data for the required instruction set. The ALU performs arithmetic, address-generation and branch comparison operations.</w:t>
      </w:r>
    </w:p>
    <w:p w14:paraId="5FA99FF8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096ACEF5" w14:textId="77777777" w:rsidR="00395ABA" w:rsidRPr="00AB2263" w:rsidRDefault="00000000">
      <w:pPr>
        <w:ind w:left="360"/>
        <w:rPr>
          <w:color w:val="000000" w:themeColor="text1"/>
        </w:rPr>
      </w:pPr>
      <w:r w:rsidRPr="00AB2263">
        <w:rPr>
          <w:rFonts w:ascii="Courier New" w:hAnsi="Courier New"/>
          <w:color w:val="000000" w:themeColor="text1"/>
          <w:sz w:val="18"/>
        </w:rPr>
        <w:t>LOAD R1, [R2 + imm] : MAR ← R2 + imm ; R1 ← M[MAR]</w:t>
      </w:r>
      <w:r w:rsidRPr="00AB2263">
        <w:rPr>
          <w:rFonts w:ascii="Courier New" w:hAnsi="Courier New"/>
          <w:color w:val="000000" w:themeColor="text1"/>
          <w:sz w:val="18"/>
        </w:rPr>
        <w:br/>
        <w:t>STORE R1, [R2 + imm]: MAR ← R2 + imm ; M[MAR] ← R1</w:t>
      </w:r>
      <w:r w:rsidRPr="00AB2263">
        <w:rPr>
          <w:rFonts w:ascii="Courier New" w:hAnsi="Courier New"/>
          <w:color w:val="000000" w:themeColor="text1"/>
          <w:sz w:val="18"/>
        </w:rPr>
        <w:br/>
        <w:t>ADD R3, R1, R4       : R3 ← R1 + R4</w:t>
      </w:r>
      <w:r w:rsidRPr="00AB2263">
        <w:rPr>
          <w:rFonts w:ascii="Courier New" w:hAnsi="Courier New"/>
          <w:color w:val="000000" w:themeColor="text1"/>
          <w:sz w:val="18"/>
        </w:rPr>
        <w:br/>
        <w:t>SUB R5, R3, R6       : R5 ← R3 - R6</w:t>
      </w:r>
      <w:r w:rsidRPr="00AB2263">
        <w:rPr>
          <w:rFonts w:ascii="Courier New" w:hAnsi="Courier New"/>
          <w:color w:val="000000" w:themeColor="text1"/>
          <w:sz w:val="18"/>
        </w:rPr>
        <w:br/>
        <w:t>BEQ R5, R0, L        : IF R5 = R0 THEN PC ← L</w:t>
      </w:r>
    </w:p>
    <w:p w14:paraId="619239A9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:rsidRPr="00AB2263" w14:paraId="3DA9138D" w14:textId="77777777">
        <w:trPr>
          <w:jc w:val="center"/>
        </w:trPr>
        <w:tc>
          <w:tcPr>
            <w:tcW w:w="5040" w:type="dxa"/>
            <w:vAlign w:val="center"/>
          </w:tcPr>
          <w:p w14:paraId="41BAEC20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Example</w:t>
            </w:r>
          </w:p>
        </w:tc>
        <w:tc>
          <w:tcPr>
            <w:tcW w:w="5040" w:type="dxa"/>
            <w:vAlign w:val="center"/>
          </w:tcPr>
          <w:p w14:paraId="3B015866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ADD R3, R1, R4</w:t>
            </w:r>
          </w:p>
        </w:tc>
      </w:tr>
      <w:tr w:rsidR="00395ABA" w:rsidRPr="00AB2263" w14:paraId="4B05F634" w14:textId="77777777">
        <w:trPr>
          <w:jc w:val="center"/>
        </w:trPr>
        <w:tc>
          <w:tcPr>
            <w:tcW w:w="5040" w:type="dxa"/>
            <w:vAlign w:val="center"/>
          </w:tcPr>
          <w:p w14:paraId="1A5FE18A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Bus A</w:t>
            </w:r>
          </w:p>
        </w:tc>
        <w:tc>
          <w:tcPr>
            <w:tcW w:w="5040" w:type="dxa"/>
            <w:vAlign w:val="center"/>
          </w:tcPr>
          <w:p w14:paraId="6B5C3263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R1 → ALU input A</w:t>
            </w:r>
          </w:p>
        </w:tc>
      </w:tr>
      <w:tr w:rsidR="00395ABA" w:rsidRPr="00AB2263" w14:paraId="4AC4FD41" w14:textId="77777777">
        <w:trPr>
          <w:jc w:val="center"/>
        </w:trPr>
        <w:tc>
          <w:tcPr>
            <w:tcW w:w="5040" w:type="dxa"/>
            <w:vAlign w:val="center"/>
          </w:tcPr>
          <w:p w14:paraId="3EC2F4A5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Bus B</w:t>
            </w:r>
          </w:p>
        </w:tc>
        <w:tc>
          <w:tcPr>
            <w:tcW w:w="5040" w:type="dxa"/>
            <w:vAlign w:val="center"/>
          </w:tcPr>
          <w:p w14:paraId="583029EB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R4 → ALU input B</w:t>
            </w:r>
          </w:p>
        </w:tc>
      </w:tr>
      <w:tr w:rsidR="00395ABA" w:rsidRPr="00AB2263" w14:paraId="58E7ADB7" w14:textId="77777777">
        <w:trPr>
          <w:jc w:val="center"/>
        </w:trPr>
        <w:tc>
          <w:tcPr>
            <w:tcW w:w="5040" w:type="dxa"/>
            <w:vAlign w:val="center"/>
          </w:tcPr>
          <w:p w14:paraId="02347B23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ALU</w:t>
            </w:r>
          </w:p>
        </w:tc>
        <w:tc>
          <w:tcPr>
            <w:tcW w:w="5040" w:type="dxa"/>
            <w:vAlign w:val="center"/>
          </w:tcPr>
          <w:p w14:paraId="32649CFF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ADD</w:t>
            </w:r>
          </w:p>
        </w:tc>
      </w:tr>
      <w:tr w:rsidR="00395ABA" w:rsidRPr="00AB2263" w14:paraId="63387E78" w14:textId="77777777">
        <w:trPr>
          <w:jc w:val="center"/>
        </w:trPr>
        <w:tc>
          <w:tcPr>
            <w:tcW w:w="5040" w:type="dxa"/>
            <w:vAlign w:val="center"/>
          </w:tcPr>
          <w:p w14:paraId="4B003679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Bus C</w:t>
            </w:r>
          </w:p>
        </w:tc>
        <w:tc>
          <w:tcPr>
            <w:tcW w:w="5040" w:type="dxa"/>
            <w:vAlign w:val="center"/>
          </w:tcPr>
          <w:p w14:paraId="6236967F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ALU result → R3</w:t>
            </w:r>
          </w:p>
        </w:tc>
      </w:tr>
    </w:tbl>
    <w:p w14:paraId="0958B6DC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Output</w:t>
      </w:r>
    </w:p>
    <w:p w14:paraId="2B6BD3AA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R1 and R4 are transferred simultaneously on Bus A and Bus B; the ALU produces R1 + R4; Bus C writes the result into R3.</w:t>
      </w:r>
    </w:p>
    <w:p w14:paraId="62A3EE02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Result / Observation</w:t>
      </w:r>
    </w:p>
    <w:p w14:paraId="45EEA6FB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RTN and bus scheme clearly models inter-unit data movement and supports the required LOAD, STORE, ADD and branch operations.</w:t>
      </w:r>
    </w:p>
    <w:p w14:paraId="6F88C65E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t>Deliverable 3: 5-Stage Pipeline Design</w:t>
      </w:r>
    </w:p>
    <w:p w14:paraId="6D2F0685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401A1E9E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scalar processor is divided into five stages: Instruction Fetch (IF), Instruction Decode/Register Read (ID), Execute (EX), Memory Access (MEM), and Write Back (WB).</w:t>
      </w:r>
    </w:p>
    <w:p w14:paraId="45156871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6154971B" w14:textId="77777777" w:rsidR="00395ABA" w:rsidRPr="00AB2263" w:rsidRDefault="00000000">
      <w:pPr>
        <w:ind w:left="360"/>
        <w:rPr>
          <w:color w:val="000000" w:themeColor="text1"/>
        </w:rPr>
      </w:pPr>
      <w:r w:rsidRPr="00AB2263">
        <w:rPr>
          <w:rFonts w:ascii="Courier New" w:hAnsi="Courier New"/>
          <w:color w:val="000000" w:themeColor="text1"/>
          <w:sz w:val="18"/>
        </w:rPr>
        <w:t>FOR each clock cycle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IF  : fetch instruction and update fetch PC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ID  : decode instruction and read registers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EX  : perform ALU operation / address / branch comparison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MEM : access data cache for LOAD or STORE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WB  : write result into destination register</w:t>
      </w:r>
      <w:r w:rsidRPr="00AB2263">
        <w:rPr>
          <w:rFonts w:ascii="Courier New" w:hAnsi="Courier New"/>
          <w:color w:val="000000" w:themeColor="text1"/>
          <w:sz w:val="18"/>
        </w:rPr>
        <w:br/>
        <w:t>END FOR</w:t>
      </w:r>
    </w:p>
    <w:p w14:paraId="0535E1C5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:rsidRPr="00AB2263" w14:paraId="3150288B" w14:textId="77777777">
        <w:trPr>
          <w:jc w:val="center"/>
        </w:trPr>
        <w:tc>
          <w:tcPr>
            <w:tcW w:w="5040" w:type="dxa"/>
            <w:vAlign w:val="center"/>
          </w:tcPr>
          <w:p w14:paraId="7F22F8D0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Pipeline</w:t>
            </w:r>
          </w:p>
        </w:tc>
        <w:tc>
          <w:tcPr>
            <w:tcW w:w="5040" w:type="dxa"/>
            <w:vAlign w:val="center"/>
          </w:tcPr>
          <w:p w14:paraId="7BB030E1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IF → ID → EX → MEM → WB</w:t>
            </w:r>
          </w:p>
        </w:tc>
      </w:tr>
      <w:tr w:rsidR="00395ABA" w:rsidRPr="00AB2263" w14:paraId="2C3E36F9" w14:textId="77777777">
        <w:trPr>
          <w:jc w:val="center"/>
        </w:trPr>
        <w:tc>
          <w:tcPr>
            <w:tcW w:w="5040" w:type="dxa"/>
            <w:vAlign w:val="center"/>
          </w:tcPr>
          <w:p w14:paraId="6B301943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Clock</w:t>
            </w:r>
          </w:p>
        </w:tc>
        <w:tc>
          <w:tcPr>
            <w:tcW w:w="5040" w:type="dxa"/>
            <w:vAlign w:val="center"/>
          </w:tcPr>
          <w:p w14:paraId="2F460518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2 GHz</w:t>
            </w:r>
          </w:p>
        </w:tc>
      </w:tr>
      <w:tr w:rsidR="00395ABA" w:rsidRPr="00AB2263" w14:paraId="10F4A355" w14:textId="77777777">
        <w:trPr>
          <w:jc w:val="center"/>
        </w:trPr>
        <w:tc>
          <w:tcPr>
            <w:tcW w:w="5040" w:type="dxa"/>
            <w:vAlign w:val="center"/>
          </w:tcPr>
          <w:p w14:paraId="69CFAC58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Issue Width</w:t>
            </w:r>
          </w:p>
        </w:tc>
        <w:tc>
          <w:tcPr>
            <w:tcW w:w="5040" w:type="dxa"/>
            <w:vAlign w:val="center"/>
          </w:tcPr>
          <w:p w14:paraId="5F13AD85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1 for scalar baseline</w:t>
            </w:r>
          </w:p>
        </w:tc>
      </w:tr>
    </w:tbl>
    <w:p w14:paraId="142AA975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lastRenderedPageBreak/>
        <w:t>Sample Output</w:t>
      </w:r>
    </w:p>
    <w:p w14:paraId="43B39C1C" w14:textId="77777777" w:rsidR="00395ABA" w:rsidRDefault="00000000">
      <w:pPr>
        <w:jc w:val="center"/>
      </w:pPr>
      <w:r>
        <w:rPr>
          <w:noProof/>
        </w:rPr>
        <w:drawing>
          <wp:inline distT="0" distB="0" distL="0" distR="0" wp14:anchorId="10C77163" wp14:editId="4E55A294">
            <wp:extent cx="6400800" cy="2575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B743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Result / Observation</w:t>
      </w:r>
    </w:p>
    <w:p w14:paraId="1E1B5E0F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5-stage pipeline allows multiple instructions to occupy different stages at the same time, increasing instruction throughput compared with a non-pipelined design.</w:t>
      </w:r>
    </w:p>
    <w:p w14:paraId="1AF41B53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t>Deliverable 4: Data and Instruction Hazard Analysis</w:t>
      </w:r>
    </w:p>
    <w:p w14:paraId="21C909A2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38835475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selected instruction sequence contains RAW data dependencies and a conditional branch. These create data and control hazards that must be handled to maintain correct execution.</w:t>
      </w:r>
    </w:p>
    <w:p w14:paraId="214BE6B8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77DEEEFE" w14:textId="77777777" w:rsidR="00395ABA" w:rsidRDefault="00000000">
      <w:pPr>
        <w:ind w:left="360"/>
      </w:pPr>
      <w:r>
        <w:rPr>
          <w:rFonts w:ascii="Courier New" w:hAnsi="Courier New"/>
          <w:sz w:val="18"/>
        </w:rPr>
        <w:t>Sequence:</w:t>
      </w:r>
      <w:r>
        <w:rPr>
          <w:rFonts w:ascii="Courier New" w:hAnsi="Courier New"/>
          <w:sz w:val="18"/>
        </w:rPr>
        <w:br/>
        <w:t>I1: LW  R1, 0(R2)</w:t>
      </w:r>
      <w:r>
        <w:rPr>
          <w:rFonts w:ascii="Courier New" w:hAnsi="Courier New"/>
          <w:sz w:val="18"/>
        </w:rPr>
        <w:br/>
        <w:t>I2: ADD R3, R1, R4</w:t>
      </w:r>
      <w:r>
        <w:rPr>
          <w:rFonts w:ascii="Courier New" w:hAnsi="Courier New"/>
          <w:sz w:val="18"/>
        </w:rPr>
        <w:br/>
        <w:t>I3: SUB R5, R3, R6</w:t>
      </w:r>
      <w:r>
        <w:rPr>
          <w:rFonts w:ascii="Courier New" w:hAnsi="Courier New"/>
          <w:sz w:val="18"/>
        </w:rPr>
        <w:br/>
        <w:t>I4: BEQ R5, R0, TARGET</w:t>
      </w:r>
      <w:r>
        <w:rPr>
          <w:rFonts w:ascii="Courier New" w:hAnsi="Courier New"/>
          <w:sz w:val="18"/>
        </w:rPr>
        <w:br/>
        <w:t>I5: ADD R7, R7, R8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each dependency</w:t>
      </w:r>
      <w:r>
        <w:rPr>
          <w:rFonts w:ascii="Courier New" w:hAnsi="Courier New"/>
          <w:sz w:val="18"/>
        </w:rPr>
        <w:br/>
        <w:t xml:space="preserve">    IF producer result is unavailable</w:t>
      </w:r>
      <w:r>
        <w:rPr>
          <w:rFonts w:ascii="Courier New" w:hAnsi="Courier New"/>
          <w:sz w:val="18"/>
        </w:rPr>
        <w:br/>
        <w:t xml:space="preserve">        INSERT stall OR forward result</w:t>
      </w:r>
      <w:r>
        <w:rPr>
          <w:rFonts w:ascii="Courier New" w:hAnsi="Courier New"/>
          <w:sz w:val="18"/>
        </w:rPr>
        <w:br/>
        <w:t>FOR branch</w:t>
      </w:r>
      <w:r>
        <w:rPr>
          <w:rFonts w:ascii="Courier New" w:hAnsi="Courier New"/>
          <w:sz w:val="18"/>
        </w:rPr>
        <w:br/>
        <w:t xml:space="preserve">    PREDICT direction</w:t>
      </w:r>
      <w:r>
        <w:rPr>
          <w:rFonts w:ascii="Courier New" w:hAnsi="Courier New"/>
          <w:sz w:val="18"/>
        </w:rPr>
        <w:br/>
        <w:t xml:space="preserve">    IF prediction is wrong</w:t>
      </w:r>
      <w:r>
        <w:rPr>
          <w:rFonts w:ascii="Courier New" w:hAnsi="Courier New"/>
          <w:sz w:val="18"/>
        </w:rPr>
        <w:br/>
        <w:t xml:space="preserve">        FLUSH younger instructions and restart at target</w:t>
      </w:r>
    </w:p>
    <w:p w14:paraId="3E83716C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14:paraId="1C24F6CA" w14:textId="77777777">
        <w:trPr>
          <w:jc w:val="center"/>
        </w:trPr>
        <w:tc>
          <w:tcPr>
            <w:tcW w:w="5040" w:type="dxa"/>
            <w:vAlign w:val="center"/>
          </w:tcPr>
          <w:p w14:paraId="53A30C7B" w14:textId="77777777" w:rsidR="00395ABA" w:rsidRDefault="00000000">
            <w:r>
              <w:rPr>
                <w:sz w:val="21"/>
              </w:rPr>
              <w:t>Data Hazard 1</w:t>
            </w:r>
          </w:p>
        </w:tc>
        <w:tc>
          <w:tcPr>
            <w:tcW w:w="5040" w:type="dxa"/>
            <w:vAlign w:val="center"/>
          </w:tcPr>
          <w:p w14:paraId="3122B921" w14:textId="77777777" w:rsidR="00395ABA" w:rsidRDefault="00000000">
            <w:r>
              <w:rPr>
                <w:sz w:val="21"/>
              </w:rPr>
              <w:t>I1 → I2 (load-use RAW)</w:t>
            </w:r>
          </w:p>
        </w:tc>
      </w:tr>
      <w:tr w:rsidR="00395ABA" w14:paraId="3055E492" w14:textId="77777777">
        <w:trPr>
          <w:jc w:val="center"/>
        </w:trPr>
        <w:tc>
          <w:tcPr>
            <w:tcW w:w="5040" w:type="dxa"/>
            <w:vAlign w:val="center"/>
          </w:tcPr>
          <w:p w14:paraId="511C6804" w14:textId="77777777" w:rsidR="00395ABA" w:rsidRDefault="00000000">
            <w:r>
              <w:rPr>
                <w:sz w:val="21"/>
              </w:rPr>
              <w:t>Data Hazard 2</w:t>
            </w:r>
          </w:p>
        </w:tc>
        <w:tc>
          <w:tcPr>
            <w:tcW w:w="5040" w:type="dxa"/>
            <w:vAlign w:val="center"/>
          </w:tcPr>
          <w:p w14:paraId="49CF49FA" w14:textId="77777777" w:rsidR="00395ABA" w:rsidRDefault="00000000">
            <w:r>
              <w:rPr>
                <w:sz w:val="21"/>
              </w:rPr>
              <w:t>I2 → I3 (ALU RAW)</w:t>
            </w:r>
          </w:p>
        </w:tc>
      </w:tr>
      <w:tr w:rsidR="00395ABA" w14:paraId="6D63C840" w14:textId="77777777">
        <w:trPr>
          <w:jc w:val="center"/>
        </w:trPr>
        <w:tc>
          <w:tcPr>
            <w:tcW w:w="5040" w:type="dxa"/>
            <w:vAlign w:val="center"/>
          </w:tcPr>
          <w:p w14:paraId="6A2E8C54" w14:textId="77777777" w:rsidR="00395ABA" w:rsidRDefault="00000000">
            <w:r>
              <w:rPr>
                <w:sz w:val="21"/>
              </w:rPr>
              <w:t>Control Hazard</w:t>
            </w:r>
          </w:p>
        </w:tc>
        <w:tc>
          <w:tcPr>
            <w:tcW w:w="5040" w:type="dxa"/>
            <w:vAlign w:val="center"/>
          </w:tcPr>
          <w:p w14:paraId="16CA63CF" w14:textId="77777777" w:rsidR="00395ABA" w:rsidRDefault="00000000">
            <w:r>
              <w:rPr>
                <w:sz w:val="21"/>
              </w:rPr>
              <w:t>I4 conditional branch</w:t>
            </w:r>
          </w:p>
        </w:tc>
      </w:tr>
    </w:tbl>
    <w:p w14:paraId="2806271A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Output</w:t>
      </w:r>
    </w:p>
    <w:p w14:paraId="0F16E0FF" w14:textId="77777777" w:rsidR="00395ABA" w:rsidRDefault="00000000">
      <w:r>
        <w:t>Without forwarding, dependent instructions wait for register write-back. With forwarding, the ALU dependency can be resolved directly; the load-use dependency still requires one stall in the assumed 5-stage pipeline. Branch prediction reduces control-hazard delay when the prediction is correct.</w:t>
      </w:r>
    </w:p>
    <w:p w14:paraId="7BC25439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lastRenderedPageBreak/>
        <w:t>Result / Observation</w:t>
      </w:r>
    </w:p>
    <w:p w14:paraId="69261ABF" w14:textId="77777777" w:rsidR="00395ABA" w:rsidRDefault="00000000">
      <w:r>
        <w:t>At least two data hazards and one control hazard are explicitly identified and resolved using stalling, forwarding and prediction.</w:t>
      </w:r>
    </w:p>
    <w:p w14:paraId="75DCFDF4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t>Deliverable 5: CPI Calculation With and Without Hazard Mitigation</w:t>
      </w:r>
    </w:p>
    <w:p w14:paraId="3A078169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4CFC7814" w14:textId="77777777" w:rsidR="00395ABA" w:rsidRDefault="00000000">
      <w:r>
        <w:t>CPI is compared for the same 12-instruction workload. The baseline assumes no forwarding and a two-cycle dependency penalty for each of two RAW hazards, plus a two-cycle branch penalty. The mitigated design uses forwarding, one stall for the load-use dependency, and a correctly predicted branch.</w:t>
      </w:r>
    </w:p>
    <w:p w14:paraId="0C97766E" w14:textId="77777777" w:rsidR="00395ABA" w:rsidRDefault="00000000">
      <w:pPr>
        <w:pStyle w:val="Heading2"/>
      </w:pPr>
      <w:r w:rsidRPr="00AB2263">
        <w:rPr>
          <w:color w:val="000000" w:themeColor="text1"/>
        </w:rPr>
        <w:t>Pseudocode</w:t>
      </w:r>
    </w:p>
    <w:p w14:paraId="29A7014D" w14:textId="77777777" w:rsidR="00395ABA" w:rsidRDefault="00000000">
      <w:pPr>
        <w:ind w:left="360"/>
      </w:pPr>
      <w:r>
        <w:rPr>
          <w:rFonts w:ascii="Courier New" w:hAnsi="Courier New"/>
          <w:sz w:val="18"/>
        </w:rPr>
        <w:t>N ← 12</w:t>
      </w:r>
      <w:r>
        <w:rPr>
          <w:rFonts w:ascii="Courier New" w:hAnsi="Courier New"/>
          <w:sz w:val="18"/>
        </w:rPr>
        <w:br/>
        <w:t>Ideal pipeline cycles ← N + 4</w:t>
      </w:r>
      <w:r>
        <w:rPr>
          <w:rFonts w:ascii="Courier New" w:hAnsi="Courier New"/>
          <w:sz w:val="18"/>
        </w:rPr>
        <w:br/>
        <w:t>Unmitigated penalty ← 2 RAW × 2 + 1 branch × 2 = 6</w:t>
      </w:r>
      <w:r>
        <w:rPr>
          <w:rFonts w:ascii="Courier New" w:hAnsi="Courier New"/>
          <w:sz w:val="18"/>
        </w:rPr>
        <w:br/>
        <w:t>Mitigated penalty ← 1 load-use stall + 0 branch penalty = 1</w:t>
      </w:r>
      <w:r>
        <w:rPr>
          <w:rFonts w:ascii="Courier New" w:hAnsi="Courier New"/>
          <w:sz w:val="18"/>
        </w:rPr>
        <w:br/>
        <w:t>CPI ← (Ideal cycles + penalty) / N</w:t>
      </w:r>
    </w:p>
    <w:p w14:paraId="06E9A850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14:paraId="0C560D5D" w14:textId="77777777">
        <w:trPr>
          <w:jc w:val="center"/>
        </w:trPr>
        <w:tc>
          <w:tcPr>
            <w:tcW w:w="5040" w:type="dxa"/>
            <w:vAlign w:val="center"/>
          </w:tcPr>
          <w:p w14:paraId="4CEAC786" w14:textId="77777777" w:rsidR="00395ABA" w:rsidRDefault="00000000">
            <w:r>
              <w:rPr>
                <w:sz w:val="21"/>
              </w:rPr>
              <w:t>Instructions</w:t>
            </w:r>
          </w:p>
        </w:tc>
        <w:tc>
          <w:tcPr>
            <w:tcW w:w="5040" w:type="dxa"/>
            <w:vAlign w:val="center"/>
          </w:tcPr>
          <w:p w14:paraId="65F53DF0" w14:textId="77777777" w:rsidR="00395ABA" w:rsidRDefault="00000000">
            <w:r>
              <w:rPr>
                <w:sz w:val="21"/>
              </w:rPr>
              <w:t>12</w:t>
            </w:r>
          </w:p>
        </w:tc>
      </w:tr>
      <w:tr w:rsidR="00395ABA" w14:paraId="79DE6A0C" w14:textId="77777777">
        <w:trPr>
          <w:jc w:val="center"/>
        </w:trPr>
        <w:tc>
          <w:tcPr>
            <w:tcW w:w="5040" w:type="dxa"/>
            <w:vAlign w:val="center"/>
          </w:tcPr>
          <w:p w14:paraId="5C4B4ED9" w14:textId="77777777" w:rsidR="00395ABA" w:rsidRDefault="00000000">
            <w:r>
              <w:rPr>
                <w:sz w:val="21"/>
              </w:rPr>
              <w:t>Ideal pipeline cycles</w:t>
            </w:r>
          </w:p>
        </w:tc>
        <w:tc>
          <w:tcPr>
            <w:tcW w:w="5040" w:type="dxa"/>
            <w:vAlign w:val="center"/>
          </w:tcPr>
          <w:p w14:paraId="501CBF29" w14:textId="77777777" w:rsidR="00395ABA" w:rsidRDefault="00000000">
            <w:r>
              <w:rPr>
                <w:sz w:val="21"/>
              </w:rPr>
              <w:t>12 + 4 = 16</w:t>
            </w:r>
          </w:p>
        </w:tc>
      </w:tr>
      <w:tr w:rsidR="00395ABA" w14:paraId="3FEDAAA6" w14:textId="77777777">
        <w:trPr>
          <w:jc w:val="center"/>
        </w:trPr>
        <w:tc>
          <w:tcPr>
            <w:tcW w:w="5040" w:type="dxa"/>
            <w:vAlign w:val="center"/>
          </w:tcPr>
          <w:p w14:paraId="64974C9D" w14:textId="77777777" w:rsidR="00395ABA" w:rsidRDefault="00000000">
            <w:r>
              <w:rPr>
                <w:sz w:val="21"/>
              </w:rPr>
              <w:t>Unmitigated extra cycles</w:t>
            </w:r>
          </w:p>
        </w:tc>
        <w:tc>
          <w:tcPr>
            <w:tcW w:w="5040" w:type="dxa"/>
            <w:vAlign w:val="center"/>
          </w:tcPr>
          <w:p w14:paraId="1B62FF6D" w14:textId="77777777" w:rsidR="00395ABA" w:rsidRDefault="00000000">
            <w:r>
              <w:rPr>
                <w:sz w:val="21"/>
              </w:rPr>
              <w:t>6</w:t>
            </w:r>
          </w:p>
        </w:tc>
      </w:tr>
      <w:tr w:rsidR="00395ABA" w14:paraId="3D3F7C1F" w14:textId="77777777">
        <w:trPr>
          <w:jc w:val="center"/>
        </w:trPr>
        <w:tc>
          <w:tcPr>
            <w:tcW w:w="5040" w:type="dxa"/>
            <w:vAlign w:val="center"/>
          </w:tcPr>
          <w:p w14:paraId="1BB88909" w14:textId="77777777" w:rsidR="00395ABA" w:rsidRDefault="00000000">
            <w:r>
              <w:rPr>
                <w:sz w:val="21"/>
              </w:rPr>
              <w:t>Mitigated extra cycles</w:t>
            </w:r>
          </w:p>
        </w:tc>
        <w:tc>
          <w:tcPr>
            <w:tcW w:w="5040" w:type="dxa"/>
            <w:vAlign w:val="center"/>
          </w:tcPr>
          <w:p w14:paraId="116DD2DF" w14:textId="77777777" w:rsidR="00395ABA" w:rsidRDefault="00000000">
            <w:r>
              <w:rPr>
                <w:sz w:val="21"/>
              </w:rPr>
              <w:t>1</w:t>
            </w:r>
          </w:p>
        </w:tc>
      </w:tr>
    </w:tbl>
    <w:p w14:paraId="47897333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Output</w:t>
      </w:r>
    </w:p>
    <w:p w14:paraId="7F153F5E" w14:textId="77777777" w:rsidR="00395ABA" w:rsidRDefault="00000000">
      <w:r>
        <w:t>Without mitigation: Total cycles = 16 + 6 = 22; CPI = 22 / 12 = 1.83.</w:t>
      </w:r>
    </w:p>
    <w:p w14:paraId="6D2D032A" w14:textId="77777777" w:rsidR="00395ABA" w:rsidRDefault="00000000">
      <w:r>
        <w:t>With forwarding/stall/prediction: Total cycles = 16 + 1 = 17; CPI = 17 / 12 = 1.42.</w:t>
      </w:r>
    </w:p>
    <w:p w14:paraId="72DF5293" w14:textId="77777777" w:rsidR="00395ABA" w:rsidRDefault="00000000">
      <w:pPr>
        <w:pStyle w:val="Heading2"/>
      </w:pPr>
      <w:r w:rsidRPr="00AB2263">
        <w:rPr>
          <w:color w:val="000000" w:themeColor="text1"/>
        </w:rPr>
        <w:t>Result / Observation</w:t>
      </w:r>
    </w:p>
    <w:p w14:paraId="7C6FB607" w14:textId="77777777" w:rsidR="00395ABA" w:rsidRDefault="00000000">
      <w:r>
        <w:t>Hazard mitigation reduces the estimated CPI from approximately 1.83 to 1.42, demonstrating the performance value of forwarding and branch prediction.</w:t>
      </w:r>
    </w:p>
    <w:p w14:paraId="64A728A5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t>Deliverable 6: 2-Way Superscalar, Out-of-Order and Speculative Execution</w:t>
      </w:r>
    </w:p>
    <w:p w14:paraId="7BCF36C0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57746AC5" w14:textId="77777777" w:rsidR="00395ABA" w:rsidRDefault="00000000">
      <w:r>
        <w:t>The scalar pipeline is extended into a 2-way superscalar processor capable of dispatching up to two independent instructions per cycle. An issue queue, reservation stations, reorder buffer and separate execution units support out-of-order and speculative execution.</w:t>
      </w:r>
    </w:p>
    <w:p w14:paraId="2830EDB2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781B8F3E" w14:textId="77777777" w:rsidR="00395ABA" w:rsidRDefault="00000000">
      <w:pPr>
        <w:ind w:left="360"/>
      </w:pPr>
      <w:r>
        <w:rPr>
          <w:rFonts w:ascii="Courier New" w:hAnsi="Courier New"/>
          <w:sz w:val="18"/>
        </w:rPr>
        <w:t>FETCH up to 2 instructions</w:t>
      </w:r>
      <w:r>
        <w:rPr>
          <w:rFonts w:ascii="Courier New" w:hAnsi="Courier New"/>
          <w:sz w:val="18"/>
        </w:rPr>
        <w:br/>
        <w:t>DECODE and RENAME registers</w:t>
      </w:r>
      <w:r>
        <w:rPr>
          <w:rFonts w:ascii="Courier New" w:hAnsi="Courier New"/>
          <w:sz w:val="18"/>
        </w:rPr>
        <w:br/>
        <w:t>PLACE ready instructions in issue queue</w:t>
      </w:r>
      <w:r>
        <w:rPr>
          <w:rFonts w:ascii="Courier New" w:hAnsi="Courier New"/>
          <w:sz w:val="18"/>
        </w:rPr>
        <w:br/>
        <w:t>WHILE execution units are available</w:t>
      </w:r>
      <w:r>
        <w:rPr>
          <w:rFonts w:ascii="Courier New" w:hAnsi="Courier New"/>
          <w:sz w:val="18"/>
        </w:rPr>
        <w:br/>
        <w:t xml:space="preserve">    SELECT ready instructions, possibly out of program order</w:t>
      </w:r>
      <w:r>
        <w:rPr>
          <w:rFonts w:ascii="Courier New" w:hAnsi="Courier New"/>
          <w:sz w:val="18"/>
        </w:rPr>
        <w:br/>
        <w:t xml:space="preserve">    EXECUTE on ALU0, ALU1 or Load/Store unit</w:t>
      </w:r>
      <w:r>
        <w:rPr>
          <w:rFonts w:ascii="Courier New" w:hAnsi="Courier New"/>
          <w:sz w:val="18"/>
        </w:rPr>
        <w:br/>
        <w:t xml:space="preserve">    WRITE results to waiting consumers</w:t>
      </w:r>
      <w:r>
        <w:rPr>
          <w:rFonts w:ascii="Courier New" w:hAnsi="Courier New"/>
          <w:sz w:val="18"/>
        </w:rPr>
        <w:br/>
        <w:t xml:space="preserve">    RETIRE instructions in program order using ROB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IF branch prediction is wrong</w:t>
      </w:r>
      <w:r>
        <w:rPr>
          <w:rFonts w:ascii="Courier New" w:hAnsi="Courier New"/>
          <w:sz w:val="18"/>
        </w:rPr>
        <w:br/>
        <w:t xml:space="preserve">    FLUSH younger ROB entries</w:t>
      </w:r>
      <w:r>
        <w:rPr>
          <w:rFonts w:ascii="Courier New" w:hAnsi="Courier New"/>
          <w:sz w:val="18"/>
        </w:rPr>
        <w:br/>
        <w:t xml:space="preserve">    RESTORE rename state</w:t>
      </w:r>
      <w:r>
        <w:rPr>
          <w:rFonts w:ascii="Courier New" w:hAnsi="Courier New"/>
          <w:sz w:val="18"/>
        </w:rPr>
        <w:br/>
        <w:t xml:space="preserve">    FETCH from correct target</w:t>
      </w:r>
    </w:p>
    <w:p w14:paraId="54532599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14:paraId="649E48D5" w14:textId="77777777">
        <w:trPr>
          <w:jc w:val="center"/>
        </w:trPr>
        <w:tc>
          <w:tcPr>
            <w:tcW w:w="5040" w:type="dxa"/>
            <w:vAlign w:val="center"/>
          </w:tcPr>
          <w:p w14:paraId="14D643F7" w14:textId="77777777" w:rsidR="00395ABA" w:rsidRDefault="00000000">
            <w:r>
              <w:rPr>
                <w:sz w:val="21"/>
              </w:rPr>
              <w:t>Issue Width</w:t>
            </w:r>
          </w:p>
        </w:tc>
        <w:tc>
          <w:tcPr>
            <w:tcW w:w="5040" w:type="dxa"/>
            <w:vAlign w:val="center"/>
          </w:tcPr>
          <w:p w14:paraId="7AFA04FD" w14:textId="77777777" w:rsidR="00395ABA" w:rsidRDefault="00000000">
            <w:r>
              <w:rPr>
                <w:sz w:val="21"/>
              </w:rPr>
              <w:t>2 instructions/cycle</w:t>
            </w:r>
          </w:p>
        </w:tc>
      </w:tr>
      <w:tr w:rsidR="00395ABA" w14:paraId="3A502A79" w14:textId="77777777">
        <w:trPr>
          <w:jc w:val="center"/>
        </w:trPr>
        <w:tc>
          <w:tcPr>
            <w:tcW w:w="5040" w:type="dxa"/>
            <w:vAlign w:val="center"/>
          </w:tcPr>
          <w:p w14:paraId="275CF503" w14:textId="77777777" w:rsidR="00395ABA" w:rsidRDefault="00000000">
            <w:r>
              <w:rPr>
                <w:sz w:val="21"/>
              </w:rPr>
              <w:t>Execution Units</w:t>
            </w:r>
          </w:p>
        </w:tc>
        <w:tc>
          <w:tcPr>
            <w:tcW w:w="5040" w:type="dxa"/>
            <w:vAlign w:val="center"/>
          </w:tcPr>
          <w:p w14:paraId="34304191" w14:textId="77777777" w:rsidR="00395ABA" w:rsidRDefault="00000000">
            <w:r>
              <w:rPr>
                <w:sz w:val="21"/>
              </w:rPr>
              <w:t>ALU0, ALU1, Load/Store</w:t>
            </w:r>
          </w:p>
        </w:tc>
      </w:tr>
      <w:tr w:rsidR="00395ABA" w14:paraId="6A33E01E" w14:textId="77777777">
        <w:trPr>
          <w:jc w:val="center"/>
        </w:trPr>
        <w:tc>
          <w:tcPr>
            <w:tcW w:w="5040" w:type="dxa"/>
            <w:vAlign w:val="center"/>
          </w:tcPr>
          <w:p w14:paraId="307A32C8" w14:textId="77777777" w:rsidR="00395ABA" w:rsidRDefault="00000000">
            <w:r>
              <w:rPr>
                <w:sz w:val="21"/>
              </w:rPr>
              <w:t>Scheduling</w:t>
            </w:r>
          </w:p>
        </w:tc>
        <w:tc>
          <w:tcPr>
            <w:tcW w:w="5040" w:type="dxa"/>
            <w:vAlign w:val="center"/>
          </w:tcPr>
          <w:p w14:paraId="5AFAFFCA" w14:textId="77777777" w:rsidR="00395ABA" w:rsidRDefault="00000000">
            <w:r>
              <w:rPr>
                <w:sz w:val="21"/>
              </w:rPr>
              <w:t>Out-of-order</w:t>
            </w:r>
          </w:p>
        </w:tc>
      </w:tr>
      <w:tr w:rsidR="00395ABA" w14:paraId="3DD88F9E" w14:textId="77777777">
        <w:trPr>
          <w:jc w:val="center"/>
        </w:trPr>
        <w:tc>
          <w:tcPr>
            <w:tcW w:w="5040" w:type="dxa"/>
            <w:vAlign w:val="center"/>
          </w:tcPr>
          <w:p w14:paraId="6329C2C7" w14:textId="77777777" w:rsidR="00395ABA" w:rsidRDefault="00000000">
            <w:r>
              <w:rPr>
                <w:sz w:val="21"/>
              </w:rPr>
              <w:t>Recovery</w:t>
            </w:r>
          </w:p>
        </w:tc>
        <w:tc>
          <w:tcPr>
            <w:tcW w:w="5040" w:type="dxa"/>
            <w:vAlign w:val="center"/>
          </w:tcPr>
          <w:p w14:paraId="54222B00" w14:textId="77777777" w:rsidR="00395ABA" w:rsidRDefault="00000000">
            <w:r>
              <w:rPr>
                <w:sz w:val="21"/>
              </w:rPr>
              <w:t>ROB flush + rename-state recovery</w:t>
            </w:r>
          </w:p>
        </w:tc>
      </w:tr>
    </w:tbl>
    <w:p w14:paraId="380A7A77" w14:textId="77777777" w:rsidR="00395ABA" w:rsidRDefault="00000000">
      <w:pPr>
        <w:pStyle w:val="Heading2"/>
      </w:pPr>
      <w:r w:rsidRPr="00AB2263">
        <w:rPr>
          <w:color w:val="000000" w:themeColor="text1"/>
        </w:rPr>
        <w:t>Sample Output</w:t>
      </w:r>
    </w:p>
    <w:p w14:paraId="0508E773" w14:textId="77777777" w:rsidR="00395ABA" w:rsidRDefault="00000000">
      <w:pPr>
        <w:jc w:val="center"/>
      </w:pPr>
      <w:r>
        <w:rPr>
          <w:noProof/>
        </w:rPr>
        <w:drawing>
          <wp:inline distT="0" distB="0" distL="0" distR="0" wp14:anchorId="464AE9C6" wp14:editId="42F71AE2">
            <wp:extent cx="6400800" cy="28690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scal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CD71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Result / Observation</w:t>
      </w:r>
    </w:p>
    <w:p w14:paraId="440D3766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proposed superscalar design increases instruction-level parallelism while the reorder buffer preserves precise architectural state and enables recovery after branch misprediction.</w:t>
      </w:r>
    </w:p>
    <w:p w14:paraId="4A132B9B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t>Deliverable 7: L1/L2/L3 Cache Hierarchy and Virtual Memory</w:t>
      </w:r>
    </w:p>
    <w:p w14:paraId="5C7CB432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3719C8AB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memory subsystem is designed to reduce average access latency while providing sufficient capacity for an edge-computing workload.</w:t>
      </w:r>
    </w:p>
    <w:p w14:paraId="73340E2D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2F10CE2F" w14:textId="77777777" w:rsidR="00395ABA" w:rsidRPr="00AB2263" w:rsidRDefault="00000000">
      <w:pPr>
        <w:ind w:left="360"/>
        <w:rPr>
          <w:color w:val="000000" w:themeColor="text1"/>
        </w:rPr>
      </w:pPr>
      <w:r w:rsidRPr="00AB2263">
        <w:rPr>
          <w:rFonts w:ascii="Courier New" w:hAnsi="Courier New"/>
          <w:color w:val="000000" w:themeColor="text1"/>
          <w:sz w:val="18"/>
        </w:rPr>
        <w:t>L1: small, fast, private cache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IF hit → return data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ELSE access L2</w:t>
      </w:r>
      <w:r w:rsidRPr="00AB2263">
        <w:rPr>
          <w:rFonts w:ascii="Courier New" w:hAnsi="Courier New"/>
          <w:color w:val="000000" w:themeColor="text1"/>
          <w:sz w:val="18"/>
        </w:rPr>
        <w:br/>
        <w:t>L2: larger cache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IF hit → return data to L1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ELSE access L3</w:t>
      </w:r>
      <w:r w:rsidRPr="00AB2263">
        <w:rPr>
          <w:rFonts w:ascii="Courier New" w:hAnsi="Courier New"/>
          <w:color w:val="000000" w:themeColor="text1"/>
          <w:sz w:val="18"/>
        </w:rPr>
        <w:br/>
        <w:t>L3: shared last-level cache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IF hit → return data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ELSE access DRAM</w:t>
      </w:r>
      <w:r w:rsidRPr="00AB2263">
        <w:rPr>
          <w:rFonts w:ascii="Courier New" w:hAnsi="Courier New"/>
          <w:color w:val="000000" w:themeColor="text1"/>
          <w:sz w:val="18"/>
        </w:rPr>
        <w:br/>
        <w:t>Virtual memory: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Translate virtual page number using TLB</w:t>
      </w:r>
      <w:r w:rsidRPr="00AB2263">
        <w:rPr>
          <w:rFonts w:ascii="Courier New" w:hAnsi="Courier New"/>
          <w:color w:val="000000" w:themeColor="text1"/>
          <w:sz w:val="18"/>
        </w:rPr>
        <w:br/>
      </w:r>
      <w:r w:rsidRPr="00AB2263">
        <w:rPr>
          <w:rFonts w:ascii="Courier New" w:hAnsi="Courier New"/>
          <w:color w:val="000000" w:themeColor="text1"/>
          <w:sz w:val="18"/>
        </w:rPr>
        <w:lastRenderedPageBreak/>
        <w:t xml:space="preserve">    IF TLB miss → page-table walk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IF page not resident → page fault and fetch from storage</w:t>
      </w:r>
    </w:p>
    <w:p w14:paraId="32C2A20A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:rsidRPr="00AB2263" w14:paraId="35E7AEEE" w14:textId="77777777">
        <w:trPr>
          <w:jc w:val="center"/>
        </w:trPr>
        <w:tc>
          <w:tcPr>
            <w:tcW w:w="5040" w:type="dxa"/>
            <w:vAlign w:val="center"/>
          </w:tcPr>
          <w:p w14:paraId="6FCF1F9D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L1 Cache</w:t>
            </w:r>
          </w:p>
        </w:tc>
        <w:tc>
          <w:tcPr>
            <w:tcW w:w="5040" w:type="dxa"/>
            <w:vAlign w:val="center"/>
          </w:tcPr>
          <w:p w14:paraId="77FCBCE6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32 KB instruction + 32 KB data, 4-way, LRU</w:t>
            </w:r>
          </w:p>
        </w:tc>
      </w:tr>
      <w:tr w:rsidR="00395ABA" w:rsidRPr="00AB2263" w14:paraId="3EF0EFE9" w14:textId="77777777">
        <w:trPr>
          <w:jc w:val="center"/>
        </w:trPr>
        <w:tc>
          <w:tcPr>
            <w:tcW w:w="5040" w:type="dxa"/>
            <w:vAlign w:val="center"/>
          </w:tcPr>
          <w:p w14:paraId="142E9F2E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L2 Cache</w:t>
            </w:r>
          </w:p>
        </w:tc>
        <w:tc>
          <w:tcPr>
            <w:tcW w:w="5040" w:type="dxa"/>
            <w:vAlign w:val="center"/>
          </w:tcPr>
          <w:p w14:paraId="5B9D5C76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512 KB, 8-way, LRU</w:t>
            </w:r>
          </w:p>
        </w:tc>
      </w:tr>
      <w:tr w:rsidR="00395ABA" w:rsidRPr="00AB2263" w14:paraId="2A2A5E29" w14:textId="77777777">
        <w:trPr>
          <w:jc w:val="center"/>
        </w:trPr>
        <w:tc>
          <w:tcPr>
            <w:tcW w:w="5040" w:type="dxa"/>
            <w:vAlign w:val="center"/>
          </w:tcPr>
          <w:p w14:paraId="3C309DB4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L3 Cache</w:t>
            </w:r>
          </w:p>
        </w:tc>
        <w:tc>
          <w:tcPr>
            <w:tcW w:w="5040" w:type="dxa"/>
            <w:vAlign w:val="center"/>
          </w:tcPr>
          <w:p w14:paraId="301ED6FC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8 MB, 16-way, LRU</w:t>
            </w:r>
          </w:p>
        </w:tc>
      </w:tr>
      <w:tr w:rsidR="00395ABA" w:rsidRPr="00AB2263" w14:paraId="3106F40A" w14:textId="77777777">
        <w:trPr>
          <w:jc w:val="center"/>
        </w:trPr>
        <w:tc>
          <w:tcPr>
            <w:tcW w:w="5040" w:type="dxa"/>
            <w:vAlign w:val="center"/>
          </w:tcPr>
          <w:p w14:paraId="366B11DA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DRAM</w:t>
            </w:r>
          </w:p>
        </w:tc>
        <w:tc>
          <w:tcPr>
            <w:tcW w:w="5040" w:type="dxa"/>
            <w:vAlign w:val="center"/>
          </w:tcPr>
          <w:p w14:paraId="4498B28F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Main memory, 80 ns assumed access</w:t>
            </w:r>
          </w:p>
        </w:tc>
      </w:tr>
      <w:tr w:rsidR="00395ABA" w:rsidRPr="00AB2263" w14:paraId="5CA52AB4" w14:textId="77777777">
        <w:trPr>
          <w:jc w:val="center"/>
        </w:trPr>
        <w:tc>
          <w:tcPr>
            <w:tcW w:w="5040" w:type="dxa"/>
            <w:vAlign w:val="center"/>
          </w:tcPr>
          <w:p w14:paraId="72CCE02C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Page Size</w:t>
            </w:r>
          </w:p>
        </w:tc>
        <w:tc>
          <w:tcPr>
            <w:tcW w:w="5040" w:type="dxa"/>
            <w:vAlign w:val="center"/>
          </w:tcPr>
          <w:p w14:paraId="38C0EF32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4 KB</w:t>
            </w:r>
          </w:p>
        </w:tc>
      </w:tr>
      <w:tr w:rsidR="00395ABA" w:rsidRPr="00AB2263" w14:paraId="1FA199D0" w14:textId="77777777">
        <w:trPr>
          <w:jc w:val="center"/>
        </w:trPr>
        <w:tc>
          <w:tcPr>
            <w:tcW w:w="5040" w:type="dxa"/>
            <w:vAlign w:val="center"/>
          </w:tcPr>
          <w:p w14:paraId="4764178D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TLB</w:t>
            </w:r>
          </w:p>
        </w:tc>
        <w:tc>
          <w:tcPr>
            <w:tcW w:w="5040" w:type="dxa"/>
            <w:vAlign w:val="center"/>
          </w:tcPr>
          <w:p w14:paraId="65E86618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64-entry, 4-way</w:t>
            </w:r>
          </w:p>
        </w:tc>
      </w:tr>
      <w:tr w:rsidR="00395ABA" w:rsidRPr="00AB2263" w14:paraId="22170ABA" w14:textId="77777777">
        <w:trPr>
          <w:jc w:val="center"/>
        </w:trPr>
        <w:tc>
          <w:tcPr>
            <w:tcW w:w="5040" w:type="dxa"/>
            <w:vAlign w:val="center"/>
          </w:tcPr>
          <w:p w14:paraId="1596740B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Non-volatile choice</w:t>
            </w:r>
          </w:p>
        </w:tc>
        <w:tc>
          <w:tcPr>
            <w:tcW w:w="5040" w:type="dxa"/>
            <w:vAlign w:val="center"/>
          </w:tcPr>
          <w:p w14:paraId="47EE754E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MRAM for a small persistent cache/control level</w:t>
            </w:r>
          </w:p>
        </w:tc>
      </w:tr>
    </w:tbl>
    <w:p w14:paraId="69034FCB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Output</w:t>
      </w:r>
    </w:p>
    <w:p w14:paraId="3F1910DD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hierarchy is L1 → L2 → L3 → DRAM. LRU is used as the replacement policy because it is simple and effective for the assumed workload. Virtual memory uses 4 KB pages, with the TLB reducing repeated page-translation cost.</w:t>
      </w:r>
    </w:p>
    <w:p w14:paraId="3FA8BA43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Result / Observation</w:t>
      </w:r>
    </w:p>
    <w:p w14:paraId="46FE7D39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design satisfies the required cache-level, associativity, replacement-policy and paging decisions while balancing latency, capacity and implementation complexity.</w:t>
      </w:r>
    </w:p>
    <w:p w14:paraId="2C16C83A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t>Deliverable 8: AMAT and Memory-System Performance Analysis</w:t>
      </w:r>
    </w:p>
    <w:p w14:paraId="010C2EB8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4B68ED8F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Average Memory Access Time is calculated for the proposed 3-level hierarchy and compared with a simpler 2-level design.</w:t>
      </w:r>
    </w:p>
    <w:p w14:paraId="136E60F1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0C89C243" w14:textId="77777777" w:rsidR="00395ABA" w:rsidRPr="00AB2263" w:rsidRDefault="00000000">
      <w:pPr>
        <w:ind w:left="360"/>
        <w:rPr>
          <w:color w:val="000000" w:themeColor="text1"/>
        </w:rPr>
      </w:pPr>
      <w:r w:rsidRPr="00AB2263">
        <w:rPr>
          <w:rFonts w:ascii="Courier New" w:hAnsi="Courier New"/>
          <w:color w:val="000000" w:themeColor="text1"/>
          <w:sz w:val="18"/>
        </w:rPr>
        <w:t>AMAT = L1_hit_time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   + L1_miss_rate × (L2_hit_time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   + L2_miss_rate × (L3_hit_time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   + L3_miss_rate × DRAM_time))</w:t>
      </w:r>
    </w:p>
    <w:p w14:paraId="1BEE4D79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:rsidRPr="00AB2263" w14:paraId="03D92549" w14:textId="77777777">
        <w:trPr>
          <w:jc w:val="center"/>
        </w:trPr>
        <w:tc>
          <w:tcPr>
            <w:tcW w:w="5040" w:type="dxa"/>
            <w:vAlign w:val="center"/>
          </w:tcPr>
          <w:p w14:paraId="201ED93A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L1 hit time / hit rate</w:t>
            </w:r>
          </w:p>
        </w:tc>
        <w:tc>
          <w:tcPr>
            <w:tcW w:w="5040" w:type="dxa"/>
            <w:vAlign w:val="center"/>
          </w:tcPr>
          <w:p w14:paraId="5A80375F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1 ns / 95%</w:t>
            </w:r>
          </w:p>
        </w:tc>
      </w:tr>
      <w:tr w:rsidR="00395ABA" w:rsidRPr="00AB2263" w14:paraId="7172384B" w14:textId="77777777">
        <w:trPr>
          <w:jc w:val="center"/>
        </w:trPr>
        <w:tc>
          <w:tcPr>
            <w:tcW w:w="5040" w:type="dxa"/>
            <w:vAlign w:val="center"/>
          </w:tcPr>
          <w:p w14:paraId="3C7818F8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L2 hit time / hit rate</w:t>
            </w:r>
          </w:p>
        </w:tc>
        <w:tc>
          <w:tcPr>
            <w:tcW w:w="5040" w:type="dxa"/>
            <w:vAlign w:val="center"/>
          </w:tcPr>
          <w:p w14:paraId="6662A574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10 ns / 90%</w:t>
            </w:r>
          </w:p>
        </w:tc>
      </w:tr>
      <w:tr w:rsidR="00395ABA" w:rsidRPr="00AB2263" w14:paraId="097362FF" w14:textId="77777777">
        <w:trPr>
          <w:jc w:val="center"/>
        </w:trPr>
        <w:tc>
          <w:tcPr>
            <w:tcW w:w="5040" w:type="dxa"/>
            <w:vAlign w:val="center"/>
          </w:tcPr>
          <w:p w14:paraId="45E67754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L3 hit time / hit rate</w:t>
            </w:r>
          </w:p>
        </w:tc>
        <w:tc>
          <w:tcPr>
            <w:tcW w:w="5040" w:type="dxa"/>
            <w:vAlign w:val="center"/>
          </w:tcPr>
          <w:p w14:paraId="357CA284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30 ns / 90%</w:t>
            </w:r>
          </w:p>
        </w:tc>
      </w:tr>
      <w:tr w:rsidR="00395ABA" w:rsidRPr="00AB2263" w14:paraId="06CA8B74" w14:textId="77777777">
        <w:trPr>
          <w:jc w:val="center"/>
        </w:trPr>
        <w:tc>
          <w:tcPr>
            <w:tcW w:w="5040" w:type="dxa"/>
            <w:vAlign w:val="center"/>
          </w:tcPr>
          <w:p w14:paraId="2AA9773A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DRAM penalty</w:t>
            </w:r>
          </w:p>
        </w:tc>
        <w:tc>
          <w:tcPr>
            <w:tcW w:w="5040" w:type="dxa"/>
            <w:vAlign w:val="center"/>
          </w:tcPr>
          <w:p w14:paraId="424FB474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80 ns</w:t>
            </w:r>
          </w:p>
        </w:tc>
      </w:tr>
      <w:tr w:rsidR="00395ABA" w:rsidRPr="00AB2263" w14:paraId="5D519BF1" w14:textId="77777777">
        <w:trPr>
          <w:jc w:val="center"/>
        </w:trPr>
        <w:tc>
          <w:tcPr>
            <w:tcW w:w="5040" w:type="dxa"/>
            <w:vAlign w:val="center"/>
          </w:tcPr>
          <w:p w14:paraId="2354954B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Alternative A</w:t>
            </w:r>
          </w:p>
        </w:tc>
        <w:tc>
          <w:tcPr>
            <w:tcW w:w="5040" w:type="dxa"/>
            <w:vAlign w:val="center"/>
          </w:tcPr>
          <w:p w14:paraId="7EF021E7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2-level: L1 + L2 + DRAM</w:t>
            </w:r>
          </w:p>
        </w:tc>
      </w:tr>
    </w:tbl>
    <w:p w14:paraId="1ED864AA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Output</w:t>
      </w:r>
    </w:p>
    <w:p w14:paraId="6E9A87C0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Alternative A, 2-level AMAT = 1 + 0.05 × (10 + 80) = 5.50 ns.</w:t>
      </w:r>
    </w:p>
    <w:p w14:paraId="3956C138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Proposed 3-level AMAT = 1 + 0.05 × [10 + 0.10 × (30 + 80)] = 2.05 ns.</w:t>
      </w:r>
    </w:p>
    <w:p w14:paraId="503F4D8C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additional L3 cache reduces AMAT by approximately 62.7% compared with the 2-level alternative.</w:t>
      </w:r>
    </w:p>
    <w:p w14:paraId="278EC349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Result / Observation</w:t>
      </w:r>
    </w:p>
    <w:p w14:paraId="2AE68FAD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3-level cache hierarchy provides substantially lower average memory access time under the assumed hit rates.</w:t>
      </w:r>
    </w:p>
    <w:p w14:paraId="6A22B69D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lastRenderedPageBreak/>
        <w:t>Deliverable 9: Bandwidth, Throughput, Reflection and SDG 9 Relevance</w:t>
      </w:r>
    </w:p>
    <w:p w14:paraId="50C48BE9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1F38528C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This deliverable compares scalar and 2-way superscalar performance and explains the design trade-offs and learning outcomes.</w:t>
      </w:r>
    </w:p>
    <w:p w14:paraId="4EC383B9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3DA13942" w14:textId="77777777" w:rsidR="00395ABA" w:rsidRPr="00AB2263" w:rsidRDefault="00000000">
      <w:pPr>
        <w:ind w:left="360"/>
        <w:rPr>
          <w:color w:val="000000" w:themeColor="text1"/>
        </w:rPr>
      </w:pPr>
      <w:r w:rsidRPr="00AB2263">
        <w:rPr>
          <w:rFonts w:ascii="Courier New" w:hAnsi="Courier New"/>
          <w:color w:val="000000" w:themeColor="text1"/>
          <w:sz w:val="18"/>
        </w:rPr>
        <w:t>Throughput (instructions/s) = Clock frequency / CPI</w:t>
      </w:r>
      <w:r w:rsidRPr="00AB2263">
        <w:rPr>
          <w:rFonts w:ascii="Courier New" w:hAnsi="Courier New"/>
          <w:color w:val="000000" w:themeColor="text1"/>
          <w:sz w:val="18"/>
        </w:rPr>
        <w:br/>
        <w:t>IPC = Issue width / CPI</w:t>
      </w:r>
      <w:r w:rsidRPr="00AB2263">
        <w:rPr>
          <w:rFonts w:ascii="Courier New" w:hAnsi="Courier New"/>
          <w:color w:val="000000" w:themeColor="text1"/>
          <w:sz w:val="18"/>
        </w:rPr>
        <w:br/>
        <w:t>Peak L1 interface bandwidth = Issue width × 8 bytes × Clock frequency</w:t>
      </w:r>
      <w:r w:rsidRPr="00AB2263">
        <w:rPr>
          <w:rFonts w:ascii="Courier New" w:hAnsi="Courier New"/>
          <w:color w:val="000000" w:themeColor="text1"/>
          <w:sz w:val="18"/>
        </w:rPr>
        <w:br/>
        <w:t>Compare: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Alternative A: scalar, 5-stage</w:t>
      </w:r>
      <w:r w:rsidRPr="00AB2263">
        <w:rPr>
          <w:rFonts w:ascii="Courier New" w:hAnsi="Courier New"/>
          <w:color w:val="000000" w:themeColor="text1"/>
          <w:sz w:val="18"/>
        </w:rPr>
        <w:br/>
        <w:t xml:space="preserve">    Alternative B: 2-way superscalar, OOO/speculative</w:t>
      </w:r>
    </w:p>
    <w:p w14:paraId="6D1E65C7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:rsidRPr="00AB2263" w14:paraId="71DD3E66" w14:textId="77777777">
        <w:trPr>
          <w:jc w:val="center"/>
        </w:trPr>
        <w:tc>
          <w:tcPr>
            <w:tcW w:w="5040" w:type="dxa"/>
            <w:vAlign w:val="center"/>
          </w:tcPr>
          <w:p w14:paraId="4233641A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Clock</w:t>
            </w:r>
          </w:p>
        </w:tc>
        <w:tc>
          <w:tcPr>
            <w:tcW w:w="5040" w:type="dxa"/>
            <w:vAlign w:val="center"/>
          </w:tcPr>
          <w:p w14:paraId="489406FF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2 GHz</w:t>
            </w:r>
          </w:p>
        </w:tc>
      </w:tr>
      <w:tr w:rsidR="00395ABA" w:rsidRPr="00AB2263" w14:paraId="1B9353A7" w14:textId="77777777">
        <w:trPr>
          <w:jc w:val="center"/>
        </w:trPr>
        <w:tc>
          <w:tcPr>
            <w:tcW w:w="5040" w:type="dxa"/>
            <w:vAlign w:val="center"/>
          </w:tcPr>
          <w:p w14:paraId="4FAFC01F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Scalar mitigated CPI</w:t>
            </w:r>
          </w:p>
        </w:tc>
        <w:tc>
          <w:tcPr>
            <w:tcW w:w="5040" w:type="dxa"/>
            <w:vAlign w:val="center"/>
          </w:tcPr>
          <w:p w14:paraId="246A42D9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1.42</w:t>
            </w:r>
          </w:p>
        </w:tc>
      </w:tr>
      <w:tr w:rsidR="00395ABA" w:rsidRPr="00AB2263" w14:paraId="461F5986" w14:textId="77777777">
        <w:trPr>
          <w:jc w:val="center"/>
        </w:trPr>
        <w:tc>
          <w:tcPr>
            <w:tcW w:w="5040" w:type="dxa"/>
            <w:vAlign w:val="center"/>
          </w:tcPr>
          <w:p w14:paraId="7DFCF8D1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Superscalar assumed CPI</w:t>
            </w:r>
          </w:p>
        </w:tc>
        <w:tc>
          <w:tcPr>
            <w:tcW w:w="5040" w:type="dxa"/>
            <w:vAlign w:val="center"/>
          </w:tcPr>
          <w:p w14:paraId="6CE2713E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0.75</w:t>
            </w:r>
          </w:p>
        </w:tc>
      </w:tr>
      <w:tr w:rsidR="00395ABA" w:rsidRPr="00AB2263" w14:paraId="750F30FD" w14:textId="77777777">
        <w:trPr>
          <w:jc w:val="center"/>
        </w:trPr>
        <w:tc>
          <w:tcPr>
            <w:tcW w:w="5040" w:type="dxa"/>
            <w:vAlign w:val="center"/>
          </w:tcPr>
          <w:p w14:paraId="3BBA4937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Data path width</w:t>
            </w:r>
          </w:p>
        </w:tc>
        <w:tc>
          <w:tcPr>
            <w:tcW w:w="5040" w:type="dxa"/>
            <w:vAlign w:val="center"/>
          </w:tcPr>
          <w:p w14:paraId="74978D28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64-bit = 8 bytes</w:t>
            </w:r>
          </w:p>
        </w:tc>
      </w:tr>
      <w:tr w:rsidR="00395ABA" w:rsidRPr="00AB2263" w14:paraId="086D49CA" w14:textId="77777777">
        <w:trPr>
          <w:jc w:val="center"/>
        </w:trPr>
        <w:tc>
          <w:tcPr>
            <w:tcW w:w="5040" w:type="dxa"/>
            <w:vAlign w:val="center"/>
          </w:tcPr>
          <w:p w14:paraId="62D744AE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Issue widths</w:t>
            </w:r>
          </w:p>
        </w:tc>
        <w:tc>
          <w:tcPr>
            <w:tcW w:w="5040" w:type="dxa"/>
            <w:vAlign w:val="center"/>
          </w:tcPr>
          <w:p w14:paraId="7772C144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1-way vs 2-way</w:t>
            </w:r>
          </w:p>
        </w:tc>
      </w:tr>
    </w:tbl>
    <w:p w14:paraId="63B47610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Output</w:t>
      </w:r>
    </w:p>
    <w:p w14:paraId="1D22400C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Scalar throughput ≈ 2 GHz / 1.42 = 1.41 billion instructions/s.</w:t>
      </w:r>
    </w:p>
    <w:p w14:paraId="45FFC5FB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2-way superscalar throughput ≈ 2 GHz / 0.75 = 2.67 billion instructions/s.</w:t>
      </w:r>
    </w:p>
    <w:p w14:paraId="005AFBD0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Theoretical L1 data bandwidth is 16 GB/s for a 1-way 64-bit path and 32 GB/s for a 2-way path, assuming one 64-bit transfer per issued instruction.</w:t>
      </w:r>
    </w:p>
    <w:p w14:paraId="3D7B14EF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Design Reflection</w:t>
      </w:r>
    </w:p>
    <w:p w14:paraId="35DEDB69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major design trade-off is between complexity and performance. A 3-level cache adds area and power but significantly lowers AMAT. Forwarding and prediction require additional control logic but reduce pipeline stalls. Superscalar out-of-order execution improves instruction-level parallelism, while the reorder buffer and recovery logic increase implementation complexity.</w:t>
      </w:r>
    </w:p>
    <w:p w14:paraId="4194110E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A key implementation challenge is keeping the assumptions consistent across CPI, cache-hit rates and bandwidth calculations. The exercise demonstrates how datapath organization, pipeline hazards and memory latency interact rather than acting as isolated design problems.</w:t>
      </w:r>
    </w:p>
    <w:p w14:paraId="685F0B9E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SDG 9 Mapping</w:t>
      </w:r>
    </w:p>
    <w:p w14:paraId="214D9BD2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SDG 9 – Industry, Innovation and Infrastructure: The design supports the development of efficient and resilient computing infrastructure by improving processor throughput, reducing memory latency and evaluating architecture alternatives before hardware implementation.</w:t>
      </w:r>
    </w:p>
    <w:p w14:paraId="395F7E96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Result / Observation</w:t>
      </w:r>
    </w:p>
    <w:p w14:paraId="1F881C48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2-way superscalar design provides the higher analytical throughput, while the 3-level memory hierarchy provides the lower AMAT. The combined design is therefore selected as the preferred edge-computing architecture.</w:t>
      </w:r>
    </w:p>
    <w:p w14:paraId="43B1BD30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lastRenderedPageBreak/>
        <w:t>Deliverable 10: Complete End-to-End Design Demonstration</w:t>
      </w:r>
    </w:p>
    <w:p w14:paraId="14B3BBC6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Purpose</w:t>
      </w:r>
    </w:p>
    <w:p w14:paraId="4E374C88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final demonstration connects all design decisions into one processor workflow, from instruction fetch through execution and memory access to retirement and performance evaluation.</w:t>
      </w:r>
    </w:p>
    <w:p w14:paraId="3A7FE0B0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Pseudocode</w:t>
      </w:r>
    </w:p>
    <w:p w14:paraId="56DB8D43" w14:textId="77777777" w:rsidR="00395ABA" w:rsidRPr="00AB2263" w:rsidRDefault="00000000">
      <w:pPr>
        <w:ind w:left="360"/>
        <w:rPr>
          <w:color w:val="000000" w:themeColor="text1"/>
        </w:rPr>
      </w:pPr>
      <w:r w:rsidRPr="00AB2263">
        <w:rPr>
          <w:rFonts w:ascii="Courier New" w:hAnsi="Courier New"/>
          <w:color w:val="000000" w:themeColor="text1"/>
          <w:sz w:val="18"/>
        </w:rPr>
        <w:t>STEP 1  Initialize 64-bit register file and multi-bus datapath</w:t>
      </w:r>
      <w:r w:rsidRPr="00AB2263">
        <w:rPr>
          <w:rFonts w:ascii="Courier New" w:hAnsi="Courier New"/>
          <w:color w:val="000000" w:themeColor="text1"/>
          <w:sz w:val="18"/>
        </w:rPr>
        <w:br/>
        <w:t>STEP 2  Fetch and decode instructions</w:t>
      </w:r>
      <w:r w:rsidRPr="00AB2263">
        <w:rPr>
          <w:rFonts w:ascii="Courier New" w:hAnsi="Courier New"/>
          <w:color w:val="000000" w:themeColor="text1"/>
          <w:sz w:val="18"/>
        </w:rPr>
        <w:br/>
        <w:t>STEP 3  Execute using 5 pipeline stages</w:t>
      </w:r>
      <w:r w:rsidRPr="00AB2263">
        <w:rPr>
          <w:rFonts w:ascii="Courier New" w:hAnsi="Courier New"/>
          <w:color w:val="000000" w:themeColor="text1"/>
          <w:sz w:val="18"/>
        </w:rPr>
        <w:br/>
        <w:t>STEP 4  Detect RAW and control hazards</w:t>
      </w:r>
      <w:r w:rsidRPr="00AB2263">
        <w:rPr>
          <w:rFonts w:ascii="Courier New" w:hAnsi="Courier New"/>
          <w:color w:val="000000" w:themeColor="text1"/>
          <w:sz w:val="18"/>
        </w:rPr>
        <w:br/>
        <w:t>STEP 5  Apply forwarding, stall and branch prediction</w:t>
      </w:r>
      <w:r w:rsidRPr="00AB2263">
        <w:rPr>
          <w:rFonts w:ascii="Courier New" w:hAnsi="Courier New"/>
          <w:color w:val="000000" w:themeColor="text1"/>
          <w:sz w:val="18"/>
        </w:rPr>
        <w:br/>
        <w:t>STEP 6  Dispatch up to 2 instructions in superscalar mode</w:t>
      </w:r>
      <w:r w:rsidRPr="00AB2263">
        <w:rPr>
          <w:rFonts w:ascii="Courier New" w:hAnsi="Courier New"/>
          <w:color w:val="000000" w:themeColor="text1"/>
          <w:sz w:val="18"/>
        </w:rPr>
        <w:br/>
        <w:t>STEP 7  Schedule ready instructions out of order</w:t>
      </w:r>
      <w:r w:rsidRPr="00AB2263">
        <w:rPr>
          <w:rFonts w:ascii="Courier New" w:hAnsi="Courier New"/>
          <w:color w:val="000000" w:themeColor="text1"/>
          <w:sz w:val="18"/>
        </w:rPr>
        <w:br/>
        <w:t>STEP 8  Retire in order using the reorder buffer</w:t>
      </w:r>
      <w:r w:rsidRPr="00AB2263">
        <w:rPr>
          <w:rFonts w:ascii="Courier New" w:hAnsi="Courier New"/>
          <w:color w:val="000000" w:themeColor="text1"/>
          <w:sz w:val="18"/>
        </w:rPr>
        <w:br/>
        <w:t>STEP 9  Access L1 → L2 → L3 → DRAM when required</w:t>
      </w:r>
      <w:r w:rsidRPr="00AB2263">
        <w:rPr>
          <w:rFonts w:ascii="Courier New" w:hAnsi="Courier New"/>
          <w:color w:val="000000" w:themeColor="text1"/>
          <w:sz w:val="18"/>
        </w:rPr>
        <w:br/>
        <w:t>STEP 10 Calculate CPI, AMAT, bandwidth and throughput</w:t>
      </w:r>
      <w:r w:rsidRPr="00AB2263">
        <w:rPr>
          <w:rFonts w:ascii="Courier New" w:hAnsi="Courier New"/>
          <w:color w:val="000000" w:themeColor="text1"/>
          <w:sz w:val="18"/>
        </w:rPr>
        <w:br/>
        <w:t>STEP 11 Compare alternatives and select preferred design</w:t>
      </w:r>
      <w:r w:rsidRPr="00AB2263">
        <w:rPr>
          <w:rFonts w:ascii="Courier New" w:hAnsi="Courier New"/>
          <w:color w:val="000000" w:themeColor="text1"/>
          <w:sz w:val="18"/>
        </w:rPr>
        <w:br/>
        <w:t>END</w:t>
      </w:r>
    </w:p>
    <w:p w14:paraId="3FC72E90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ABA" w:rsidRPr="00AB2263" w14:paraId="55EF6C8A" w14:textId="77777777">
        <w:trPr>
          <w:jc w:val="center"/>
        </w:trPr>
        <w:tc>
          <w:tcPr>
            <w:tcW w:w="5040" w:type="dxa"/>
            <w:vAlign w:val="center"/>
          </w:tcPr>
          <w:p w14:paraId="57522161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Workload</w:t>
            </w:r>
          </w:p>
        </w:tc>
        <w:tc>
          <w:tcPr>
            <w:tcW w:w="5040" w:type="dxa"/>
            <w:vAlign w:val="center"/>
          </w:tcPr>
          <w:p w14:paraId="04D762A1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12-instruction dependency/branch sequence</w:t>
            </w:r>
          </w:p>
        </w:tc>
      </w:tr>
      <w:tr w:rsidR="00395ABA" w:rsidRPr="00AB2263" w14:paraId="09AE6593" w14:textId="77777777">
        <w:trPr>
          <w:jc w:val="center"/>
        </w:trPr>
        <w:tc>
          <w:tcPr>
            <w:tcW w:w="5040" w:type="dxa"/>
            <w:vAlign w:val="center"/>
          </w:tcPr>
          <w:p w14:paraId="5D23D0DC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Architecture</w:t>
            </w:r>
          </w:p>
        </w:tc>
        <w:tc>
          <w:tcPr>
            <w:tcW w:w="5040" w:type="dxa"/>
            <w:vAlign w:val="center"/>
          </w:tcPr>
          <w:p w14:paraId="421062E3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2-way superscalar, 5-stage pipeline</w:t>
            </w:r>
          </w:p>
        </w:tc>
      </w:tr>
      <w:tr w:rsidR="00395ABA" w:rsidRPr="00AB2263" w14:paraId="6C56326F" w14:textId="77777777">
        <w:trPr>
          <w:jc w:val="center"/>
        </w:trPr>
        <w:tc>
          <w:tcPr>
            <w:tcW w:w="5040" w:type="dxa"/>
            <w:vAlign w:val="center"/>
          </w:tcPr>
          <w:p w14:paraId="027B7A58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Memory</w:t>
            </w:r>
          </w:p>
        </w:tc>
        <w:tc>
          <w:tcPr>
            <w:tcW w:w="5040" w:type="dxa"/>
            <w:vAlign w:val="center"/>
          </w:tcPr>
          <w:p w14:paraId="56112F73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L1 + L2 + L3 + DRAM</w:t>
            </w:r>
          </w:p>
        </w:tc>
      </w:tr>
      <w:tr w:rsidR="00395ABA" w:rsidRPr="00AB2263" w14:paraId="144F7DAF" w14:textId="77777777">
        <w:trPr>
          <w:jc w:val="center"/>
        </w:trPr>
        <w:tc>
          <w:tcPr>
            <w:tcW w:w="5040" w:type="dxa"/>
            <w:vAlign w:val="center"/>
          </w:tcPr>
          <w:p w14:paraId="41D9AD22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Evaluation</w:t>
            </w:r>
          </w:p>
        </w:tc>
        <w:tc>
          <w:tcPr>
            <w:tcW w:w="5040" w:type="dxa"/>
            <w:vAlign w:val="center"/>
          </w:tcPr>
          <w:p w14:paraId="56D3BEE7" w14:textId="77777777" w:rsidR="00395ABA" w:rsidRPr="00AB2263" w:rsidRDefault="00000000">
            <w:pPr>
              <w:rPr>
                <w:color w:val="000000" w:themeColor="text1"/>
              </w:rPr>
            </w:pPr>
            <w:r w:rsidRPr="00AB2263">
              <w:rPr>
                <w:color w:val="000000" w:themeColor="text1"/>
                <w:sz w:val="21"/>
              </w:rPr>
              <w:t>CPI, AMAT, bandwidth, throughput</w:t>
            </w:r>
          </w:p>
        </w:tc>
      </w:tr>
    </w:tbl>
    <w:p w14:paraId="48956D47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Sample Output</w:t>
      </w:r>
    </w:p>
    <w:p w14:paraId="278E1A4E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STEP 1  Datapath and multi-bus organization defined.</w:t>
      </w:r>
    </w:p>
    <w:p w14:paraId="1193F031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STEP 2  Five pipeline stages established.</w:t>
      </w:r>
    </w:p>
    <w:p w14:paraId="737230B5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STEP 3  Two RAW hazards and one control hazard identified.</w:t>
      </w:r>
    </w:p>
    <w:p w14:paraId="7EC396B2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STEP 4  Forwarding, one load-use stall and branch prediction applied.</w:t>
      </w:r>
    </w:p>
    <w:p w14:paraId="3079301D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STEP 5  2-way out-of-order/speculative organization established.</w:t>
      </w:r>
    </w:p>
    <w:p w14:paraId="34378F58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STEP 6  L1/L2/L3 hierarchy and virtual memory integrated.</w:t>
      </w:r>
    </w:p>
    <w:p w14:paraId="5282EF65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STEP 7  3-level AMAT calculated as 2.05 ns.</w:t>
      </w:r>
    </w:p>
    <w:p w14:paraId="0426DA06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STEP 8  Scalar throughput ≈ 1.41 GIPS; superscalar estimate ≈ 2.67 GIPS.</w:t>
      </w:r>
    </w:p>
    <w:p w14:paraId="6186D3F9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END-TO-END PROCESSOR DESIGN ANALYSIS COMPLETED SUCCESSFULLY</w:t>
      </w:r>
    </w:p>
    <w:p w14:paraId="0C7ECF5A" w14:textId="77777777" w:rsidR="00395ABA" w:rsidRPr="00AB2263" w:rsidRDefault="00000000">
      <w:pPr>
        <w:pStyle w:val="Heading2"/>
        <w:rPr>
          <w:color w:val="000000" w:themeColor="text1"/>
        </w:rPr>
      </w:pPr>
      <w:r w:rsidRPr="00AB2263">
        <w:rPr>
          <w:color w:val="000000" w:themeColor="text1"/>
        </w:rPr>
        <w:t>Result / Observation</w:t>
      </w:r>
    </w:p>
    <w:p w14:paraId="77E565A4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All required analytical components are integrated into a consistent processor design. The selected architecture combines a multiple-bus datapath, hazard-aware pipeline, 2-way superscalar execution and a 3-level cache hierarchy.</w:t>
      </w:r>
    </w:p>
    <w:p w14:paraId="36793C64" w14:textId="77777777" w:rsidR="00395ABA" w:rsidRPr="00AB2263" w:rsidRDefault="00000000">
      <w:pPr>
        <w:pStyle w:val="Heading1"/>
        <w:rPr>
          <w:color w:val="000000" w:themeColor="text1"/>
        </w:rPr>
      </w:pPr>
      <w:r w:rsidRPr="00AB2263">
        <w:rPr>
          <w:color w:val="000000" w:themeColor="text1"/>
        </w:rPr>
        <w:lastRenderedPageBreak/>
        <w:t>Overall Conclusion</w:t>
      </w:r>
    </w:p>
    <w:p w14:paraId="640E8CE3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The proposed processor design satisfies the assignment requirements by modelling register transfers and multiple-bus data movement, designing a 5-stage pipeline, identifying and resolving data and control hazards, calculating CPI, extending the design to a 2-way superscalar processor, and supporting it with L1, L2 and L3 caches plus virtual memory.</w:t>
      </w:r>
    </w:p>
    <w:p w14:paraId="1D3FC206" w14:textId="77777777" w:rsidR="00395ABA" w:rsidRPr="00AB2263" w:rsidRDefault="00000000">
      <w:pPr>
        <w:rPr>
          <w:color w:val="000000" w:themeColor="text1"/>
        </w:rPr>
      </w:pPr>
      <w:r w:rsidRPr="00AB2263">
        <w:rPr>
          <w:color w:val="000000" w:themeColor="text1"/>
        </w:rPr>
        <w:t>Under the stated assumptions, the mitigated scalar pipeline achieves an estimated CPI of 1.42, while the 2-way superscalar design is estimated at 2.67 billion instructions/s. The 3-level cache hierarchy achieves an AMAT of 2.05 ns compared with 5.50 ns for the 2-level alternative. These results justify the proposed combination of superscalar execution and multi-level caching for an edge-computing processor.</w:t>
      </w:r>
    </w:p>
    <w:p w14:paraId="320326B0" w14:textId="77777777" w:rsidR="00395ABA" w:rsidRDefault="00000000">
      <w:r w:rsidRPr="00AB2263">
        <w:rPr>
          <w:color w:val="000000" w:themeColor="text1"/>
        </w:rPr>
        <w:t>The numerical results are analytical estimates based on explicitly stated assumptions. Actual silicon performance would depend on workload behavior, technology node, cache implementation, branch accuracy, memory controller design, power li</w:t>
      </w:r>
      <w:r>
        <w:t>mits and many other microarchitectural factors.</w:t>
      </w:r>
    </w:p>
    <w:sectPr w:rsidR="00395AB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913944">
    <w:abstractNumId w:val="8"/>
  </w:num>
  <w:num w:numId="2" w16cid:durableId="1779368711">
    <w:abstractNumId w:val="6"/>
  </w:num>
  <w:num w:numId="3" w16cid:durableId="698119124">
    <w:abstractNumId w:val="5"/>
  </w:num>
  <w:num w:numId="4" w16cid:durableId="1827354206">
    <w:abstractNumId w:val="4"/>
  </w:num>
  <w:num w:numId="5" w16cid:durableId="1746414876">
    <w:abstractNumId w:val="7"/>
  </w:num>
  <w:num w:numId="6" w16cid:durableId="570847152">
    <w:abstractNumId w:val="3"/>
  </w:num>
  <w:num w:numId="7" w16cid:durableId="2031297981">
    <w:abstractNumId w:val="2"/>
  </w:num>
  <w:num w:numId="8" w16cid:durableId="371685725">
    <w:abstractNumId w:val="1"/>
  </w:num>
  <w:num w:numId="9" w16cid:durableId="82170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ABA"/>
    <w:rsid w:val="003D2BF3"/>
    <w:rsid w:val="005B1FA7"/>
    <w:rsid w:val="00AA1D8D"/>
    <w:rsid w:val="00AB2263"/>
    <w:rsid w:val="00B47730"/>
    <w:rsid w:val="00CB0664"/>
    <w:rsid w:val="00EF5684"/>
    <w:rsid w:val="00F62D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304AF"/>
  <w14:defaultImageDpi w14:val="300"/>
  <w15:docId w15:val="{1B06B8A0-FB4A-4A7B-91D6-F1CDCD8C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2249</Words>
  <Characters>12824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Nitheesh kanna J</cp:lastModifiedBy>
  <cp:revision>4</cp:revision>
  <dcterms:created xsi:type="dcterms:W3CDTF">2013-12-23T23:15:00Z</dcterms:created>
  <dcterms:modified xsi:type="dcterms:W3CDTF">2026-09-02T04:36:00Z</dcterms:modified>
  <cp:category/>
</cp:coreProperties>
</file>