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EA09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Sprint-1: Multi-Source Sentiment-Driven Stock Prediction and Trading Strategy </w:t>
      </w:r>
    </w:p>
    <w:p w14:paraId="457F1F6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18E64D1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this sprint, the goal was to integrate sentiment analysis from multiple sources, including financial news, social media, and financial reports, into a stock market prediction model. The objective was to enhance trading decisions and improve investment returns by leveraging sentiment-driven insights. The system was designed to preprocess and analyze sentiment data, integrate it into predictive models, and validate trading strategies through backtesting and forward testing. </w:t>
      </w:r>
    </w:p>
    <w:p w14:paraId="2A994FB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"https://github.com/Rivier-Computer-Science/AI-Agent-Stock-Prediction/issues/291"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US291: As a trader, I want to integrate sentiment analysis from diverse sources, including financial news, social media, and financial reports, into my stock market prediction model so that I can enhance my investment returns, make better-informed trading 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538F2B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Conditions of Satisfaction </w:t>
      </w:r>
    </w:p>
    <w:p w14:paraId="02E2F8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Data Coverage &amp; Quality: </w:t>
      </w:r>
      <w:r>
        <w:rPr>
          <w:rFonts w:hint="default" w:ascii="Times New Roman" w:hAnsi="Times New Roman" w:cs="Times New Roman"/>
          <w:sz w:val="24"/>
          <w:szCs w:val="24"/>
        </w:rPr>
        <w:t xml:space="preserve">Data pipelines must collect timely, relevant, and clean data from multiple sources. </w:t>
      </w:r>
    </w:p>
    <w:p w14:paraId="1E72C0B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Sentiment Analysis Efficacy:</w:t>
      </w:r>
      <w:r>
        <w:rPr>
          <w:rFonts w:hint="default" w:ascii="Times New Roman" w:hAnsi="Times New Roman" w:cs="Times New Roman"/>
          <w:sz w:val="24"/>
          <w:szCs w:val="24"/>
        </w:rPr>
        <w:t xml:space="preserve"> Models should accurately capture sentiment signals, including sarcasm and irony. </w:t>
      </w:r>
    </w:p>
    <w:p w14:paraId="289D229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Predictive Model Integration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Sentiment features must show measurable improvements in stock predictions. </w:t>
      </w:r>
    </w:p>
    <w:p w14:paraId="7F1E4A3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Trading Strategy &amp; Validation: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Sentiment-driven trading signals should be backtested and forward-tested. </w:t>
      </w:r>
    </w:p>
    <w:p w14:paraId="73E2302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Performance Metrics:</w:t>
      </w:r>
      <w:r>
        <w:rPr>
          <w:rFonts w:hint="default" w:ascii="Times New Roman" w:hAnsi="Times New Roman" w:cs="Times New Roman"/>
          <w:sz w:val="24"/>
          <w:szCs w:val="24"/>
        </w:rPr>
        <w:t xml:space="preserve"> Achieve target risk-adjusted returns and maintain controlled drawdowns. </w:t>
      </w:r>
    </w:p>
    <w:p w14:paraId="0C017FA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Documentation &amp; Explainability:</w:t>
      </w:r>
      <w:r>
        <w:rPr>
          <w:rFonts w:hint="default" w:ascii="Times New Roman" w:hAnsi="Times New Roman" w:cs="Times New Roman"/>
          <w:sz w:val="24"/>
          <w:szCs w:val="24"/>
        </w:rPr>
        <w:t xml:space="preserve"> Clear documentation of the entire process and model decisions. </w:t>
      </w:r>
    </w:p>
    <w:p w14:paraId="71E0E8C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Definition of Done </w:t>
      </w:r>
    </w:p>
    <w:p w14:paraId="02E2F58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Data pipelines successfully collect, clean, and store sentiment data from multiple sources. </w:t>
      </w:r>
    </w:p>
    <w:p w14:paraId="339382B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Sentiment analysis models achieve predefined accuracy benchmarks. </w:t>
      </w:r>
    </w:p>
    <w:p w14:paraId="317D378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Predictive models incorporating sentiment data outperform baseline models. </w:t>
      </w:r>
    </w:p>
    <w:p w14:paraId="6391E15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Trading strategies demonstrate positive returns in backtesting, out-of-sample testing, and forward testing. </w:t>
      </w:r>
    </w:p>
    <w:p w14:paraId="7644330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 Risk management metrics confirm stable performance. </w:t>
      </w:r>
    </w:p>
    <w:p w14:paraId="4812FB0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 Complete documentation of models, trading strategies, and evaluation methods. </w:t>
      </w:r>
    </w:p>
    <w:p w14:paraId="47BD02C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Tasks </w:t>
      </w:r>
    </w:p>
    <w:p w14:paraId="0C72973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"https://github.com/Rivier-Computer-Science/AI-Agent-Stock-Prediction/issues/292"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MSS 1.1: Data Collection and Processing (20 ph)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3FB385C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Subtask 1: Develop pipelines for news articles (4 ph) </w:t>
      </w:r>
    </w:p>
    <w:p w14:paraId="53679EC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Subtask 2: Collect social media data (4 ph) </w:t>
      </w:r>
    </w:p>
    <w:p w14:paraId="42DE70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Subtask 3: Gather financial reports (4 ph) </w:t>
      </w:r>
    </w:p>
    <w:p w14:paraId="6A1B19B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Subtask 4: Clean and preprocess data (4 ph) </w:t>
      </w:r>
    </w:p>
    <w:p w14:paraId="05B6B4E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Subtask 5: Conduct exploratory data analysis (4 ph) </w:t>
      </w:r>
    </w:p>
    <w:p w14:paraId="3B1E6E0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Tasks I Worked On </w:t>
      </w:r>
    </w:p>
    <w:p w14:paraId="311B748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Data Collection Agent Implementation </w:t>
      </w:r>
    </w:p>
    <w:p w14:paraId="0E9D72E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MSS 1.1: Data Collection and Processing (20 ph) 292 </w:t>
      </w:r>
    </w:p>
    <w:p w14:paraId="0884F46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Developed automated pipelines to collect and preprocess sentiment data from news, social media, and financial reports. </w:t>
      </w:r>
    </w:p>
    <w:p w14:paraId="39BCCA1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Implemented preprocessing steps to handle missing data, noise, and multilingual content. </w:t>
      </w:r>
    </w:p>
    <w:p w14:paraId="707D8A4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Conducted exploratory data analysis to ensure data quality and relevance. </w:t>
      </w:r>
    </w:p>
    <w:p w14:paraId="2D07F3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6AF8B7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Summary Table of Work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1190"/>
        <w:gridCol w:w="1012"/>
        <w:gridCol w:w="978"/>
        <w:gridCol w:w="1256"/>
        <w:gridCol w:w="1012"/>
        <w:gridCol w:w="1060"/>
        <w:gridCol w:w="1023"/>
      </w:tblGrid>
      <w:tr w14:paraId="6C27C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026EFE40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User Story ID</w:t>
            </w:r>
          </w:p>
        </w:tc>
        <w:tc>
          <w:tcPr>
            <w:tcW w:w="1065" w:type="dxa"/>
          </w:tcPr>
          <w:p w14:paraId="5B66F9DA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065" w:type="dxa"/>
          </w:tcPr>
          <w:p w14:paraId="66C63869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065" w:type="dxa"/>
          </w:tcPr>
          <w:p w14:paraId="185518C1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Task ID</w:t>
            </w:r>
          </w:p>
        </w:tc>
        <w:tc>
          <w:tcPr>
            <w:tcW w:w="1065" w:type="dxa"/>
          </w:tcPr>
          <w:p w14:paraId="56C1EF7E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065" w:type="dxa"/>
          </w:tcPr>
          <w:p w14:paraId="61AD37E3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Task Hours</w:t>
            </w:r>
          </w:p>
        </w:tc>
        <w:tc>
          <w:tcPr>
            <w:tcW w:w="1066" w:type="dxa"/>
          </w:tcPr>
          <w:p w14:paraId="4A549A92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066" w:type="dxa"/>
          </w:tcPr>
          <w:p w14:paraId="5DD8E464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Actual Hours</w:t>
            </w:r>
          </w:p>
        </w:tc>
      </w:tr>
      <w:tr w14:paraId="321E1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6C3ADFAD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"https://github.com/Rivier-Computer-Science/AI-Agent-Stock-Prediction/issues/291"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imSun" w:cs="Times New Roman"/>
                <w:sz w:val="24"/>
                <w:szCs w:val="24"/>
              </w:rPr>
              <w:t>291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65" w:type="dxa"/>
          </w:tcPr>
          <w:p w14:paraId="7D0D7956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As a trader, I want to integrate sentiment analysis from diverse sources into my stock market prediction model.</w:t>
            </w:r>
          </w:p>
        </w:tc>
        <w:tc>
          <w:tcPr>
            <w:tcW w:w="1065" w:type="dxa"/>
          </w:tcPr>
          <w:p w14:paraId="378DF303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065" w:type="dxa"/>
          </w:tcPr>
          <w:p w14:paraId="4DFEE59A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instrText xml:space="preserve"> HYPERLINK "https://github.com/Rivier-Computer-Science/AI-Agent-Stock-Prediction/issues/292"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292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fldChar w:fldCharType="end"/>
            </w:r>
          </w:p>
        </w:tc>
        <w:tc>
          <w:tcPr>
            <w:tcW w:w="1065" w:type="dxa"/>
          </w:tcPr>
          <w:p w14:paraId="3550219D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MSS 1.1: Data Collection and Processing</w:t>
            </w:r>
          </w:p>
        </w:tc>
        <w:tc>
          <w:tcPr>
            <w:tcW w:w="1065" w:type="dxa"/>
          </w:tcPr>
          <w:p w14:paraId="49258D35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</w:t>
            </w:r>
          </w:p>
        </w:tc>
        <w:tc>
          <w:tcPr>
            <w:tcW w:w="1066" w:type="dxa"/>
          </w:tcPr>
          <w:p w14:paraId="5ABEAD38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 Progress</w:t>
            </w:r>
          </w:p>
        </w:tc>
        <w:tc>
          <w:tcPr>
            <w:tcW w:w="1066" w:type="dxa"/>
          </w:tcPr>
          <w:p w14:paraId="78EA544E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</w:t>
            </w:r>
          </w:p>
        </w:tc>
      </w:tr>
    </w:tbl>
    <w:p w14:paraId="15BE6B3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2F7A348">
      <w:pPr>
        <w:pStyle w:val="2"/>
        <w:keepNext w:val="0"/>
        <w:keepLines w:val="0"/>
        <w:widowControl/>
        <w:suppressLineNumbers w:val="0"/>
        <w:shd w:val="clear" w:fill="FFFFFF"/>
        <w:spacing w:before="72" w:beforeAutospacing="0" w:after="72" w:afterAutospacing="0" w:line="1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Summary Table of Commits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4"/>
        <w:gridCol w:w="4869"/>
        <w:gridCol w:w="1188"/>
        <w:gridCol w:w="701"/>
        <w:gridCol w:w="670"/>
      </w:tblGrid>
      <w:tr w14:paraId="250AD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4AF3BFB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D3B45"/>
                <w:spacing w:val="0"/>
                <w:sz w:val="19"/>
                <w:szCs w:val="19"/>
                <w:shd w:val="clear" w:fill="FFFFFF"/>
              </w:rPr>
              <w:t>Date</w:t>
            </w:r>
          </w:p>
        </w:tc>
        <w:tc>
          <w:tcPr>
            <w:tcW w:w="1704" w:type="dxa"/>
          </w:tcPr>
          <w:p w14:paraId="5FF12EAE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D3B45"/>
                <w:spacing w:val="0"/>
                <w:sz w:val="19"/>
                <w:szCs w:val="19"/>
                <w:shd w:val="clear" w:fill="FFFFFF"/>
              </w:rPr>
              <w:t>Commit Number</w:t>
            </w:r>
          </w:p>
        </w:tc>
        <w:tc>
          <w:tcPr>
            <w:tcW w:w="1704" w:type="dxa"/>
          </w:tcPr>
          <w:p w14:paraId="7120F0CE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D3B45"/>
                <w:spacing w:val="0"/>
                <w:sz w:val="19"/>
                <w:szCs w:val="19"/>
                <w:shd w:val="clear" w:fill="FFFFFF"/>
              </w:rPr>
              <w:t>Commit Description (exactly as in github)</w:t>
            </w:r>
          </w:p>
        </w:tc>
        <w:tc>
          <w:tcPr>
            <w:tcW w:w="1705" w:type="dxa"/>
          </w:tcPr>
          <w:p w14:paraId="2F7FF1B8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D3B45"/>
                <w:spacing w:val="0"/>
                <w:sz w:val="19"/>
                <w:szCs w:val="19"/>
                <w:shd w:val="clear" w:fill="FFFFFF"/>
              </w:rPr>
              <w:t>User Story</w:t>
            </w:r>
          </w:p>
        </w:tc>
        <w:tc>
          <w:tcPr>
            <w:tcW w:w="1705" w:type="dxa"/>
          </w:tcPr>
          <w:p w14:paraId="01A9E305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D3B45"/>
                <w:spacing w:val="0"/>
                <w:sz w:val="19"/>
                <w:szCs w:val="19"/>
                <w:shd w:val="clear" w:fill="FFFFFF"/>
              </w:rPr>
              <w:t>Task</w:t>
            </w:r>
          </w:p>
        </w:tc>
      </w:tr>
      <w:tr w14:paraId="65B15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4B0C9A71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vertAlign w:val="baseline"/>
                <w:lang w:val="en-US"/>
              </w:rPr>
              <w:t>2/6/2025</w:t>
            </w:r>
          </w:p>
        </w:tc>
        <w:tc>
          <w:tcPr>
            <w:tcW w:w="1704" w:type="dxa"/>
          </w:tcPr>
          <w:p w14:paraId="3C3A179C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fldChar w:fldCharType="begin"/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instrText xml:space="preserve"> HYPERLINK "https://github.com/Rivier-Computer-Science/AI-Agent-Stock-Prediction/pull/462/commits/d098a8b9fd840470223bf270e685c212543e9e48" </w:instrTex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fldChar w:fldCharType="separate"/>
            </w:r>
            <w:r>
              <w:rPr>
                <w:rStyle w:val="7"/>
                <w:rFonts w:hint="default" w:ascii="Times New Roman" w:hAnsi="Times New Roman"/>
                <w:sz w:val="24"/>
                <w:szCs w:val="24"/>
                <w:vertAlign w:val="baseline"/>
              </w:rPr>
              <w:t>d098a8b9fd840470223bf270e685c212543e9e48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fldChar w:fldCharType="end"/>
            </w:r>
          </w:p>
        </w:tc>
        <w:tc>
          <w:tcPr>
            <w:tcW w:w="1704" w:type="dxa"/>
          </w:tcPr>
          <w:p w14:paraId="40A2DEC7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Update app.py</w:t>
            </w:r>
          </w:p>
        </w:tc>
        <w:tc>
          <w:tcPr>
            <w:tcW w:w="1705" w:type="dxa"/>
          </w:tcPr>
          <w:p w14:paraId="3430A232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fldChar w:fldCharType="begin"/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instrText xml:space="preserve"> HYPERLINK "https://github.com/Rivier-Computer-Science/AI-Agent-Stock-Prediction/issues/291" </w:instrTex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fldChar w:fldCharType="separate"/>
            </w:r>
            <w:r>
              <w:rPr>
                <w:rStyle w:val="7"/>
                <w:rFonts w:hint="default" w:ascii="Times New Roman" w:hAnsi="Times New Roman"/>
                <w:sz w:val="24"/>
                <w:szCs w:val="24"/>
                <w:vertAlign w:val="baseline"/>
              </w:rPr>
              <w:t>291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fldChar w:fldCharType="end"/>
            </w:r>
          </w:p>
        </w:tc>
        <w:tc>
          <w:tcPr>
            <w:tcW w:w="1705" w:type="dxa"/>
          </w:tcPr>
          <w:p w14:paraId="1241A880"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instrText xml:space="preserve"> HYPERLINK "https://github.com/Rivier-Computer-Science/AI-Agent-Stock-Prediction/issues/292"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292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fldChar w:fldCharType="end"/>
            </w:r>
            <w:bookmarkStart w:id="0" w:name="_GoBack"/>
            <w:bookmarkEnd w:id="0"/>
          </w:p>
        </w:tc>
      </w:tr>
    </w:tbl>
    <w:p w14:paraId="53DCF7F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2C75FD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27B68D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627B68D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10845"/>
    <w:rsid w:val="1EB4627F"/>
    <w:rsid w:val="7EE1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2025-02-03T16:58:00Z</dcterms:created>
  <dc:creator>HAI</dc:creator>
  <cp:lastModifiedBy>Sugeeth Kakaraparthi</cp:lastModifiedBy>
  <dcterms:modified xsi:type="dcterms:W3CDTF">2025-02-07T01:44:12Z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045B0B43BF684E38A1018BE629A71AA2_11</vt:lpwstr>
  </property>
</Properties>
</file>