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7DA" w:rsidRDefault="00EA37DA" w:rsidP="00EB1268">
      <w:pPr>
        <w:shd w:val="clear" w:color="auto" w:fill="FFFFFF"/>
        <w:spacing w:after="0"/>
        <w:textAlignment w:val="baseline"/>
        <w:rPr>
          <w:rFonts w:cs="Arial"/>
          <w:color w:val="242729"/>
        </w:rPr>
      </w:pPr>
      <w:r>
        <w:rPr>
          <w:rFonts w:cs="Arial"/>
          <w:color w:val="242729"/>
        </w:rPr>
        <w:t>Important points</w:t>
      </w:r>
    </w:p>
    <w:p w:rsidR="00EA37DA" w:rsidRDefault="00EA37DA" w:rsidP="00EA37D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242729"/>
          <w:sz w:val="22"/>
          <w:szCs w:val="22"/>
        </w:rPr>
      </w:pPr>
    </w:p>
    <w:p w:rsidR="00EB1268" w:rsidRPr="00893B0E" w:rsidRDefault="00EB1268" w:rsidP="00EB126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color w:val="242729"/>
          <w:sz w:val="22"/>
          <w:szCs w:val="22"/>
        </w:rPr>
      </w:pPr>
      <w:r w:rsidRPr="00893B0E">
        <w:rPr>
          <w:rFonts w:asciiTheme="minorHAnsi" w:hAnsiTheme="minorHAnsi" w:cs="Arial"/>
          <w:color w:val="242729"/>
          <w:sz w:val="22"/>
          <w:szCs w:val="22"/>
        </w:rPr>
        <w:t>One common example is the </w:t>
      </w:r>
      <w:r w:rsidRPr="00893B0E">
        <w:rPr>
          <w:rStyle w:val="HTMLCode"/>
          <w:rFonts w:ascii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List</w:t>
      </w:r>
      <w:r w:rsidRPr="00893B0E">
        <w:rPr>
          <w:rFonts w:asciiTheme="minorHAnsi" w:hAnsiTheme="minorHAnsi" w:cs="Arial"/>
          <w:color w:val="242729"/>
          <w:sz w:val="22"/>
          <w:szCs w:val="22"/>
        </w:rPr>
        <w:t> returned by </w:t>
      </w:r>
      <w:proofErr w:type="spellStart"/>
      <w:r w:rsidRPr="00893B0E">
        <w:rPr>
          <w:rFonts w:asciiTheme="minorHAnsi" w:hAnsiTheme="minorHAnsi" w:cs="Arial"/>
          <w:color w:val="242729"/>
          <w:sz w:val="22"/>
          <w:szCs w:val="22"/>
        </w:rPr>
        <w:fldChar w:fldCharType="begin"/>
      </w:r>
      <w:r w:rsidRPr="00893B0E">
        <w:rPr>
          <w:rFonts w:asciiTheme="minorHAnsi" w:hAnsiTheme="minorHAnsi" w:cs="Arial"/>
          <w:color w:val="242729"/>
          <w:sz w:val="22"/>
          <w:szCs w:val="22"/>
        </w:rPr>
        <w:instrText xml:space="preserve"> HYPERLINK "http://download.oracle.com/javase/6/docs/api/java/util/Arrays.html" \l "asList%28T...%29" </w:instrText>
      </w:r>
      <w:r w:rsidRPr="00893B0E">
        <w:rPr>
          <w:rFonts w:asciiTheme="minorHAnsi" w:hAnsiTheme="minorHAnsi" w:cs="Arial"/>
          <w:color w:val="242729"/>
          <w:sz w:val="22"/>
          <w:szCs w:val="22"/>
        </w:rPr>
        <w:fldChar w:fldCharType="separate"/>
      </w:r>
      <w:r w:rsidRPr="00893B0E">
        <w:rPr>
          <w:rStyle w:val="HTMLCode"/>
          <w:rFonts w:asciiTheme="minorHAnsi" w:hAnsiTheme="minorHAnsi" w:cs="Consolas"/>
          <w:color w:val="005999"/>
          <w:sz w:val="22"/>
          <w:szCs w:val="22"/>
          <w:bdr w:val="none" w:sz="0" w:space="0" w:color="auto" w:frame="1"/>
          <w:shd w:val="clear" w:color="auto" w:fill="EFF0F1"/>
        </w:rPr>
        <w:t>Arrays.asList</w:t>
      </w:r>
      <w:proofErr w:type="spellEnd"/>
      <w:r w:rsidRPr="00893B0E">
        <w:rPr>
          <w:rStyle w:val="HTMLCode"/>
          <w:rFonts w:asciiTheme="minorHAnsi" w:hAnsiTheme="minorHAnsi" w:cs="Consolas"/>
          <w:color w:val="005999"/>
          <w:sz w:val="22"/>
          <w:szCs w:val="22"/>
          <w:bdr w:val="none" w:sz="0" w:space="0" w:color="auto" w:frame="1"/>
          <w:shd w:val="clear" w:color="auto" w:fill="EFF0F1"/>
        </w:rPr>
        <w:t>()</w:t>
      </w:r>
      <w:r w:rsidRPr="00893B0E">
        <w:rPr>
          <w:rFonts w:asciiTheme="minorHAnsi" w:hAnsiTheme="minorHAnsi" w:cs="Arial"/>
          <w:color w:val="242729"/>
          <w:sz w:val="22"/>
          <w:szCs w:val="22"/>
        </w:rPr>
        <w:fldChar w:fldCharType="end"/>
      </w:r>
      <w:r w:rsidRPr="00893B0E">
        <w:rPr>
          <w:rFonts w:asciiTheme="minorHAnsi" w:hAnsiTheme="minorHAnsi" w:cs="Arial"/>
          <w:color w:val="242729"/>
          <w:sz w:val="22"/>
          <w:szCs w:val="22"/>
        </w:rPr>
        <w:t>: it is documented </w:t>
      </w:r>
      <w:r w:rsidRPr="00893B0E">
        <w:rPr>
          <w:rStyle w:val="Strong"/>
          <w:rFonts w:asciiTheme="minorHAnsi" w:hAnsiTheme="minorHAnsi" w:cs="Arial"/>
          <w:color w:val="242729"/>
          <w:sz w:val="22"/>
          <w:szCs w:val="22"/>
          <w:bdr w:val="none" w:sz="0" w:space="0" w:color="auto" w:frame="1"/>
        </w:rPr>
        <w:t>not</w:t>
      </w:r>
      <w:r w:rsidRPr="00893B0E">
        <w:rPr>
          <w:rFonts w:asciiTheme="minorHAnsi" w:hAnsiTheme="minorHAnsi" w:cs="Arial"/>
          <w:color w:val="242729"/>
          <w:sz w:val="22"/>
          <w:szCs w:val="22"/>
        </w:rPr>
        <w:t> to support any structural modification (i.e. removing or adding elements) (emphasis mine):</w:t>
      </w:r>
    </w:p>
    <w:p w:rsidR="00EB1268" w:rsidRPr="00893B0E" w:rsidRDefault="00EB1268" w:rsidP="00EB1268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Theme="minorHAnsi" w:hAnsiTheme="minorHAnsi" w:cs="Arial"/>
          <w:color w:val="242729"/>
          <w:sz w:val="22"/>
          <w:szCs w:val="22"/>
        </w:rPr>
      </w:pPr>
      <w:r w:rsidRPr="00893B0E">
        <w:rPr>
          <w:rFonts w:asciiTheme="minorHAnsi" w:hAnsiTheme="minorHAnsi" w:cs="Arial"/>
          <w:color w:val="242729"/>
          <w:sz w:val="22"/>
          <w:szCs w:val="22"/>
        </w:rPr>
        <w:t xml:space="preserve"> </w:t>
      </w:r>
    </w:p>
    <w:p w:rsidR="00EB1268" w:rsidRPr="00893B0E" w:rsidRDefault="00EB1268" w:rsidP="00EB1268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Theme="minorHAnsi" w:hAnsiTheme="minorHAnsi" w:cs="Arial"/>
          <w:color w:val="242729"/>
          <w:sz w:val="22"/>
          <w:szCs w:val="22"/>
        </w:rPr>
      </w:pPr>
      <w:r w:rsidRPr="00893B0E">
        <w:rPr>
          <w:rFonts w:asciiTheme="minorHAnsi" w:hAnsiTheme="minorHAnsi" w:cs="Arial"/>
          <w:color w:val="242729"/>
          <w:sz w:val="22"/>
          <w:szCs w:val="22"/>
        </w:rPr>
        <w:t>Returns a </w:t>
      </w:r>
      <w:r w:rsidRPr="00893B0E">
        <w:rPr>
          <w:rStyle w:val="Strong"/>
          <w:rFonts w:asciiTheme="minorHAnsi" w:hAnsiTheme="minorHAnsi" w:cs="Arial"/>
          <w:color w:val="242729"/>
          <w:sz w:val="22"/>
          <w:szCs w:val="22"/>
          <w:bdr w:val="none" w:sz="0" w:space="0" w:color="auto" w:frame="1"/>
        </w:rPr>
        <w:t>fixed-size</w:t>
      </w:r>
      <w:r w:rsidRPr="00893B0E">
        <w:rPr>
          <w:rFonts w:asciiTheme="minorHAnsi" w:hAnsiTheme="minorHAnsi" w:cs="Arial"/>
          <w:color w:val="242729"/>
          <w:sz w:val="22"/>
          <w:szCs w:val="22"/>
        </w:rPr>
        <w:t> list backed by the specified array.</w:t>
      </w:r>
    </w:p>
    <w:p w:rsidR="004C5ECF" w:rsidRPr="00893B0E" w:rsidRDefault="0056510E" w:rsidP="003634C5">
      <w:pPr>
        <w:pStyle w:val="ListParagraph"/>
        <w:numPr>
          <w:ilvl w:val="0"/>
          <w:numId w:val="2"/>
        </w:numPr>
      </w:pPr>
      <w:r w:rsidRPr="00893B0E">
        <w:t>Ms</w:t>
      </w:r>
      <w:r w:rsidRPr="00893B0E">
        <w:sym w:font="Wingdings" w:char="F0E8"/>
      </w:r>
      <w:r w:rsidRPr="00893B0E">
        <w:t xml:space="preserve"> non static inner class cannot have static methods</w:t>
      </w:r>
      <w:r w:rsidRPr="00893B0E">
        <w:sym w:font="Wingdings" w:char="F0E8"/>
      </w:r>
    </w:p>
    <w:p w:rsidR="00EA37DA" w:rsidRPr="00893B0E" w:rsidRDefault="00072A2C" w:rsidP="00072A2C">
      <w:pPr>
        <w:pStyle w:val="ListParagraph"/>
        <w:numPr>
          <w:ilvl w:val="0"/>
          <w:numId w:val="2"/>
        </w:numPr>
        <w:rPr>
          <w:highlight w:val="cyan"/>
        </w:rPr>
      </w:pPr>
      <w:r w:rsidRPr="00893B0E">
        <w:rPr>
          <w:highlight w:val="cyan"/>
        </w:rPr>
        <w:t>To add not null constraint after creating a table</w:t>
      </w:r>
      <w:r w:rsidRPr="00893B0E">
        <w:rPr>
          <w:highlight w:val="cyan"/>
        </w:rPr>
        <w:sym w:font="Wingdings" w:char="F0E8"/>
      </w:r>
      <w:r w:rsidRPr="00893B0E">
        <w:rPr>
          <w:highlight w:val="cyan"/>
        </w:rPr>
        <w:t xml:space="preserve">alter table </w:t>
      </w:r>
      <w:proofErr w:type="spellStart"/>
      <w:r w:rsidRPr="00893B0E">
        <w:rPr>
          <w:highlight w:val="cyan"/>
        </w:rPr>
        <w:t>tablename</w:t>
      </w:r>
      <w:proofErr w:type="spellEnd"/>
      <w:r w:rsidRPr="00893B0E">
        <w:rPr>
          <w:highlight w:val="cyan"/>
        </w:rPr>
        <w:t xml:space="preserve"> modify </w:t>
      </w:r>
      <w:proofErr w:type="spellStart"/>
      <w:r w:rsidRPr="00893B0E">
        <w:rPr>
          <w:highlight w:val="cyan"/>
        </w:rPr>
        <w:t>colname</w:t>
      </w:r>
      <w:proofErr w:type="spellEnd"/>
      <w:r w:rsidRPr="00893B0E">
        <w:rPr>
          <w:highlight w:val="cyan"/>
        </w:rPr>
        <w:t xml:space="preserve"> datatype(size) not null;</w:t>
      </w:r>
    </w:p>
    <w:p w:rsidR="00C52DF0" w:rsidRPr="00893B0E" w:rsidRDefault="00114D32" w:rsidP="00114D32">
      <w:pPr>
        <w:pStyle w:val="ListParagraph"/>
        <w:numPr>
          <w:ilvl w:val="0"/>
          <w:numId w:val="2"/>
        </w:numPr>
      </w:pPr>
      <w:r w:rsidRPr="00893B0E">
        <w:rPr>
          <w:rFonts w:cs="Arial"/>
          <w:color w:val="222222"/>
          <w:shd w:val="clear" w:color="auto" w:fill="FFFFFF"/>
        </w:rPr>
        <w:t>what is the difference between where and having clause</w:t>
      </w:r>
      <w:r w:rsidRPr="00893B0E">
        <w:rPr>
          <w:rFonts w:cs="Arial"/>
          <w:color w:val="222222"/>
          <w:shd w:val="clear" w:color="auto" w:fill="FFFFFF"/>
        </w:rPr>
        <w:sym w:font="Wingdings" w:char="F0E8"/>
      </w:r>
    </w:p>
    <w:p w:rsidR="00637534" w:rsidRDefault="00114D32" w:rsidP="00C52DF0">
      <w:pPr>
        <w:pStyle w:val="ListParagraph"/>
        <w:rPr>
          <w:rFonts w:cs="Arial"/>
          <w:color w:val="222222"/>
          <w:shd w:val="clear" w:color="auto" w:fill="FFFFFF"/>
        </w:rPr>
      </w:pPr>
      <w:r w:rsidRPr="00893B0E">
        <w:rPr>
          <w:rFonts w:cs="Arial"/>
          <w:color w:val="222222"/>
          <w:shd w:val="clear" w:color="auto" w:fill="FFFFFF"/>
        </w:rPr>
        <w:t>The </w:t>
      </w:r>
      <w:r w:rsidRPr="00893B0E">
        <w:rPr>
          <w:rFonts w:cs="Arial"/>
          <w:b/>
          <w:bCs/>
          <w:color w:val="222222"/>
          <w:shd w:val="clear" w:color="auto" w:fill="FFFFFF"/>
        </w:rPr>
        <w:t>HAVING clause</w:t>
      </w:r>
      <w:r w:rsidRPr="00893B0E">
        <w:rPr>
          <w:rFonts w:cs="Arial"/>
          <w:color w:val="222222"/>
          <w:shd w:val="clear" w:color="auto" w:fill="FFFFFF"/>
        </w:rPr>
        <w:t xml:space="preserve"> was added to SQL because the WHERE keyword could not be used with aggregate functions. </w:t>
      </w:r>
      <w:proofErr w:type="spellStart"/>
      <w:r w:rsidRPr="00893B0E">
        <w:rPr>
          <w:rFonts w:cs="Arial"/>
          <w:color w:val="222222"/>
          <w:shd w:val="clear" w:color="auto" w:fill="FFFFFF"/>
        </w:rPr>
        <w:t>The</w:t>
      </w:r>
      <w:r w:rsidRPr="00893B0E">
        <w:rPr>
          <w:rFonts w:cs="Arial"/>
          <w:b/>
          <w:bCs/>
          <w:color w:val="222222"/>
          <w:shd w:val="clear" w:color="auto" w:fill="FFFFFF"/>
        </w:rPr>
        <w:t>difference</w:t>
      </w:r>
      <w:proofErr w:type="spellEnd"/>
      <w:r w:rsidRPr="00893B0E">
        <w:rPr>
          <w:rFonts w:cs="Arial"/>
          <w:b/>
          <w:bCs/>
          <w:color w:val="222222"/>
          <w:shd w:val="clear" w:color="auto" w:fill="FFFFFF"/>
        </w:rPr>
        <w:t xml:space="preserve"> between</w:t>
      </w:r>
      <w:r w:rsidRPr="00893B0E">
        <w:rPr>
          <w:rFonts w:cs="Arial"/>
          <w:color w:val="222222"/>
          <w:shd w:val="clear" w:color="auto" w:fill="FFFFFF"/>
        </w:rPr>
        <w:t> the two is in the relationship to the GROUP BY </w:t>
      </w:r>
      <w:r w:rsidRPr="00893B0E">
        <w:rPr>
          <w:rFonts w:cs="Arial"/>
          <w:b/>
          <w:bCs/>
          <w:color w:val="222222"/>
          <w:shd w:val="clear" w:color="auto" w:fill="FFFFFF"/>
        </w:rPr>
        <w:t>clause</w:t>
      </w:r>
      <w:r w:rsidRPr="00893B0E">
        <w:rPr>
          <w:rFonts w:cs="Arial"/>
          <w:color w:val="222222"/>
          <w:shd w:val="clear" w:color="auto" w:fill="FFFFFF"/>
        </w:rPr>
        <w:t>: WHERE comes before GROUP BY; SQL evaluates the WHERE </w:t>
      </w:r>
      <w:r w:rsidRPr="00893B0E">
        <w:rPr>
          <w:rFonts w:cs="Arial"/>
          <w:b/>
          <w:bCs/>
          <w:color w:val="222222"/>
          <w:shd w:val="clear" w:color="auto" w:fill="FFFFFF"/>
        </w:rPr>
        <w:t>clause</w:t>
      </w:r>
      <w:r w:rsidRPr="00893B0E">
        <w:rPr>
          <w:rFonts w:cs="Arial"/>
          <w:color w:val="222222"/>
          <w:shd w:val="clear" w:color="auto" w:fill="FFFFFF"/>
        </w:rPr>
        <w:t> before it groups records.</w:t>
      </w:r>
    </w:p>
    <w:p w:rsidR="00893B0E" w:rsidRPr="002B6077" w:rsidRDefault="00893B0E" w:rsidP="00893B0E">
      <w:pPr>
        <w:pStyle w:val="ListParagraph"/>
        <w:numPr>
          <w:ilvl w:val="0"/>
          <w:numId w:val="2"/>
        </w:numPr>
      </w:pPr>
      <w:r>
        <w:rPr>
          <w:rFonts w:cs="Arial"/>
          <w:color w:val="222222"/>
          <w:shd w:val="clear" w:color="auto" w:fill="FFFFFF"/>
        </w:rPr>
        <w:t>Subquery reduces performance</w:t>
      </w:r>
    </w:p>
    <w:p w:rsidR="002B6077" w:rsidRDefault="002B6077" w:rsidP="00893B0E">
      <w:pPr>
        <w:pStyle w:val="ListParagraph"/>
        <w:numPr>
          <w:ilvl w:val="0"/>
          <w:numId w:val="2"/>
        </w:numPr>
      </w:pPr>
      <w:r>
        <w:t>Query to find out a particular column is referenced in which and all tables</w:t>
      </w:r>
    </w:p>
    <w:p w:rsidR="002B6077" w:rsidRPr="00893B0E" w:rsidRDefault="002B6077" w:rsidP="002B6077">
      <w:pPr>
        <w:pStyle w:val="ListParagraph"/>
      </w:pPr>
      <w:r>
        <w:rPr>
          <w:noProof/>
        </w:rPr>
        <w:drawing>
          <wp:inline distT="0" distB="0" distL="0" distR="0">
            <wp:extent cx="4008755" cy="627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7DA" w:rsidRPr="00893B0E" w:rsidRDefault="00EA37DA" w:rsidP="00EA37DA"/>
    <w:p w:rsidR="00EA37DA" w:rsidRPr="00893B0E" w:rsidRDefault="00EA37DA" w:rsidP="00EA37DA">
      <w:r w:rsidRPr="00893B0E">
        <w:t>Doubts and Pending works</w:t>
      </w:r>
    </w:p>
    <w:p w:rsidR="00302B56" w:rsidRPr="00893B0E" w:rsidRDefault="007F4C0F" w:rsidP="007F4C0F">
      <w:pPr>
        <w:pStyle w:val="ListParagraph"/>
        <w:numPr>
          <w:ilvl w:val="0"/>
          <w:numId w:val="3"/>
        </w:numPr>
      </w:pPr>
      <w:r w:rsidRPr="00893B0E">
        <w:t>Find out few datatypes that used in your app db tables</w:t>
      </w:r>
    </w:p>
    <w:p w:rsidR="007F4C0F" w:rsidRPr="00893B0E" w:rsidRDefault="007F4C0F" w:rsidP="007F4C0F">
      <w:pPr>
        <w:pStyle w:val="ListParagraph"/>
        <w:numPr>
          <w:ilvl w:val="0"/>
          <w:numId w:val="3"/>
        </w:numPr>
      </w:pPr>
      <w:r w:rsidRPr="00893B0E">
        <w:t>Is composite key and EmbeddedId concept is same?</w:t>
      </w:r>
    </w:p>
    <w:p w:rsidR="007F4C0F" w:rsidRPr="00893B0E" w:rsidRDefault="007F4C0F" w:rsidP="007F4C0F">
      <w:pPr>
        <w:pStyle w:val="ListParagraph"/>
        <w:numPr>
          <w:ilvl w:val="0"/>
          <w:numId w:val="3"/>
        </w:numPr>
      </w:pPr>
      <w:r w:rsidRPr="00893B0E">
        <w:t>What is Candidate key and alternate key</w:t>
      </w:r>
    </w:p>
    <w:p w:rsidR="007F4C0F" w:rsidRDefault="00207960" w:rsidP="007F4C0F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5943600" cy="1743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960" w:rsidRDefault="00207960" w:rsidP="00207960">
      <w:r>
        <w:rPr>
          <w:noProof/>
        </w:rPr>
        <w:drawing>
          <wp:inline distT="0" distB="0" distL="0" distR="0">
            <wp:extent cx="5943600" cy="1201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7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2613"/>
    <w:multiLevelType w:val="hybridMultilevel"/>
    <w:tmpl w:val="6B68D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650E7"/>
    <w:multiLevelType w:val="hybridMultilevel"/>
    <w:tmpl w:val="6EC4D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C0079"/>
    <w:multiLevelType w:val="hybridMultilevel"/>
    <w:tmpl w:val="6D388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A9"/>
    <w:rsid w:val="00072A2C"/>
    <w:rsid w:val="001019B3"/>
    <w:rsid w:val="00114D32"/>
    <w:rsid w:val="00207960"/>
    <w:rsid w:val="002B6077"/>
    <w:rsid w:val="00302B56"/>
    <w:rsid w:val="003634C5"/>
    <w:rsid w:val="00472EF2"/>
    <w:rsid w:val="0056510E"/>
    <w:rsid w:val="00637534"/>
    <w:rsid w:val="00647276"/>
    <w:rsid w:val="007F4C0F"/>
    <w:rsid w:val="00893B0E"/>
    <w:rsid w:val="00A273A9"/>
    <w:rsid w:val="00A87FFB"/>
    <w:rsid w:val="00AB017D"/>
    <w:rsid w:val="00C52DF0"/>
    <w:rsid w:val="00D26C15"/>
    <w:rsid w:val="00EA37DA"/>
    <w:rsid w:val="00EB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5EB6E-44BB-4595-A2A3-D3715212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2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1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12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B12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2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725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Usha</dc:creator>
  <cp:keywords/>
  <dc:description/>
  <cp:lastModifiedBy>P, Usha</cp:lastModifiedBy>
  <cp:revision>18</cp:revision>
  <dcterms:created xsi:type="dcterms:W3CDTF">2017-11-16T03:38:00Z</dcterms:created>
  <dcterms:modified xsi:type="dcterms:W3CDTF">2017-11-16T11:14:00Z</dcterms:modified>
</cp:coreProperties>
</file>