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X073f6abf736256c2a78c933ff8d5d7e35267bd4"/>
    <w:p>
      <w:pPr>
        <w:pStyle w:val="Heading1"/>
      </w:pPr>
      <w:r>
        <w:t xml:space="preserve">Functional Requirements Specification (FRS)</w:t>
      </w:r>
    </w:p>
    <w:bookmarkStart w:id="12" w:name="X5ff8dfc5246f7a3683479d1f495f76aec68733c"/>
    <w:p>
      <w:pPr>
        <w:pStyle w:val="Heading2"/>
      </w:pPr>
      <w:r>
        <w:t xml:space="preserve">Mock Trading &amp; Approval Front-End (QAMVP SUT)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QAMVP-FRS-001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</w:p>
    <w:p>
      <w:pPr>
        <w:pStyle w:val="BodyText"/>
      </w:pPr>
      <w:r>
        <w:rPr>
          <w:b/>
          <w:bCs/>
        </w:rPr>
        <w:t xml:space="preserve">Related documents: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README</w:t>
        </w:r>
      </w:hyperlink>
    </w:p>
    <w:p>
      <w:pPr>
        <w:pStyle w:val="BodyText"/>
      </w:pPr>
      <w:r>
        <w:rPr>
          <w:b/>
          <w:bCs/>
        </w:rPr>
        <w:t xml:space="preserve">Behavioral reference:</w:t>
      </w:r>
      <w:r>
        <w:t xml:space="preserve"> </w:t>
      </w:r>
      <w:r>
        <w:rPr>
          <w:rStyle w:val="VerbatimChar"/>
        </w:rPr>
        <w:t xml:space="preserve">python-orchestrator/prompts/app_layout.md</w:t>
      </w:r>
      <w:r>
        <w:t xml:space="preserve"> </w:t>
      </w:r>
      <w:r>
        <w:t xml:space="preserve">(REF-2)</w:t>
      </w:r>
      <w:r>
        <w:br/>
      </w:r>
      <w:r>
        <w:rPr>
          <w:b/>
          <w:bCs/>
        </w:rPr>
        <w:t xml:space="preserve">Locator / testability reference:</w:t>
      </w:r>
      <w:r>
        <w:t xml:space="preserve"> </w:t>
      </w:r>
      <w:r>
        <w:rPr>
          <w:rStyle w:val="VerbatimChar"/>
        </w:rPr>
        <w:t xml:space="preserve">python-orchestrator/prompts/locator_strategy.md</w:t>
      </w:r>
      <w:r>
        <w:t xml:space="preserve"> </w:t>
      </w:r>
      <w:r>
        <w:t xml:space="preserve">(REF-3)</w:t>
      </w:r>
    </w:p>
    <w:p>
      <w:r>
        <w:pict>
          <v:rect style="width:0;height:1.5pt" o:hralign="center" o:hrstd="t" o:hr="t"/>
        </w:pict>
      </w:r>
    </w:p>
    <w:bookmarkEnd w:id="12"/>
    <w:bookmarkStart w:id="16" w:name="introduction"/>
    <w:p>
      <w:pPr>
        <w:pStyle w:val="Heading2"/>
      </w:pPr>
      <w:r>
        <w:t xml:space="preserve">1. Introduction</w:t>
      </w:r>
    </w:p>
    <w:bookmarkStart w:id="1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Functional Requirements Specification translates</w:t>
      </w:r>
      <w:r>
        <w:t xml:space="preserve"> </w:t>
      </w:r>
      <w:hyperlink r:id="rId9">
        <w:r>
          <w:rPr>
            <w:rStyle w:val="Hyperlink"/>
          </w:rPr>
          <w:t xml:space="preserve">BRD</w:t>
        </w:r>
      </w:hyperlink>
      <w:r>
        <w:t xml:space="preserve"> </w:t>
      </w:r>
      <w:r>
        <w:t xml:space="preserve">business requirements (</w:t>
      </w:r>
      <w:r>
        <w:rPr>
          <w:b/>
          <w:bCs/>
        </w:rPr>
        <w:t xml:space="preserve">BR-xxx</w:t>
      </w:r>
      <w:r>
        <w:t xml:space="preserve">) into verifiable</w:t>
      </w:r>
      <w:r>
        <w:t xml:space="preserve"> </w:t>
      </w:r>
      <w:r>
        <w:rPr>
          <w:b/>
          <w:bCs/>
        </w:rPr>
        <w:t xml:space="preserve">shall</w:t>
      </w:r>
      <w:r>
        <w:t xml:space="preserve"> </w:t>
      </w:r>
      <w:r>
        <w:t xml:space="preserve">statements identified as</w:t>
      </w:r>
      <w:r>
        <w:t xml:space="preserve"> </w:t>
      </w:r>
      <w:r>
        <w:rPr>
          <w:b/>
          <w:bCs/>
        </w:rPr>
        <w:t xml:space="preserve">REQ-FR-xxx</w:t>
      </w:r>
      <w:r>
        <w:t xml:space="preserve"> </w:t>
      </w:r>
      <w:r>
        <w:t xml:space="preserve">(functional),</w:t>
      </w:r>
      <w:r>
        <w:t xml:space="preserve"> </w:t>
      </w:r>
      <w:r>
        <w:rPr>
          <w:b/>
          <w:bCs/>
        </w:rPr>
        <w:t xml:space="preserve">REQ-NFR-xxx</w:t>
      </w:r>
      <w:r>
        <w:t xml:space="preserve"> </w:t>
      </w:r>
      <w:r>
        <w:t xml:space="preserve">(non-functional), and</w:t>
      </w:r>
      <w:r>
        <w:t xml:space="preserve"> </w:t>
      </w:r>
      <w:r>
        <w:rPr>
          <w:b/>
          <w:bCs/>
        </w:rPr>
        <w:t xml:space="preserve">REQ-SEC-xxx</w:t>
      </w:r>
      <w:r>
        <w:t xml:space="preserve"> </w:t>
      </w:r>
      <w:r>
        <w:t xml:space="preserve">(security / control). UI element</w:t>
      </w:r>
      <w:r>
        <w:t xml:space="preserve"> </w:t>
      </w:r>
      <w:r>
        <w:rPr>
          <w:b/>
          <w:bCs/>
        </w:rPr>
        <w:t xml:space="preserve">data-testid</w:t>
      </w:r>
      <w:r>
        <w:t xml:space="preserve"> </w:t>
      </w:r>
      <w:r>
        <w:t xml:space="preserve">values cited below match REF-2 where provided.</w:t>
      </w:r>
    </w:p>
    <w:bookmarkEnd w:id="13"/>
    <w:bookmarkStart w:id="14" w:name="definitions"/>
    <w:p>
      <w:pPr>
        <w:pStyle w:val="Heading3"/>
      </w:pPr>
      <w:r>
        <w:t xml:space="preserve">1.2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Test — Angular mock trading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Browser path such as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Ephemeral notification after an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Trade status in queue per REF-2</w:t>
            </w:r>
          </w:p>
        </w:tc>
      </w:tr>
    </w:tbl>
    <w:bookmarkEnd w:id="14"/>
    <w:bookmarkStart w:id="15" w:name="traceability-legend"/>
    <w:p>
      <w:pPr>
        <w:pStyle w:val="Heading3"/>
      </w:pPr>
      <w:r>
        <w:t xml:space="preserve">1.3 Traceability legend</w:t>
      </w:r>
    </w:p>
    <w:p>
      <w:pPr>
        <w:pStyle w:val="FirstParagraph"/>
      </w:pPr>
      <w:r>
        <w:t xml:space="preserve">Each requirement lists</w:t>
      </w:r>
      <w:r>
        <w:t xml:space="preserve"> </w:t>
      </w:r>
      <w:r>
        <w:rPr>
          <w:b/>
          <w:bCs/>
        </w:rPr>
        <w:t xml:space="preserve">Parent BR</w:t>
      </w:r>
      <w:r>
        <w:t xml:space="preserve"> </w:t>
      </w:r>
      <w:r>
        <w:t xml:space="preserve">linking to the BRD catalog.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ystem-overview"/>
    <w:p>
      <w:pPr>
        <w:pStyle w:val="Heading2"/>
      </w:pPr>
      <w:r>
        <w:t xml:space="preserve">2. System overview</w:t>
      </w:r>
    </w:p>
    <w:bookmarkStart w:id="17" w:name="req-fr-000-application-shell"/>
    <w:p>
      <w:pPr>
        <w:pStyle w:val="Heading3"/>
      </w:pPr>
      <w:r>
        <w:t xml:space="preserve">REQ-FR-000 — Application shell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be a</w:t>
      </w:r>
      <w:r>
        <w:t xml:space="preserve"> </w:t>
      </w:r>
      <w:r>
        <w:rPr>
          <w:b/>
          <w:bCs/>
        </w:rPr>
        <w:t xml:space="preserve">single-page application</w:t>
      </w:r>
      <w:r>
        <w:t xml:space="preserve"> </w:t>
      </w:r>
      <w:r>
        <w:t xml:space="preserve">accessed via web browser, defaulting to</w:t>
      </w:r>
      <w:r>
        <w:t xml:space="preserve"> </w:t>
      </w:r>
      <w:r>
        <w:rPr>
          <w:rStyle w:val="VerbatimChar"/>
        </w:rPr>
        <w:t xml:space="preserve">http://localhost:4200</w:t>
      </w:r>
      <w:r>
        <w:t xml:space="preserve"> </w:t>
      </w:r>
      <w:r>
        <w:t xml:space="preserve">in developer documentation.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BR-010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Application serves login route when unauthenticated per §3.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route-login"/>
    <w:p>
      <w:pPr>
        <w:pStyle w:val="Heading2"/>
      </w:pPr>
      <w:r>
        <w:t xml:space="preserve">3. Route:</w:t>
      </w:r>
      <w:r>
        <w:t xml:space="preserve"> </w:t>
      </w:r>
      <w:r>
        <w:rPr>
          <w:rStyle w:val="VerbatimChar"/>
        </w:rPr>
        <w:t xml:space="preserve">/login</w:t>
      </w:r>
    </w:p>
    <w:bookmarkStart w:id="19" w:name="purpose-1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Authenticate maker or checker before accessing trading workspace.</w:t>
      </w:r>
    </w:p>
    <w:bookmarkEnd w:id="19"/>
    <w:bookmarkStart w:id="20" w:name="req-fr-001-login-fields"/>
    <w:p>
      <w:pPr>
        <w:pStyle w:val="Heading3"/>
      </w:pPr>
      <w:r>
        <w:t xml:space="preserve">REQ-FR-001 — Login fields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present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fields and a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(sign-in) control on the login page.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All three controls are visible and enabled when the page loads.</w:t>
      </w:r>
    </w:p>
    <w:bookmarkEnd w:id="20"/>
    <w:bookmarkStart w:id="21" w:name="req-fr-002-valid-credentials-maker"/>
    <w:p>
      <w:pPr>
        <w:pStyle w:val="Heading3"/>
      </w:pPr>
      <w:r>
        <w:t xml:space="preserve">REQ-FR-002 — Valid credentials — maker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accept username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with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 establish an authenticated</w:t>
      </w:r>
      <w:r>
        <w:t xml:space="preserve"> </w:t>
      </w:r>
      <w:r>
        <w:rPr>
          <w:b/>
          <w:bCs/>
        </w:rPr>
        <w:t xml:space="preserve">maker</w:t>
      </w:r>
      <w:r>
        <w:t xml:space="preserve"> </w:t>
      </w:r>
      <w:r>
        <w:t xml:space="preserve">session.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BR-001, BR-006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Post-submit navigation reaches authenticated shell; navbar reflects maker role per REF-2.</w:t>
      </w:r>
    </w:p>
    <w:bookmarkEnd w:id="21"/>
    <w:bookmarkStart w:id="22" w:name="req-fr-003-valid-credentials-checker"/>
    <w:p>
      <w:pPr>
        <w:pStyle w:val="Heading3"/>
      </w:pPr>
      <w:r>
        <w:t xml:space="preserve">REQ-FR-003 — Valid credentials — checker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accept username</w:t>
      </w:r>
      <w:r>
        <w:t xml:space="preserve"> </w:t>
      </w:r>
      <w:r>
        <w:rPr>
          <w:rStyle w:val="VerbatimChar"/>
        </w:rPr>
        <w:t xml:space="preserve">checker</w:t>
      </w:r>
      <w:r>
        <w:t xml:space="preserve"> </w:t>
      </w:r>
      <w:r>
        <w:t xml:space="preserve">with password</w:t>
      </w:r>
      <w:r>
        <w:t xml:space="preserve"> </w:t>
      </w:r>
      <w:r>
        <w:rPr>
          <w:rStyle w:val="VerbatimChar"/>
        </w:rPr>
        <w:t xml:space="preserve">chscker@123</w:t>
      </w:r>
      <w:r>
        <w:t xml:space="preserve"> </w:t>
      </w:r>
      <w:r>
        <w:t xml:space="preserve">and establish an authenticated</w:t>
      </w:r>
      <w:r>
        <w:t xml:space="preserve"> </w:t>
      </w:r>
      <w:r>
        <w:rPr>
          <w:b/>
          <w:bCs/>
        </w:rPr>
        <w:t xml:space="preserve">checker</w:t>
      </w:r>
      <w:r>
        <w:t xml:space="preserve"> </w:t>
      </w:r>
      <w:r>
        <w:t xml:space="preserve">session.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BR-001, BR-006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Navbar reflects checker role per Ref-2.</w:t>
      </w:r>
    </w:p>
    <w:bookmarkEnd w:id="22"/>
    <w:bookmarkStart w:id="23" w:name="req-fr-004-invalid-credentials"/>
    <w:p>
      <w:pPr>
        <w:pStyle w:val="Heading3"/>
      </w:pPr>
      <w:r>
        <w:t xml:space="preserve">REQ-FR-004 — Invalid credentials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authenticate users when credentials are incorrect and shall display an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visible on the login page.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User remains on login; error text present.</w:t>
      </w:r>
    </w:p>
    <w:bookmarkEnd w:id="23"/>
    <w:bookmarkStart w:id="24" w:name="Xa5af8a3d215865b61b4baf08ff5f30d0667725c"/>
    <w:p>
      <w:pPr>
        <w:pStyle w:val="Heading3"/>
      </w:pPr>
      <w:r>
        <w:t xml:space="preserve">REQ-FR-005 — No trading access without auth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prevent use of trading routes without an authenticated session (behavior may redirect to login).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Direct navigation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without session results in login or equivalent gate.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global-navigation-and-session"/>
    <w:p>
      <w:pPr>
        <w:pStyle w:val="Heading2"/>
      </w:pPr>
      <w:r>
        <w:t xml:space="preserve">4. Global navigation and session</w:t>
      </w:r>
    </w:p>
    <w:bookmarkStart w:id="26" w:name="navbar-presence"/>
    <w:p>
      <w:pPr>
        <w:pStyle w:val="Heading3"/>
      </w:pPr>
      <w:r>
        <w:t xml:space="preserve">4.1 Navbar presence</w:t>
      </w:r>
    </w:p>
    <w:bookmarkEnd w:id="26"/>
    <w:bookmarkStart w:id="27" w:name="req-fr-010-persistent-navbar"/>
    <w:p>
      <w:pPr>
        <w:pStyle w:val="Heading3"/>
      </w:pPr>
      <w:r>
        <w:t xml:space="preserve">REQ-FR-010 — Persistent navbar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After successful login, the SUT shall display a</w:t>
      </w:r>
      <w:r>
        <w:t xml:space="preserve"> </w:t>
      </w:r>
      <w:r>
        <w:rPr>
          <w:b/>
          <w:bCs/>
        </w:rPr>
        <w:t xml:space="preserve">global navbar</w:t>
      </w:r>
      <w:r>
        <w:t xml:space="preserve"> </w:t>
      </w:r>
      <w:r>
        <w:t xml:space="preserve">on trading pages.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Navbar visible on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.</w:t>
      </w:r>
    </w:p>
    <w:bookmarkEnd w:id="27"/>
    <w:bookmarkStart w:id="28" w:name="req-fr-011-user-and-role-display"/>
    <w:p>
      <w:pPr>
        <w:pStyle w:val="Heading3"/>
      </w:pPr>
      <w:r>
        <w:t xml:space="preserve">REQ-FR-011 — User and role display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navbar shall show the</w:t>
      </w:r>
      <w:r>
        <w:t xml:space="preserve"> </w:t>
      </w:r>
      <w:r>
        <w:rPr>
          <w:b/>
          <w:bCs/>
        </w:rPr>
        <w:t xml:space="preserve">current 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admin (maker)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BR-006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Display matches authenticated identity from REF-2 examples.</w:t>
      </w:r>
    </w:p>
    <w:bookmarkEnd w:id="28"/>
    <w:bookmarkStart w:id="29" w:name="req-fr-012-trading-menu-click-dropdown"/>
    <w:p>
      <w:pPr>
        <w:pStyle w:val="Heading3"/>
      </w:pPr>
      <w:r>
        <w:t xml:space="preserve">REQ-FR-012 — Trading menu — click dropdown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</w:t>
      </w:r>
      <w:r>
        <w:t xml:space="preserve"> </w:t>
      </w:r>
      <w:r>
        <w:rPr>
          <w:b/>
          <w:bCs/>
        </w:rPr>
        <w:t xml:space="preserve">Trading</w:t>
      </w:r>
      <w:r>
        <w:t xml:space="preserve"> </w:t>
      </w:r>
      <w:r>
        <w:t xml:space="preserve">dropdown opened by</w:t>
      </w:r>
      <w:r>
        <w:t xml:space="preserve"> </w:t>
      </w:r>
      <w:r>
        <w:rPr>
          <w:b/>
          <w:bCs/>
        </w:rPr>
        <w:t xml:space="preserve">click</w:t>
      </w:r>
      <w:r>
        <w:t xml:space="preserve"> </w:t>
      </w:r>
      <w:r>
        <w:t xml:space="preserve">(not hover-only), exposing links to Dashboard, New Trade, Trade List, and Approval Queue.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BR-011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Rationale:</w:t>
      </w:r>
      <w:r>
        <w:t xml:space="preserve"> </w:t>
      </w:r>
      <w:r>
        <w:t xml:space="preserve">REF-2 mandates click-based menus for automation stability.</w:t>
      </w:r>
      <w:r>
        <w:br/>
      </w:r>
      <w:r>
        <w:rPr>
          <w:b/>
          <w:bCs/>
        </w:rPr>
        <w:t xml:space="preserve">Testids (REF-2):</w:t>
      </w:r>
      <w:r>
        <w:t xml:space="preserve"> </w:t>
      </w:r>
      <w:r>
        <w:rPr>
          <w:rStyle w:val="VerbatimChar"/>
        </w:rPr>
        <w:t xml:space="preserve">trading-menu-trigger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nav-new-trade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nav-trade-list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nav-queue</w:t>
      </w:r>
      <w:r>
        <w:t xml:space="preserve">.</w:t>
      </w:r>
    </w:p>
    <w:bookmarkEnd w:id="29"/>
    <w:bookmarkStart w:id="30" w:name="req-fr-013-admin-menu"/>
    <w:p>
      <w:pPr>
        <w:pStyle w:val="Heading3"/>
      </w:pPr>
      <w:r>
        <w:t xml:space="preserve">REQ-FR-013 — Admin menu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an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dropdown (click-based) containing</w:t>
      </w:r>
      <w:r>
        <w:t xml:space="preserve"> </w:t>
      </w:r>
      <w:r>
        <w:rPr>
          <w:b/>
          <w:bCs/>
        </w:rPr>
        <w:t xml:space="preserve">Users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BR-013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Testids:</w:t>
      </w:r>
      <w:r>
        <w:t xml:space="preserve"> </w:t>
      </w:r>
      <w:r>
        <w:rPr>
          <w:rStyle w:val="VerbatimChar"/>
        </w:rPr>
        <w:t xml:space="preserve">nav-admin-trigger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nav-user-list</w:t>
      </w:r>
      <w:r>
        <w:t xml:space="preserve">.</w:t>
      </w:r>
    </w:p>
    <w:bookmarkEnd w:id="30"/>
    <w:bookmarkStart w:id="31" w:name="req-fr-014-logout"/>
    <w:p>
      <w:pPr>
        <w:pStyle w:val="Heading3"/>
      </w:pPr>
      <w:r>
        <w:t xml:space="preserve">REQ-FR-014 — Logout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</w:t>
      </w:r>
      <w:r>
        <w:t xml:space="preserve"> </w:t>
      </w:r>
      <w:r>
        <w:rPr>
          <w:b/>
          <w:bCs/>
        </w:rPr>
        <w:t xml:space="preserve">logout</w:t>
      </w:r>
      <w:r>
        <w:t xml:space="preserve"> </w:t>
      </w:r>
      <w:r>
        <w:t xml:space="preserve">control that clears the session and returns the user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Testid:</w:t>
      </w:r>
      <w:r>
        <w:t xml:space="preserve"> </w:t>
      </w:r>
      <w:r>
        <w:rPr>
          <w:rStyle w:val="VerbatimChar"/>
        </w:rPr>
        <w:t xml:space="preserve">navbar-logout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route-dashboard"/>
    <w:p>
      <w:pPr>
        <w:pStyle w:val="Heading2"/>
      </w:pPr>
      <w:r>
        <w:t xml:space="preserve">5. Route:</w:t>
      </w:r>
      <w:r>
        <w:t xml:space="preserve"> </w:t>
      </w:r>
      <w:r>
        <w:rPr>
          <w:rStyle w:val="VerbatimChar"/>
        </w:rPr>
        <w:t xml:space="preserve">/dashboard</w:t>
      </w:r>
    </w:p>
    <w:bookmarkStart w:id="33" w:name="purpose-2"/>
    <w:p>
      <w:pPr>
        <w:pStyle w:val="Heading3"/>
      </w:pPr>
      <w:r>
        <w:t xml:space="preserve">5.1 Purpose</w:t>
      </w:r>
    </w:p>
    <w:p>
      <w:pPr>
        <w:pStyle w:val="FirstParagraph"/>
      </w:pPr>
      <w:r>
        <w:t xml:space="preserve">Summarize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trades only; support operational snapshot for trainees.</w:t>
      </w:r>
    </w:p>
    <w:bookmarkEnd w:id="33"/>
    <w:bookmarkStart w:id="34" w:name="req-fr-020-approved-only-rows"/>
    <w:p>
      <w:pPr>
        <w:pStyle w:val="Heading3"/>
      </w:pPr>
      <w:r>
        <w:t xml:space="preserve">REQ-FR-020 — Approved-only rows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dashboard table shall include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trades that are</w:t>
      </w:r>
      <w:r>
        <w:t xml:space="preserve"> </w:t>
      </w:r>
      <w:r>
        <w:rPr>
          <w:b/>
          <w:bCs/>
        </w:rPr>
        <w:t xml:space="preserve">approved</w:t>
      </w:r>
      <w:r>
        <w:t xml:space="preserve">,</w:t>
      </w:r>
      <w:r>
        <w:t xml:space="preserve"> </w:t>
      </w:r>
      <w:r>
        <w:rPr>
          <w:b/>
          <w:bCs/>
        </w:rPr>
        <w:t xml:space="preserve">excluding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rows.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Pending trades do not appear while still pending.</w:t>
      </w:r>
    </w:p>
    <w:bookmarkEnd w:id="34"/>
    <w:bookmarkStart w:id="35" w:name="req-fr-021-dashboard-columns"/>
    <w:p>
      <w:pPr>
        <w:pStyle w:val="Heading3"/>
      </w:pPr>
      <w:r>
        <w:t xml:space="preserve">REQ-FR-021 — Dashboard columns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dashboard summary table shall include</w:t>
      </w:r>
      <w:r>
        <w:t xml:space="preserve"> </w:t>
      </w:r>
      <w:r>
        <w:rPr>
          <w:b/>
          <w:bCs/>
        </w:rPr>
        <w:t xml:space="preserve">TxID</w:t>
      </w:r>
      <w:r>
        <w:t xml:space="preserve">,</w:t>
      </w:r>
      <w:r>
        <w:t xml:space="preserve"> </w:t>
      </w:r>
      <w:r>
        <w:rPr>
          <w:b/>
          <w:bCs/>
        </w:rPr>
        <w:t xml:space="preserve">Ticker</w:t>
      </w:r>
      <w:r>
        <w:t xml:space="preserve">,</w:t>
      </w:r>
      <w:r>
        <w:t xml:space="preserve"> </w:t>
      </w:r>
      <w:r>
        <w:rPr>
          <w:b/>
          <w:bCs/>
        </w:rPr>
        <w:t xml:space="preserve">Quantity</w:t>
      </w:r>
      <w:r>
        <w:t xml:space="preserve">, and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columns (per REF-2).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35"/>
    <w:bookmarkStart w:id="36" w:name="req-fr-022-total-trades-count"/>
    <w:p>
      <w:pPr>
        <w:pStyle w:val="Heading3"/>
      </w:pPr>
      <w:r>
        <w:t xml:space="preserve">REQ-FR-022 — Total trades count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dashboard shall display</w:t>
      </w:r>
      <w:r>
        <w:t xml:space="preserve"> </w:t>
      </w:r>
      <w:r>
        <w:rPr>
          <w:b/>
          <w:bCs/>
        </w:rPr>
        <w:t xml:space="preserve">Total Trades: N</w:t>
      </w:r>
      <w:r>
        <w:t xml:space="preserve"> </w:t>
      </w:r>
      <w:r>
        <w:t xml:space="preserve">where N reflects the count of rows consistent with REQ-FR-020.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36"/>
    <w:bookmarkStart w:id="37" w:name="req-fr-023-loading-state"/>
    <w:p>
      <w:pPr>
        <w:pStyle w:val="Heading3"/>
      </w:pPr>
      <w:r>
        <w:t xml:space="preserve">REQ-FR-023 — Loading state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While trade data is loading, the dashboard shall show a</w:t>
      </w:r>
      <w:r>
        <w:t xml:space="preserve"> </w:t>
      </w:r>
      <w:r>
        <w:rPr>
          <w:b/>
          <w:bCs/>
        </w:rPr>
        <w:t xml:space="preserve">loading spinner</w:t>
      </w:r>
      <w:r>
        <w:t xml:space="preserve"> </w:t>
      </w:r>
      <w:r>
        <w:t xml:space="preserve">(or equivalent loading indicator).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BR-008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route-trade-new-trade"/>
    <w:p>
      <w:pPr>
        <w:pStyle w:val="Heading2"/>
      </w:pPr>
      <w:r>
        <w:t xml:space="preserve">6. Route: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 </w:t>
      </w:r>
      <w:r>
        <w:t xml:space="preserve">(New Trade)</w:t>
      </w:r>
    </w:p>
    <w:bookmarkStart w:id="39" w:name="purpose-3"/>
    <w:p>
      <w:pPr>
        <w:pStyle w:val="Heading3"/>
      </w:pPr>
      <w:r>
        <w:t xml:space="preserve">6.1 Purpose</w:t>
      </w:r>
    </w:p>
    <w:p>
      <w:pPr>
        <w:pStyle w:val="FirstParagraph"/>
      </w:pPr>
      <w:r>
        <w:t xml:space="preserve">Capture trade intent (maker primary persona).</w:t>
      </w:r>
    </w:p>
    <w:bookmarkEnd w:id="39"/>
    <w:bookmarkStart w:id="40" w:name="req-fr-030-trade-form-fields"/>
    <w:p>
      <w:pPr>
        <w:pStyle w:val="Heading3"/>
      </w:pPr>
      <w:r>
        <w:t xml:space="preserve">REQ-FR-030 — Trade form fields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new trade form shall include:</w:t>
      </w:r>
      <w:r>
        <w:t xml:space="preserve"> </w:t>
      </w:r>
      <w:r>
        <w:rPr>
          <w:b/>
          <w:bCs/>
        </w:rPr>
        <w:t xml:space="preserve">Side</w:t>
      </w:r>
      <w:r>
        <w:t xml:space="preserve"> </w:t>
      </w:r>
      <w:r>
        <w:t xml:space="preserve">(BUY/SELL),</w:t>
      </w:r>
      <w:r>
        <w:t xml:space="preserve"> </w:t>
      </w:r>
      <w:r>
        <w:rPr>
          <w:b/>
          <w:bCs/>
        </w:rPr>
        <w:t xml:space="preserve">Sector</w:t>
      </w:r>
      <w:r>
        <w:t xml:space="preserve">,</w:t>
      </w:r>
      <w:r>
        <w:t xml:space="preserve"> </w:t>
      </w:r>
      <w:r>
        <w:rPr>
          <w:b/>
          <w:bCs/>
        </w:rPr>
        <w:t xml:space="preserve">Ticker</w:t>
      </w:r>
      <w:r>
        <w:t xml:space="preserve">,</w:t>
      </w:r>
      <w:r>
        <w:t xml:space="preserve"> </w:t>
      </w:r>
      <w:r>
        <w:rPr>
          <w:b/>
          <w:bCs/>
        </w:rPr>
        <w:t xml:space="preserve">Account Type</w:t>
      </w:r>
      <w:r>
        <w:t xml:space="preserve">,</w:t>
      </w:r>
      <w:r>
        <w:t xml:space="preserve"> </w:t>
      </w:r>
      <w:r>
        <w:rPr>
          <w:b/>
          <w:bCs/>
        </w:rPr>
        <w:t xml:space="preserve">Quantity</w:t>
      </w:r>
      <w:r>
        <w:t xml:space="preserve">, and</w:t>
      </w:r>
      <w:r>
        <w:t xml:space="preserve"> </w:t>
      </w:r>
      <w:r>
        <w:rPr>
          <w:b/>
          <w:bCs/>
        </w:rPr>
        <w:t xml:space="preserve">Time in Force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0"/>
    <w:bookmarkStart w:id="41" w:name="req-fr-031-async-price-on-ticker"/>
    <w:p>
      <w:pPr>
        <w:pStyle w:val="Heading3"/>
      </w:pPr>
      <w:r>
        <w:t xml:space="preserve">REQ-FR-031 — Async price on ticker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After</w:t>
      </w:r>
      <w:r>
        <w:t xml:space="preserve"> </w:t>
      </w:r>
      <w:r>
        <w:rPr>
          <w:b/>
          <w:bCs/>
        </w:rPr>
        <w:t xml:space="preserve">Ticker</w:t>
      </w:r>
      <w:r>
        <w:t xml:space="preserve"> </w:t>
      </w:r>
      <w:r>
        <w:t xml:space="preserve">selection (or equivalent input completion per implementation), the SUT shall</w:t>
      </w:r>
      <w:r>
        <w:t xml:space="preserve"> </w:t>
      </w:r>
      <w:r>
        <w:rPr>
          <w:b/>
          <w:bCs/>
        </w:rPr>
        <w:t xml:space="preserve">asynchronously fetch</w:t>
      </w:r>
      <w:r>
        <w:t xml:space="preserve"> </w:t>
      </w:r>
      <w:r>
        <w:t xml:space="preserve">current price and display</w:t>
      </w:r>
      <w:r>
        <w:t xml:space="preserve"> </w:t>
      </w:r>
      <w:r>
        <w:rPr>
          <w:b/>
          <w:bCs/>
        </w:rPr>
        <w:t xml:space="preserve">Current Price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Total Value</w:t>
      </w:r>
      <w:r>
        <w:t xml:space="preserve"> </w:t>
      </w:r>
      <w:r>
        <w:t xml:space="preserve">derived from quantity and price.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Total updates when quantity or price changes.</w:t>
      </w:r>
    </w:p>
    <w:bookmarkEnd w:id="41"/>
    <w:bookmarkStart w:id="42" w:name="req-fr-032-gtc-conditional-date"/>
    <w:p>
      <w:pPr>
        <w:pStyle w:val="Heading3"/>
      </w:pPr>
      <w:r>
        <w:t xml:space="preserve">REQ-FR-032 — GTC conditional date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Time in Force</w:t>
      </w:r>
      <w:r>
        <w:t xml:space="preserve"> </w:t>
      </w:r>
      <w:r>
        <w:t xml:space="preserve">implies</w:t>
      </w:r>
      <w:r>
        <w:t xml:space="preserve"> </w:t>
      </w:r>
      <w:r>
        <w:rPr>
          <w:b/>
          <w:bCs/>
        </w:rPr>
        <w:t xml:space="preserve">GTC</w:t>
      </w:r>
      <w:r>
        <w:t xml:space="preserve"> </w:t>
      </w:r>
      <w:r>
        <w:t xml:space="preserve">(Good-Til-Cancelled), the SUT shall</w:t>
      </w:r>
      <w:r>
        <w:t xml:space="preserve"> </w:t>
      </w:r>
      <w:r>
        <w:rPr>
          <w:b/>
          <w:bCs/>
        </w:rPr>
        <w:t xml:space="preserve">conditionally display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Expiration Date</w:t>
      </w:r>
      <w:r>
        <w:t xml:space="preserve"> </w:t>
      </w:r>
      <w:r>
        <w:t xml:space="preserve">field; otherwise hide or disable per implementation.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2"/>
    <w:bookmarkStart w:id="43" w:name="req-fr-033-submit-trade"/>
    <w:p>
      <w:pPr>
        <w:pStyle w:val="Heading3"/>
      </w:pPr>
      <w:r>
        <w:t xml:space="preserve">REQ-FR-033 — Submit trade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control that persists the trade and transitions it to workflow (typically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BR-002, BR-003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3"/>
    <w:bookmarkStart w:id="44" w:name="req-fr-034-submit-success-feedback"/>
    <w:p>
      <w:pPr>
        <w:pStyle w:val="Heading3"/>
      </w:pPr>
      <w:r>
        <w:t xml:space="preserve">REQ-FR-034 — Submit success feedback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On successful submit, the SUT shall show a</w:t>
      </w:r>
      <w:r>
        <w:t xml:space="preserve"> </w:t>
      </w:r>
      <w:r>
        <w:rPr>
          <w:b/>
          <w:bCs/>
        </w:rPr>
        <w:t xml:space="preserve">toast notification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BR-002, BR-008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4"/>
    <w:bookmarkStart w:id="45" w:name="req-fr-035-validation-generic"/>
    <w:p>
      <w:pPr>
        <w:pStyle w:val="Heading3"/>
      </w:pPr>
      <w:r>
        <w:t xml:space="preserve">REQ-FR-035 — Validation (generic)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enforce</w:t>
      </w:r>
      <w:r>
        <w:t xml:space="preserve"> </w:t>
      </w:r>
      <w:r>
        <w:rPr>
          <w:b/>
          <w:bCs/>
        </w:rPr>
        <w:t xml:space="preserve">reasonable validation</w:t>
      </w:r>
      <w:r>
        <w:t xml:space="preserve"> </w:t>
      </w:r>
      <w:r>
        <w:t xml:space="preserve">on required fields (exact rules implementation-specific; absence of validation is a defect if submission corrupts state).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Should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route-queue-approval-queue"/>
    <w:p>
      <w:pPr>
        <w:pStyle w:val="Heading2"/>
      </w:pPr>
      <w:r>
        <w:t xml:space="preserve">7. Route: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 </w:t>
      </w:r>
      <w:r>
        <w:t xml:space="preserve">(Approval Queue)</w:t>
      </w:r>
    </w:p>
    <w:bookmarkStart w:id="47" w:name="purpose-4"/>
    <w:p>
      <w:pPr>
        <w:pStyle w:val="Heading3"/>
      </w:pPr>
      <w:r>
        <w:t xml:space="preserve">7.1 Purpose</w:t>
      </w:r>
    </w:p>
    <w:p>
      <w:pPr>
        <w:pStyle w:val="FirstParagraph"/>
      </w:pPr>
      <w:r>
        <w:t xml:space="preserve">Checker reviews and approves</w:t>
      </w:r>
      <w:r>
        <w:t xml:space="preserve"> </w:t>
      </w:r>
      <w:r>
        <w:rPr>
          <w:b/>
          <w:bCs/>
        </w:rPr>
        <w:t xml:space="preserve">pending_approval</w:t>
      </w:r>
      <w:r>
        <w:t xml:space="preserve"> </w:t>
      </w:r>
      <w:r>
        <w:t xml:space="preserve">trades.</w:t>
      </w:r>
    </w:p>
    <w:bookmarkEnd w:id="47"/>
    <w:bookmarkStart w:id="48" w:name="req-fr-040-pending-filter"/>
    <w:p>
      <w:pPr>
        <w:pStyle w:val="Heading3"/>
      </w:pPr>
      <w:r>
        <w:t xml:space="preserve">REQ-FR-040 — Pending filter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queue table shall list trades whose status is</w:t>
      </w:r>
      <w:r>
        <w:t xml:space="preserve"> </w:t>
      </w:r>
      <w:r>
        <w:rPr>
          <w:rStyle w:val="VerbatimChar"/>
          <w:b/>
          <w:bCs/>
        </w:rPr>
        <w:t xml:space="preserve">pending_approval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BR-003, 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8"/>
    <w:bookmarkStart w:id="49" w:name="req-fr-041-queue-columns"/>
    <w:p>
      <w:pPr>
        <w:pStyle w:val="Heading3"/>
      </w:pPr>
      <w:r>
        <w:t xml:space="preserve">REQ-FR-041 — Queue columns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queue shall display</w:t>
      </w:r>
      <w:r>
        <w:t xml:space="preserve"> </w:t>
      </w:r>
      <w:r>
        <w:rPr>
          <w:b/>
          <w:bCs/>
        </w:rPr>
        <w:t xml:space="preserve">TxID</w:t>
      </w:r>
      <w:r>
        <w:t xml:space="preserve">,</w:t>
      </w:r>
      <w:r>
        <w:t xml:space="preserve"> </w:t>
      </w:r>
      <w:r>
        <w:rPr>
          <w:b/>
          <w:bCs/>
        </w:rPr>
        <w:t xml:space="preserve">Side</w:t>
      </w:r>
      <w:r>
        <w:t xml:space="preserve">,</w:t>
      </w:r>
      <w:r>
        <w:t xml:space="preserve"> </w:t>
      </w:r>
      <w:r>
        <w:rPr>
          <w:b/>
          <w:bCs/>
        </w:rPr>
        <w:t xml:space="preserve">Ticker</w:t>
      </w:r>
      <w:r>
        <w:t xml:space="preserve">,</w:t>
      </w:r>
      <w:r>
        <w:t xml:space="preserve"> </w:t>
      </w:r>
      <w:r>
        <w:rPr>
          <w:b/>
          <w:bCs/>
        </w:rPr>
        <w:t xml:space="preserve">Qty</w:t>
      </w:r>
      <w:r>
        <w:t xml:space="preserve">,</w:t>
      </w:r>
      <w:r>
        <w:t xml:space="preserve"> </w:t>
      </w:r>
      <w:r>
        <w:rPr>
          <w:b/>
          <w:bCs/>
        </w:rPr>
        <w:t xml:space="preserve">Price</w:t>
      </w:r>
      <w:r>
        <w:t xml:space="preserve">,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per REF-2.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49"/>
    <w:bookmarkStart w:id="50" w:name="req-fr-042-pending-count"/>
    <w:p>
      <w:pPr>
        <w:pStyle w:val="Heading3"/>
      </w:pPr>
      <w:r>
        <w:t xml:space="preserve">REQ-FR-042 — Pending count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queue shall display</w:t>
      </w:r>
      <w:r>
        <w:t xml:space="preserve"> </w:t>
      </w:r>
      <w:r>
        <w:rPr>
          <w:b/>
          <w:bCs/>
        </w:rPr>
        <w:t xml:space="preserve">Pending: N</w:t>
      </w:r>
      <w:r>
        <w:t xml:space="preserve"> </w:t>
      </w:r>
      <w:r>
        <w:t xml:space="preserve">reflecting the number of pending rows.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50"/>
    <w:bookmarkStart w:id="51" w:name="req-fr-043-per-row-approve"/>
    <w:p>
      <w:pPr>
        <w:pStyle w:val="Heading3"/>
      </w:pPr>
      <w:r>
        <w:t xml:space="preserve">REQ-FR-043 — Per-row approve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Each pending row shall provide an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action.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51"/>
    <w:bookmarkStart w:id="52" w:name="req-fr-044-approve-feedback"/>
    <w:p>
      <w:pPr>
        <w:pStyle w:val="Heading3"/>
      </w:pPr>
      <w:r>
        <w:t xml:space="preserve">REQ-FR-044 — Approve feedback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On approval, the SUT shall show a</w:t>
      </w:r>
      <w:r>
        <w:t xml:space="preserve"> </w:t>
      </w:r>
      <w:r>
        <w:rPr>
          <w:b/>
          <w:bCs/>
        </w:rPr>
        <w:t xml:space="preserve">toast notification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52"/>
    <w:bookmarkStart w:id="53" w:name="req-fr-045-post-approve-state"/>
    <w:p>
      <w:pPr>
        <w:pStyle w:val="Heading3"/>
      </w:pPr>
      <w:r>
        <w:t xml:space="preserve">REQ-FR-045 — Post-approve state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After approval, the trade shall</w:t>
      </w:r>
      <w:r>
        <w:t xml:space="preserve"> </w:t>
      </w:r>
      <w:r>
        <w:rPr>
          <w:b/>
          <w:bCs/>
        </w:rPr>
        <w:t xml:space="preserve">no longer</w:t>
      </w:r>
      <w:r>
        <w:t xml:space="preserve"> </w:t>
      </w:r>
      <w:r>
        <w:t xml:space="preserve">appear as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in the queue and shall be eligible for</w:t>
      </w:r>
      <w:r>
        <w:t xml:space="preserve"> </w:t>
      </w:r>
      <w:r>
        <w:rPr>
          <w:b/>
          <w:bCs/>
        </w:rPr>
        <w:t xml:space="preserve">approved-only</w:t>
      </w:r>
      <w:r>
        <w:t xml:space="preserve"> </w:t>
      </w:r>
      <w:r>
        <w:t xml:space="preserve">views per REQ-FR-020.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BR-003, 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oute-trades-trade-list"/>
    <w:p>
      <w:pPr>
        <w:pStyle w:val="Heading2"/>
      </w:pPr>
      <w:r>
        <w:t xml:space="preserve">8. Route:</w:t>
      </w:r>
      <w:r>
        <w:t xml:space="preserve"> </w:t>
      </w:r>
      <w:r>
        <w:rPr>
          <w:rStyle w:val="VerbatimChar"/>
        </w:rPr>
        <w:t xml:space="preserve">/trades</w:t>
      </w:r>
      <w:r>
        <w:t xml:space="preserve"> </w:t>
      </w:r>
      <w:r>
        <w:t xml:space="preserve">(Trade List)</w:t>
      </w:r>
    </w:p>
    <w:bookmarkStart w:id="55" w:name="purpose-5"/>
    <w:p>
      <w:pPr>
        <w:pStyle w:val="Heading3"/>
      </w:pPr>
      <w:r>
        <w:t xml:space="preserve">8.1 Purpose</w:t>
      </w:r>
    </w:p>
    <w:p>
      <w:pPr>
        <w:pStyle w:val="FirstParagraph"/>
      </w:pPr>
      <w:r>
        <w:t xml:space="preserve">List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trades with operational status and matching hints.</w:t>
      </w:r>
    </w:p>
    <w:bookmarkEnd w:id="55"/>
    <w:bookmarkStart w:id="56" w:name="req-fr-050-approved-trade-rows"/>
    <w:p>
      <w:pPr>
        <w:pStyle w:val="Heading3"/>
      </w:pPr>
      <w:r>
        <w:t xml:space="preserve">REQ-FR-050 — Approved trade rows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trade list shall display approved trades with columns per REF-2:</w:t>
      </w:r>
      <w:r>
        <w:t xml:space="preserve"> </w:t>
      </w:r>
      <w:r>
        <w:rPr>
          <w:b/>
          <w:bCs/>
        </w:rPr>
        <w:t xml:space="preserve">TxID</w:t>
      </w:r>
      <w:r>
        <w:t xml:space="preserve">,</w:t>
      </w:r>
      <w:r>
        <w:t xml:space="preserve"> </w:t>
      </w:r>
      <w:r>
        <w:rPr>
          <w:b/>
          <w:bCs/>
        </w:rPr>
        <w:t xml:space="preserve">Side</w:t>
      </w:r>
      <w:r>
        <w:t xml:space="preserve">,</w:t>
      </w:r>
      <w:r>
        <w:t xml:space="preserve"> </w:t>
      </w:r>
      <w:r>
        <w:rPr>
          <w:b/>
          <w:bCs/>
        </w:rPr>
        <w:t xml:space="preserve">Ticker</w:t>
      </w:r>
      <w:r>
        <w:t xml:space="preserve">,</w:t>
      </w:r>
      <w:r>
        <w:t xml:space="preserve"> </w:t>
      </w:r>
      <w:r>
        <w:rPr>
          <w:b/>
          <w:bCs/>
        </w:rPr>
        <w:t xml:space="preserve">Quantity</w:t>
      </w:r>
      <w:r>
        <w:t xml:space="preserve">,</w:t>
      </w:r>
      <w:r>
        <w:t xml:space="preserve"> </w:t>
      </w:r>
      <w:r>
        <w:rPr>
          <w:b/>
          <w:bCs/>
        </w:rPr>
        <w:t xml:space="preserve">Price</w:t>
      </w:r>
      <w:r>
        <w:t xml:space="preserve">,</w:t>
      </w:r>
      <w:r>
        <w:t xml:space="preserve"> </w:t>
      </w:r>
      <w:r>
        <w:rPr>
          <w:b/>
          <w:bCs/>
        </w:rPr>
        <w:t xml:space="preserve">Total</w:t>
      </w:r>
      <w:r>
        <w:t xml:space="preserve">,</w:t>
      </w:r>
      <w:r>
        <w:t xml:space="preserve"> </w:t>
      </w:r>
      <w:r>
        <w:rPr>
          <w:b/>
          <w:bCs/>
        </w:rPr>
        <w:t xml:space="preserve">Status</w:t>
      </w:r>
      <w:r>
        <w:t xml:space="preserve">,</w:t>
      </w:r>
      <w:r>
        <w:t xml:space="preserve"> </w:t>
      </w:r>
      <w:r>
        <w:rPr>
          <w:b/>
          <w:bCs/>
        </w:rPr>
        <w:t xml:space="preserve">Matched With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BR-005, BR-014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56"/>
    <w:bookmarkStart w:id="57" w:name="req-fr-051-summary-bar"/>
    <w:p>
      <w:pPr>
        <w:pStyle w:val="Heading3"/>
      </w:pPr>
      <w:r>
        <w:t xml:space="preserve">REQ-FR-051 — Summary bar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trade list shall show a summary bar with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count,</w:t>
      </w:r>
      <w:r>
        <w:t xml:space="preserve"> </w:t>
      </w:r>
      <w:r>
        <w:rPr>
          <w:b/>
          <w:bCs/>
        </w:rPr>
        <w:t xml:space="preserve">Matched</w:t>
      </w:r>
      <w:r>
        <w:t xml:space="preserve"> </w:t>
      </w:r>
      <w:r>
        <w:t xml:space="preserve">count, and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count per REF-2.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BR-005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Naming reflects REF-2; business meaning is training-oriented.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route-adminusers"/>
    <w:p>
      <w:pPr>
        <w:pStyle w:val="Heading2"/>
      </w:pPr>
      <w:r>
        <w:t xml:space="preserve">9. Route:</w:t>
      </w:r>
      <w:r>
        <w:t xml:space="preserve"> </w:t>
      </w:r>
      <w:r>
        <w:rPr>
          <w:rStyle w:val="VerbatimChar"/>
        </w:rPr>
        <w:t xml:space="preserve">/admin/users</w:t>
      </w:r>
    </w:p>
    <w:bookmarkStart w:id="59" w:name="req-fr-060-placeholder-admin-page"/>
    <w:p>
      <w:pPr>
        <w:pStyle w:val="Heading3"/>
      </w:pPr>
      <w:r>
        <w:t xml:space="preserve">REQ-FR-060 — Placeholder admin page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provide a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page under admin navigation that may be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sufficient for PoC.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BR-013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Could</w:t>
      </w:r>
      <w:r>
        <w:br/>
      </w:r>
      <w:r>
        <w:rPr>
          <w:b/>
          <w:bCs/>
        </w:rPr>
        <w:t xml:space="preserve">Acceptance:</w:t>
      </w:r>
      <w:r>
        <w:t xml:space="preserve"> </w:t>
      </w:r>
      <w:r>
        <w:t xml:space="preserve">Route reachable; page does not break authenticated shell.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non-functional-requirements"/>
    <w:p>
      <w:pPr>
        <w:pStyle w:val="Heading2"/>
      </w:pPr>
      <w:r>
        <w:t xml:space="preserve">10. Non-functional requirements</w:t>
      </w:r>
    </w:p>
    <w:bookmarkStart w:id="61" w:name="req-nfr-001-local-operability"/>
    <w:p>
      <w:pPr>
        <w:pStyle w:val="Heading3"/>
      </w:pPr>
      <w:r>
        <w:t xml:space="preserve">REQ-NFR-001 — Local operability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SUT shall run on a</w:t>
      </w:r>
      <w:r>
        <w:t xml:space="preserve"> </w:t>
      </w:r>
      <w:r>
        <w:rPr>
          <w:b/>
          <w:bCs/>
        </w:rPr>
        <w:t xml:space="preserve">developer workstation</w:t>
      </w:r>
      <w:r>
        <w:t xml:space="preserve"> </w:t>
      </w:r>
      <w:r>
        <w:t xml:space="preserve">without mandatory cloud services.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BR-010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61"/>
    <w:bookmarkStart w:id="62" w:name="req-nfr-002-test-automation-hooks"/>
    <w:p>
      <w:pPr>
        <w:pStyle w:val="Heading3"/>
      </w:pPr>
      <w:r>
        <w:t xml:space="preserve">REQ-NFR-002 — Test automation hooks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Interactive controls shall expose stable</w:t>
      </w:r>
      <w:r>
        <w:t xml:space="preserve"> </w:t>
      </w:r>
      <w:r>
        <w:rPr>
          <w:rStyle w:val="VerbatimChar"/>
          <w:b/>
          <w:bCs/>
        </w:rPr>
        <w:t xml:space="preserve">data-testid</w:t>
      </w:r>
      <w:r>
        <w:t xml:space="preserve"> </w:t>
      </w:r>
      <w:r>
        <w:t xml:space="preserve">attributes for automation per REF-3 and REF-2.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BR-009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62"/>
    <w:bookmarkStart w:id="63" w:name="req-nfr-003-responsiveness-qualitative"/>
    <w:p>
      <w:pPr>
        <w:pStyle w:val="Heading3"/>
      </w:pPr>
      <w:r>
        <w:t xml:space="preserve">REQ-NFR-003 — Responsiveness (qualitative)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Layout shall remain usable on common laptop resolutions without horizontal scroll</w:t>
      </w:r>
      <w:r>
        <w:t xml:space="preserve"> </w:t>
      </w:r>
      <w:r>
        <w:rPr>
          <w:b/>
          <w:bCs/>
        </w:rPr>
        <w:t xml:space="preserve">where feasible</w:t>
      </w:r>
      <w:r>
        <w:t xml:space="preserve">; formal mobile support is out of BRD scope.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BR-010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Could</w:t>
      </w:r>
    </w:p>
    <w:bookmarkEnd w:id="63"/>
    <w:bookmarkStart w:id="64" w:name="req-nfr-004-error-handling-ux"/>
    <w:p>
      <w:pPr>
        <w:pStyle w:val="Heading3"/>
      </w:pPr>
      <w:r>
        <w:t xml:space="preserve">REQ-NFR-004 — Error handling UX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User-visible errors shall be</w:t>
      </w:r>
      <w:r>
        <w:t xml:space="preserve"> </w:t>
      </w:r>
      <w:r>
        <w:rPr>
          <w:b/>
          <w:bCs/>
        </w:rPr>
        <w:t xml:space="preserve">legible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non-crashing</w:t>
      </w:r>
      <w:r>
        <w:t xml:space="preserve"> </w:t>
      </w:r>
      <w:r>
        <w:t xml:space="preserve">for common failure modes (bad login, empty queue).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BR-008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Should</w:t>
      </w:r>
    </w:p>
    <w:bookmarkEnd w:id="64"/>
    <w:bookmarkStart w:id="65" w:name="req-nfr-005-performance-poc"/>
    <w:p>
      <w:pPr>
        <w:pStyle w:val="Heading3"/>
      </w:pPr>
      <w:r>
        <w:t xml:space="preserve">REQ-NFR-005 — Performance (PoC)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Screens shall become interactive within</w:t>
      </w:r>
      <w:r>
        <w:t xml:space="preserve"> </w:t>
      </w:r>
      <w:r>
        <w:rPr>
          <w:b/>
          <w:bCs/>
        </w:rPr>
        <w:t xml:space="preserve">a few seconds</w:t>
      </w:r>
      <w:r>
        <w:t xml:space="preserve"> </w:t>
      </w:r>
      <w:r>
        <w:t xml:space="preserve">on typical dev hardware under light data volume; formal SLAs are out of scope.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BR-008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Could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ecurity-and-control-requirements"/>
    <w:p>
      <w:pPr>
        <w:pStyle w:val="Heading2"/>
      </w:pPr>
      <w:r>
        <w:t xml:space="preserve">11. Security and control requirements</w:t>
      </w:r>
    </w:p>
    <w:bookmarkStart w:id="67" w:name="req-sec-001-role-labeling"/>
    <w:p>
      <w:pPr>
        <w:pStyle w:val="Heading3"/>
      </w:pPr>
      <w:r>
        <w:t xml:space="preserve">REQ-SEC-001 — Role labeling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The authenticated UI shall</w:t>
      </w:r>
      <w:r>
        <w:t xml:space="preserve"> </w:t>
      </w:r>
      <w:r>
        <w:rPr>
          <w:b/>
          <w:bCs/>
        </w:rPr>
        <w:t xml:space="preserve">display</w:t>
      </w:r>
      <w:r>
        <w:t xml:space="preserve"> </w:t>
      </w:r>
      <w:r>
        <w:t xml:space="preserve">role information sufficient to distinguish maker vs checker sessions.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BR-006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67"/>
    <w:bookmarkStart w:id="68" w:name="req-sec-002-session-termination"/>
    <w:p>
      <w:pPr>
        <w:pStyle w:val="Heading3"/>
      </w:pPr>
      <w:r>
        <w:t xml:space="preserve">REQ-SEC-002 — Session termination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Logout shall</w:t>
      </w:r>
      <w:r>
        <w:t xml:space="preserve"> </w:t>
      </w:r>
      <w:r>
        <w:rPr>
          <w:b/>
          <w:bCs/>
        </w:rPr>
        <w:t xml:space="preserve">invalidate</w:t>
      </w:r>
      <w:r>
        <w:t xml:space="preserve"> </w:t>
      </w:r>
      <w:r>
        <w:t xml:space="preserve">the client session sufficiently that protected routes require re-login.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BR-012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Must</w:t>
      </w:r>
    </w:p>
    <w:bookmarkEnd w:id="68"/>
    <w:bookmarkStart w:id="69" w:name="X7306d2b8b4313ab27975df8ee5bbb491275432c"/>
    <w:p>
      <w:pPr>
        <w:pStyle w:val="Heading3"/>
      </w:pPr>
      <w:r>
        <w:t xml:space="preserve">REQ-SEC-003 — Pedagogical limitation notice</w:t>
      </w:r>
    </w:p>
    <w:p>
      <w:pPr>
        <w:pStyle w:val="FirstParagraph"/>
      </w:pPr>
      <w:r>
        <w:rPr>
          <w:b/>
          <w:bCs/>
        </w:rPr>
        <w:t xml:space="preserve">Statement:</w:t>
      </w:r>
      <w:r>
        <w:t xml:space="preserve"> </w:t>
      </w:r>
      <w:r>
        <w:t xml:space="preserve">Documentation shall state that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authorization beyond mock scope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guaranteed (see BR-007).</w:t>
      </w:r>
    </w:p>
    <w:p>
      <w:pPr>
        <w:pStyle w:val="BodyText"/>
      </w:pPr>
      <w:r>
        <w:rPr>
          <w:b/>
          <w:bCs/>
        </w:rPr>
        <w:t xml:space="preserve">Parent BR:</w:t>
      </w:r>
      <w:r>
        <w:t xml:space="preserve"> </w:t>
      </w:r>
      <w:r>
        <w:t xml:space="preserve">BR-007</w:t>
      </w:r>
      <w:r>
        <w:br/>
      </w:r>
      <w:r>
        <w:rPr>
          <w:b/>
          <w:bCs/>
        </w:rPr>
        <w:t xml:space="preserve">Priority:</w:t>
      </w:r>
      <w:r>
        <w:t xml:space="preserve"> </w:t>
      </w:r>
      <w:r>
        <w:t xml:space="preserve">Should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bd88c67604dec40112b61958c5479370e1012d8"/>
    <w:p>
      <w:pPr>
        <w:pStyle w:val="Heading2"/>
      </w:pPr>
      <w:r>
        <w:t xml:space="preserve">12. Consolidated requirements matrix (quick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One-line summary</w:t>
            </w:r>
          </w:p>
        </w:tc>
        <w:tc>
          <w:tcPr/>
          <w:p>
            <w:pPr>
              <w:pStyle w:val="Compact"/>
            </w:pPr>
            <w:r>
              <w:t xml:space="preserve">BR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REQ-FR-000</w:t>
            </w:r>
          </w:p>
        </w:tc>
        <w:tc>
          <w:tcPr/>
          <w:p>
            <w:pPr>
              <w:pStyle w:val="Compact"/>
            </w:pPr>
            <w:r>
              <w:t xml:space="preserve">SPA localhost default</w:t>
            </w:r>
          </w:p>
        </w:tc>
        <w:tc>
          <w:tcPr/>
          <w:p>
            <w:pPr>
              <w:pStyle w:val="Compact"/>
            </w:pPr>
            <w:r>
              <w:t xml:space="preserve">BR-010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REQ-FR-001–005</w:t>
            </w:r>
          </w:p>
        </w:tc>
        <w:tc>
          <w:tcPr/>
          <w:p>
            <w:pPr>
              <w:pStyle w:val="Compact"/>
            </w:pPr>
            <w:r>
              <w:t xml:space="preserve">Login UX and gate</w:t>
            </w:r>
          </w:p>
        </w:tc>
        <w:tc>
          <w:tcPr/>
          <w:p>
            <w:pPr>
              <w:pStyle w:val="Compact"/>
            </w:pPr>
            <w:r>
              <w:t xml:space="preserve">BR-001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REQ-FR-010–014</w:t>
            </w:r>
          </w:p>
        </w:tc>
        <w:tc>
          <w:tcPr/>
          <w:p>
            <w:pPr>
              <w:pStyle w:val="Compact"/>
            </w:pPr>
            <w:r>
              <w:t xml:space="preserve">Nav + logout</w:t>
            </w:r>
          </w:p>
        </w:tc>
        <w:tc>
          <w:tcPr/>
          <w:p>
            <w:pPr>
              <w:pStyle w:val="Compact"/>
            </w:pPr>
            <w:r>
              <w:t xml:space="preserve">BR-011, BR-012, BR-013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REQ-FR-020–023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BR-005, BR-008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REQ-FR-030–035</w:t>
            </w:r>
          </w:p>
        </w:tc>
        <w:tc>
          <w:tcPr/>
          <w:p>
            <w:pPr>
              <w:pStyle w:val="Compact"/>
            </w:pPr>
            <w:r>
              <w:t xml:space="preserve">New trade</w:t>
            </w:r>
          </w:p>
        </w:tc>
        <w:tc>
          <w:tcPr/>
          <w:p>
            <w:pPr>
              <w:pStyle w:val="Compact"/>
            </w:pPr>
            <w:r>
              <w:t xml:space="preserve">BR-002, BR-003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REQ-FR-040–045</w:t>
            </w:r>
          </w:p>
        </w:tc>
        <w:tc>
          <w:tcPr/>
          <w:p>
            <w:pPr>
              <w:pStyle w:val="Compact"/>
            </w:pPr>
            <w:r>
              <w:t xml:space="preserve">Queue approve</w:t>
            </w:r>
          </w:p>
        </w:tc>
        <w:tc>
          <w:tcPr/>
          <w:p>
            <w:pPr>
              <w:pStyle w:val="Compact"/>
            </w:pPr>
            <w:r>
              <w:t xml:space="preserve">BR-003, BR-004, BR-005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REQ-FR-050–051</w:t>
            </w:r>
          </w:p>
        </w:tc>
        <w:tc>
          <w:tcPr/>
          <w:p>
            <w:pPr>
              <w:pStyle w:val="Compact"/>
            </w:pPr>
            <w:r>
              <w:t xml:space="preserve">Trade list</w:t>
            </w:r>
          </w:p>
        </w:tc>
        <w:tc>
          <w:tcPr/>
          <w:p>
            <w:pPr>
              <w:pStyle w:val="Compact"/>
            </w:pPr>
            <w:r>
              <w:t xml:space="preserve">BR-005, BR-014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REQ-FR-060</w:t>
            </w:r>
          </w:p>
        </w:tc>
        <w:tc>
          <w:tcPr/>
          <w:p>
            <w:pPr>
              <w:pStyle w:val="Compact"/>
            </w:pPr>
            <w:r>
              <w:t xml:space="preserve">Admin placeholder</w:t>
            </w:r>
          </w:p>
        </w:tc>
        <w:tc>
          <w:tcPr/>
          <w:p>
            <w:pPr>
              <w:pStyle w:val="Compact"/>
            </w:pPr>
            <w:r>
              <w:t xml:space="preserve">BR-013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REQ-NFR-001–005</w:t>
            </w:r>
          </w:p>
        </w:tc>
        <w:tc>
          <w:tcPr/>
          <w:p>
            <w:pPr>
              <w:pStyle w:val="Compact"/>
            </w:pPr>
            <w:r>
              <w:t xml:space="preserve">NFR set</w:t>
            </w:r>
          </w:p>
        </w:tc>
        <w:tc>
          <w:tcPr/>
          <w:p>
            <w:pPr>
              <w:pStyle w:val="Compact"/>
            </w:pPr>
            <w:r>
              <w:t xml:space="preserve">BR-008–BR-010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REQ-SEC-001–003</w:t>
            </w:r>
          </w:p>
        </w:tc>
        <w:tc>
          <w:tcPr/>
          <w:p>
            <w:pPr>
              <w:pStyle w:val="Compact"/>
            </w:pPr>
            <w:r>
              <w:t xml:space="preserve">Security/control</w:t>
            </w:r>
          </w:p>
        </w:tc>
        <w:tc>
          <w:tcPr/>
          <w:p>
            <w:pPr>
              <w:pStyle w:val="Compact"/>
            </w:pPr>
            <w:r>
              <w:t xml:space="preserve">BR-006–BR-007, BR-012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6" w:name="acceptance-criteria-by-feature-set"/>
    <w:p>
      <w:pPr>
        <w:pStyle w:val="Heading2"/>
      </w:pPr>
      <w:r>
        <w:t xml:space="preserve">13. Acceptance criteria by feature set</w:t>
      </w:r>
    </w:p>
    <w:bookmarkStart w:id="72" w:name="authentication-ac-pack"/>
    <w:p>
      <w:pPr>
        <w:pStyle w:val="Heading3"/>
      </w:pPr>
      <w:r>
        <w:t xml:space="preserve">13.1 Authentication AC pack</w:t>
      </w:r>
    </w:p>
    <w:p>
      <w:pPr>
        <w:pStyle w:val="Compact"/>
        <w:numPr>
          <w:ilvl w:val="0"/>
          <w:numId w:val="1001"/>
        </w:numPr>
      </w:pPr>
      <w:r>
        <w:t xml:space="preserve">AC-A1: Maker login succeeds with documented credentials.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AC-A2: Checker login succeeds with documented credentials.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AC-A3: Invalid login shows error and does not expose trading menus.</w:t>
      </w:r>
    </w:p>
    <w:bookmarkEnd w:id="72"/>
    <w:bookmarkStart w:id="73" w:name="trade-capture-ac-pack"/>
    <w:p>
      <w:pPr>
        <w:pStyle w:val="Heading3"/>
      </w:pPr>
      <w:r>
        <w:t xml:space="preserve">13.2 Trade capture AC pack</w:t>
      </w:r>
    </w:p>
    <w:p>
      <w:pPr>
        <w:pStyle w:val="Compact"/>
        <w:numPr>
          <w:ilvl w:val="0"/>
          <w:numId w:val="1002"/>
        </w:numPr>
      </w:pPr>
      <w:r>
        <w:t xml:space="preserve">AC-T1: User can complete a BUY or SELL path.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AC-T2: Price/total reflect async behavior.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AC-T3: GTC exposes expiration per rules.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AC-T4: Success toast appears on submit.</w:t>
      </w:r>
    </w:p>
    <w:bookmarkEnd w:id="73"/>
    <w:bookmarkStart w:id="74" w:name="approval-ac-pack"/>
    <w:p>
      <w:pPr>
        <w:pStyle w:val="Heading3"/>
      </w:pPr>
      <w:r>
        <w:t xml:space="preserve">13.3 Approval AC pack</w:t>
      </w:r>
    </w:p>
    <w:p>
      <w:pPr>
        <w:pStyle w:val="Compact"/>
        <w:numPr>
          <w:ilvl w:val="0"/>
          <w:numId w:val="1003"/>
        </w:numPr>
      </w:pPr>
      <w:r>
        <w:t xml:space="preserve">AC-Q1: Pending rows visible with correct columns.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AC-Q2: Approve removes row from pending set.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AC-Q3: Toast on approve.</w:t>
      </w:r>
    </w:p>
    <w:bookmarkEnd w:id="74"/>
    <w:bookmarkStart w:id="75" w:name="reporting-ac-pack"/>
    <w:p>
      <w:pPr>
        <w:pStyle w:val="Heading3"/>
      </w:pPr>
      <w:r>
        <w:t xml:space="preserve">13.4 Reporting AC pack</w:t>
      </w:r>
    </w:p>
    <w:p>
      <w:pPr>
        <w:pStyle w:val="Compact"/>
        <w:numPr>
          <w:ilvl w:val="0"/>
          <w:numId w:val="1004"/>
        </w:numPr>
      </w:pPr>
      <w:r>
        <w:t xml:space="preserve">AC-R1: Dashboard excludes pending.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AC-R2: Trade list shows status and matched-with column.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AC-R3: Summary counts present.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interface-assumptions"/>
    <w:p>
      <w:pPr>
        <w:pStyle w:val="Heading2"/>
      </w:pPr>
      <w:r>
        <w:t xml:space="preserve">14. Interface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Modern Chromium-based for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Mock services as implemented by Angular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Local workstation time adequate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dependencies-and-constraints"/>
    <w:p>
      <w:pPr>
        <w:pStyle w:val="Heading2"/>
      </w:pPr>
      <w:r>
        <w:t xml:space="preserve">15. Dependencies and constraints</w:t>
      </w:r>
    </w:p>
    <w:p>
      <w:pPr>
        <w:pStyle w:val="FirstParagraph"/>
      </w:pPr>
      <w:r>
        <w:t xml:space="preserve">Same as BRD §4 dependencies; engineering SHALL treat REF-2 as behavioral baseline when source templates are unavailable in a given workspace.</w:t>
      </w:r>
    </w:p>
    <w:p>
      <w:r>
        <w:pict>
          <v:rect style="width:0;height:1.5pt" o:hralign="center" o:hrstd="t" o:hr="t"/>
        </w:pict>
      </w:r>
    </w:p>
    <w:bookmarkEnd w:id="78"/>
    <w:bookmarkStart w:id="84" w:name="expanded-functional-scenarios-detailed"/>
    <w:p>
      <w:pPr>
        <w:pStyle w:val="Heading2"/>
      </w:pPr>
      <w:r>
        <w:t xml:space="preserve">16. Expanded functional scenarios (detailed)</w:t>
      </w:r>
    </w:p>
    <w:bookmarkStart w:id="79" w:name="scenario-sf-1-maker-submits-buy"/>
    <w:p>
      <w:pPr>
        <w:pStyle w:val="Heading3"/>
      </w:pPr>
      <w:r>
        <w:t xml:space="preserve">16.1 Scenario SF-1 — Maker submits BUY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Maker authenticated on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.</w:t>
      </w:r>
      <w:r>
        <w:br/>
      </w:r>
      <w:r>
        <w:rPr>
          <w:b/>
          <w:bCs/>
        </w:rPr>
        <w:t xml:space="preserve">Steps:</w:t>
      </w:r>
      <w:r>
        <w:t xml:space="preserve"> </w:t>
      </w:r>
      <w:r>
        <w:t xml:space="preserve">Select BUY; choose sector and ticker; enter quantity; select time in force; submit.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Toast success; new pending visible in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 </w:t>
      </w:r>
      <w:r>
        <w:t xml:space="preserve">when viewed by checker session.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REQ-FR-030–034, REQ-FR-040.</w:t>
      </w:r>
    </w:p>
    <w:bookmarkEnd w:id="79"/>
    <w:bookmarkStart w:id="80" w:name="scenario-sf-2-checker-approves"/>
    <w:p>
      <w:pPr>
        <w:pStyle w:val="Heading3"/>
      </w:pPr>
      <w:r>
        <w:t xml:space="preserve">16.2 Scenario SF-2 — Checker approves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Pending row exists.</w:t>
      </w:r>
      <w:r>
        <w:br/>
      </w:r>
      <w:r>
        <w:rPr>
          <w:b/>
          <w:bCs/>
        </w:rPr>
        <w:t xml:space="preserve">Steps:</w:t>
      </w:r>
      <w:r>
        <w:t xml:space="preserve"> </w:t>
      </w:r>
      <w:r>
        <w:t xml:space="preserve">Checker opens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; click Approve on row.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Toast; row leaves pending; dashboard can show approved row.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REQ-FR-043–045, REQ-FR-020.</w:t>
      </w:r>
    </w:p>
    <w:bookmarkEnd w:id="80"/>
    <w:bookmarkStart w:id="81" w:name="scenario-sf-3-dashboard-loading"/>
    <w:p>
      <w:pPr>
        <w:pStyle w:val="Heading3"/>
      </w:pPr>
      <w:r>
        <w:t xml:space="preserve">16.3 Scenario SF-3 — Dashboard loading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Maker authenticated.</w:t>
      </w:r>
      <w:r>
        <w:br/>
      </w:r>
      <w:r>
        <w:rPr>
          <w:b/>
          <w:bCs/>
        </w:rPr>
        <w:t xml:space="preserve">Steps:</w:t>
      </w:r>
      <w:r>
        <w:t xml:space="preserve"> </w:t>
      </w:r>
      <w:r>
        <w:t xml:space="preserve">Navigate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with throttled network (optional test condition).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Spinner observed before data.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REQ-FR-023.</w:t>
      </w:r>
    </w:p>
    <w:bookmarkEnd w:id="81"/>
    <w:bookmarkStart w:id="82" w:name="scenario-sf-4-navigation-coverage"/>
    <w:p>
      <w:pPr>
        <w:pStyle w:val="Heading3"/>
      </w:pPr>
      <w:r>
        <w:t xml:space="preserve">16.4 Scenario SF-4 — Navigation coverage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From navbar, open each Trading link; open Admin Users.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No broken routes; navbar persists.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REQ-FR-012, REQ-FR-013, REQ-FR-010.</w:t>
      </w:r>
    </w:p>
    <w:bookmarkEnd w:id="82"/>
    <w:bookmarkStart w:id="83" w:name="scenario-sf-5-logout-loop"/>
    <w:p>
      <w:pPr>
        <w:pStyle w:val="Heading3"/>
      </w:pPr>
      <w:r>
        <w:t xml:space="preserve">16.5 Scenario SF-5 — Logout loop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Login → logout → attempt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.</w:t>
      </w:r>
      <w:r>
        <w:br/>
      </w:r>
      <w:r>
        <w:rPr>
          <w:b/>
          <w:bCs/>
        </w:rPr>
        <w:t xml:space="preserve">Expected:</w:t>
      </w:r>
      <w:r>
        <w:t xml:space="preserve"> </w:t>
      </w:r>
      <w:r>
        <w:t xml:space="preserve">Redirect or login gate.</w:t>
      </w:r>
      <w:r>
        <w:br/>
      </w:r>
      <w:r>
        <w:rPr>
          <w:b/>
          <w:bCs/>
        </w:rPr>
        <w:t xml:space="preserve">Maps:</w:t>
      </w:r>
      <w:r>
        <w:t xml:space="preserve"> </w:t>
      </w:r>
      <w:r>
        <w:t xml:space="preserve">REQ-FR-014, REQ-FR-005.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data-and-state-model-functional-view"/>
    <w:p>
      <w:pPr>
        <w:pStyle w:val="Heading2"/>
      </w:pPr>
      <w:r>
        <w:t xml:space="preserve">17. Data and state model (functional 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21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Visible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Awaiting checker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Cleared for approved views</w:t>
            </w:r>
          </w:p>
        </w:tc>
        <w:tc>
          <w:tcPr/>
          <w:p>
            <w:pPr>
              <w:pStyle w:val="Compact"/>
            </w:pPr>
            <w:r>
              <w:t xml:space="preserve">Dashboard (per rules), Trade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status values</w:t>
            </w:r>
          </w:p>
        </w:tc>
        <w:tc>
          <w:tcPr/>
          <w:p>
            <w:pPr>
              <w:pStyle w:val="Compact"/>
            </w:pPr>
            <w:r>
              <w:t xml:space="preserve">Implementation-defined for list</w:t>
            </w:r>
          </w:p>
        </w:tc>
        <w:tc>
          <w:tcPr/>
          <w:p>
            <w:pPr>
              <w:pStyle w:val="Compact"/>
            </w:pPr>
            <w:r>
              <w:t xml:space="preserve">Trade list Status column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error-catalog-expected-behaviors"/>
    <w:p>
      <w:pPr>
        <w:pStyle w:val="Heading2"/>
      </w:pPr>
      <w:r>
        <w:t xml:space="preserve">18. Error catalog (expected behaviors)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Expected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password</w:t>
            </w:r>
          </w:p>
        </w:tc>
        <w:tc>
          <w:tcPr/>
          <w:p>
            <w:pPr>
              <w:pStyle w:val="Compact"/>
            </w:pPr>
            <w:r>
              <w:t xml:space="preserve">Inline or banner error on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queue</w:t>
            </w:r>
          </w:p>
        </w:tc>
        <w:tc>
          <w:tcPr/>
          <w:p>
            <w:pPr>
              <w:pStyle w:val="Compact"/>
            </w:pPr>
            <w:r>
              <w:t xml:space="preserve">Table empty; Pending: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failure (simulated)</w:t>
            </w:r>
          </w:p>
        </w:tc>
        <w:tc>
          <w:tcPr/>
          <w:p>
            <w:pPr>
              <w:pStyle w:val="Compact"/>
            </w:pPr>
            <w:r>
              <w:t xml:space="preserve">Not specified in REF-2; if implemented, error toast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future-functional-backlog"/>
    <w:p>
      <w:pPr>
        <w:pStyle w:val="Heading2"/>
      </w:pPr>
      <w:r>
        <w:t xml:space="preserve">19. Future functional backlog</w:t>
      </w:r>
    </w:p>
    <w:p>
      <w:pPr>
        <w:pStyle w:val="Compact"/>
        <w:numPr>
          <w:ilvl w:val="0"/>
          <w:numId w:val="1005"/>
        </w:numPr>
      </w:pPr>
      <w:r>
        <w:t xml:space="preserve">REQ-FR-FUT-01: Reject with reason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REQ-FR-FUT-02: Edit pending trade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REQ-FR-FUT-03: Bulk approve</w:t>
      </w:r>
    </w:p>
    <w:p>
      <w:r>
        <w:pict>
          <v:rect style="width:0;height:1.5pt" o:hralign="center" o:hrstd="t" o:hr="t"/>
        </w:pict>
      </w:r>
    </w:p>
    <w:bookmarkEnd w:id="87"/>
    <w:bookmarkStart w:id="90" w:name="appendices"/>
    <w:p>
      <w:pPr>
        <w:pStyle w:val="Heading2"/>
      </w:pPr>
      <w:r>
        <w:t xml:space="preserve">20. Appendices</w:t>
      </w:r>
    </w:p>
    <w:bookmarkStart w:id="88" w:name="X70d695e8dc37c33a72aef2ed3a4d4a5dd0d9d13"/>
    <w:p>
      <w:pPr>
        <w:pStyle w:val="Heading3"/>
      </w:pPr>
      <w:r>
        <w:t xml:space="preserve">Appendix A — data-testid inventory (from REF-2)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Testid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trading-menu-trigger</w:t>
            </w:r>
          </w:p>
        </w:tc>
        <w:tc>
          <w:tcPr/>
          <w:p>
            <w:pPr>
              <w:pStyle w:val="Compact"/>
            </w:pPr>
            <w:r>
              <w:t xml:space="preserve">Open Trading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nav-dashboard</w:t>
            </w:r>
          </w:p>
        </w:tc>
        <w:tc>
          <w:tcPr/>
          <w:p>
            <w:pPr>
              <w:pStyle w:val="Compact"/>
            </w:pPr>
            <w:r>
              <w:t xml:space="preserve">Dashboard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nav-new-trade</w:t>
            </w:r>
          </w:p>
        </w:tc>
        <w:tc>
          <w:tcPr/>
          <w:p>
            <w:pPr>
              <w:pStyle w:val="Compact"/>
            </w:pPr>
            <w:r>
              <w:t xml:space="preserve">New Trade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nav-trade-list</w:t>
            </w:r>
          </w:p>
        </w:tc>
        <w:tc>
          <w:tcPr/>
          <w:p>
            <w:pPr>
              <w:pStyle w:val="Compact"/>
            </w:pPr>
            <w:r>
              <w:t xml:space="preserve">Trade List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nav-queue</w:t>
            </w:r>
          </w:p>
        </w:tc>
        <w:tc>
          <w:tcPr/>
          <w:p>
            <w:pPr>
              <w:pStyle w:val="Compact"/>
            </w:pPr>
            <w:r>
              <w:t xml:space="preserve">Approval Queue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nav-admin-trigger</w:t>
            </w:r>
          </w:p>
        </w:tc>
        <w:tc>
          <w:tcPr/>
          <w:p>
            <w:pPr>
              <w:pStyle w:val="Compact"/>
            </w:pPr>
            <w:r>
              <w:t xml:space="preserve">Open Admin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nav-user-list</w:t>
            </w:r>
          </w:p>
        </w:tc>
        <w:tc>
          <w:tcPr/>
          <w:p>
            <w:pPr>
              <w:pStyle w:val="Compact"/>
            </w:pPr>
            <w:r>
              <w:t xml:space="preserve">Users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navbar-logout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</w:tr>
    </w:tbl>
    <w:bookmarkEnd w:id="88"/>
    <w:bookmarkStart w:id="89" w:name="Xe29cb025d68fe6acc2c587109072c287b769ae8"/>
    <w:p>
      <w:pPr>
        <w:pStyle w:val="Heading3"/>
      </w:pPr>
      <w:r>
        <w:t xml:space="preserve">Appendix B — Mapping BR → primary FRS sections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BR-003–BR-005</w:t>
            </w:r>
          </w:p>
        </w:tc>
        <w:tc>
          <w:tcPr/>
          <w:p>
            <w:pPr>
              <w:pStyle w:val="Compact"/>
            </w:pPr>
            <w:r>
              <w:t xml:space="preserve">§5, §7,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§4, 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BR-011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BR-012</w:t>
            </w:r>
          </w:p>
        </w:tc>
        <w:tc>
          <w:tcPr/>
          <w:p>
            <w:pPr>
              <w:pStyle w:val="Compact"/>
            </w:pPr>
            <w:r>
              <w:t xml:space="preserve">§4.1 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128" w:name="Xa95d94accf46ebe5f7893c51fd4fe36684b6277"/>
    <w:p>
      <w:pPr>
        <w:pStyle w:val="Heading2"/>
      </w:pPr>
      <w:r>
        <w:t xml:space="preserve">21. Detailed requirement narratives (reference compendium)</w:t>
      </w:r>
    </w:p>
    <w:p>
      <w:pPr>
        <w:pStyle w:val="FirstParagraph"/>
      </w:pPr>
      <w:r>
        <w:rPr>
          <w:i/>
          <w:iCs/>
        </w:rPr>
        <w:t xml:space="preserve">This section expands each REQ with duplicate-but-explicit narrative for audit workshops and printed Word volumes. It does not introduce new SHALL statements.</w:t>
      </w:r>
    </w:p>
    <w:bookmarkStart w:id="91" w:name="req-fr-001-login-fields-expanded"/>
    <w:p>
      <w:pPr>
        <w:pStyle w:val="Heading3"/>
      </w:pPr>
      <w:r>
        <w:t xml:space="preserve">21.1 REQ-FR-001 — Login fields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a trainee, I need visible credential fields so I understand where identity is asserted. ** Preconditions:** Browser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** Main flow:** Observe username, password, submit. ** Postconditions:** Controls ready for input. ** Parent BR:** BR-001. ** Verification method:** Manual or automated visual check. ** Common failures:** Missing submit button (S1 defect).</w:t>
      </w:r>
    </w:p>
    <w:bookmarkEnd w:id="91"/>
    <w:bookmarkStart w:id="92" w:name="req-fr-002-maker-login-expanded"/>
    <w:p>
      <w:pPr>
        <w:pStyle w:val="Heading3"/>
      </w:pPr>
      <w:r>
        <w:t xml:space="preserve">21.2 REQ-FR-002 — Maker login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a maker, I authenticate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to enter capture workflows. ** Preconditions:** Logged out. ** Main flow:** Enter credentials; submit. ** Postconditions:** Navbar shows maker context. ** Parent BR:** BR-001, BR-006. ** Cross-reference:** Journey J-1 step 2 in BRD.</w:t>
      </w:r>
    </w:p>
    <w:bookmarkEnd w:id="92"/>
    <w:bookmarkStart w:id="93" w:name="req-fr-003-checker-login-expanded"/>
    <w:p>
      <w:pPr>
        <w:pStyle w:val="Heading3"/>
      </w:pPr>
      <w:r>
        <w:t xml:space="preserve">21.3 REQ-FR-003 — Checker login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a checker, I authenticate with documented checker credentials to perform approvals independently of maker sessions in training narratives. ** Parent BR:** BR-001, BR-006.</w:t>
      </w:r>
    </w:p>
    <w:bookmarkEnd w:id="93"/>
    <w:bookmarkStart w:id="94" w:name="req-fr-004-invalid-login-expanded"/>
    <w:p>
      <w:pPr>
        <w:pStyle w:val="Heading3"/>
      </w:pPr>
      <w:r>
        <w:t xml:space="preserve">21.4 REQ-FR-004 — Invalid login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security-aware staff, I expect failed authentication to be obvious without exposing which field was wrong beyond a generic safe message. ** Parent BR:** BR-001.</w:t>
      </w:r>
    </w:p>
    <w:bookmarkEnd w:id="94"/>
    <w:bookmarkStart w:id="95" w:name="req-fr-005-route-guard-expanded"/>
    <w:p>
      <w:pPr>
        <w:pStyle w:val="Heading3"/>
      </w:pPr>
      <w:r>
        <w:t xml:space="preserve">21.5 REQ-FR-005 — Route guard (expanded)</w:t>
      </w:r>
    </w:p>
    <w:p>
      <w:pPr>
        <w:pStyle w:val="FirstParagraph"/>
      </w:pPr>
      <w:r>
        <w:rPr>
          <w:b/>
          <w:bCs/>
        </w:rPr>
        <w:t xml:space="preserve">Stakeholder story:</w:t>
      </w:r>
      <w:r>
        <w:t xml:space="preserve"> </w:t>
      </w:r>
      <w:r>
        <w:t xml:space="preserve">As governance, I expect deep links to trading pages to fail closed to login when no session exists. ** Parent BR:** BR-001.</w:t>
      </w:r>
    </w:p>
    <w:bookmarkEnd w:id="95"/>
    <w:bookmarkStart w:id="96" w:name="req-fr-010-navbar-persistent-expanded"/>
    <w:p>
      <w:pPr>
        <w:pStyle w:val="Heading3"/>
      </w:pPr>
      <w:r>
        <w:t xml:space="preserve">21.6 REQ-FR-010 — Navbar persistent (expanded)</w:t>
      </w:r>
    </w:p>
    <w:p>
      <w:pPr>
        <w:pStyle w:val="FirstParagraph"/>
      </w:pPr>
      <w:r>
        <w:rPr>
          <w:b/>
          <w:bCs/>
        </w:rPr>
        <w:t xml:space="preserve">Orientation aid:</w:t>
      </w:r>
      <w:r>
        <w:t xml:space="preserve"> </w:t>
      </w:r>
      <w:r>
        <w:t xml:space="preserve">Global navigation reduces “lost in SPA” risk for demos. ** Parent BR:** BR-011.</w:t>
      </w:r>
    </w:p>
    <w:bookmarkEnd w:id="96"/>
    <w:bookmarkStart w:id="97" w:name="req-fr-011-role-display-expanded"/>
    <w:p>
      <w:pPr>
        <w:pStyle w:val="Heading3"/>
      </w:pPr>
      <w:r>
        <w:t xml:space="preserve">21.7 REQ-FR-011 — Role display (expanded)</w:t>
      </w:r>
    </w:p>
    <w:p>
      <w:pPr>
        <w:pStyle w:val="FirstParagraph"/>
      </w:pPr>
      <w:r>
        <w:rPr>
          <w:b/>
          <w:bCs/>
        </w:rPr>
        <w:t xml:space="preserve">Four-eyes pedagogy:</w:t>
      </w:r>
      <w:r>
        <w:t xml:space="preserve"> </w:t>
      </w:r>
      <w:r>
        <w:t xml:space="preserve">Visible role reinforces that approval persona differs from capture persona. ** Parent BR:** BR-006.</w:t>
      </w:r>
    </w:p>
    <w:bookmarkEnd w:id="97"/>
    <w:bookmarkStart w:id="98" w:name="req-fr-012-trading-menu-expanded"/>
    <w:p>
      <w:pPr>
        <w:pStyle w:val="Heading3"/>
      </w:pPr>
      <w:r>
        <w:t xml:space="preserve">21.8 REQ-FR-012 — Trading menu (expanded)</w:t>
      </w:r>
    </w:p>
    <w:p>
      <w:pPr>
        <w:pStyle w:val="FirstParagraph"/>
      </w:pPr>
      <w:r>
        <w:rPr>
          <w:b/>
          <w:bCs/>
        </w:rPr>
        <w:t xml:space="preserve">Automation note:</w:t>
      </w:r>
      <w:r>
        <w:t xml:space="preserve"> </w:t>
      </w:r>
      <w:r>
        <w:t xml:space="preserve">Click-based menus avoid hover flake in headless runners. ** Testids:** See Appendix A. ** Parent BR:** BR-011.</w:t>
      </w:r>
    </w:p>
    <w:bookmarkEnd w:id="98"/>
    <w:bookmarkStart w:id="99" w:name="req-fr-013-admin-menu-expanded"/>
    <w:p>
      <w:pPr>
        <w:pStyle w:val="Heading3"/>
      </w:pPr>
      <w:r>
        <w:t xml:space="preserve">21.9 REQ-FR-013 — Admin menu (expanded)</w:t>
      </w:r>
    </w:p>
    <w:p>
      <w:pPr>
        <w:pStyle w:val="FirstParagraph"/>
      </w:pPr>
      <w:r>
        <w:rPr>
          <w:b/>
          <w:bCs/>
        </w:rPr>
        <w:t xml:space="preserve">Future growth:</w:t>
      </w:r>
      <w:r>
        <w:t xml:space="preserve"> </w:t>
      </w:r>
      <w:r>
        <w:t xml:space="preserve">Users route reserved though placeholder page may be minimal. ** Parent BR:** BR-013.</w:t>
      </w:r>
    </w:p>
    <w:bookmarkEnd w:id="99"/>
    <w:bookmarkStart w:id="100" w:name="req-fr-014-logout-expanded"/>
    <w:p>
      <w:pPr>
        <w:pStyle w:val="Heading3"/>
      </w:pPr>
      <w:r>
        <w:t xml:space="preserve">21.10 REQ-FR-014 — Logout (expanded)</w:t>
      </w:r>
    </w:p>
    <w:p>
      <w:pPr>
        <w:pStyle w:val="FirstParagraph"/>
      </w:pPr>
      <w:r>
        <w:rPr>
          <w:b/>
          <w:bCs/>
        </w:rPr>
        <w:t xml:space="preserve">Session hygiene:</w:t>
      </w:r>
      <w:r>
        <w:t xml:space="preserve"> </w:t>
      </w:r>
      <w:r>
        <w:t xml:space="preserve">Terminates training session cleanly. ** Parent BR:** BR-012.</w:t>
      </w:r>
    </w:p>
    <w:bookmarkEnd w:id="100"/>
    <w:bookmarkStart w:id="101" w:name="Xe86ad640d75b589171025a2e27c9d50299ea080"/>
    <w:p>
      <w:pPr>
        <w:pStyle w:val="Heading3"/>
      </w:pPr>
      <w:r>
        <w:t xml:space="preserve">21.11 REQ-FR-020 — Dashboard approved-only (expanded)</w:t>
      </w:r>
    </w:p>
    <w:p>
      <w:pPr>
        <w:pStyle w:val="FirstParagraph"/>
      </w:pPr>
      <w:r>
        <w:rPr>
          <w:b/>
          <w:bCs/>
        </w:rPr>
        <w:t xml:space="preserve">Reporting integrity:</w:t>
      </w:r>
      <w:r>
        <w:t xml:space="preserve"> </w:t>
      </w:r>
      <w:r>
        <w:t xml:space="preserve">Trainees must not confuse pending work with closed approved history on summary tiles. ** Parent BR:** BR-005. ** Conflict test:** Create pending; assert absent on dashboard until approved.</w:t>
      </w:r>
    </w:p>
    <w:bookmarkEnd w:id="101"/>
    <w:bookmarkStart w:id="102" w:name="req-fr-021-dashboard-columns-expanded"/>
    <w:p>
      <w:pPr>
        <w:pStyle w:val="Heading3"/>
      </w:pPr>
      <w:r>
        <w:t xml:space="preserve">21.12 REQ-FR-021 — Dashboard columns (expanded)</w:t>
      </w:r>
    </w:p>
    <w:p>
      <w:pPr>
        <w:pStyle w:val="FirstParagraph"/>
      </w:pPr>
      <w:r>
        <w:rPr>
          <w:b/>
          <w:bCs/>
        </w:rPr>
        <w:t xml:space="preserve">Column rationale:</w:t>
      </w:r>
      <w:r>
        <w:t xml:space="preserve"> </w:t>
      </w:r>
      <w:r>
        <w:t xml:space="preserve">TxID supports call-outs in class; Ticker and Quantity support mental model; Total supports notional discussion.</w:t>
      </w:r>
    </w:p>
    <w:bookmarkEnd w:id="102"/>
    <w:bookmarkStart w:id="103" w:name="req-fr-022-total-count-expanded"/>
    <w:p>
      <w:pPr>
        <w:pStyle w:val="Heading3"/>
      </w:pPr>
      <w:r>
        <w:t xml:space="preserve">21.13 REQ-FR-022 — Total count (expanded)</w:t>
      </w:r>
    </w:p>
    <w:p>
      <w:pPr>
        <w:pStyle w:val="FirstParagraph"/>
      </w:pPr>
      <w:r>
        <w:rPr>
          <w:b/>
          <w:bCs/>
        </w:rPr>
        <w:t xml:space="preserve">KPI pedagogy:</w:t>
      </w:r>
      <w:r>
        <w:t xml:space="preserve"> </w:t>
      </w:r>
      <w:r>
        <w:t xml:space="preserve">Simple aggregate trains eye toward volume without BI tooling.</w:t>
      </w:r>
    </w:p>
    <w:bookmarkEnd w:id="103"/>
    <w:bookmarkStart w:id="104" w:name="req-fr-023-loading-spinner-expanded"/>
    <w:p>
      <w:pPr>
        <w:pStyle w:val="Heading3"/>
      </w:pPr>
      <w:r>
        <w:t xml:space="preserve">21.14 REQ-FR-023 — Loading spinner (expanded)</w:t>
      </w:r>
    </w:p>
    <w:p>
      <w:pPr>
        <w:pStyle w:val="FirstParagraph"/>
      </w:pPr>
      <w:r>
        <w:rPr>
          <w:b/>
          <w:bCs/>
        </w:rPr>
        <w:t xml:space="preserve">UX honesty:</w:t>
      </w:r>
      <w:r>
        <w:t xml:space="preserve"> </w:t>
      </w:r>
      <w:r>
        <w:t xml:space="preserve">Async fetch acknowledged; avoids false “empty” conclusions during slow networks.</w:t>
      </w:r>
    </w:p>
    <w:bookmarkEnd w:id="104"/>
    <w:bookmarkStart w:id="105" w:name="req-fr-030-new-trade-fields-expanded"/>
    <w:p>
      <w:pPr>
        <w:pStyle w:val="Heading3"/>
      </w:pPr>
      <w:r>
        <w:t xml:space="preserve">21.15 REQ-FR-030 — New trade fields (expanded)</w:t>
      </w:r>
    </w:p>
    <w:p>
      <w:pPr>
        <w:pStyle w:val="FirstParagraph"/>
      </w:pPr>
      <w:r>
        <w:rPr>
          <w:b/>
          <w:bCs/>
        </w:rPr>
        <w:t xml:space="preserve">Capture completeness:</w:t>
      </w:r>
      <w:r>
        <w:t xml:space="preserve"> </w:t>
      </w:r>
      <w:r>
        <w:t xml:space="preserve">Side, sector, ticker, account, quantity, TIF mirror classroom vocabulary. ** Parent BR:** BR-002.</w:t>
      </w:r>
    </w:p>
    <w:bookmarkEnd w:id="105"/>
    <w:bookmarkStart w:id="106" w:name="req-fr-031-price-and-total-expanded"/>
    <w:p>
      <w:pPr>
        <w:pStyle w:val="Heading3"/>
      </w:pPr>
      <w:r>
        <w:t xml:space="preserve">21.16 REQ-FR-031 — Price and total (expanded)</w:t>
      </w:r>
    </w:p>
    <w:p>
      <w:pPr>
        <w:pStyle w:val="FirstParagraph"/>
      </w:pPr>
      <w:r>
        <w:rPr>
          <w:b/>
          <w:bCs/>
        </w:rPr>
        <w:t xml:space="preserve">Economic intuition:</w:t>
      </w:r>
      <w:r>
        <w:t xml:space="preserve"> </w:t>
      </w:r>
      <w:r>
        <w:t xml:space="preserve">Links quantity to notional exposure in simplified form.</w:t>
      </w:r>
    </w:p>
    <w:bookmarkEnd w:id="106"/>
    <w:bookmarkStart w:id="107" w:name="req-fr-032-gtc-disclosure-expanded"/>
    <w:p>
      <w:pPr>
        <w:pStyle w:val="Heading3"/>
      </w:pPr>
      <w:r>
        <w:t xml:space="preserve">21.17 REQ-FR-032 — GTC disclosure (expanded)</w:t>
      </w:r>
    </w:p>
    <w:p>
      <w:pPr>
        <w:pStyle w:val="FirstParagraph"/>
      </w:pPr>
      <w:r>
        <w:rPr>
          <w:b/>
          <w:bCs/>
        </w:rPr>
        <w:t xml:space="preserve">Time horizon:</w:t>
      </w:r>
      <w:r>
        <w:t xml:space="preserve"> </w:t>
      </w:r>
      <w:r>
        <w:t xml:space="preserve">Introduces Good-Til-Cancelled concept for advanced cohorts.</w:t>
      </w:r>
    </w:p>
    <w:bookmarkEnd w:id="107"/>
    <w:bookmarkStart w:id="108" w:name="req-fr-033-submit-expanded"/>
    <w:p>
      <w:pPr>
        <w:pStyle w:val="Heading3"/>
      </w:pPr>
      <w:r>
        <w:t xml:space="preserve">21.18 REQ-FR-033 — Submit (expanded)</w:t>
      </w:r>
    </w:p>
    <w:p>
      <w:pPr>
        <w:pStyle w:val="FirstParagraph"/>
      </w:pPr>
      <w:r>
        <w:rPr>
          <w:b/>
          <w:bCs/>
        </w:rPr>
        <w:t xml:space="preserve">Workflow insertion:</w:t>
      </w:r>
      <w:r>
        <w:t xml:space="preserve"> </w:t>
      </w:r>
      <w:r>
        <w:t xml:space="preserve">Submission is the business act that creates pending obligation for checker in mock narrative.</w:t>
      </w:r>
    </w:p>
    <w:bookmarkEnd w:id="108"/>
    <w:bookmarkStart w:id="109" w:name="req-fr-034-toast-on-submit-expanded"/>
    <w:p>
      <w:pPr>
        <w:pStyle w:val="Heading3"/>
      </w:pPr>
      <w:r>
        <w:t xml:space="preserve">21.19 REQ-FR-034 — Toast on submit (expanded)</w:t>
      </w:r>
    </w:p>
    <w:p>
      <w:pPr>
        <w:pStyle w:val="FirstParagraph"/>
      </w:pPr>
      <w:r>
        <w:rPr>
          <w:b/>
          <w:bCs/>
        </w:rPr>
        <w:t xml:space="preserve">Feedback loop:</w:t>
      </w:r>
      <w:r>
        <w:t xml:space="preserve"> </w:t>
      </w:r>
      <w:r>
        <w:t xml:space="preserve">Confirms system received intent; critical for demo polish.</w:t>
      </w:r>
    </w:p>
    <w:bookmarkEnd w:id="109"/>
    <w:bookmarkStart w:id="110" w:name="req-fr-035-validation-expanded"/>
    <w:p>
      <w:pPr>
        <w:pStyle w:val="Heading3"/>
      </w:pPr>
      <w:r>
        <w:t xml:space="preserve">21.20 REQ-FR-035 — Validation (expanded)</w:t>
      </w:r>
    </w:p>
    <w:p>
      <w:pPr>
        <w:pStyle w:val="FirstParagraph"/>
      </w:pPr>
      <w:r>
        <w:rPr>
          <w:b/>
          <w:bCs/>
        </w:rPr>
        <w:t xml:space="preserve">Data quality:</w:t>
      </w:r>
      <w:r>
        <w:t xml:space="preserve"> </w:t>
      </w:r>
      <w:r>
        <w:t xml:space="preserve">Prevents garbage rows that would undermine class discussion.</w:t>
      </w:r>
    </w:p>
    <w:bookmarkEnd w:id="110"/>
    <w:bookmarkStart w:id="111" w:name="req-fr-040-queue-filter-expanded"/>
    <w:p>
      <w:pPr>
        <w:pStyle w:val="Heading3"/>
      </w:pPr>
      <w:r>
        <w:t xml:space="preserve">21.21 REQ-FR-040 — Queue filter (expanded)</w:t>
      </w:r>
    </w:p>
    <w:p>
      <w:pPr>
        <w:pStyle w:val="FirstParagraph"/>
      </w:pPr>
      <w:r>
        <w:rPr>
          <w:b/>
          <w:bCs/>
        </w:rPr>
        <w:t xml:space="preserve">Workbench:</w:t>
      </w:r>
      <w:r>
        <w:t xml:space="preserve"> </w:t>
      </w:r>
      <w:r>
        <w:t xml:space="preserve">Checker sees only actionable pending rows. ** Parent BR:** BR-003.</w:t>
      </w:r>
    </w:p>
    <w:bookmarkEnd w:id="111"/>
    <w:bookmarkStart w:id="112" w:name="req-fr-041-queue-columns-expanded"/>
    <w:p>
      <w:pPr>
        <w:pStyle w:val="Heading3"/>
      </w:pPr>
      <w:r>
        <w:t xml:space="preserve">21.22 REQ-FR-041 — Queue columns (expanded)</w:t>
      </w:r>
    </w:p>
    <w:p>
      <w:pPr>
        <w:pStyle w:val="FirstParagraph"/>
      </w:pPr>
      <w:r>
        <w:rPr>
          <w:b/>
          <w:bCs/>
        </w:rPr>
        <w:t xml:space="preserve">Inspection:</w:t>
      </w:r>
      <w:r>
        <w:t xml:space="preserve"> </w:t>
      </w:r>
      <w:r>
        <w:t xml:space="preserve">Enough data to decide approve in toy world.</w:t>
      </w:r>
    </w:p>
    <w:bookmarkEnd w:id="112"/>
    <w:bookmarkStart w:id="113" w:name="req-fr-042-pending-count-expanded"/>
    <w:p>
      <w:pPr>
        <w:pStyle w:val="Heading3"/>
      </w:pPr>
      <w:r>
        <w:t xml:space="preserve">21.23 REQ-FR-042 — Pending count (expanded)</w:t>
      </w:r>
    </w:p>
    <w:p>
      <w:pPr>
        <w:pStyle w:val="FirstParagraph"/>
      </w:pPr>
      <w:r>
        <w:rPr>
          <w:b/>
          <w:bCs/>
        </w:rPr>
        <w:t xml:space="preserve">Workload signal:</w:t>
      </w:r>
      <w:r>
        <w:t xml:space="preserve"> </w:t>
      </w:r>
      <w:r>
        <w:t xml:space="preserve">Mirrors operational dashboards at toy scale.</w:t>
      </w:r>
    </w:p>
    <w:bookmarkEnd w:id="113"/>
    <w:bookmarkStart w:id="114" w:name="req-fr-043-approve-action-expanded"/>
    <w:p>
      <w:pPr>
        <w:pStyle w:val="Heading3"/>
      </w:pPr>
      <w:r>
        <w:t xml:space="preserve">21.24 REQ-FR-043 — Approve action (expanded)</w:t>
      </w:r>
    </w:p>
    <w:p>
      <w:pPr>
        <w:pStyle w:val="FirstParagraph"/>
      </w:pPr>
      <w:r>
        <w:rPr>
          <w:b/>
          <w:bCs/>
        </w:rPr>
        <w:t xml:space="preserve">Control point:</w:t>
      </w:r>
      <w:r>
        <w:t xml:space="preserve"> </w:t>
      </w:r>
      <w:r>
        <w:t xml:space="preserve">Distinct click commits checker decision.</w:t>
      </w:r>
    </w:p>
    <w:bookmarkEnd w:id="114"/>
    <w:bookmarkStart w:id="115" w:name="req-fr-044-approve-toast-expanded"/>
    <w:p>
      <w:pPr>
        <w:pStyle w:val="Heading3"/>
      </w:pPr>
      <w:r>
        <w:t xml:space="preserve">21.25 REQ-FR-044 — Approve toast (expanded)</w:t>
      </w:r>
    </w:p>
    <w:p>
      <w:pPr>
        <w:pStyle w:val="FirstParagraph"/>
      </w:pPr>
      <w:r>
        <w:rPr>
          <w:b/>
          <w:bCs/>
        </w:rPr>
        <w:t xml:space="preserve">Acknowledgement:</w:t>
      </w:r>
      <w:r>
        <w:t xml:space="preserve"> </w:t>
      </w:r>
      <w:r>
        <w:t xml:space="preserve">Confirms action registered.</w:t>
      </w:r>
    </w:p>
    <w:bookmarkEnd w:id="115"/>
    <w:bookmarkStart w:id="116" w:name="req-fr-045-state-transition-expanded"/>
    <w:p>
      <w:pPr>
        <w:pStyle w:val="Heading3"/>
      </w:pPr>
      <w:r>
        <w:t xml:space="preserve">21.26 REQ-FR-045 — State transition (expanded)</w:t>
      </w:r>
    </w:p>
    <w:p>
      <w:pPr>
        <w:pStyle w:val="FirstParagraph"/>
      </w:pPr>
      <w:r>
        <w:rPr>
          <w:b/>
          <w:bCs/>
        </w:rPr>
        <w:t xml:space="preserve">Lifecycle:</w:t>
      </w:r>
      <w:r>
        <w:t xml:space="preserve"> </w:t>
      </w:r>
      <w:r>
        <w:t xml:space="preserve">Pending becomes approved; visible downstream.</w:t>
      </w:r>
    </w:p>
    <w:bookmarkEnd w:id="116"/>
    <w:bookmarkStart w:id="117" w:name="req-fr-050-trade-list-expanded"/>
    <w:p>
      <w:pPr>
        <w:pStyle w:val="Heading3"/>
      </w:pPr>
      <w:r>
        <w:t xml:space="preserve">21.27 REQ-FR-050 — Trade list (expanded)</w:t>
      </w:r>
    </w:p>
    <w:p>
      <w:pPr>
        <w:pStyle w:val="FirstParagraph"/>
      </w:pPr>
      <w:r>
        <w:rPr>
          <w:b/>
          <w:bCs/>
        </w:rPr>
        <w:t xml:space="preserve">Blotter pedagogy:</w:t>
      </w:r>
      <w:r>
        <w:t xml:space="preserve"> </w:t>
      </w:r>
      <w:r>
        <w:t xml:space="preserve">Status and Matched With support paired-trade storytelling. ** Parent BR:** BR-014.</w:t>
      </w:r>
    </w:p>
    <w:bookmarkEnd w:id="117"/>
    <w:bookmarkStart w:id="118" w:name="req-fr-051-summary-bar-expanded"/>
    <w:p>
      <w:pPr>
        <w:pStyle w:val="Heading3"/>
      </w:pPr>
      <w:r>
        <w:t xml:space="preserve">21.28 REQ-FR-051 — Summary bar (expanded)</w:t>
      </w:r>
    </w:p>
    <w:p>
      <w:pPr>
        <w:pStyle w:val="FirstParagraph"/>
      </w:pPr>
      <w:r>
        <w:rPr>
          <w:b/>
          <w:bCs/>
        </w:rPr>
        <w:t xml:space="preserve">Aggregate literacy:</w:t>
      </w:r>
      <w:r>
        <w:t xml:space="preserve"> </w:t>
      </w:r>
      <w:r>
        <w:t xml:space="preserve">Multiple counters teach reconciliation thinking.</w:t>
      </w:r>
    </w:p>
    <w:bookmarkEnd w:id="118"/>
    <w:bookmarkStart w:id="119" w:name="req-fr-060-admin-placeholder-expanded"/>
    <w:p>
      <w:pPr>
        <w:pStyle w:val="Heading3"/>
      </w:pPr>
      <w:r>
        <w:t xml:space="preserve">21.29 REQ-FR-060 — Admin placeholder (expanded)</w:t>
      </w:r>
    </w:p>
    <w:p>
      <w:pPr>
        <w:pStyle w:val="FirstParagraph"/>
      </w:pPr>
      <w:r>
        <w:rPr>
          <w:b/>
          <w:bCs/>
        </w:rPr>
        <w:t xml:space="preserve">Roadmap:</w:t>
      </w:r>
      <w:r>
        <w:t xml:space="preserve"> </w:t>
      </w:r>
      <w:r>
        <w:t xml:space="preserve">Signals enterprise completeness without delivering full IAM.</w:t>
      </w:r>
    </w:p>
    <w:bookmarkEnd w:id="119"/>
    <w:bookmarkStart w:id="120" w:name="req-nfr-001-local-operability-expanded"/>
    <w:p>
      <w:pPr>
        <w:pStyle w:val="Heading3"/>
      </w:pPr>
      <w:r>
        <w:t xml:space="preserve">21.30 REQ-NFR-001 — Local operability (expanded)</w:t>
      </w:r>
    </w:p>
    <w:p>
      <w:pPr>
        <w:pStyle w:val="FirstParagraph"/>
      </w:pPr>
      <w:r>
        <w:rPr>
          <w:b/>
          <w:bCs/>
        </w:rPr>
        <w:t xml:space="preserve">Lab safety:</w:t>
      </w:r>
      <w:r>
        <w:t xml:space="preserve"> </w:t>
      </w:r>
      <w:r>
        <w:t xml:space="preserve">Avoids cloud coupling for foundational PoC.</w:t>
      </w:r>
    </w:p>
    <w:bookmarkEnd w:id="120"/>
    <w:bookmarkStart w:id="121" w:name="req-nfr-002-data-testid-expanded"/>
    <w:p>
      <w:pPr>
        <w:pStyle w:val="Heading3"/>
      </w:pPr>
      <w:r>
        <w:t xml:space="preserve">21.31 REQ-NFR-002 — data-testid (expanded)</w:t>
      </w:r>
    </w:p>
    <w:p>
      <w:pPr>
        <w:pStyle w:val="FirstParagraph"/>
      </w:pPr>
      <w:r>
        <w:rPr>
          <w:b/>
          <w:bCs/>
        </w:rPr>
        <w:t xml:space="preserve">Sustainable automation:</w:t>
      </w:r>
      <w:r>
        <w:t xml:space="preserve"> </w:t>
      </w:r>
      <w:r>
        <w:t xml:space="preserve">Single attribute contract per locator_strategy.md.</w:t>
      </w:r>
    </w:p>
    <w:bookmarkEnd w:id="121"/>
    <w:bookmarkStart w:id="122" w:name="req-nfr-003-responsiveness-expanded"/>
    <w:p>
      <w:pPr>
        <w:pStyle w:val="Heading3"/>
      </w:pPr>
      <w:r>
        <w:t xml:space="preserve">21.32 REQ-NFR-003 — Responsiveness (expanded)</w:t>
      </w:r>
    </w:p>
    <w:p>
      <w:pPr>
        <w:pStyle w:val="FirstParagraph"/>
      </w:pPr>
      <w:r>
        <w:rPr>
          <w:b/>
          <w:bCs/>
        </w:rPr>
        <w:t xml:space="preserve">Laptop-first:</w:t>
      </w:r>
      <w:r>
        <w:t xml:space="preserve"> </w:t>
      </w:r>
      <w:r>
        <w:t xml:space="preserve">Classroom projectors and trainee laptops.</w:t>
      </w:r>
    </w:p>
    <w:bookmarkEnd w:id="122"/>
    <w:bookmarkStart w:id="123" w:name="req-nfr-004-error-ux-expanded"/>
    <w:p>
      <w:pPr>
        <w:pStyle w:val="Heading3"/>
      </w:pPr>
      <w:r>
        <w:t xml:space="preserve">21.33 REQ-NFR-004 — Error UX (expanded)</w:t>
      </w:r>
    </w:p>
    <w:p>
      <w:pPr>
        <w:pStyle w:val="FirstParagraph"/>
      </w:pPr>
      <w:r>
        <w:rPr>
          <w:b/>
          <w:bCs/>
        </w:rPr>
        <w:t xml:space="preserve">Trust:</w:t>
      </w:r>
      <w:r>
        <w:t xml:space="preserve"> </w:t>
      </w:r>
      <w:r>
        <w:t xml:space="preserve">Errors should instruct not panic.</w:t>
      </w:r>
    </w:p>
    <w:bookmarkEnd w:id="123"/>
    <w:bookmarkStart w:id="124" w:name="req-nfr-005-performance-poc-expanded"/>
    <w:p>
      <w:pPr>
        <w:pStyle w:val="Heading3"/>
      </w:pPr>
      <w:r>
        <w:t xml:space="preserve">21.34 REQ-NFR-005 — Performance PoC (expanded)</w:t>
      </w:r>
    </w:p>
    <w:p>
      <w:pPr>
        <w:pStyle w:val="FirstParagraph"/>
      </w:pPr>
      <w:r>
        <w:rPr>
          <w:b/>
          <w:bCs/>
        </w:rPr>
        <w:t xml:space="preserve">Expectation management:</w:t>
      </w:r>
      <w:r>
        <w:t xml:space="preserve"> </w:t>
      </w:r>
      <w:r>
        <w:t xml:space="preserve">No enterprise SLA; avoid hang perception.</w:t>
      </w:r>
    </w:p>
    <w:bookmarkEnd w:id="124"/>
    <w:bookmarkStart w:id="125" w:name="req-sec-001-role-labeling-expanded"/>
    <w:p>
      <w:pPr>
        <w:pStyle w:val="Heading3"/>
      </w:pPr>
      <w:r>
        <w:t xml:space="preserve">21.35 REQ-SEC-001 — Role labeling (expanded)</w:t>
      </w:r>
    </w:p>
    <w:p>
      <w:pPr>
        <w:pStyle w:val="FirstParagraph"/>
      </w:pPr>
      <w:r>
        <w:rPr>
          <w:b/>
          <w:bCs/>
        </w:rPr>
        <w:t xml:space="preserve">Transparency:</w:t>
      </w:r>
      <w:r>
        <w:t xml:space="preserve"> </w:t>
      </w:r>
      <w:r>
        <w:t xml:space="preserve">Supports challenge “who am I acting as?”</w:t>
      </w:r>
    </w:p>
    <w:bookmarkEnd w:id="125"/>
    <w:bookmarkStart w:id="126" w:name="req-sec-002-session-termination-expanded"/>
    <w:p>
      <w:pPr>
        <w:pStyle w:val="Heading3"/>
      </w:pPr>
      <w:r>
        <w:t xml:space="preserve">21.36 REQ-SEC-002 — Session termination (expanded)</w:t>
      </w:r>
    </w:p>
    <w:p>
      <w:pPr>
        <w:pStyle w:val="FirstParagraph"/>
      </w:pPr>
      <w:r>
        <w:rPr>
          <w:b/>
          <w:bCs/>
        </w:rPr>
        <w:t xml:space="preserve">Clean break:</w:t>
      </w:r>
      <w:r>
        <w:t xml:space="preserve"> </w:t>
      </w:r>
      <w:r>
        <w:t xml:space="preserve">Logout must mean re-auth for protected routes in PoC scope.</w:t>
      </w:r>
    </w:p>
    <w:bookmarkEnd w:id="126"/>
    <w:bookmarkStart w:id="127" w:name="req-sec-003-limitation-notice-expanded"/>
    <w:p>
      <w:pPr>
        <w:pStyle w:val="Heading3"/>
      </w:pPr>
      <w:r>
        <w:t xml:space="preserve">21.37 REQ-SEC-003 — Limitation notice (expanded)</w:t>
      </w:r>
    </w:p>
    <w:p>
      <w:pPr>
        <w:pStyle w:val="FirstParagraph"/>
      </w:pPr>
      <w:r>
        <w:rPr>
          <w:b/>
          <w:bCs/>
        </w:rPr>
        <w:t xml:space="preserve">Anti-misinformation:</w:t>
      </w:r>
      <w:r>
        <w:t xml:space="preserve"> </w:t>
      </w:r>
      <w:r>
        <w:t xml:space="preserve">Pedagogical separation ≠ bank-grade preventive controls.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X7e9aab25cfd11162304f304f13e87f809e302a5"/>
    <w:p>
      <w:pPr>
        <w:pStyle w:val="Heading2"/>
      </w:pPr>
      <w:r>
        <w:t xml:space="preserve">22. Gherkin-style illustrations (non-normative)</w:t>
      </w:r>
    </w:p>
    <w:p>
      <w:pPr>
        <w:pStyle w:val="SourceCode"/>
      </w:pPr>
      <w:r>
        <w:rPr>
          <w:rStyle w:val="VerbatimChar"/>
        </w:rPr>
        <w:t xml:space="preserve">Feature: Maker submits and checker approves</w:t>
      </w:r>
      <w:r>
        <w:br/>
      </w:r>
      <w:r>
        <w:rPr>
          <w:rStyle w:val="VerbatimChar"/>
        </w:rPr>
        <w:t xml:space="preserve">  Scenario: Happy path</w:t>
      </w:r>
      <w:r>
        <w:br/>
      </w:r>
      <w:r>
        <w:rPr>
          <w:rStyle w:val="VerbatimChar"/>
        </w:rPr>
        <w:t xml:space="preserve">    Given a maker is logged in</w:t>
      </w:r>
      <w:r>
        <w:br/>
      </w:r>
      <w:r>
        <w:rPr>
          <w:rStyle w:val="VerbatimChar"/>
        </w:rPr>
        <w:t xml:space="preserve">    When the maker submits a valid BUY trade</w:t>
      </w:r>
      <w:r>
        <w:br/>
      </w:r>
      <w:r>
        <w:rPr>
          <w:rStyle w:val="VerbatimChar"/>
        </w:rPr>
        <w:t xml:space="preserve">    Then a success toast is shown</w:t>
      </w:r>
      <w:r>
        <w:br/>
      </w:r>
      <w:r>
        <w:rPr>
          <w:rStyle w:val="VerbatimChar"/>
        </w:rPr>
        <w:t xml:space="preserve">    And a checker sees the trade in the approval queue</w:t>
      </w:r>
    </w:p>
    <w:p>
      <w:pPr>
        <w:pStyle w:val="SourceCode"/>
      </w:pPr>
      <w:r>
        <w:rPr>
          <w:rStyle w:val="VerbatimChar"/>
        </w:rPr>
        <w:t xml:space="preserve">Feature: Dashboard reporting</w:t>
      </w:r>
      <w:r>
        <w:br/>
      </w:r>
      <w:r>
        <w:rPr>
          <w:rStyle w:val="VerbatimChar"/>
        </w:rPr>
        <w:t xml:space="preserve">  Scenario: Pending hidden</w:t>
      </w:r>
      <w:r>
        <w:br/>
      </w:r>
      <w:r>
        <w:rPr>
          <w:rStyle w:val="VerbatimChar"/>
        </w:rPr>
        <w:t xml:space="preserve">    Given a trade is pending approval</w:t>
      </w:r>
      <w:r>
        <w:br/>
      </w:r>
      <w:r>
        <w:rPr>
          <w:rStyle w:val="VerbatimChar"/>
        </w:rPr>
        <w:t xml:space="preserve">    When a user views the dashboard</w:t>
      </w:r>
      <w:r>
        <w:br/>
      </w:r>
      <w:r>
        <w:rPr>
          <w:rStyle w:val="VerbatimChar"/>
        </w:rPr>
        <w:t xml:space="preserve">    Then the pending trade is not listed in the dashboard table</w:t>
      </w:r>
    </w:p>
    <w:p>
      <w:pPr>
        <w:pStyle w:val="FirstParagraph"/>
      </w:pPr>
      <w:r>
        <w:rPr>
          <w:i/>
          <w:iCs/>
        </w:rPr>
        <w:t xml:space="preserve">Normative requirements remain the SHALL statements in §2–§11.</w:t>
      </w:r>
    </w:p>
    <w:p>
      <w:r>
        <w:pict>
          <v:rect style="width:0;height:1.5pt" o:hralign="center" o:hrstd="t" o:hr="t"/>
        </w:pict>
      </w:r>
    </w:p>
    <w:bookmarkEnd w:id="129"/>
    <w:bookmarkStart w:id="136" w:name="X3ba66ba3df207aea516623b81d377575dc52820"/>
    <w:p>
      <w:pPr>
        <w:pStyle w:val="Heading2"/>
      </w:pPr>
      <w:r>
        <w:t xml:space="preserve">23. Field-level interface specification (consolidated table)</w:t>
      </w:r>
    </w:p>
    <w:p>
      <w:pPr>
        <w:pStyle w:val="FirstParagraph"/>
      </w:pPr>
      <w:r>
        <w:rPr>
          <w:i/>
          <w:iCs/>
        </w:rPr>
        <w:t xml:space="preserve">Derived from REF-2. If implementation diverges, FRS errata shall be filed.</w:t>
      </w:r>
    </w:p>
    <w:bookmarkStart w:id="130" w:name="login-login"/>
    <w:p>
      <w:pPr>
        <w:pStyle w:val="Heading3"/>
      </w:pPr>
      <w:r>
        <w:t xml:space="preserve">23.1 Login (</w:t>
      </w:r>
      <w:r>
        <w:rPr>
          <w:rStyle w:val="VerbatimChar"/>
        </w:rPr>
        <w:t xml:space="preserve">/login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 field</w:t>
            </w:r>
          </w:p>
        </w:tc>
        <w:tc>
          <w:tcPr/>
          <w:p>
            <w:pPr>
              <w:pStyle w:val="Compact"/>
            </w:pPr>
            <w:r>
              <w:t xml:space="preserve">Text entry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field</w:t>
            </w:r>
          </w:p>
        </w:tc>
        <w:tc>
          <w:tcPr/>
          <w:p>
            <w:pPr>
              <w:pStyle w:val="Compact"/>
            </w:pPr>
            <w:r>
              <w:t xml:space="preserve">Masked entry</w:t>
            </w:r>
          </w:p>
        </w:tc>
        <w:tc>
          <w:tcPr/>
          <w:p>
            <w:pPr>
              <w:pStyle w:val="Compact"/>
            </w:pPr>
            <w:r>
              <w:t xml:space="preserve">REQ-FR-001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Posts credentials</w:t>
            </w:r>
          </w:p>
        </w:tc>
        <w:tc>
          <w:tcPr/>
          <w:p>
            <w:pPr>
              <w:pStyle w:val="Compact"/>
            </w:pPr>
            <w:r>
              <w:t xml:space="preserve">REQ-FR-002–004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region</w:t>
            </w:r>
          </w:p>
        </w:tc>
        <w:tc>
          <w:tcPr/>
          <w:p>
            <w:pPr>
              <w:pStyle w:val="Compact"/>
            </w:pPr>
            <w:r>
              <w:t xml:space="preserve">Visible on failure</w:t>
            </w:r>
          </w:p>
        </w:tc>
        <w:tc>
          <w:tcPr/>
          <w:p>
            <w:pPr>
              <w:pStyle w:val="Compact"/>
            </w:pPr>
            <w:r>
              <w:t xml:space="preserve">REQ-FR-004</w:t>
            </w:r>
          </w:p>
        </w:tc>
      </w:tr>
    </w:tbl>
    <w:bookmarkEnd w:id="130"/>
    <w:bookmarkStart w:id="131" w:name="dashboard-dashboard"/>
    <w:p>
      <w:pPr>
        <w:pStyle w:val="Heading3"/>
      </w:pPr>
      <w:r>
        <w:t xml:space="preserve">23.2 Dashboard (</w:t>
      </w:r>
      <w:r>
        <w:rPr>
          <w:rStyle w:val="VerbatimChar"/>
        </w:rPr>
        <w:t xml:space="preserve">/dashboard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Approved rows only</w:t>
            </w:r>
          </w:p>
        </w:tc>
        <w:tc>
          <w:tcPr/>
          <w:p>
            <w:pPr>
              <w:pStyle w:val="Compact"/>
            </w:pPr>
            <w:r>
              <w:t xml:space="preserve">REQ-FR-020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TxID, Ticker, Quantity, Total</w:t>
            </w:r>
          </w:p>
        </w:tc>
        <w:tc>
          <w:tcPr/>
          <w:p>
            <w:pPr>
              <w:pStyle w:val="Compact"/>
            </w:pPr>
            <w:r>
              <w:t xml:space="preserve">REQ-FR-021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label</w:t>
            </w:r>
          </w:p>
        </w:tc>
        <w:tc>
          <w:tcPr/>
          <w:p>
            <w:pPr>
              <w:pStyle w:val="Compact"/>
            </w:pPr>
            <w:r>
              <w:t xml:space="preserve">Dynamic count</w:t>
            </w:r>
          </w:p>
        </w:tc>
        <w:tc>
          <w:tcPr/>
          <w:p>
            <w:pPr>
              <w:pStyle w:val="Compact"/>
            </w:pPr>
            <w:r>
              <w:t xml:space="preserve">REQ-FR-022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Spinner</w:t>
            </w:r>
          </w:p>
        </w:tc>
        <w:tc>
          <w:tcPr/>
          <w:p>
            <w:pPr>
              <w:pStyle w:val="Compact"/>
            </w:pPr>
            <w:r>
              <w:t xml:space="preserve">During load</w:t>
            </w:r>
          </w:p>
        </w:tc>
        <w:tc>
          <w:tcPr/>
          <w:p>
            <w:pPr>
              <w:pStyle w:val="Compact"/>
            </w:pPr>
            <w:r>
              <w:t xml:space="preserve">REQ-FR-023</w:t>
            </w:r>
          </w:p>
        </w:tc>
      </w:tr>
    </w:tbl>
    <w:bookmarkEnd w:id="131"/>
    <w:bookmarkStart w:id="132" w:name="new-trade-trade"/>
    <w:p>
      <w:pPr>
        <w:pStyle w:val="Heading3"/>
      </w:pPr>
      <w:r>
        <w:t xml:space="preserve">23.3 New Trade (</w:t>
      </w:r>
      <w:r>
        <w:rPr>
          <w:rStyle w:val="VerbatimChar"/>
        </w:rPr>
        <w:t xml:space="preserve">/trade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BUY/SELL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Triggers price fetch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REQ-FR-030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in Force</w:t>
            </w:r>
          </w:p>
        </w:tc>
        <w:tc>
          <w:tcPr/>
          <w:p>
            <w:pPr>
              <w:pStyle w:val="Compact"/>
            </w:pPr>
            <w:r>
              <w:t xml:space="preserve">Drives GTC date visibility</w:t>
            </w:r>
          </w:p>
        </w:tc>
        <w:tc>
          <w:tcPr/>
          <w:p>
            <w:pPr>
              <w:pStyle w:val="Compact"/>
            </w:pPr>
            <w:r>
              <w:t xml:space="preserve">REQ-FR-032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REQ-FR-032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Price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Value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REQ-FR-031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Persist workflow</w:t>
            </w:r>
          </w:p>
        </w:tc>
        <w:tc>
          <w:tcPr/>
          <w:p>
            <w:pPr>
              <w:pStyle w:val="Compact"/>
            </w:pPr>
            <w:r>
              <w:t xml:space="preserve">REQ-FR-033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REQ-FR-034</w:t>
            </w:r>
          </w:p>
        </w:tc>
      </w:tr>
    </w:tbl>
    <w:bookmarkEnd w:id="132"/>
    <w:bookmarkStart w:id="133" w:name="approval-queue-queue"/>
    <w:p>
      <w:pPr>
        <w:pStyle w:val="Heading3"/>
      </w:pPr>
      <w:r>
        <w:t xml:space="preserve">23.4 Approval Queue (</w:t>
      </w:r>
      <w:r>
        <w:rPr>
          <w:rStyle w:val="VerbatimChar"/>
        </w:rPr>
        <w:t xml:space="preserve">/queue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REQ-FR-040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TxID, Side, Ticker, Qty, Price, Total</w:t>
            </w:r>
          </w:p>
        </w:tc>
        <w:tc>
          <w:tcPr/>
          <w:p>
            <w:pPr>
              <w:pStyle w:val="Compact"/>
            </w:pPr>
            <w:r>
              <w:t xml:space="preserve">REQ-FR-041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 label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REQ-FR-042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Per row</w:t>
            </w:r>
          </w:p>
        </w:tc>
        <w:tc>
          <w:tcPr/>
          <w:p>
            <w:pPr>
              <w:pStyle w:val="Compact"/>
            </w:pPr>
            <w:r>
              <w:t xml:space="preserve">REQ-FR-043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On approve</w:t>
            </w:r>
          </w:p>
        </w:tc>
        <w:tc>
          <w:tcPr/>
          <w:p>
            <w:pPr>
              <w:pStyle w:val="Compact"/>
            </w:pPr>
            <w:r>
              <w:t xml:space="preserve">REQ-FR-044</w:t>
            </w:r>
          </w:p>
        </w:tc>
      </w:tr>
    </w:tbl>
    <w:bookmarkEnd w:id="133"/>
    <w:bookmarkStart w:id="134" w:name="trade-list-trades"/>
    <w:p>
      <w:pPr>
        <w:pStyle w:val="Heading3"/>
      </w:pPr>
      <w:r>
        <w:t xml:space="preserve">23.5 Trade List (</w:t>
      </w:r>
      <w:r>
        <w:rPr>
          <w:rStyle w:val="VerbatimChar"/>
        </w:rPr>
        <w:t xml:space="preserve">/trades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columns</w:t>
            </w:r>
          </w:p>
        </w:tc>
        <w:tc>
          <w:tcPr/>
          <w:p>
            <w:pPr>
              <w:pStyle w:val="Compact"/>
            </w:pPr>
            <w:r>
              <w:t xml:space="preserve">Incl. Status, Matched With</w:t>
            </w:r>
          </w:p>
        </w:tc>
        <w:tc>
          <w:tcPr/>
          <w:p>
            <w:pPr>
              <w:pStyle w:val="Compact"/>
            </w:pPr>
            <w:r>
              <w:t xml:space="preserve">REQ-FR-050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bar</w:t>
            </w:r>
          </w:p>
        </w:tc>
        <w:tc>
          <w:tcPr/>
          <w:p>
            <w:pPr>
              <w:pStyle w:val="Compact"/>
            </w:pPr>
            <w:r>
              <w:t xml:space="preserve">Totals / matched / pending counts</w:t>
            </w:r>
          </w:p>
        </w:tc>
        <w:tc>
          <w:tcPr/>
          <w:p>
            <w:pPr>
              <w:pStyle w:val="Compact"/>
            </w:pPr>
            <w:r>
              <w:t xml:space="preserve">REQ-FR-051</w:t>
            </w:r>
          </w:p>
        </w:tc>
      </w:tr>
    </w:tbl>
    <w:bookmarkEnd w:id="134"/>
    <w:bookmarkStart w:id="135" w:name="global-navbar"/>
    <w:p>
      <w:pPr>
        <w:pStyle w:val="Heading3"/>
      </w:pPr>
      <w:r>
        <w:t xml:space="preserve">23.6 Global navbar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Testid (REF-2)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Trading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trading-menu-trigger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nav-dashboard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Trade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nav-new-trade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List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nav-trade-list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nav-queue</w:t>
            </w:r>
          </w:p>
        </w:tc>
        <w:tc>
          <w:tcPr/>
          <w:p>
            <w:pPr>
              <w:pStyle w:val="Compact"/>
            </w:pPr>
            <w:r>
              <w:t xml:space="preserve">REQ-FR-012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nav-admin-trigger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nav-user-list</w:t>
            </w:r>
          </w:p>
        </w:tc>
        <w:tc>
          <w:tcPr/>
          <w:p>
            <w:pPr>
              <w:pStyle w:val="Compact"/>
            </w:pPr>
            <w:r>
              <w:t xml:space="preserve">REQ-FR-013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navbar-logout</w:t>
            </w:r>
          </w:p>
        </w:tc>
        <w:tc>
          <w:tcPr/>
          <w:p>
            <w:pPr>
              <w:pStyle w:val="Compact"/>
            </w:pPr>
            <w:r>
              <w:t xml:space="preserve">REQ-FR-014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37" w:name="test-condition-catalog-for-qa-scripting"/>
    <w:p>
      <w:pPr>
        <w:pStyle w:val="Heading2"/>
      </w:pPr>
      <w:r>
        <w:t xml:space="preserve">24. Test condition catalog (for QA scripting)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2241"/>
        <w:gridCol w:w="2241"/>
        <w:gridCol w:w="1494"/>
        <w:gridCol w:w="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TC_Ref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 summary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TC-LGN-01</w:t>
            </w:r>
          </w:p>
        </w:tc>
        <w:tc>
          <w:tcPr/>
          <w:p>
            <w:pPr>
              <w:pStyle w:val="Compact"/>
            </w:pPr>
            <w:r>
              <w:t xml:space="preserve">On login</w:t>
            </w:r>
          </w:p>
        </w:tc>
        <w:tc>
          <w:tcPr/>
          <w:p>
            <w:pPr>
              <w:pStyle w:val="Compact"/>
            </w:pPr>
            <w:r>
              <w:t xml:space="preserve">Enter valid maker creds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TC-LGN-02</w:t>
            </w:r>
          </w:p>
        </w:tc>
        <w:tc>
          <w:tcPr/>
          <w:p>
            <w:pPr>
              <w:pStyle w:val="Compact"/>
            </w:pPr>
            <w:r>
              <w:t xml:space="preserve">On login</w:t>
            </w:r>
          </w:p>
        </w:tc>
        <w:tc>
          <w:tcPr/>
          <w:p>
            <w:pPr>
              <w:pStyle w:val="Compact"/>
            </w:pPr>
            <w:r>
              <w:t xml:space="preserve">Enter invalid creds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TC-NAV-01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Open each Trading link</w:t>
            </w:r>
          </w:p>
        </w:tc>
        <w:tc>
          <w:tcPr/>
          <w:p>
            <w:pPr>
              <w:pStyle w:val="Compact"/>
            </w:pPr>
            <w:r>
              <w:t xml:space="preserve">Pages load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TC-TRD-01</w:t>
            </w:r>
          </w:p>
        </w:tc>
        <w:tc>
          <w:tcPr/>
          <w:p>
            <w:pPr>
              <w:pStyle w:val="Compact"/>
            </w:pPr>
            <w:r>
              <w:t xml:space="preserve">On trade</w:t>
            </w:r>
          </w:p>
        </w:tc>
        <w:tc>
          <w:tcPr/>
          <w:p>
            <w:pPr>
              <w:pStyle w:val="Compact"/>
            </w:pPr>
            <w:r>
              <w:t xml:space="preserve">Full BUY submit</w:t>
            </w:r>
          </w:p>
        </w:tc>
        <w:tc>
          <w:tcPr/>
          <w:p>
            <w:pPr>
              <w:pStyle w:val="Compact"/>
            </w:pPr>
            <w:r>
              <w:t xml:space="preserve">Toast; pending</w:t>
            </w:r>
          </w:p>
        </w:tc>
        <w:tc>
          <w:tcPr/>
          <w:p>
            <w:pPr>
              <w:pStyle w:val="Compact"/>
            </w:pPr>
            <w:r>
              <w:t xml:space="preserve">FR-033–034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TC-QU-01</w:t>
            </w:r>
          </w:p>
        </w:tc>
        <w:tc>
          <w:tcPr/>
          <w:p>
            <w:pPr>
              <w:pStyle w:val="Compact"/>
            </w:pPr>
            <w:r>
              <w:t xml:space="preserve">Pending exists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Toast; off queue</w:t>
            </w:r>
          </w:p>
        </w:tc>
        <w:tc>
          <w:tcPr/>
          <w:p>
            <w:pPr>
              <w:pStyle w:val="Compact"/>
            </w:pPr>
            <w:r>
              <w:t xml:space="preserve">FR-043–045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TC-DSH-01</w:t>
            </w:r>
          </w:p>
        </w:tc>
        <w:tc>
          <w:tcPr/>
          <w:p>
            <w:pPr>
              <w:pStyle w:val="Compact"/>
            </w:pPr>
            <w:r>
              <w:t xml:space="preserve">Approved exists</w:t>
            </w:r>
          </w:p>
        </w:tc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Row visible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change-impact-analysis-template"/>
    <w:p>
      <w:pPr>
        <w:pStyle w:val="Heading2"/>
      </w:pPr>
      <w:r>
        <w:t xml:space="preserve">25. Change impact analysis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Impacted REQ</w:t>
            </w:r>
          </w:p>
        </w:tc>
        <w:tc>
          <w:tcPr/>
          <w:p>
            <w:pPr>
              <w:pStyle w:val="Compact"/>
            </w:pPr>
            <w:r>
              <w:t xml:space="preserve">Impacted BR</w:t>
            </w:r>
          </w:p>
        </w:tc>
        <w:tc>
          <w:tcPr/>
          <w:p>
            <w:pPr>
              <w:pStyle w:val="Compact"/>
            </w:pPr>
            <w:r>
              <w:t xml:space="preserve">Retest suite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column on queue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S-1, 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filter logic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S-1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Xf657ef0c2b82c6e7f9733ff7cdaa6d87e346069"/>
    <w:p>
      <w:pPr>
        <w:pStyle w:val="Heading2"/>
      </w:pPr>
      <w:r>
        <w:t xml:space="preserve">26. Assumptions and dependencies (duplicate for signatories)</w:t>
      </w:r>
    </w:p>
    <w:p>
      <w:pPr>
        <w:pStyle w:val="Compact"/>
        <w:numPr>
          <w:ilvl w:val="0"/>
          <w:numId w:val="1006"/>
        </w:numPr>
      </w:pPr>
      <w:r>
        <w:t xml:space="preserve">Browser ECMAScript features supported by current Angular build.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Clock skew irrelevant.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No multi-tab session synchronization requirement unless added.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REF-2 maintained alongside code or superseded formally.</w:t>
      </w:r>
    </w:p>
    <w:p>
      <w:r>
        <w:pict>
          <v:rect style="width:0;height:1.5pt" o:hralign="center" o:hrstd="t" o:hr="t"/>
        </w:pict>
      </w:r>
    </w:p>
    <w:bookmarkEnd w:id="139"/>
    <w:bookmarkStart w:id="140" w:name="acronym-list"/>
    <w:p>
      <w:pPr>
        <w:pStyle w:val="Heading2"/>
      </w:pPr>
      <w:r>
        <w:t xml:space="preserve">27. Acronym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Business Requirements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FRS</w:t>
            </w:r>
          </w:p>
        </w:tc>
        <w:tc>
          <w:tcPr/>
          <w:p>
            <w:pPr>
              <w:pStyle w:val="Compact"/>
            </w:pPr>
            <w:r>
              <w:t xml:space="preserve">Functional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Good-Til-Cancelled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TIF</w:t>
            </w:r>
          </w:p>
        </w:tc>
        <w:tc>
          <w:tcPr/>
          <w:p>
            <w:pPr>
              <w:pStyle w:val="Compact"/>
            </w:pPr>
            <w:r>
              <w:t xml:space="preserve">Time in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TDS</w:t>
            </w:r>
          </w:p>
        </w:tc>
        <w:tc>
          <w:tcPr/>
          <w:p>
            <w:pPr>
              <w:pStyle w:val="Compact"/>
            </w:pPr>
            <w:r>
              <w:t xml:space="preserve">Test Design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</w:t>
            </w:r>
          </w:p>
        </w:tc>
        <w:tc>
          <w:tcPr/>
          <w:p>
            <w:pPr>
              <w:pStyle w:val="Compact"/>
            </w:pPr>
            <w:r>
              <w:t xml:space="preserve">System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document-approval-block-informative"/>
    <w:p>
      <w:pPr>
        <w:pStyle w:val="Heading2"/>
      </w:pPr>
      <w:r>
        <w:t xml:space="preserve">28. Document approval block (informative)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5" w:name="pairwise-combinatorial-test-design-sut"/>
    <w:p>
      <w:pPr>
        <w:pStyle w:val="Heading2"/>
      </w:pPr>
      <w:r>
        <w:t xml:space="preserve">29. Pairwise &amp; combinatorial test design (SUT)</w:t>
      </w:r>
    </w:p>
    <w:p>
      <w:pPr>
        <w:pStyle w:val="FirstParagraph"/>
      </w:pPr>
      <w:r>
        <w:rPr>
          <w:i/>
          <w:iCs/>
        </w:rPr>
        <w:t xml:space="preserve">Technique: reduce exhaustive field combinations while covering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pairs</w:t>
      </w:r>
      <w:r>
        <w:rPr>
          <w:i/>
          <w:iCs/>
        </w:rPr>
        <w:t xml:space="preserve"> </w:t>
      </w:r>
      <w:r>
        <w:rPr>
          <w:i/>
          <w:iCs/>
        </w:rPr>
        <w:t xml:space="preserve">of high-variance dimensions. Primary dimensions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/trade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Side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Time in Force (TIF)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Account Type</w:t>
      </w:r>
      <w:r>
        <w:rPr>
          <w:i/>
          <w:iCs/>
        </w:rPr>
        <w:t xml:space="preserve"> </w:t>
      </w:r>
      <w:r>
        <w:rPr>
          <w:i/>
          <w:iCs/>
        </w:rPr>
        <w:t xml:space="preserve">(if enumerated in SUT),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Ticker class</w:t>
      </w:r>
      <w:r>
        <w:rPr>
          <w:i/>
          <w:iCs/>
        </w:rPr>
        <w:t xml:space="preserve"> </w:t>
      </w:r>
      <w:r>
        <w:rPr>
          <w:i/>
          <w:iCs/>
        </w:rPr>
        <w:t xml:space="preserve">(e.g. liquid vs illiquid if seeded). Below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documented</w:t>
      </w:r>
      <w:r>
        <w:rPr>
          <w:i/>
          <w:iCs/>
        </w:rPr>
        <w:t xml:space="preserve"> </w:t>
      </w:r>
      <w:r>
        <w:rPr>
          <w:i/>
          <w:iCs/>
        </w:rPr>
        <w:t xml:space="preserve">pairwise set; extend when FRS adds enums.</w:t>
      </w:r>
    </w:p>
    <w:bookmarkStart w:id="142" w:name="pairwise-table-side-tif-minimum-6-rows"/>
    <w:p>
      <w:pPr>
        <w:pStyle w:val="Heading3"/>
      </w:pPr>
      <w:r>
        <w:t xml:space="preserve">29.1 Pairwise table — Side × TIF (minimum 6 rows)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TIF</w:t>
            </w:r>
          </w:p>
        </w:tc>
        <w:tc>
          <w:tcPr/>
          <w:p>
            <w:pPr>
              <w:pStyle w:val="Compact"/>
            </w:pPr>
            <w:r>
              <w:t xml:space="preserve">Expect GTC date field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PW-01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Hidden or non-GTC behavior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PW-02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PW-03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Hidden or non-GTC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PW-04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PW-05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Per implementation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PW-06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Per implementation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</w:tbl>
    <w:p>
      <w:pPr>
        <w:pStyle w:val="BodyText"/>
      </w:pPr>
      <w:r>
        <w:rPr>
          <w:i/>
          <w:iCs/>
        </w:rPr>
        <w:t xml:space="preserve">If IOC is not implemented, mark PW-05/06 N/A and substitute next TIF variant from SUT.</w:t>
      </w:r>
    </w:p>
    <w:bookmarkEnd w:id="142"/>
    <w:bookmarkStart w:id="143" w:name="Xbf57021a977d4fa70bd9d6372366084de45b336"/>
    <w:p>
      <w:pPr>
        <w:pStyle w:val="Heading3"/>
      </w:pPr>
      <w:r>
        <w:t xml:space="preserve">29.2 Orthogonal array L9 (conceptual) — 3 factors × 3 levels</w:t>
      </w:r>
    </w:p>
    <w:p>
      <w:pPr>
        <w:pStyle w:val="FirstParagraph"/>
      </w:pPr>
      <w:r>
        <w:rPr>
          <w:i/>
          <w:iCs/>
        </w:rPr>
        <w:t xml:space="preserve">Use when three factors each have three levels; illustrative for test planning courses.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Factor A (Side)</w:t>
            </w:r>
          </w:p>
        </w:tc>
        <w:tc>
          <w:tcPr/>
          <w:p>
            <w:pPr>
              <w:pStyle w:val="Compact"/>
            </w:pPr>
            <w:r>
              <w:t xml:space="preserve">Factor B (TIF)</w:t>
            </w:r>
          </w:p>
        </w:tc>
        <w:tc>
          <w:tcPr/>
          <w:p>
            <w:pPr>
              <w:pStyle w:val="Compact"/>
            </w:pPr>
            <w:r>
              <w:t xml:space="preserve">Factor C (Qty band)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OA-1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OA-2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OA-3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OA-4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OA-5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OA-6</w:t>
            </w:r>
          </w:p>
        </w:tc>
        <w:tc>
          <w:tcPr/>
          <w:p>
            <w:pPr>
              <w:pStyle w:val="Compact"/>
            </w:pPr>
            <w:r>
              <w:t xml:space="preserve">SELL</w:t>
            </w:r>
          </w:p>
        </w:tc>
        <w:tc>
          <w:tcPr/>
          <w:p>
            <w:pPr>
              <w:pStyle w:val="Compact"/>
            </w:pPr>
            <w:r>
              <w:t xml:space="preserve">IOC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OA-7</w:t>
            </w:r>
          </w:p>
        </w:tc>
        <w:tc>
          <w:tcPr/>
          <w:p>
            <w:pPr>
              <w:pStyle w:val="Compact"/>
            </w:pPr>
            <w:r>
              <w:t xml:space="preserve">(repeat)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OA-8</w:t>
            </w:r>
          </w:p>
        </w:tc>
        <w:tc>
          <w:tcPr/>
          <w:p>
            <w:pPr>
              <w:pStyle w:val="Compact"/>
            </w:pPr>
            <w:r>
              <w:t xml:space="preserve">(repeat)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OA-9</w:t>
            </w:r>
          </w:p>
        </w:tc>
        <w:tc>
          <w:tcPr/>
          <w:p>
            <w:pPr>
              <w:pStyle w:val="Compact"/>
            </w:pPr>
            <w:r>
              <w:t xml:space="preserve">(repeat)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Trim runs to match real SUT enums; this annex teaches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test reduction</w:t>
      </w:r>
      <w:r>
        <w:rPr>
          <w:i/>
          <w:iCs/>
        </w:rPr>
        <w:t xml:space="preserve">, not mandating nine runs.</w:t>
      </w:r>
    </w:p>
    <w:bookmarkEnd w:id="143"/>
    <w:bookmarkStart w:id="144" w:name="decision-table-gtc-expiration-visibility"/>
    <w:p>
      <w:pPr>
        <w:pStyle w:val="Heading3"/>
      </w:pPr>
      <w:r>
        <w:t xml:space="preserve">29.3 Decision table — GTC expiration visibility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TIF selected</w:t>
            </w:r>
          </w:p>
        </w:tc>
        <w:tc>
          <w:tcPr/>
          <w:p>
            <w:pPr>
              <w:pStyle w:val="Compact"/>
            </w:pPr>
            <w:r>
              <w:t xml:space="preserve">Expiration control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GTC</w:t>
            </w:r>
          </w:p>
        </w:tc>
        <w:tc>
          <w:tcPr/>
          <w:p>
            <w:pPr>
              <w:pStyle w:val="Compact"/>
            </w:pPr>
            <w:r>
              <w:t xml:space="preserve">SHALL show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GTC</w:t>
            </w:r>
          </w:p>
        </w:tc>
        <w:tc>
          <w:tcPr/>
          <w:p>
            <w:pPr>
              <w:pStyle w:val="Compact"/>
            </w:pPr>
            <w:r>
              <w:t xml:space="preserve">SHALL NOT require (or hide)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/ default</w:t>
            </w:r>
          </w:p>
        </w:tc>
        <w:tc>
          <w:tcPr/>
          <w:p>
            <w:pPr>
              <w:pStyle w:val="Compact"/>
            </w:pPr>
            <w:r>
              <w:t xml:space="preserve">Document SUT behavior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51" w:name="jira-ready-technical-stories-copy-paste"/>
    <w:p>
      <w:pPr>
        <w:pStyle w:val="Heading2"/>
      </w:pPr>
      <w:r>
        <w:t xml:space="preserve">30. JIRA-ready technical stories (copy-paste)</w:t>
      </w:r>
    </w:p>
    <w:p>
      <w:pPr>
        <w:pStyle w:val="FirstParagraph"/>
      </w:pPr>
      <w:r>
        <w:rPr>
          <w:i/>
          <w:iCs/>
        </w:rPr>
        <w:t xml:space="preserve">Each block maps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REQ-</w:t>
      </w:r>
      <w:r>
        <w:rPr>
          <w:i/>
          <w:iCs/>
        </w:rPr>
        <w:t xml:space="preserve"> </w:t>
      </w:r>
      <w:r>
        <w:rPr>
          <w:i/>
          <w:iCs/>
        </w:rPr>
        <w:t xml:space="preserve">for RTM. Replace project key as needed.</w:t>
      </w:r>
    </w:p>
    <w:bookmarkStart w:id="146" w:name="X26f944155d0f69b02c7fcc94a7d7453faa1e849"/>
    <w:p>
      <w:pPr>
        <w:pStyle w:val="Heading3"/>
      </w:pPr>
      <w:r>
        <w:t xml:space="preserve">TKT-QAMVP-101 — [REQ-FR-001,002,003] Login UI and successful auth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br/>
      </w:r>
      <w:r>
        <w:t xml:space="preserve">Implement/verify login page with username, password, submit. Support maker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) and checker (</w:t>
      </w:r>
      <w:r>
        <w:rPr>
          <w:rStyle w:val="VerbatimChar"/>
        </w:rPr>
        <w:t xml:space="preserve">checker</w:t>
      </w:r>
      <w:r>
        <w:t xml:space="preserve">/</w:t>
      </w:r>
      <w:r>
        <w:rPr>
          <w:rStyle w:val="VerbatimChar"/>
        </w:rPr>
        <w:t xml:space="preserve">chscker@123</w:t>
      </w:r>
      <w:r>
        <w:t xml:space="preserve">) per REF-2.</w:t>
      </w:r>
    </w:p>
    <w:p>
      <w:pPr>
        <w:pStyle w:val="BodyText"/>
      </w:pPr>
      <w:r>
        <w:rPr>
          <w:b/>
          <w:bCs/>
        </w:rPr>
        <w:t xml:space="preserve">Acceptance criteria (technical):</w:t>
      </w:r>
      <w:r>
        <w:br/>
      </w:r>
      <w:r>
        <w:t xml:space="preserve">- [ ] REQ-FR-001: Fields and submit present</w:t>
      </w:r>
      <w:r>
        <w:br/>
      </w:r>
      <w:r>
        <w:t xml:space="preserve">- [ ] REQ-FR-002: Maker session established</w:t>
      </w:r>
      <w:r>
        <w:br/>
      </w:r>
      <w:r>
        <w:t xml:space="preserve">- [ ] REQ-FR-003: Checker session established</w:t>
      </w:r>
      <w:r>
        <w:br/>
      </w:r>
      <w:r>
        <w:t xml:space="preserve">- [ ] REQ-FR-011: Role surfaced in navbar (linked story)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§3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BR-001, BR-006</w:t>
      </w:r>
    </w:p>
    <w:p>
      <w:r>
        <w:pict>
          <v:rect style="width:0;height:1.5pt" o:hralign="center" o:hrstd="t" o:hr="t"/>
        </w:pict>
      </w:r>
    </w:p>
    <w:bookmarkEnd w:id="146"/>
    <w:bookmarkStart w:id="147" w:name="Xeeaba67424cf5445e003e48231fec78a12300f6"/>
    <w:p>
      <w:pPr>
        <w:pStyle w:val="Heading3"/>
      </w:pPr>
      <w:r>
        <w:t xml:space="preserve">TKT-QAMVP-102 — [REQ-FR-004,005] Invalid login &amp; route guard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br/>
      </w:r>
      <w:r>
        <w:t xml:space="preserve">- [ ] REQ-FR-004: Error on bad creds</w:t>
      </w:r>
      <w:r>
        <w:br/>
      </w:r>
      <w:r>
        <w:t xml:space="preserve">- [ ] REQ-FR-005: Unauthenticated access blocked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§3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BR-001</w:t>
      </w:r>
    </w:p>
    <w:p>
      <w:r>
        <w:pict>
          <v:rect style="width:0;height:1.5pt" o:hralign="center" o:hrstd="t" o:hr="t"/>
        </w:pict>
      </w:r>
    </w:p>
    <w:bookmarkEnd w:id="147"/>
    <w:bookmarkStart w:id="148" w:name="X0220862cbbd08322b2c6be47825d03edc05f748"/>
    <w:p>
      <w:pPr>
        <w:pStyle w:val="Heading3"/>
      </w:pPr>
      <w:r>
        <w:t xml:space="preserve">TKT-QAMVP-110 — [REQ-FR-010,011,012] Navbar &amp; Trading menu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br/>
      </w:r>
      <w:r>
        <w:t xml:space="preserve">- [ ] REQ-FR-010: Navbar after login</w:t>
      </w:r>
      <w:r>
        <w:br/>
      </w:r>
      <w:r>
        <w:t xml:space="preserve">- [ ] REQ-FR-011: User + role</w:t>
      </w:r>
      <w:r>
        <w:br/>
      </w:r>
      <w:r>
        <w:t xml:space="preserve">- [ ] REQ-FR-012: Click dropdown;</w:t>
      </w:r>
      <w:r>
        <w:t xml:space="preserve"> </w:t>
      </w:r>
      <w:r>
        <w:rPr>
          <w:rStyle w:val="VerbatimChar"/>
        </w:rPr>
        <w:t xml:space="preserve">nav-dashboard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nav-new-trade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nav-trade-list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nav-queue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§4.1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BR-011</w:t>
      </w:r>
    </w:p>
    <w:p>
      <w:r>
        <w:pict>
          <v:rect style="width:0;height:1.5pt" o:hralign="center" o:hrstd="t" o:hr="t"/>
        </w:pict>
      </w:r>
    </w:p>
    <w:bookmarkEnd w:id="148"/>
    <w:bookmarkStart w:id="149" w:name="X70e29743e52acdaa7ea9a13c1c648d55eb50960"/>
    <w:p>
      <w:pPr>
        <w:pStyle w:val="Heading3"/>
      </w:pPr>
      <w:r>
        <w:t xml:space="preserve">TKT-QAMVP-131 — [REQ-FR-030–034] Trade capture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br/>
      </w:r>
      <w:r>
        <w:t xml:space="preserve">- [ ] REQ-FR-030: All fields present</w:t>
      </w:r>
      <w:r>
        <w:br/>
      </w:r>
      <w:r>
        <w:t xml:space="preserve">- [ ] REQ-FR-031: Async price + total</w:t>
      </w:r>
      <w:r>
        <w:br/>
      </w:r>
      <w:r>
        <w:t xml:space="preserve">- [ ] REQ-FR-032: GTC → expiration</w:t>
      </w:r>
      <w:r>
        <w:br/>
      </w:r>
      <w:r>
        <w:t xml:space="preserve">- [ ] REQ-FR-033: Submit</w:t>
      </w:r>
      <w:r>
        <w:br/>
      </w:r>
      <w:r>
        <w:t xml:space="preserve">- [ ] REQ-FR-034: Toast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§6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BR-002, BR-003</w:t>
      </w:r>
    </w:p>
    <w:p>
      <w:r>
        <w:pict>
          <v:rect style="width:0;height:1.5pt" o:hralign="center" o:hrstd="t" o:hr="t"/>
        </w:pict>
      </w:r>
    </w:p>
    <w:bookmarkEnd w:id="149"/>
    <w:bookmarkStart w:id="150" w:name="Xa3c909e1c131f294b2c7bc3f836b8de8aff31a3"/>
    <w:p>
      <w:pPr>
        <w:pStyle w:val="Heading3"/>
      </w:pPr>
      <w:r>
        <w:t xml:space="preserve">TKT-QAMVP-141 — [REQ-FR-040–045] Queue &amp; approve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br/>
      </w:r>
      <w:r>
        <w:t xml:space="preserve">- [ ] REQ-FR-040: pending_approval filter</w:t>
      </w:r>
      <w:r>
        <w:br/>
      </w:r>
      <w:r>
        <w:t xml:space="preserve">- [ ] REQ-FR-041–042: Columns + count</w:t>
      </w:r>
      <w:r>
        <w:br/>
      </w:r>
      <w:r>
        <w:t xml:space="preserve">- [ ] REQ-FR-043–044: Approve + toast</w:t>
      </w:r>
      <w:r>
        <w:br/>
      </w:r>
      <w:r>
        <w:t xml:space="preserve">- [ ] REQ-FR-045: State transition</w:t>
      </w:r>
    </w:p>
    <w:p>
      <w:pPr>
        <w:pStyle w:val="BodyText"/>
      </w:pPr>
      <w:r>
        <w:rPr>
          <w:b/>
          <w:bCs/>
        </w:rPr>
        <w:t xml:space="preserve">FRS:</w:t>
      </w:r>
      <w:r>
        <w:t xml:space="preserve"> </w:t>
      </w:r>
      <w:r>
        <w:t xml:space="preserve">§7 ·</w:t>
      </w:r>
      <w:r>
        <w:t xml:space="preserve"> </w:t>
      </w:r>
      <w:r>
        <w:rPr>
          <w:b/>
          <w:bCs/>
        </w:rPr>
        <w:t xml:space="preserve">BR:</w:t>
      </w:r>
      <w:r>
        <w:t xml:space="preserve"> </w:t>
      </w:r>
      <w:r>
        <w:t xml:space="preserve">BR-003–BR-005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expanded-test-condition-catalog-tc-xxx"/>
    <w:p>
      <w:pPr>
        <w:pStyle w:val="Heading2"/>
      </w:pPr>
      <w:r>
        <w:t xml:space="preserve">31. Expanded test condition catalog (TC-XXX)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TC_ID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Observe UI</w:t>
            </w:r>
          </w:p>
        </w:tc>
        <w:tc>
          <w:tcPr/>
          <w:p>
            <w:pPr>
              <w:pStyle w:val="Compact"/>
            </w:pPr>
            <w:r>
              <w:t xml:space="preserve">Fields +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Maker login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Checker login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Bad password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TC-005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Logged out</w:t>
            </w:r>
          </w:p>
        </w:tc>
        <w:tc>
          <w:tcPr/>
          <w:p>
            <w:pPr>
              <w:pStyle w:val="Compact"/>
            </w:pPr>
            <w:r>
              <w:t xml:space="preserve">Hit /dashboard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TC-006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Load page</w:t>
            </w:r>
          </w:p>
        </w:tc>
        <w:tc>
          <w:tcPr/>
          <w:p>
            <w:pPr>
              <w:pStyle w:val="Compact"/>
            </w:pPr>
            <w:r>
              <w:t xml:space="preserve">Navbar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TC-007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Read navbar</w:t>
            </w:r>
          </w:p>
        </w:tc>
        <w:tc>
          <w:tcPr/>
          <w:p>
            <w:pPr>
              <w:pStyle w:val="Compact"/>
            </w:pPr>
            <w:r>
              <w:t xml:space="preserve">Role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TC-008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Open Trading menu</w:t>
            </w:r>
          </w:p>
        </w:tc>
        <w:tc>
          <w:tcPr/>
          <w:p>
            <w:pPr>
              <w:pStyle w:val="Compact"/>
            </w:pPr>
            <w:r>
              <w:t xml:space="preserve">Links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TC-009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Open Admin</w:t>
            </w:r>
          </w:p>
        </w:tc>
        <w:tc>
          <w:tcPr/>
          <w:p>
            <w:pPr>
              <w:pStyle w:val="Compact"/>
            </w:pPr>
            <w:r>
              <w:t xml:space="preserve">Users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Logged in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Approved exists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No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Dashboard loaded</w:t>
            </w:r>
          </w:p>
        </w:tc>
        <w:tc>
          <w:tcPr/>
          <w:p>
            <w:pPr>
              <w:pStyle w:val="Compact"/>
            </w:pPr>
            <w:r>
              <w:t xml:space="preserve">Check headers</w:t>
            </w:r>
          </w:p>
        </w:tc>
        <w:tc>
          <w:tcPr/>
          <w:p>
            <w:pPr>
              <w:pStyle w:val="Compact"/>
            </w:pPr>
            <w:r>
              <w:t xml:space="preserve">4 cols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TC-013</w:t>
            </w:r>
          </w:p>
        </w:tc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Dashboard loaded</w:t>
            </w:r>
          </w:p>
        </w:tc>
        <w:tc>
          <w:tcPr/>
          <w:p>
            <w:pPr>
              <w:pStyle w:val="Compact"/>
            </w:pPr>
            <w:r>
              <w:t xml:space="preserve">Compare N</w:t>
            </w:r>
          </w:p>
        </w:tc>
        <w:tc>
          <w:tcPr/>
          <w:p>
            <w:pPr>
              <w:pStyle w:val="Compact"/>
            </w:pPr>
            <w:r>
              <w:t xml:space="preserve">Matches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TC-014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Slow network (opt)</w:t>
            </w:r>
          </w:p>
        </w:tc>
        <w:tc>
          <w:tcPr/>
          <w:p>
            <w:pPr>
              <w:pStyle w:val="Compact"/>
            </w:pPr>
            <w:r>
              <w:t xml:space="preserve">Load dashboard</w:t>
            </w:r>
          </w:p>
        </w:tc>
        <w:tc>
          <w:tcPr/>
          <w:p>
            <w:pPr>
              <w:pStyle w:val="Compact"/>
            </w:pPr>
            <w:r>
              <w:t xml:space="preserve">Spinner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TC-015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Field sweep</w:t>
            </w:r>
          </w:p>
        </w:tc>
        <w:tc>
          <w:tcPr/>
          <w:p>
            <w:pPr>
              <w:pStyle w:val="Compact"/>
            </w:pPr>
            <w:r>
              <w:t xml:space="preserve">All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TC-016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Pick ticker</w:t>
            </w:r>
          </w:p>
        </w:tc>
        <w:tc>
          <w:tcPr/>
          <w:p>
            <w:pPr>
              <w:pStyle w:val="Compact"/>
            </w:pPr>
            <w:r>
              <w:t xml:space="preserve">Price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TC-017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Toggle TIF</w:t>
            </w:r>
          </w:p>
        </w:tc>
        <w:tc>
          <w:tcPr/>
          <w:p>
            <w:pPr>
              <w:pStyle w:val="Compact"/>
            </w:pPr>
            <w:r>
              <w:t xml:space="preserve">Expiration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TC-018</w:t>
            </w:r>
          </w:p>
        </w:tc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TC-019</w:t>
            </w:r>
          </w:p>
        </w:tc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TC-020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Invalid submit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TC-021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Pending rows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TC-022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Row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TC-023</w:t>
            </w:r>
          </w:p>
        </w:tc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Pending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TC-024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Click Approve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TC-025</w:t>
            </w:r>
          </w:p>
        </w:tc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TC-026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/queue + dash</w:t>
            </w:r>
          </w:p>
        </w:tc>
        <w:tc>
          <w:tcPr/>
          <w:p>
            <w:pPr>
              <w:pStyle w:val="Compact"/>
            </w:pPr>
            <w:r>
              <w:t xml:space="preserve">Approve then dash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TC-027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TC-028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3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TC-029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Placeholder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TC-030</w:t>
            </w:r>
          </w:p>
        </w:tc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Dev machine</w:t>
            </w:r>
          </w:p>
        </w:tc>
        <w:tc>
          <w:tcPr/>
          <w:p>
            <w:pPr>
              <w:pStyle w:val="Compact"/>
            </w:pPr>
            <w:r>
              <w:t xml:space="preserve">Start app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TC-031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Any page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</w:p>
        </w:tc>
        <w:tc>
          <w:tcPr/>
          <w:p>
            <w:pPr>
              <w:pStyle w:val="Compact"/>
            </w:pPr>
            <w:r>
              <w:t xml:space="preserve">testids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TC-032</w:t>
            </w:r>
          </w:p>
        </w:tc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Resize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TC-033</w:t>
            </w:r>
          </w:p>
        </w:tc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Bad login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TC-034</w:t>
            </w:r>
          </w:p>
        </w:tc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&lt; few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TC-035</w:t>
            </w:r>
          </w:p>
        </w:tc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TC-036</w:t>
            </w:r>
          </w:p>
        </w:tc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TC-037</w:t>
            </w:r>
          </w:p>
        </w:tc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TC-038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Keyboard (opt)</w:t>
            </w:r>
          </w:p>
        </w:tc>
        <w:tc>
          <w:tcPr/>
          <w:p>
            <w:pPr>
              <w:pStyle w:val="Compact"/>
            </w:pP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TC-039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Change qty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TC-040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No pending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TC-041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Multi pending</w:t>
            </w:r>
          </w:p>
        </w:tc>
        <w:tc>
          <w:tcPr/>
          <w:p>
            <w:pPr>
              <w:pStyle w:val="Compact"/>
            </w:pPr>
            <w:r>
              <w:t xml:space="preserve">Approve one</w:t>
            </w:r>
          </w:p>
        </w:tc>
        <w:tc>
          <w:tcPr/>
          <w:p>
            <w:pPr>
              <w:pStyle w:val="Compact"/>
            </w:pPr>
            <w:r>
              <w:t xml:space="preserve">Others remain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TC-042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Mixed state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Approved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TC-043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Status col</w:t>
            </w:r>
          </w:p>
        </w:tc>
        <w:tc>
          <w:tcPr/>
          <w:p>
            <w:pPr>
              <w:pStyle w:val="Compact"/>
            </w:pPr>
            <w:r>
              <w:t xml:space="preserve">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TC-044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Counts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TC-045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Double logout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53" w:name="state-transition-matrix-pending-approved"/>
    <w:p>
      <w:pPr>
        <w:pStyle w:val="Heading2"/>
      </w:pPr>
      <w:r>
        <w:t xml:space="preserve">32. State transition matrix (pending → approved)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Maker submit</w:t>
            </w:r>
          </w:p>
        </w:tc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FR-033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Checker approve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(reject N/A)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visible row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negative-edge-inventory"/>
    <w:p>
      <w:pPr>
        <w:pStyle w:val="Heading2"/>
      </w:pPr>
      <w:r>
        <w:t xml:space="preserve">33. Negative &amp; edge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904"/>
        <w:gridCol w:w="264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N-01</w:t>
            </w:r>
          </w:p>
        </w:tc>
        <w:tc>
          <w:tcPr/>
          <w:p>
            <w:pPr>
              <w:pStyle w:val="Compact"/>
            </w:pPr>
            <w:r>
              <w:t xml:space="preserve">Empty ticker submit</w:t>
            </w:r>
          </w:p>
        </w:tc>
        <w:tc>
          <w:tcPr/>
          <w:p>
            <w:pPr>
              <w:pStyle w:val="Compact"/>
            </w:pPr>
            <w:r>
              <w:t xml:space="preserve">Validation or block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N-02</w:t>
            </w:r>
          </w:p>
        </w:tc>
        <w:tc>
          <w:tcPr/>
          <w:p>
            <w:pPr>
              <w:pStyle w:val="Compact"/>
            </w:pPr>
            <w:r>
              <w:t xml:space="preserve">Zero quantity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N-03</w:t>
            </w:r>
          </w:p>
        </w:tc>
        <w:tc>
          <w:tcPr/>
          <w:p>
            <w:pPr>
              <w:pStyle w:val="Compact"/>
            </w:pPr>
            <w:r>
              <w:t xml:space="preserve">Approve with no session</w:t>
            </w:r>
          </w:p>
        </w:tc>
        <w:tc>
          <w:tcPr/>
          <w:p>
            <w:pPr>
              <w:pStyle w:val="Compact"/>
            </w:pPr>
            <w:r>
              <w:t xml:space="preserve">Redirect login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N-04</w:t>
            </w:r>
          </w:p>
        </w:tc>
        <w:tc>
          <w:tcPr/>
          <w:p>
            <w:pPr>
              <w:pStyle w:val="Compact"/>
            </w:pPr>
            <w:r>
              <w:t xml:space="preserve">Double submit spam</w:t>
            </w:r>
          </w:p>
        </w:tc>
        <w:tc>
          <w:tcPr/>
          <w:p>
            <w:pPr>
              <w:pStyle w:val="Compact"/>
            </w:pPr>
            <w:r>
              <w:t xml:space="preserve">Single pending or idempotent per SUT</w:t>
            </w:r>
          </w:p>
        </w:tc>
        <w:tc>
          <w:tcPr/>
          <w:p>
            <w:pPr>
              <w:pStyle w:val="Compact"/>
            </w:pPr>
            <w:r>
              <w:t xml:space="preserve">FR-033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N-05</w:t>
            </w:r>
          </w:p>
        </w:tc>
        <w:tc>
          <w:tcPr/>
          <w:p>
            <w:pPr>
              <w:pStyle w:val="Compact"/>
            </w:pPr>
            <w:r>
              <w:t xml:space="preserve">Concurrent maker/checker same browser</w:t>
            </w:r>
          </w:p>
        </w:tc>
        <w:tc>
          <w:tcPr/>
          <w:p>
            <w:pPr>
              <w:pStyle w:val="Compact"/>
            </w:pPr>
            <w:r>
              <w:t xml:space="preserve">Last session wins — document</w:t>
            </w:r>
          </w:p>
        </w:tc>
        <w:tc>
          <w:tcPr/>
          <w:p>
            <w:pPr>
              <w:pStyle w:val="Compact"/>
            </w:pPr>
            <w:r>
              <w:t xml:space="preserve">SEC-002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Start w:id="155" w:name="requirements-volatility-log-template"/>
    <w:p>
      <w:pPr>
        <w:pStyle w:val="Heading2"/>
      </w:pPr>
      <w:r>
        <w:t xml:space="preserve">34. Requirements volatility log (template)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Impacted TC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56" w:name="sign-off-matrix-multi-party"/>
    <w:p>
      <w:pPr>
        <w:pStyle w:val="Heading2"/>
      </w:pPr>
      <w:r>
        <w:t xml:space="preserve">35. Sign-off matrix (multi-party)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range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FR-001–005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FR-010–014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FR-020–023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FR-030–035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FR-040–045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FR-050–051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NFR / SEC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57" w:name="pairwise-coverage-matrix-navigation-role"/>
    <w:p>
      <w:pPr>
        <w:pStyle w:val="Heading2"/>
      </w:pPr>
      <w:r>
        <w:t xml:space="preserve">36. Pairwise coverage matrix — Navigation × Role</w:t>
      </w:r>
    </w:p>
    <w:p>
      <w:pPr>
        <w:pStyle w:val="FirstParagraph"/>
      </w:pPr>
      <w:r>
        <w:rPr>
          <w:i/>
          <w:iCs/>
        </w:rPr>
        <w:t xml:space="preserve">Ensures menu coverage does not only use maker session.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Menu action</w:t>
            </w:r>
          </w:p>
        </w:tc>
        <w:tc>
          <w:tcPr/>
          <w:p>
            <w:pPr>
              <w:pStyle w:val="Compact"/>
            </w:pPr>
            <w:r>
              <w:t xml:space="preserve">Target route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PN-01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Trading → Dashboard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PN-02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Trading → New Trade</w:t>
            </w:r>
          </w:p>
        </w:tc>
        <w:tc>
          <w:tcPr/>
          <w:p>
            <w:pPr>
              <w:pStyle w:val="Compact"/>
            </w:pPr>
            <w:r>
              <w:t xml:space="preserve">/trade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PN-03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Trading → Trade List</w:t>
            </w:r>
          </w:p>
        </w:tc>
        <w:tc>
          <w:tcPr/>
          <w:p>
            <w:pPr>
              <w:pStyle w:val="Compact"/>
            </w:pPr>
            <w:r>
              <w:t xml:space="preserve">/trades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PN-04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Trading → Queue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PN-05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Trading → Dashboard</w:t>
            </w:r>
          </w:p>
        </w:tc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PN-06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Trading → Queue</w:t>
            </w:r>
          </w:p>
        </w:tc>
        <w:tc>
          <w:tcPr/>
          <w:p>
            <w:pPr>
              <w:pStyle w:val="Compact"/>
            </w:pPr>
            <w: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PN-07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Admin → Users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PN-08</w:t>
            </w:r>
          </w:p>
        </w:tc>
        <w:tc>
          <w:tcPr/>
          <w:p>
            <w:pPr>
              <w:pStyle w:val="Compact"/>
            </w:pPr>
            <w:r>
              <w:t xml:space="preserve">Checker</w:t>
            </w:r>
          </w:p>
        </w:tc>
        <w:tc>
          <w:tcPr/>
          <w:p>
            <w:pPr>
              <w:pStyle w:val="Compact"/>
            </w:pPr>
            <w:r>
              <w:t xml:space="preserve">Admin → Users</w:t>
            </w:r>
          </w:p>
        </w:tc>
        <w:tc>
          <w:tcPr/>
          <w:p>
            <w:pPr>
              <w:pStyle w:val="Compact"/>
            </w:pPr>
            <w: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FR-013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pairwise-coverage-approve-pending-count"/>
    <w:p>
      <w:pPr>
        <w:pStyle w:val="Heading2"/>
      </w:pPr>
      <w:r>
        <w:t xml:space="preserve">37. Pairwise coverage — Approve × Pending 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Pending rows</w:t>
            </w:r>
          </w:p>
        </w:tc>
        <w:tc>
          <w:tcPr/>
          <w:p>
            <w:pPr>
              <w:pStyle w:val="Compact"/>
            </w:pPr>
            <w:r>
              <w:t xml:space="preserve">Approve index</w:t>
            </w:r>
          </w:p>
        </w:tc>
        <w:tc>
          <w:tcPr/>
          <w:p>
            <w:pPr>
              <w:pStyle w:val="Compact"/>
            </w:pPr>
            <w:r>
              <w:t xml:space="preserve">Expected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PA-02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PA-03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second</w:t>
            </w:r>
          </w:p>
        </w:tc>
        <w:tc>
          <w:tcPr/>
          <w:p>
            <w:pPr>
              <w:pStyle w:val="Compact"/>
            </w:pPr>
            <w:r>
              <w:t xml:space="preserve">0 after second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PA-04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Empty table FR-040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X6b5439e0ed0e6a652c62d7e9589b9eba9f7b817"/>
    <w:p>
      <w:pPr>
        <w:pStyle w:val="Heading2"/>
      </w:pPr>
      <w:r>
        <w:t xml:space="preserve">38. Mock service contract (informative — no wire protocol guarantee)</w:t>
      </w:r>
    </w:p>
    <w:p>
      <w:pPr>
        <w:pStyle w:val="FirstParagraph"/>
      </w:pPr>
      <w:r>
        <w:rPr>
          <w:i/>
          <w:iCs/>
        </w:rPr>
        <w:t xml:space="preserve">The Angular SUT may call REST or in-memory services; this annex states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observable</w:t>
      </w:r>
      <w:r>
        <w:rPr>
          <w:i/>
          <w:iCs/>
        </w:rPr>
        <w:t xml:space="preserve"> </w:t>
      </w:r>
      <w:r>
        <w:rPr>
          <w:i/>
          <w:iCs/>
        </w:rPr>
        <w:t xml:space="preserve">expectations for testers.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Observable effect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POST</w:t>
            </w:r>
          </w:p>
        </w:tc>
        <w:tc>
          <w:tcPr/>
          <w:p>
            <w:pPr>
              <w:pStyle w:val="Compact"/>
            </w:pPr>
            <w:r>
              <w:t xml:space="preserve">Session cookie/token; redirect</w:t>
            </w:r>
          </w:p>
        </w:tc>
        <w:tc>
          <w:tcPr/>
          <w:p>
            <w:pPr>
              <w:pStyle w:val="Compact"/>
            </w:pPr>
            <w:r>
              <w:t xml:space="preserve">FR-002–003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POST</w:t>
            </w:r>
          </w:p>
        </w:tc>
        <w:tc>
          <w:tcPr/>
          <w:p>
            <w:pPr>
              <w:pStyle w:val="Compact"/>
            </w:pPr>
            <w:r>
              <w:t xml:space="preserve">Toast; pending in queue</w:t>
            </w:r>
          </w:p>
        </w:tc>
        <w:tc>
          <w:tcPr/>
          <w:p>
            <w:pPr>
              <w:pStyle w:val="Compact"/>
            </w:pPr>
            <w:r>
              <w:t xml:space="preserve">FR-033–034, FR-040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POST</w:t>
            </w:r>
          </w:p>
        </w:tc>
        <w:tc>
          <w:tcPr/>
          <w:p>
            <w:pPr>
              <w:pStyle w:val="Compact"/>
            </w:pPr>
            <w:r>
              <w:t xml:space="preserve">Toast; row removed</w:t>
            </w:r>
          </w:p>
        </w:tc>
        <w:tc>
          <w:tcPr/>
          <w:p>
            <w:pPr>
              <w:pStyle w:val="Compact"/>
            </w:pPr>
            <w:r>
              <w:t xml:space="preserve">FR-043–045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GET</w:t>
            </w:r>
          </w:p>
        </w:tc>
        <w:tc>
          <w:tcPr/>
          <w:p>
            <w:pPr>
              <w:pStyle w:val="Compact"/>
            </w:pPr>
            <w:r>
              <w:t xml:space="preserve">Spinner then rows</w:t>
            </w:r>
          </w:p>
        </w:tc>
        <w:tc>
          <w:tcPr/>
          <w:p>
            <w:pPr>
              <w:pStyle w:val="Compact"/>
            </w:pPr>
            <w:r>
              <w:t xml:space="preserve">FR-023, FR-020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GET</w:t>
            </w:r>
          </w:p>
        </w:tc>
        <w:tc>
          <w:tcPr/>
          <w:p>
            <w:pPr>
              <w:pStyle w:val="Compact"/>
            </w:pPr>
            <w:r>
              <w:t xml:space="preserve">Updates Current Price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extended-tc-catalog-tc-046-tc-090"/>
    <w:p>
      <w:pPr>
        <w:pStyle w:val="Heading2"/>
      </w:pPr>
      <w:r>
        <w:t xml:space="preserve">39. Extended TC catalog (TC-046 — TC-090)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TC_ID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Steps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TC-046</w:t>
            </w:r>
          </w:p>
        </w:tc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Maker login ×3 sessions stability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TC-047</w:t>
            </w:r>
          </w:p>
        </w:tc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Checker login 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TC-048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Random string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TC-049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/trade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TC-050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/queue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TC-051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/trades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TC-052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/admin/users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TC-053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Open/close menu twice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TC-054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Navigate order D→T→Q→L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TC-055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Navigate order L→Q→T→D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TC-056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Login→logout→login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TC-057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Approve then refresh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TC-058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Rapid navigate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TC-059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Ticker change clears then reloads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TC-060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All TIF options if &gt;2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TC-061</w:t>
            </w:r>
          </w:p>
        </w:tc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Toast dismiss or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TC-062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Max quantity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TC-063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Min quantity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TC-064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Sort order (if implemented)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TC-065</w:t>
            </w:r>
          </w:p>
        </w:tc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Approve decrements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TC-066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Scroll long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TC-067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Refresh trades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TC-068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Sample 10 random testids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TC-069</w:t>
            </w:r>
          </w:p>
        </w:tc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Network offline message (if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TC-070</w:t>
            </w:r>
          </w:p>
        </w:tc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Session after browser 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TC-071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SELL full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TC-072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BUY full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TC-073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Quantity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TC-074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Quantity 99999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TC-075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Approve last row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TC-076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Verify trade list after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TC-077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Matched count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TC-078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Back from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TC-079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Role string contains maker or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TC-080</w:t>
            </w:r>
          </w:p>
        </w:tc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Navbar on each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TC-081</w:t>
            </w:r>
          </w:p>
        </w:tc>
        <w:tc>
          <w:tcPr/>
          <w:p>
            <w:pPr>
              <w:pStyle w:val="Compact"/>
            </w:pPr>
            <w:r>
              <w:t xml:space="preserve">PW-01</w:t>
            </w:r>
          </w:p>
        </w:tc>
        <w:tc>
          <w:tcPr/>
          <w:p>
            <w:pPr>
              <w:pStyle w:val="Compact"/>
            </w:pPr>
            <w:r>
              <w:t xml:space="preserve">Pairwise row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TC-082</w:t>
            </w:r>
          </w:p>
        </w:tc>
        <w:tc>
          <w:tcPr/>
          <w:p>
            <w:pPr>
              <w:pStyle w:val="Compact"/>
            </w:pPr>
            <w:r>
              <w:t xml:space="preserve">PW-02</w:t>
            </w:r>
          </w:p>
        </w:tc>
        <w:tc>
          <w:tcPr/>
          <w:p>
            <w:pPr>
              <w:pStyle w:val="Compact"/>
            </w:pPr>
            <w:r>
              <w:t xml:space="preserve">Pairwise row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TC-083</w:t>
            </w:r>
          </w:p>
        </w:tc>
        <w:tc>
          <w:tcPr/>
          <w:p>
            <w:pPr>
              <w:pStyle w:val="Compact"/>
            </w:pPr>
            <w:r>
              <w:t xml:space="preserve">PW-03</w:t>
            </w:r>
          </w:p>
        </w:tc>
        <w:tc>
          <w:tcPr/>
          <w:p>
            <w:pPr>
              <w:pStyle w:val="Compact"/>
            </w:pPr>
            <w:r>
              <w:t xml:space="preserve">Pairwise row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TC-084</w:t>
            </w:r>
          </w:p>
        </w:tc>
        <w:tc>
          <w:tcPr/>
          <w:p>
            <w:pPr>
              <w:pStyle w:val="Compact"/>
            </w:pPr>
            <w:r>
              <w:t xml:space="preserve">PW-04</w:t>
            </w:r>
          </w:p>
        </w:tc>
        <w:tc>
          <w:tcPr/>
          <w:p>
            <w:pPr>
              <w:pStyle w:val="Compact"/>
            </w:pPr>
            <w:r>
              <w:t xml:space="preserve">Pairwise row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TC-085</w:t>
            </w:r>
          </w:p>
        </w:tc>
        <w:tc>
          <w:tcPr/>
          <w:p>
            <w:pPr>
              <w:pStyle w:val="Compact"/>
            </w:pPr>
            <w:r>
              <w:t xml:space="preserve">PN-01</w:t>
            </w:r>
          </w:p>
        </w:tc>
        <w:tc>
          <w:tcPr/>
          <w:p>
            <w:pPr>
              <w:pStyle w:val="Compact"/>
            </w:pPr>
            <w:r>
              <w:t xml:space="preserve">Nav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TC-086</w:t>
            </w:r>
          </w:p>
        </w:tc>
        <w:tc>
          <w:tcPr/>
          <w:p>
            <w:pPr>
              <w:pStyle w:val="Compact"/>
            </w:pPr>
            <w:r>
              <w:t xml:space="preserve">PN-05</w:t>
            </w:r>
          </w:p>
        </w:tc>
        <w:tc>
          <w:tcPr/>
          <w:p>
            <w:pPr>
              <w:pStyle w:val="Compact"/>
            </w:pPr>
            <w:r>
              <w:t xml:space="preserve">Nav pairwise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TC-087</w:t>
            </w:r>
          </w:p>
        </w:tc>
        <w:tc>
          <w:tcPr/>
          <w:p>
            <w:pPr>
              <w:pStyle w:val="Compact"/>
            </w:pPr>
            <w:r>
              <w:t xml:space="preserve">PA-01</w:t>
            </w:r>
          </w:p>
        </w:tc>
        <w:tc>
          <w:tcPr/>
          <w:p>
            <w:pPr>
              <w:pStyle w:val="Compact"/>
            </w:pPr>
            <w:r>
              <w:t xml:space="preserve">Approve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TC-088</w:t>
            </w:r>
          </w:p>
        </w:tc>
        <w:tc>
          <w:tcPr/>
          <w:p>
            <w:pPr>
              <w:pStyle w:val="Compact"/>
            </w:pPr>
            <w:r>
              <w:t xml:space="preserve">PA-02</w:t>
            </w:r>
          </w:p>
        </w:tc>
        <w:tc>
          <w:tcPr/>
          <w:p>
            <w:pPr>
              <w:pStyle w:val="Compact"/>
            </w:pPr>
            <w:r>
              <w:t xml:space="preserve">Approve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TC-089</w:t>
            </w:r>
          </w:p>
        </w:tc>
        <w:tc>
          <w:tcPr/>
          <w:p>
            <w:pPr>
              <w:pStyle w:val="Compact"/>
            </w:pPr>
            <w:r>
              <w:t xml:space="preserve">PA-03</w:t>
            </w:r>
          </w:p>
        </w:tc>
        <w:tc>
          <w:tcPr/>
          <w:p>
            <w:pPr>
              <w:pStyle w:val="Compact"/>
            </w:pPr>
            <w:r>
              <w:t xml:space="preserve">Approve pairwise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TC-090</w:t>
            </w:r>
          </w:p>
        </w:tc>
        <w:tc>
          <w:tcPr/>
          <w:p>
            <w:pPr>
              <w:pStyle w:val="Compact"/>
            </w:pPr>
            <w:r>
              <w:t xml:space="preserve">PA-04</w:t>
            </w:r>
          </w:p>
        </w:tc>
        <w:tc>
          <w:tcPr/>
          <w:p>
            <w:pPr>
              <w:pStyle w:val="Compact"/>
            </w:pPr>
            <w:r>
              <w:t xml:space="preserve">Empty 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requirement-to-testcase-density-metrics"/>
    <w:p>
      <w:pPr>
        <w:pStyle w:val="Heading2"/>
      </w:pPr>
      <w:r>
        <w:t xml:space="preserve">40. Requirement-to-testcase density (metrics)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group</w:t>
            </w:r>
          </w:p>
        </w:tc>
        <w:tc>
          <w:tcPr/>
          <w:p>
            <w:pPr>
              <w:pStyle w:val="Compact"/>
            </w:pPr>
            <w:r>
              <w:t xml:space="preserve">REQ count</w:t>
            </w:r>
          </w:p>
        </w:tc>
        <w:tc>
          <w:tcPr/>
          <w:p>
            <w:pPr>
              <w:pStyle w:val="Compact"/>
            </w:pPr>
            <w:r>
              <w:t xml:space="preserve">Min TC (this annex)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TC-001–005, 048–052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TC-006–010, 053–056, 080, 085–086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TC-011–014, 057–058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TC-015–020, 059–063, 071–074, 081–084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TC-021–026, 063–065, 075, 087–089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TC-027–028, 066–067, 076–077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TC-029, 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TC-030–034, 068–069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TC-035–037, 070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1"/>
    <w:bookmarkStart w:id="162" w:name="X18e860d16525a3c064868810f6600e5c0cfbdd3"/>
    <w:p>
      <w:pPr>
        <w:pStyle w:val="Heading2"/>
      </w:pPr>
      <w:r>
        <w:t xml:space="preserve">41. Gherkin feature pack (expanded, non-normative)</w:t>
      </w:r>
    </w:p>
    <w:p>
      <w:pPr>
        <w:pStyle w:val="SourceCode"/>
      </w:pPr>
      <w:r>
        <w:rPr>
          <w:rStyle w:val="VerbatimChar"/>
        </w:rPr>
        <w:t xml:space="preserve">Feature: Login and role display</w:t>
      </w:r>
      <w:r>
        <w:br/>
      </w:r>
      <w:r>
        <w:rPr>
          <w:rStyle w:val="VerbatimChar"/>
        </w:rPr>
        <w:t xml:space="preserve">  Scenario Outline: Successful login</w:t>
      </w:r>
      <w:r>
        <w:br/>
      </w:r>
      <w:r>
        <w:rPr>
          <w:rStyle w:val="VerbatimChar"/>
        </w:rPr>
        <w:t xml:space="preserve">    Given the login page is displayed</w:t>
      </w:r>
      <w:r>
        <w:br/>
      </w:r>
      <w:r>
        <w:rPr>
          <w:rStyle w:val="VerbatimChar"/>
        </w:rPr>
        <w:t xml:space="preserve">    When the user logs in as &lt;role&gt;</w:t>
      </w:r>
      <w:r>
        <w:br/>
      </w:r>
      <w:r>
        <w:rPr>
          <w:rStyle w:val="VerbatimChar"/>
        </w:rPr>
        <w:t xml:space="preserve">    Then the navbar shows an authenticated &lt;role&gt; context</w:t>
      </w:r>
      <w:r>
        <w:br/>
      </w:r>
      <w:r>
        <w:rPr>
          <w:rStyle w:val="VerbatimChar"/>
        </w:rPr>
        <w:t xml:space="preserve">    Examples:</w:t>
      </w:r>
      <w:r>
        <w:br/>
      </w:r>
      <w:r>
        <w:rPr>
          <w:rStyle w:val="VerbatimChar"/>
        </w:rPr>
        <w:t xml:space="preserve">      | role   |</w:t>
      </w:r>
      <w:r>
        <w:br/>
      </w:r>
      <w:r>
        <w:rPr>
          <w:rStyle w:val="VerbatimChar"/>
        </w:rPr>
        <w:t xml:space="preserve">      | maker  |</w:t>
      </w:r>
      <w:r>
        <w:br/>
      </w:r>
      <w:r>
        <w:rPr>
          <w:rStyle w:val="VerbatimChar"/>
        </w:rPr>
        <w:t xml:space="preserve">      | checker |</w:t>
      </w:r>
    </w:p>
    <w:p>
      <w:pPr>
        <w:pStyle w:val="SourceCode"/>
      </w:pPr>
      <w:r>
        <w:rPr>
          <w:rStyle w:val="VerbatimChar"/>
        </w:rPr>
        <w:t xml:space="preserve">Feature: Approval queue</w:t>
      </w:r>
      <w:r>
        <w:br/>
      </w:r>
      <w:r>
        <w:rPr>
          <w:rStyle w:val="VerbatimChar"/>
        </w:rPr>
        <w:t xml:space="preserve">  Scenario: Pending trade appears for checker</w:t>
      </w:r>
      <w:r>
        <w:br/>
      </w:r>
      <w:r>
        <w:rPr>
          <w:rStyle w:val="VerbatimChar"/>
        </w:rPr>
        <w:t xml:space="preserve">    Given a maker has submitted a trade</w:t>
      </w:r>
      <w:r>
        <w:br/>
      </w:r>
      <w:r>
        <w:rPr>
          <w:rStyle w:val="VerbatimChar"/>
        </w:rPr>
        <w:t xml:space="preserve">    And the trade is in pending_approval state</w:t>
      </w:r>
      <w:r>
        <w:br/>
      </w:r>
      <w:r>
        <w:rPr>
          <w:rStyle w:val="VerbatimChar"/>
        </w:rPr>
        <w:t xml:space="preserve">    When the checker opens the approval queue</w:t>
      </w:r>
      <w:r>
        <w:br/>
      </w:r>
      <w:r>
        <w:rPr>
          <w:rStyle w:val="VerbatimChar"/>
        </w:rPr>
        <w:t xml:space="preserve">    Then the trade row is visible</w:t>
      </w:r>
      <w:r>
        <w:br/>
      </w:r>
      <w:r>
        <w:rPr>
          <w:rStyle w:val="VerbatimChar"/>
        </w:rPr>
        <w:t xml:space="preserve">    And the pending count is at least 1</w:t>
      </w:r>
    </w:p>
    <w:p>
      <w:pPr>
        <w:pStyle w:val="SourceCode"/>
      </w:pPr>
      <w:r>
        <w:rPr>
          <w:rStyle w:val="VerbatimChar"/>
        </w:rPr>
        <w:t xml:space="preserve">Feature: Dashboard filtering</w:t>
      </w:r>
      <w:r>
        <w:br/>
      </w:r>
      <w:r>
        <w:rPr>
          <w:rStyle w:val="VerbatimChar"/>
        </w:rPr>
        <w:t xml:space="preserve">  Scenario: Pending trade hidden from dashboard</w:t>
      </w:r>
      <w:r>
        <w:br/>
      </w:r>
      <w:r>
        <w:rPr>
          <w:rStyle w:val="VerbatimChar"/>
        </w:rPr>
        <w:t xml:space="preserve">    Given a trade exists in pending_approval state</w:t>
      </w:r>
      <w:r>
        <w:br/>
      </w:r>
      <w:r>
        <w:rPr>
          <w:rStyle w:val="VerbatimChar"/>
        </w:rPr>
        <w:t xml:space="preserve">    When the user opens the dashboard</w:t>
      </w:r>
      <w:r>
        <w:br/>
      </w:r>
      <w:r>
        <w:rPr>
          <w:rStyle w:val="VerbatimChar"/>
        </w:rPr>
        <w:t xml:space="preserve">    Then the pending trade is not in the dashboard table</w:t>
      </w:r>
    </w:p>
    <w:p>
      <w:r>
        <w:pict>
          <v:rect style="width:0;height:1.5pt" o:hralign="center" o:hrstd="t" o:hr="t"/>
        </w:pict>
      </w:r>
    </w:p>
    <w:bookmarkEnd w:id="162"/>
    <w:bookmarkStart w:id="163" w:name="compatibility-statement-browser"/>
    <w:p>
      <w:pPr>
        <w:pStyle w:val="Heading2"/>
      </w:pPr>
      <w:r>
        <w:t xml:space="preserve">42. Compatibility statement (browser)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Chromium-based automation.</w:t>
      </w:r>
      <w:r>
        <w:t xml:space="preserve"> </w:t>
      </w:r>
      <w:r>
        <w:rPr>
          <w:b/>
          <w:bCs/>
        </w:rPr>
        <w:t xml:space="preserve">Other browsers:</w:t>
      </w:r>
      <w:r>
        <w:t xml:space="preserve"> </w:t>
      </w:r>
      <w:r>
        <w:t xml:space="preserve">Best-effort; defects logged against REQ-NFR-003 / NFR-004 if severe.</w:t>
      </w:r>
    </w:p>
    <w:p>
      <w:r>
        <w:pict>
          <v:rect style="width:0;height:1.5pt" o:hralign="center" o:hrstd="t" o:hr="t"/>
        </w:pict>
      </w:r>
    </w:p>
    <w:bookmarkEnd w:id="163"/>
    <w:bookmarkStart w:id="165" w:name="document-size-maintenance"/>
    <w:p>
      <w:pPr>
        <w:pStyle w:val="Heading2"/>
      </w:pPr>
      <w:r>
        <w:t xml:space="preserve">43. Document size maintenance</w:t>
      </w:r>
    </w:p>
    <w:p>
      <w:pPr>
        <w:pStyle w:val="FirstParagraph"/>
      </w:pPr>
      <w:r>
        <w:t xml:space="preserve">When REQ IDs grow, extend §31 and §39; regenerate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; update</w:t>
      </w:r>
      <w:r>
        <w:t xml:space="preserve"> </w:t>
      </w:r>
      <w:hyperlink r:id="rId164">
        <w:r>
          <w:rPr>
            <w:rStyle w:val="Hyperlink"/>
          </w:rPr>
          <w:t xml:space="preserve">06-requirements-traceability-matrix.md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build_sdlc_tracker.py</w:t>
      </w:r>
      <w:r>
        <w:t xml:space="preserve"> </w:t>
      </w:r>
      <w:r>
        <w:t xml:space="preserve">row lists.</w:t>
      </w:r>
    </w:p>
    <w:p>
      <w:r>
        <w:pict>
          <v:rect style="width:0;height:1.5pt" o:hralign="center" o:hrstd="t" o:hr="t"/>
        </w:pict>
      </w:r>
    </w:p>
    <w:bookmarkEnd w:id="165"/>
    <w:bookmarkStart w:id="166" w:name="X249a9fdf89fd371632d3bcbd658263ed858251e"/>
    <w:p>
      <w:pPr>
        <w:pStyle w:val="Heading2"/>
      </w:pPr>
      <w:r>
        <w:t xml:space="preserve">44. Master manual procedure — smoke path (numbered steps)</w:t>
      </w:r>
    </w:p>
    <w:p>
      <w:pPr>
        <w:pStyle w:val="FirstParagraph"/>
      </w:pPr>
      <w:r>
        <w:rPr>
          <w:b/>
          <w:bCs/>
        </w:rPr>
        <w:t xml:space="preserve">Procedure ID:</w:t>
      </w:r>
      <w:r>
        <w:t xml:space="preserve"> </w:t>
      </w:r>
      <w:r>
        <w:t xml:space="preserve">MAN-SMOKE-001 ·</w:t>
      </w:r>
      <w:r>
        <w:t xml:space="preserve"> </w:t>
      </w:r>
      <w:r>
        <w:rPr>
          <w:b/>
          <w:bCs/>
        </w:rPr>
        <w:t xml:space="preserve">Estimated duration:</w:t>
      </w:r>
      <w:r>
        <w:t xml:space="preserve"> </w:t>
      </w:r>
      <w:r>
        <w:t xml:space="preserve">20 minutes ·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ENV-LOCAL-01</w:t>
      </w:r>
    </w:p>
    <w:p>
      <w:pPr>
        <w:pStyle w:val="Compact"/>
        <w:numPr>
          <w:ilvl w:val="0"/>
          <w:numId w:val="1007"/>
        </w:numPr>
      </w:pPr>
      <w:r>
        <w:t xml:space="preserve">Open browser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username field present (REQ-FR-001).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password field present.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submit control present.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Enter maker username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Enter maker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Submit login.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authenticated shell (REQ-FR-002).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navbar visible (REQ-FR-010).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Note role text contains maker concept (REQ-FR-011).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Trading menu trigger.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New Trade (REQ-FR-012).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/trade</w:t>
      </w:r>
      <w:r>
        <w:t xml:space="preserve"> </w:t>
      </w:r>
      <w:r>
        <w:t xml:space="preserve">loaded.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Side BUY (REQ-FR-030).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Sector per SUT options.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or enter Ticker; wait for price (REQ-FR-031).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Account Type.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Enter Quantity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Select Time in Force; if GTC, verify expiration field visibility (REQ-FR-032).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Observe Current Price non-empty when applicable.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Observe Total Value consistent with quantity × price.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Submit trade (REQ-FR-033).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success toast (REQ-FR-034).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Trading → Approval Queue.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pending row exists (REQ-FR-040).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Pending count ≥ 1 (REQ-FR-042).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Logout (REQ-FR-014).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login page.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Login as checker</w:t>
      </w:r>
      <w:r>
        <w:t xml:space="preserve"> </w:t>
      </w:r>
      <w:r>
        <w:rPr>
          <w:rStyle w:val="VerbatimChar"/>
        </w:rPr>
        <w:t xml:space="preserve">checker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chscker@123</w:t>
      </w:r>
      <w:r>
        <w:t xml:space="preserve"> </w:t>
      </w:r>
      <w:r>
        <w:t xml:space="preserve">(REQ-FR-003).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Approval Queue.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Locate prior trade row.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Click Approve on row (REQ-FR-043).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approve toast (REQ-FR-044).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Pending count decremented (REQ-FR-042).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Trading → Dashboard.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approved trade appears per rules (REQ-FR-020).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Total Trades count (REQ-FR-022).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Trade List.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row with Status / Matched With columns (REQ-FR-050).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summary bar metrics (REQ-FR-051).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Admin → Users (REQ-FR-013).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placeholder acceptable (REQ-FR-060).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Logout.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Attempt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directly (REQ-FR-005).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login or gate.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if all expectations met; else log defect with REQ ID.</w:t>
      </w:r>
    </w:p>
    <w:p>
      <w:pPr>
        <w:pStyle w:val="FirstParagraph"/>
      </w:pPr>
      <w:r>
        <w:rPr>
          <w:b/>
          <w:bCs/>
        </w:rPr>
        <w:t xml:space="preserve">Extensions (repeat MAN-SMOKE-001 with variations):</w:t>
      </w:r>
      <w:r>
        <w:br/>
      </w:r>
      <w:r>
        <w:t xml:space="preserve">- Run steps 14–23 with Side SELL.</w:t>
      </w:r>
      <w:r>
        <w:br/>
      </w:r>
      <w:r>
        <w:t xml:space="preserve">- Run steps 19 with each TIF option (REQ-FR-032 matrix §29).</w:t>
      </w:r>
      <w:r>
        <w:br/>
      </w:r>
      <w:r>
        <w:t xml:space="preserve">- Run steps 27–36 with two pending rows (PA-02, PA-03).</w:t>
      </w:r>
    </w:p>
    <w:p>
      <w:r>
        <w:pict>
          <v:rect style="width:0;height:1.5pt" o:hralign="center" o:hrstd="t" o:hr="t"/>
        </w:pict>
      </w:r>
    </w:p>
    <w:bookmarkEnd w:id="166"/>
    <w:bookmarkStart w:id="167" w:name="X17ec0af4b30270037c8717ab2161ce2200d84e2"/>
    <w:p>
      <w:pPr>
        <w:pStyle w:val="Heading2"/>
      </w:pPr>
      <w:r>
        <w:t xml:space="preserve">45. Design rationale appendix (per REQ, engineering + QA)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3823"/>
        <w:gridCol w:w="34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Why this requirement exists</w:t>
            </w:r>
          </w:p>
        </w:tc>
        <w:tc>
          <w:tcPr/>
          <w:p>
            <w:pPr>
              <w:pStyle w:val="Compact"/>
            </w:pPr>
            <w:r>
              <w:t xml:space="preserve">Failure mode if omitted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Without visible fields, auth cannot be exercised</w:t>
            </w:r>
          </w:p>
        </w:tc>
        <w:tc>
          <w:tcPr/>
          <w:p>
            <w:pPr>
              <w:pStyle w:val="Compact"/>
            </w:pPr>
            <w:r>
              <w:t xml:space="preserve">Blocks all journeys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Maker is primary capture persona</w:t>
            </w:r>
          </w:p>
        </w:tc>
        <w:tc>
          <w:tcPr/>
          <w:p>
            <w:pPr>
              <w:pStyle w:val="Compact"/>
            </w:pPr>
            <w:r>
              <w:t xml:space="preserve">No trade entry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Checker independence</w:t>
            </w:r>
          </w:p>
        </w:tc>
        <w:tc>
          <w:tcPr/>
          <w:p>
            <w:pPr>
              <w:pStyle w:val="Compact"/>
            </w:pPr>
            <w:r>
              <w:t xml:space="preserve">Four-eyes story collapses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Unsafe UX implies false confidence</w:t>
            </w:r>
          </w:p>
        </w:tc>
        <w:tc>
          <w:tcPr/>
          <w:p>
            <w:pPr>
              <w:pStyle w:val="Compact"/>
            </w:pPr>
            <w:r>
              <w:t xml:space="preserve">Training backfires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Deep links are real attack/UX vector</w:t>
            </w:r>
          </w:p>
        </w:tc>
        <w:tc>
          <w:tcPr/>
          <w:p>
            <w:pPr>
              <w:pStyle w:val="Compact"/>
            </w:pPr>
            <w:r>
              <w:t xml:space="preserve">Skipped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Users get lost in SPA</w:t>
            </w:r>
          </w:p>
        </w:tc>
        <w:tc>
          <w:tcPr/>
          <w:p>
            <w:pPr>
              <w:pStyle w:val="Compact"/>
            </w:pPr>
            <w:r>
              <w:t xml:space="preserve">Abandoned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Role confusion undermines BR-006</w:t>
            </w:r>
          </w:p>
        </w:tc>
        <w:tc>
          <w:tcPr/>
          <w:p>
            <w:pPr>
              <w:pStyle w:val="Compact"/>
            </w:pPr>
            <w:r>
              <w:t xml:space="preserve">Wrong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Menus must be automation-stable</w:t>
            </w:r>
          </w:p>
        </w:tc>
        <w:tc>
          <w:tcPr/>
          <w:p>
            <w:pPr>
              <w:pStyle w:val="Compact"/>
            </w:pPr>
            <w:r>
              <w:t xml:space="preserve">Flaky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Admin path reserved</w:t>
            </w:r>
          </w:p>
        </w:tc>
        <w:tc>
          <w:tcPr/>
          <w:p>
            <w:pPr>
              <w:pStyle w:val="Compact"/>
            </w:pPr>
            <w:r>
              <w:t xml:space="preserve">Dead link breaks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Session must end cleanly</w:t>
            </w:r>
          </w:p>
        </w:tc>
        <w:tc>
          <w:tcPr/>
          <w:p>
            <w:pPr>
              <w:pStyle w:val="Compact"/>
            </w:pPr>
            <w:r>
              <w:t xml:space="preserve">Shared-kiosk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Dashboard/pending confusion</w:t>
            </w:r>
          </w:p>
        </w:tc>
        <w:tc>
          <w:tcPr/>
          <w:p>
            <w:pPr>
              <w:pStyle w:val="Compact"/>
            </w:pPr>
            <w:r>
              <w:t xml:space="preserve">BR-005 violated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FR-021</w:t>
            </w:r>
          </w:p>
        </w:tc>
        <w:tc>
          <w:tcPr/>
          <w:p>
            <w:pPr>
              <w:pStyle w:val="Compact"/>
            </w:pPr>
            <w:r>
              <w:t xml:space="preserve">Columns enable verbal audit</w:t>
            </w:r>
          </w:p>
        </w:tc>
        <w:tc>
          <w:tcPr/>
          <w:p>
            <w:pPr>
              <w:pStyle w:val="Compact"/>
            </w:pPr>
            <w:r>
              <w:t xml:space="preserve">Silent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FR-022</w:t>
            </w:r>
          </w:p>
        </w:tc>
        <w:tc>
          <w:tcPr/>
          <w:p>
            <w:pPr>
              <w:pStyle w:val="Compact"/>
            </w:pPr>
            <w:r>
              <w:t xml:space="preserve">Count supports exercises</w:t>
            </w:r>
          </w:p>
        </w:tc>
        <w:tc>
          <w:tcPr/>
          <w:p>
            <w:pPr>
              <w:pStyle w:val="Compact"/>
            </w:pPr>
            <w:r>
              <w:t xml:space="preserve">Math distrust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Async honesty</w:t>
            </w:r>
          </w:p>
        </w:tc>
        <w:tc>
          <w:tcPr/>
          <w:p>
            <w:pPr>
              <w:pStyle w:val="Compact"/>
            </w:pPr>
            <w:r>
              <w:t xml:space="preserve">False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Capture needs minimal set</w:t>
            </w:r>
          </w:p>
        </w:tc>
        <w:tc>
          <w:tcPr/>
          <w:p>
            <w:pPr>
              <w:pStyle w:val="Compact"/>
            </w:pPr>
            <w:r>
              <w:t xml:space="preserve">Incomplete trades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Notional risk teaching</w:t>
            </w:r>
          </w:p>
        </w:tc>
        <w:tc>
          <w:tcPr/>
          <w:p>
            <w:pPr>
              <w:pStyle w:val="Compact"/>
            </w:pPr>
            <w:r>
              <w:t xml:space="preserve">Meaningless 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TIF literacy</w:t>
            </w:r>
          </w:p>
        </w:tc>
        <w:tc>
          <w:tcPr/>
          <w:p>
            <w:pPr>
              <w:pStyle w:val="Compact"/>
            </w:pPr>
            <w:r>
              <w:t xml:space="preserve">Hidden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FR-033</w:t>
            </w:r>
          </w:p>
        </w:tc>
        <w:tc>
          <w:tcPr/>
          <w:p>
            <w:pPr>
              <w:pStyle w:val="Compact"/>
            </w:pPr>
            <w:r>
              <w:t xml:space="preserve">No submit = no workflow</w:t>
            </w:r>
          </w:p>
        </w:tc>
        <w:tc>
          <w:tcPr/>
          <w:p>
            <w:pPr>
              <w:pStyle w:val="Compact"/>
            </w:pPr>
            <w:r>
              <w:t xml:space="preserve">Dead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No feedback = double submit</w:t>
            </w:r>
          </w:p>
        </w:tc>
        <w:tc>
          <w:tcPr/>
          <w:p>
            <w:pPr>
              <w:pStyle w:val="Compact"/>
            </w:pPr>
            <w:r>
              <w:t xml:space="preserve">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Garbage in breaks class</w:t>
            </w:r>
          </w:p>
        </w:tc>
        <w:tc>
          <w:tcPr/>
          <w:p>
            <w:pPr>
              <w:pStyle w:val="Compact"/>
            </w:pPr>
            <w:r>
              <w:t xml:space="preserve">Derailed debrief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Queue must be actionable</w:t>
            </w:r>
          </w:p>
        </w:tc>
        <w:tc>
          <w:tcPr/>
          <w:p>
            <w:pPr>
              <w:pStyle w:val="Compact"/>
            </w:pPr>
            <w:r>
              <w:t xml:space="preserve">Checker blind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Columns for inspection</w:t>
            </w:r>
          </w:p>
        </w:tc>
        <w:tc>
          <w:tcPr/>
          <w:p>
            <w:pPr>
              <w:pStyle w:val="Compact"/>
            </w:pPr>
            <w:r>
              <w:t xml:space="preserve">Approve blindness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Workload signal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Distinct approve act</w:t>
            </w:r>
          </w:p>
        </w:tc>
        <w:tc>
          <w:tcPr/>
          <w:p>
            <w:pPr>
              <w:pStyle w:val="Compact"/>
            </w:pPr>
            <w:r>
              <w:t xml:space="preserve">Ambiguous 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FR-044</w:t>
            </w:r>
          </w:p>
        </w:tc>
        <w:tc>
          <w:tcPr/>
          <w:p>
            <w:pPr>
              <w:pStyle w:val="Compact"/>
            </w:pPr>
            <w:r>
              <w:t xml:space="preserve">Acknowledgement</w:t>
            </w:r>
          </w:p>
        </w:tc>
        <w:tc>
          <w:tcPr/>
          <w:p>
            <w:pPr>
              <w:pStyle w:val="Compact"/>
            </w:pPr>
            <w:r>
              <w:t xml:space="preserve">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Lifecycle integrity</w:t>
            </w:r>
          </w:p>
        </w:tc>
        <w:tc>
          <w:tcPr/>
          <w:p>
            <w:pPr>
              <w:pStyle w:val="Compact"/>
            </w:pPr>
            <w:r>
              <w:t xml:space="preserve">Ghost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Blotter pedagogy</w:t>
            </w:r>
          </w:p>
        </w:tc>
        <w:tc>
          <w:tcPr/>
          <w:p>
            <w:pPr>
              <w:pStyle w:val="Compact"/>
            </w:pPr>
            <w:r>
              <w:t xml:space="preserve">No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Aggregate literacy</w:t>
            </w:r>
          </w:p>
        </w:tc>
        <w:tc>
          <w:tcPr/>
          <w:p>
            <w:pPr>
              <w:pStyle w:val="Compact"/>
            </w:pPr>
            <w:r>
              <w:t xml:space="preserve">No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Future IAM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Lab-first PoC</w:t>
            </w:r>
          </w:p>
        </w:tc>
        <w:tc>
          <w:tcPr/>
          <w:p>
            <w:pPr>
              <w:pStyle w:val="Compact"/>
            </w:pPr>
            <w:r>
              <w:t xml:space="preserve">Cloud 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Sustainable automation</w:t>
            </w:r>
          </w:p>
        </w:tc>
        <w:tc>
          <w:tcPr/>
          <w:p>
            <w:pPr>
              <w:pStyle w:val="Compact"/>
            </w:pPr>
            <w:r>
              <w:t xml:space="preserve">XPath 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Laptop variance</w:t>
            </w:r>
          </w:p>
        </w:tc>
        <w:tc>
          <w:tcPr/>
          <w:p>
            <w:pPr>
              <w:pStyle w:val="Compact"/>
            </w:pPr>
            <w:r>
              <w:t xml:space="preserve">Layout breaks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Trust in errors</w:t>
            </w:r>
          </w:p>
        </w:tc>
        <w:tc>
          <w:tcPr/>
          <w:p>
            <w:pPr>
              <w:pStyle w:val="Compact"/>
            </w:pPr>
            <w:r>
              <w:t xml:space="preserve">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Hang perception</w:t>
            </w:r>
          </w:p>
        </w:tc>
        <w:tc>
          <w:tcPr/>
          <w:p>
            <w:pPr>
              <w:pStyle w:val="Compact"/>
            </w:pPr>
            <w:r>
              <w:t xml:space="preserve">“Broken”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Role repudiation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Session boundary</w:t>
            </w:r>
          </w:p>
        </w:tc>
        <w:tc>
          <w:tcPr/>
          <w:p>
            <w:pPr>
              <w:pStyle w:val="Compact"/>
            </w:pPr>
            <w:r>
              <w:t xml:space="preserve">Hijack feel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t xml:space="preserve">Honest scope</w:t>
            </w:r>
          </w:p>
        </w:tc>
        <w:tc>
          <w:tcPr/>
          <w:p>
            <w:pPr>
              <w:pStyle w:val="Compact"/>
            </w:pPr>
            <w:r>
              <w:t xml:space="preserve">Compliance overclaim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tc-091-tc-120-catalog-continuation"/>
    <w:p>
      <w:pPr>
        <w:pStyle w:val="Heading2"/>
      </w:pPr>
      <w:r>
        <w:t xml:space="preserve">46. TC-091 — TC-120 catalog (continuation)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TC_ID</w:t>
            </w:r>
          </w:p>
        </w:tc>
        <w:tc>
          <w:tcPr/>
          <w:p>
            <w:pPr>
              <w:pStyle w:val="Compact"/>
            </w:pPr>
            <w:r>
              <w:t xml:space="preserve">REQ</w:t>
            </w:r>
          </w:p>
        </w:tc>
        <w:tc>
          <w:tcPr/>
          <w:p>
            <w:pPr>
              <w:pStyle w:val="Compact"/>
            </w:pPr>
            <w:r>
              <w:t xml:space="preserve">Steps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TC-091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Tab key through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TC-092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Session timeout (if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TC-093</w:t>
            </w:r>
          </w:p>
        </w:tc>
        <w:tc>
          <w:tcPr/>
          <w:p>
            <w:pPr>
              <w:pStyle w:val="Compact"/>
            </w:pPr>
            <w:r>
              <w:t xml:space="preserve">FR-020</w:t>
            </w:r>
          </w:p>
        </w:tc>
        <w:tc>
          <w:tcPr/>
          <w:p>
            <w:pPr>
              <w:pStyle w:val="Compact"/>
            </w:pPr>
            <w:r>
              <w:t xml:space="preserve">Filter discussion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TC-094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Rapid ticker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TC-095</w:t>
            </w:r>
          </w:p>
        </w:tc>
        <w:tc>
          <w:tcPr/>
          <w:p>
            <w:pPr>
              <w:pStyle w:val="Compact"/>
            </w:pPr>
            <w:r>
              <w:t xml:space="preserve">FR-040</w:t>
            </w:r>
          </w:p>
        </w:tc>
        <w:tc>
          <w:tcPr/>
          <w:p>
            <w:pPr>
              <w:pStyle w:val="Compact"/>
            </w:pPr>
            <w:r>
              <w:t xml:space="preserve">Refresh queue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TC-096</w:t>
            </w:r>
          </w:p>
        </w:tc>
        <w:tc>
          <w:tcPr/>
          <w:p>
            <w:pPr>
              <w:pStyle w:val="Compact"/>
            </w:pPr>
            <w:r>
              <w:t xml:space="preserve">FR-043</w:t>
            </w:r>
          </w:p>
        </w:tc>
        <w:tc>
          <w:tcPr/>
          <w:p>
            <w:pPr>
              <w:pStyle w:val="Compact"/>
            </w:pPr>
            <w:r>
              <w:t xml:space="preserve">Double-click approve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TC-097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Export discussion (N/A)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TC-098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Zero trades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TC-099</w:t>
            </w:r>
          </w:p>
        </w:tc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Duplicate testid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TC-100</w:t>
            </w:r>
          </w:p>
        </w:tc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t xml:space="preserve">Close browser reopen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TC-101</w:t>
            </w:r>
          </w:p>
        </w:tc>
        <w:tc>
          <w:tcPr/>
          <w:p>
            <w:pPr>
              <w:pStyle w:val="Compact"/>
            </w:pPr>
            <w:r>
              <w:t xml:space="preserve">FR-030</w:t>
            </w:r>
          </w:p>
        </w:tc>
        <w:tc>
          <w:tcPr/>
          <w:p>
            <w:pPr>
              <w:pStyle w:val="Compact"/>
            </w:pPr>
            <w:r>
              <w:t xml:space="preserve">Long sector name (if allowed)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TC-102</w:t>
            </w:r>
          </w:p>
        </w:tc>
        <w:tc>
          <w:tcPr/>
          <w:p>
            <w:pPr>
              <w:pStyle w:val="Compact"/>
            </w:pPr>
            <w:r>
              <w:t xml:space="preserve">FR-035</w:t>
            </w:r>
          </w:p>
        </w:tc>
        <w:tc>
          <w:tcPr/>
          <w:p>
            <w:pPr>
              <w:pStyle w:val="Compact"/>
            </w:pPr>
            <w:r>
              <w:t xml:space="preserve">Non-numeric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TC-103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Blank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TC-104</w:t>
            </w:r>
          </w:p>
        </w:tc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Blank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TC-105</w:t>
            </w:r>
          </w:p>
        </w:tc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Bookmark /login then navigate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TC-106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Mobile width 375px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TC-107</w:t>
            </w:r>
          </w:p>
        </w:tc>
        <w:tc>
          <w:tcPr/>
          <w:p>
            <w:pPr>
              <w:pStyle w:val="Compact"/>
            </w:pPr>
            <w:r>
              <w:t xml:space="preserve">FR-023</w:t>
            </w:r>
          </w:p>
        </w:tc>
        <w:tc>
          <w:tcPr/>
          <w:p>
            <w:pPr>
              <w:pStyle w:val="Compact"/>
            </w:pPr>
            <w:r>
              <w:t xml:space="preserve">Cancel navigation mid-load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TC-108</w:t>
            </w:r>
          </w:p>
        </w:tc>
        <w:tc>
          <w:tcPr/>
          <w:p>
            <w:pPr>
              <w:pStyle w:val="Compact"/>
            </w:pPr>
            <w:r>
              <w:t xml:space="preserve">FR-034</w:t>
            </w:r>
          </w:p>
        </w:tc>
        <w:tc>
          <w:tcPr/>
          <w:p>
            <w:pPr>
              <w:pStyle w:val="Compact"/>
            </w:pPr>
            <w:r>
              <w:t xml:space="preserve">Multiple toasts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TC-109</w:t>
            </w:r>
          </w:p>
        </w:tc>
        <w:tc>
          <w:tcPr/>
          <w:p>
            <w:pPr>
              <w:pStyle w:val="Compact"/>
            </w:pPr>
            <w:r>
              <w:t xml:space="preserve">FR-045</w:t>
            </w:r>
          </w:p>
        </w:tc>
        <w:tc>
          <w:tcPr/>
          <w:p>
            <w:pPr>
              <w:pStyle w:val="Compact"/>
            </w:pPr>
            <w:r>
              <w:t xml:space="preserve">Approve all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TC-110</w:t>
            </w:r>
          </w:p>
        </w:tc>
        <w:tc>
          <w:tcPr/>
          <w:p>
            <w:pPr>
              <w:pStyle w:val="Compact"/>
            </w:pPr>
            <w:r>
              <w:t xml:space="preserve">FR-051</w:t>
            </w:r>
          </w:p>
        </w:tc>
        <w:tc>
          <w:tcPr/>
          <w:p>
            <w:pPr>
              <w:pStyle w:val="Compact"/>
            </w:pPr>
            <w:r>
              <w:t xml:space="preserve">Pending count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TC-111</w:t>
            </w:r>
          </w:p>
        </w:tc>
        <w:tc>
          <w:tcPr/>
          <w:p>
            <w:pPr>
              <w:pStyle w:val="Compact"/>
            </w:pPr>
            <w:r>
              <w:t xml:space="preserve">FR-060</w:t>
            </w:r>
          </w:p>
        </w:tc>
        <w:tc>
          <w:tcPr/>
          <w:p>
            <w:pPr>
              <w:pStyle w:val="Compact"/>
            </w:pPr>
            <w:r>
              <w:t xml:space="preserve">Direct URL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TC-112</w:t>
            </w:r>
          </w:p>
        </w:tc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Unicode username (if supported)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TC-113</w:t>
            </w:r>
          </w:p>
        </w:tc>
        <w:tc>
          <w:tcPr/>
          <w:p>
            <w:pPr>
              <w:pStyle w:val="Compact"/>
            </w:pPr>
            <w:r>
              <w:t xml:space="preserve">FR-031</w:t>
            </w:r>
          </w:p>
        </w:tc>
        <w:tc>
          <w:tcPr/>
          <w:p>
            <w:pPr>
              <w:pStyle w:val="Compact"/>
            </w:pPr>
            <w:r>
              <w:t xml:space="preserve">Price zero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TC-114</w:t>
            </w:r>
          </w:p>
        </w:tc>
        <w:tc>
          <w:tcPr/>
          <w:p>
            <w:pPr>
              <w:pStyle w:val="Compact"/>
            </w:pPr>
            <w:r>
              <w:t xml:space="preserve">FR-032</w:t>
            </w:r>
          </w:p>
        </w:tc>
        <w:tc>
          <w:tcPr/>
          <w:p>
            <w:pPr>
              <w:pStyle w:val="Compact"/>
            </w:pPr>
            <w:r>
              <w:t xml:space="preserve">TIF default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TC-115</w:t>
            </w:r>
          </w:p>
        </w:tc>
        <w:tc>
          <w:tcPr/>
          <w:p>
            <w:pPr>
              <w:pStyle w:val="Compact"/>
            </w:pPr>
            <w:r>
              <w:t xml:space="preserve">FR-041</w:t>
            </w:r>
          </w:p>
        </w:tc>
        <w:tc>
          <w:tcPr/>
          <w:p>
            <w:pPr>
              <w:pStyle w:val="Compact"/>
            </w:pPr>
            <w:r>
              <w:t xml:space="preserve">Column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TC-116</w:t>
            </w:r>
          </w:p>
        </w:tc>
        <w:tc>
          <w:tcPr/>
          <w:p>
            <w:pPr>
              <w:pStyle w:val="Compact"/>
            </w:pPr>
            <w:r>
              <w:t xml:space="preserve">FR-042</w:t>
            </w:r>
          </w:p>
        </w:tc>
        <w:tc>
          <w:tcPr/>
          <w:p>
            <w:pPr>
              <w:pStyle w:val="Compact"/>
            </w:pPr>
            <w:r>
              <w:t xml:space="preserve">Large N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TC-117</w:t>
            </w:r>
          </w:p>
        </w:tc>
        <w:tc>
          <w:tcPr/>
          <w:p>
            <w:pPr>
              <w:pStyle w:val="Compact"/>
            </w:pPr>
            <w:r>
              <w:t xml:space="preserve">FR-050</w:t>
            </w:r>
          </w:p>
        </w:tc>
        <w:tc>
          <w:tcPr/>
          <w:p>
            <w:pPr>
              <w:pStyle w:val="Compact"/>
            </w:pPr>
            <w:r>
              <w:t xml:space="preserve">Matched With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TC-118</w:t>
            </w:r>
          </w:p>
        </w:tc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Logout from each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TC-119</w:t>
            </w:r>
          </w:p>
        </w:tc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Keyboard Enter on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TC-120</w:t>
            </w:r>
          </w:p>
        </w:tc>
        <w:tc>
          <w:tcPr/>
          <w:p>
            <w:pPr>
              <w:pStyle w:val="Compact"/>
            </w:pPr>
            <w:r>
              <w:t xml:space="preserve">MAN-SMOKE-001</w:t>
            </w:r>
          </w:p>
        </w:tc>
        <w:tc>
          <w:tcPr/>
          <w:p>
            <w:pPr>
              <w:pStyle w:val="Compact"/>
            </w:pPr>
            <w:r>
              <w:t xml:space="preserve">Full procedure twice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X3d5f07de436aaa590eed631392c84d712c47b6e"/>
    <w:p>
      <w:pPr>
        <w:pStyle w:val="Heading2"/>
      </w:pPr>
      <w:r>
        <w:t xml:space="preserve">47. Observable assertions cheat-sheet (automation)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XPath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Error banner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data-testid</w:t>
            </w:r>
            <w:r>
              <w:t xml:space="preserve"> </w:t>
            </w:r>
            <w:r>
              <w:t xml:space="preserve">per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</w:t>
            </w:r>
          </w:p>
        </w:tc>
        <w:tc>
          <w:tcPr/>
          <w:p>
            <w:pPr>
              <w:pStyle w:val="Compact"/>
            </w:pPr>
            <w:r>
              <w:t xml:space="preserve">Toast</w:t>
            </w:r>
          </w:p>
        </w:tc>
        <w:tc>
          <w:tcPr/>
          <w:p>
            <w:pPr>
              <w:pStyle w:val="Compact"/>
            </w:pPr>
            <w:r>
              <w:t xml:space="preserve">text contains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t xml:space="preserve">table row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Spinner absent</w:t>
            </w:r>
          </w:p>
        </w:tc>
        <w:tc>
          <w:tcPr/>
          <w:p>
            <w:pPr>
              <w:pStyle w:val="Compact"/>
            </w:pPr>
            <w:r>
              <w:t xml:space="preserve">not visible</w:t>
            </w:r>
          </w:p>
        </w:tc>
      </w:tr>
    </w:tbl>
    <w:p>
      <w:pPr>
        <w:pStyle w:val="BodyText"/>
      </w:pPr>
      <w:r>
        <w:rPr>
          <w:i/>
          <w:iCs/>
        </w:rPr>
        <w:t xml:space="preserve">Authoritative locators: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test_data/locators.xlsx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FRS. Test design: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03-test-design-specification.md</w:t>
        </w:r>
      </w:hyperlink>
      <w:r>
        <w:rPr>
          <w:i/>
          <w:iCs/>
        </w:rPr>
        <w:t xml:space="preserve">.</w:t>
      </w:r>
    </w:p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164" Target="06-requirements-traceability-matrix.md" TargetMode="External" /><Relationship Type="http://schemas.openxmlformats.org/officeDocument/2006/relationships/hyperlink" Id="rId11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-business-requirements-document.md" TargetMode="External" /><Relationship Type="http://schemas.openxmlformats.org/officeDocument/2006/relationships/hyperlink" Id="rId10" Target="03-test-design-specification.md" TargetMode="External" /><Relationship Type="http://schemas.openxmlformats.org/officeDocument/2006/relationships/hyperlink" Id="rId164" Target="06-requirements-traceability-matrix.md" TargetMode="External" /><Relationship Type="http://schemas.openxmlformats.org/officeDocument/2006/relationships/hyperlink" Id="rId11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2026-04-29T15:22:45Z</dcterms:created>
  <dcterms:modified xsi:type="dcterms:W3CDTF">2026-04-29T15:22:45Z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