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0238" w14:textId="77777777" w:rsidR="00C72A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ADFE3F3" w14:textId="77777777" w:rsidR="00C72A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A38D7AA" w14:textId="77777777" w:rsidR="00C72A92" w:rsidRDefault="00C72A9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2A92" w14:paraId="75C5B070" w14:textId="77777777">
        <w:tc>
          <w:tcPr>
            <w:tcW w:w="4508" w:type="dxa"/>
          </w:tcPr>
          <w:p w14:paraId="51B66E4C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B235C5" w14:textId="494D1A2F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CE6EFA">
              <w:rPr>
                <w:rFonts w:ascii="Calibri" w:eastAsia="Calibri" w:hAnsi="Calibri" w:cs="Calibri"/>
              </w:rPr>
              <w:t>6</w:t>
            </w:r>
          </w:p>
        </w:tc>
      </w:tr>
      <w:tr w:rsidR="00C72A92" w14:paraId="5FDDA906" w14:textId="77777777">
        <w:tc>
          <w:tcPr>
            <w:tcW w:w="4508" w:type="dxa"/>
          </w:tcPr>
          <w:p w14:paraId="3C0EABC7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E0CB22" w14:textId="4C2365A1" w:rsidR="00C72A92" w:rsidRDefault="00BF6978">
            <w:pPr>
              <w:rPr>
                <w:rFonts w:ascii="Calibri" w:eastAsia="Calibri" w:hAnsi="Calibri" w:cs="Calibri"/>
              </w:rPr>
            </w:pPr>
            <w:r w:rsidRPr="00BF6978">
              <w:rPr>
                <w:rFonts w:ascii="Calibri" w:eastAsia="Calibri" w:hAnsi="Calibri" w:cs="Calibri"/>
              </w:rPr>
              <w:t>LTVIP2026TMIDS87719</w:t>
            </w:r>
          </w:p>
        </w:tc>
      </w:tr>
      <w:tr w:rsidR="00C72A92" w14:paraId="57D4D374" w14:textId="77777777">
        <w:tc>
          <w:tcPr>
            <w:tcW w:w="4508" w:type="dxa"/>
          </w:tcPr>
          <w:p w14:paraId="55AA2491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49C343" w14:textId="2DC2D977" w:rsidR="00C72A92" w:rsidRDefault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Heart Disease Analysis Using Tableau</w:t>
            </w:r>
          </w:p>
        </w:tc>
      </w:tr>
      <w:tr w:rsidR="00C72A92" w14:paraId="4956BF16" w14:textId="77777777">
        <w:tc>
          <w:tcPr>
            <w:tcW w:w="4508" w:type="dxa"/>
          </w:tcPr>
          <w:p w14:paraId="1AC0FB8F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7F5E6F" w14:textId="77777777" w:rsidR="00C72A92" w:rsidRDefault="00C72A92">
            <w:pPr>
              <w:rPr>
                <w:rFonts w:ascii="Calibri" w:eastAsia="Calibri" w:hAnsi="Calibri" w:cs="Calibri"/>
              </w:rPr>
            </w:pPr>
          </w:p>
        </w:tc>
      </w:tr>
    </w:tbl>
    <w:p w14:paraId="1FED8516" w14:textId="77777777" w:rsidR="00C72A92" w:rsidRDefault="00C72A92">
      <w:pPr>
        <w:spacing w:after="160" w:line="259" w:lineRule="auto"/>
        <w:rPr>
          <w:rFonts w:ascii="Calibri" w:eastAsia="Calibri" w:hAnsi="Calibri" w:cs="Calibri"/>
          <w:b/>
        </w:rPr>
      </w:pPr>
    </w:p>
    <w:p w14:paraId="76176B84" w14:textId="77777777" w:rsidR="00C72A9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848E93" w14:textId="77777777" w:rsidR="00C72A9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72A92" w14:paraId="0360A792" w14:textId="77777777">
        <w:trPr>
          <w:trHeight w:val="557"/>
        </w:trPr>
        <w:tc>
          <w:tcPr>
            <w:tcW w:w="735" w:type="dxa"/>
          </w:tcPr>
          <w:p w14:paraId="275EA5B3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5078716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CD646A3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72A92" w14:paraId="1AC952B6" w14:textId="77777777">
        <w:trPr>
          <w:trHeight w:val="817"/>
        </w:trPr>
        <w:tc>
          <w:tcPr>
            <w:tcW w:w="735" w:type="dxa"/>
          </w:tcPr>
          <w:p w14:paraId="2E09430A" w14:textId="77777777" w:rsidR="00C72A92" w:rsidRDefault="00C72A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5D968C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5655061" w14:textId="6DBC7901" w:rsidR="00CE6EFA" w:rsidRPr="00CE6EFA" w:rsidRDefault="00CE6EFA" w:rsidP="00CE6EFA">
            <w:pPr>
              <w:tabs>
                <w:tab w:val="left" w:pos="1956"/>
              </w:tabs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Heart disease dataset was successfully rendered from the MySQL database into Tableau. Data includes demographic details, lifestyle factors, and clinical indicators. Data loading was smooth without errors.</w:t>
            </w:r>
          </w:p>
        </w:tc>
      </w:tr>
      <w:tr w:rsidR="00C72A92" w14:paraId="292CDE9F" w14:textId="77777777">
        <w:trPr>
          <w:trHeight w:val="817"/>
        </w:trPr>
        <w:tc>
          <w:tcPr>
            <w:tcW w:w="735" w:type="dxa"/>
          </w:tcPr>
          <w:p w14:paraId="3876CFCF" w14:textId="77777777" w:rsidR="00C72A92" w:rsidRDefault="00C72A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10EFAD0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6B8C365" w14:textId="34BB7FA3" w:rsidR="00C72A92" w:rsidRDefault="00CE6E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Pr="00CE6EFA">
              <w:rPr>
                <w:rFonts w:ascii="Calibri" w:eastAsia="Calibri" w:hAnsi="Calibri" w:cs="Calibri"/>
              </w:rPr>
              <w:t>he dataset was pre-cleaned before loading. SQL was used for validation and filtering, and Tableau ensured correct data types and field formatting.</w:t>
            </w:r>
          </w:p>
        </w:tc>
      </w:tr>
      <w:tr w:rsidR="00C72A92" w14:paraId="14518B9F" w14:textId="77777777">
        <w:trPr>
          <w:trHeight w:val="817"/>
        </w:trPr>
        <w:tc>
          <w:tcPr>
            <w:tcW w:w="735" w:type="dxa"/>
          </w:tcPr>
          <w:p w14:paraId="39654703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D622257" w14:textId="77777777" w:rsidR="00C72A9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8CC6528" w14:textId="0EF0CC3A" w:rsidR="00C72A92" w:rsidRDefault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Filters such as age group, gender, smoking status, physical activity, diabetes, and stroke history were implemented. Dashboards updated dynamically when filters were applied.</w:t>
            </w:r>
          </w:p>
        </w:tc>
      </w:tr>
      <w:tr w:rsidR="00C72A92" w14:paraId="0F63EB54" w14:textId="77777777">
        <w:trPr>
          <w:trHeight w:val="817"/>
        </w:trPr>
        <w:tc>
          <w:tcPr>
            <w:tcW w:w="735" w:type="dxa"/>
          </w:tcPr>
          <w:p w14:paraId="17660F4E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165F42F" w14:textId="77777777" w:rsidR="00C72A9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F558889" w14:textId="2AA8C8E7" w:rsidR="00C72A92" w:rsidRDefault="00CE6EFA" w:rsidP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No calculated fields were created. Analysis was performed using existing dataset attributes.</w:t>
            </w:r>
          </w:p>
        </w:tc>
      </w:tr>
      <w:tr w:rsidR="00C72A92" w14:paraId="22708F4F" w14:textId="77777777">
        <w:trPr>
          <w:trHeight w:val="817"/>
        </w:trPr>
        <w:tc>
          <w:tcPr>
            <w:tcW w:w="735" w:type="dxa"/>
          </w:tcPr>
          <w:p w14:paraId="0747BD3A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6330706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EA170C8" w14:textId="52A5A0DA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CE6EFA">
              <w:rPr>
                <w:rFonts w:ascii="Calibri" w:eastAsia="Calibri" w:hAnsi="Calibri" w:cs="Calibri"/>
              </w:rPr>
              <w:t>8</w:t>
            </w:r>
          </w:p>
        </w:tc>
      </w:tr>
      <w:tr w:rsidR="00C72A92" w14:paraId="677FCD8D" w14:textId="77777777">
        <w:trPr>
          <w:trHeight w:val="817"/>
        </w:trPr>
        <w:tc>
          <w:tcPr>
            <w:tcW w:w="735" w:type="dxa"/>
          </w:tcPr>
          <w:p w14:paraId="53369DB1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14C80E4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EF992C2" w14:textId="5BD55640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CE6EFA">
              <w:rPr>
                <w:rFonts w:ascii="Calibri" w:eastAsia="Calibri" w:hAnsi="Calibri" w:cs="Calibri"/>
              </w:rPr>
              <w:t>1</w:t>
            </w:r>
          </w:p>
        </w:tc>
      </w:tr>
    </w:tbl>
    <w:p w14:paraId="2CFD9974" w14:textId="77777777" w:rsidR="00C72A92" w:rsidRDefault="00C72A92">
      <w:pPr>
        <w:spacing w:after="160" w:line="259" w:lineRule="auto"/>
        <w:rPr>
          <w:rFonts w:ascii="Calibri" w:eastAsia="Calibri" w:hAnsi="Calibri" w:cs="Calibri"/>
        </w:rPr>
      </w:pPr>
    </w:p>
    <w:p w14:paraId="17F4BAF4" w14:textId="77777777" w:rsidR="00C72A92" w:rsidRDefault="00C72A92"/>
    <w:p w14:paraId="22B4E4E1" w14:textId="77777777" w:rsidR="00C72A92" w:rsidRDefault="00C72A92"/>
    <w:p w14:paraId="10BD5519" w14:textId="77777777" w:rsidR="00C72A92" w:rsidRDefault="00C72A92"/>
    <w:sectPr w:rsidR="00C72A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3E3"/>
    <w:multiLevelType w:val="multilevel"/>
    <w:tmpl w:val="5E46F9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1354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2"/>
    <w:rsid w:val="00322CB8"/>
    <w:rsid w:val="004317CD"/>
    <w:rsid w:val="00BF6978"/>
    <w:rsid w:val="00C72A92"/>
    <w:rsid w:val="00CE6EFA"/>
    <w:rsid w:val="00D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B359"/>
  <w15:docId w15:val="{A03F874D-2AAD-4CA6-ABD0-F2208E85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Tejaswi Yerragalla</dc:creator>
  <cp:lastModifiedBy>Tejaswi Yerragalla</cp:lastModifiedBy>
  <cp:revision>3</cp:revision>
  <dcterms:created xsi:type="dcterms:W3CDTF">2026-03-01T10:05:00Z</dcterms:created>
  <dcterms:modified xsi:type="dcterms:W3CDTF">2026-03-01T10:29:00Z</dcterms:modified>
</cp:coreProperties>
</file>