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61F0" w14:textId="603AFED8" w:rsidR="00075AB4" w:rsidRPr="003D0556" w:rsidRDefault="00587254" w:rsidP="003D0556">
      <w:pPr>
        <w:jc w:val="center"/>
        <w:rPr>
          <w:b/>
          <w:bCs/>
          <w:color w:val="328D9F" w:themeColor="accent1" w:themeShade="BF"/>
          <w:sz w:val="36"/>
          <w:szCs w:val="36"/>
        </w:rPr>
      </w:pPr>
      <w:r w:rsidRPr="003D0556">
        <w:rPr>
          <w:b/>
          <w:bCs/>
          <w:color w:val="328D9F" w:themeColor="accent1" w:themeShade="BF"/>
          <w:sz w:val="36"/>
          <w:szCs w:val="36"/>
        </w:rPr>
        <w:t>ASSIGNMENT 3</w:t>
      </w:r>
    </w:p>
    <w:sdt>
      <w:sdtPr>
        <w:id w:val="-1627615139"/>
        <w:docPartObj>
          <w:docPartGallery w:val="Cover Pages"/>
          <w:docPartUnique/>
        </w:docPartObj>
      </w:sdtPr>
      <w:sdtEndPr>
        <w:rPr>
          <w:lang w:val="en-US"/>
        </w:rPr>
      </w:sdtEndPr>
      <w:sdtContent>
        <w:p w14:paraId="3BD8505E" w14:textId="55EFFD35" w:rsidR="00F054BA" w:rsidRPr="00045F1F" w:rsidRDefault="00076585" w:rsidP="00D94B59">
          <w:pPr>
            <w:jc w:val="left"/>
            <w:rPr>
              <w:color w:val="000000" w:themeColor="text1"/>
            </w:rPr>
          </w:pPr>
          <w:r w:rsidRPr="00045F1F">
            <w:rPr>
              <w:noProof/>
              <w:color w:val="000000" w:themeColor="text1"/>
            </w:rPr>
            <mc:AlternateContent>
              <mc:Choice Requires="wps">
                <w:drawing>
                  <wp:anchor distT="0" distB="0" distL="114300" distR="114300" simplePos="0" relativeHeight="251659264" behindDoc="1" locked="0" layoutInCell="1" allowOverlap="1" wp14:anchorId="5041129B" wp14:editId="6B73B24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3E537" w14:textId="77777777" w:rsidR="00076585" w:rsidRDefault="000765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041129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" filled="f" stroked="f" strokeweight=".5pt">
                    <v:textbox style="mso-fit-shape-to-text:t" inset="0,0,0,0">
                      <w:txbxContent>
                        <w:p w14:paraId="3F73E537" w14:textId="77777777" w:rsidR="00076585" w:rsidRDefault="00076585"/>
                      </w:txbxContent>
                    </v:textbox>
                    <w10:wrap anchorx="page" anchory="page"/>
                  </v:shape>
                </w:pict>
              </mc:Fallback>
            </mc:AlternateContent>
          </w:r>
          <w:r w:rsidR="00E93AEF" w:rsidRPr="00045F1F">
            <w:rPr>
              <w:color w:val="000000" w:themeColor="text1"/>
            </w:rPr>
            <w:t xml:space="preserve">THIS </w:t>
          </w:r>
          <w:r w:rsidR="003C3391" w:rsidRPr="00045F1F">
            <w:rPr>
              <w:color w:val="000000" w:themeColor="text1"/>
            </w:rPr>
            <w:t>WEEK'S</w:t>
          </w:r>
          <w:r w:rsidR="00E93AEF" w:rsidRPr="00045F1F">
            <w:rPr>
              <w:color w:val="000000" w:themeColor="text1"/>
            </w:rPr>
            <w:t xml:space="preserve"> ASSIGNMENT WE ARE GIVEN </w:t>
          </w:r>
          <w:r w:rsidR="008470FA" w:rsidRPr="00045F1F">
            <w:rPr>
              <w:color w:val="000000" w:themeColor="text1"/>
            </w:rPr>
            <w:t xml:space="preserve">TO TAKE TWO COMPANIES ONE FROM </w:t>
          </w:r>
          <w:r w:rsidR="003C3391" w:rsidRPr="00045F1F">
            <w:rPr>
              <w:color w:val="000000" w:themeColor="text1"/>
            </w:rPr>
            <w:t xml:space="preserve">THE </w:t>
          </w:r>
          <w:r w:rsidR="008470FA" w:rsidRPr="00045F1F">
            <w:rPr>
              <w:color w:val="000000" w:themeColor="text1"/>
            </w:rPr>
            <w:t xml:space="preserve">TECH </w:t>
          </w:r>
          <w:r w:rsidR="003C3391" w:rsidRPr="00045F1F">
            <w:rPr>
              <w:color w:val="000000" w:themeColor="text1"/>
            </w:rPr>
            <w:t xml:space="preserve">SECTOR AND ANOTHER FROM THE CONSUMER GOODS SECTOR </w:t>
          </w:r>
          <w:r w:rsidR="00851C64" w:rsidRPr="00045F1F">
            <w:rPr>
              <w:color w:val="000000" w:themeColor="text1"/>
            </w:rPr>
            <w:t xml:space="preserve"> I AM T</w:t>
          </w:r>
          <w:r w:rsidR="00F054BA" w:rsidRPr="00045F1F">
            <w:rPr>
              <w:color w:val="000000" w:themeColor="text1"/>
            </w:rPr>
            <w:t>AKIN</w:t>
          </w:r>
          <w:r w:rsidR="00851C64" w:rsidRPr="00045F1F">
            <w:rPr>
              <w:color w:val="000000" w:themeColor="text1"/>
            </w:rPr>
            <w:t xml:space="preserve">G </w:t>
          </w:r>
          <w:r w:rsidR="00851C64" w:rsidRPr="00045F1F">
            <w:rPr>
              <w:b/>
              <w:bCs/>
              <w:color w:val="328D9F" w:themeColor="accent1" w:themeShade="BF"/>
              <w:u w:val="single"/>
            </w:rPr>
            <w:t>TECH MAHINDRA</w:t>
          </w:r>
          <w:r w:rsidR="00851C64" w:rsidRPr="00045F1F">
            <w:rPr>
              <w:color w:val="328D9F" w:themeColor="accent1" w:themeShade="BF"/>
            </w:rPr>
            <w:t xml:space="preserve"> </w:t>
          </w:r>
          <w:r w:rsidR="008A767C">
            <w:rPr>
              <w:b/>
              <w:bCs/>
              <w:color w:val="328D9F" w:themeColor="accent1" w:themeShade="BF"/>
            </w:rPr>
            <w:t>&amp;</w:t>
          </w:r>
          <w:r w:rsidR="00851C64" w:rsidRPr="00045F1F">
            <w:rPr>
              <w:b/>
              <w:bCs/>
              <w:color w:val="328D9F" w:themeColor="accent1" w:themeShade="BF"/>
            </w:rPr>
            <w:t xml:space="preserve"> </w:t>
          </w:r>
          <w:r w:rsidR="00851C64" w:rsidRPr="00045F1F">
            <w:rPr>
              <w:b/>
              <w:bCs/>
              <w:color w:val="328D9F" w:themeColor="accent1" w:themeShade="BF"/>
              <w:u w:val="single"/>
            </w:rPr>
            <w:t>BRITANNIA</w:t>
          </w:r>
          <w:r w:rsidR="00851C64" w:rsidRPr="00045F1F">
            <w:rPr>
              <w:color w:val="328D9F" w:themeColor="accent1" w:themeShade="BF"/>
              <w:u w:val="single"/>
            </w:rPr>
            <w:t xml:space="preserve"> </w:t>
          </w:r>
          <w:r w:rsidR="00851C64" w:rsidRPr="00045F1F">
            <w:rPr>
              <w:color w:val="000000" w:themeColor="text1"/>
            </w:rPr>
            <w:t>COMPANY</w:t>
          </w:r>
          <w:r w:rsidR="00F054BA" w:rsidRPr="00045F1F">
            <w:rPr>
              <w:color w:val="000000" w:themeColor="text1"/>
            </w:rPr>
            <w:t xml:space="preserve"> WHICH BOTH ARE REPUTABLE COMPANIES IN THAT WE ARE FINDIN</w:t>
          </w:r>
          <w:r w:rsidR="00D94B59" w:rsidRPr="00045F1F">
            <w:rPr>
              <w:color w:val="000000" w:themeColor="text1"/>
            </w:rPr>
            <w:t>G</w:t>
          </w:r>
        </w:p>
        <w:p w14:paraId="44A68CC4" w14:textId="131A5307" w:rsidR="00D94B59" w:rsidRPr="001126F0" w:rsidRDefault="00F53595" w:rsidP="00D94B59">
          <w:pPr>
            <w:pStyle w:val="ListParagraph"/>
            <w:numPr>
              <w:ilvl w:val="0"/>
              <w:numId w:val="3"/>
            </w:numPr>
            <w:jc w:val="left"/>
            <w:rPr>
              <w:b/>
              <w:bCs/>
              <w:color w:val="000000" w:themeColor="text1"/>
            </w:rPr>
          </w:pPr>
          <w:r w:rsidRPr="001126F0">
            <w:rPr>
              <w:b/>
              <w:bCs/>
              <w:color w:val="000000" w:themeColor="text1"/>
            </w:rPr>
            <w:t xml:space="preserve"> </w:t>
          </w:r>
          <w:r w:rsidR="00DD4946" w:rsidRPr="001126F0">
            <w:rPr>
              <w:b/>
              <w:bCs/>
              <w:color w:val="000000" w:themeColor="text1"/>
            </w:rPr>
            <w:t>COMPETITIVE</w:t>
          </w:r>
          <w:r w:rsidRPr="001126F0">
            <w:rPr>
              <w:b/>
              <w:bCs/>
              <w:color w:val="000000" w:themeColor="text1"/>
            </w:rPr>
            <w:t xml:space="preserve"> ADVANTAGE</w:t>
          </w:r>
        </w:p>
        <w:p w14:paraId="687BC658" w14:textId="01E7AA60" w:rsidR="00F53595" w:rsidRPr="001126F0" w:rsidRDefault="00780867" w:rsidP="00660F3E">
          <w:pPr>
            <w:pStyle w:val="ListParagraph"/>
            <w:numPr>
              <w:ilvl w:val="0"/>
              <w:numId w:val="4"/>
            </w:numPr>
            <w:jc w:val="left"/>
            <w:rPr>
              <w:b/>
              <w:bCs/>
              <w:color w:val="000000" w:themeColor="text1"/>
            </w:rPr>
          </w:pPr>
          <w:r w:rsidRPr="001126F0">
            <w:rPr>
              <w:color w:val="000000" w:themeColor="text1"/>
            </w:rPr>
            <w:t>BRAND REPUTATION</w:t>
          </w:r>
        </w:p>
        <w:p w14:paraId="5895AF9B" w14:textId="69DA5F47" w:rsidR="00780867" w:rsidRPr="00780867" w:rsidRDefault="00780867" w:rsidP="00660F3E">
          <w:pPr>
            <w:pStyle w:val="ListParagraph"/>
            <w:numPr>
              <w:ilvl w:val="0"/>
              <w:numId w:val="4"/>
            </w:numPr>
            <w:jc w:val="left"/>
            <w:rPr>
              <w:b/>
              <w:bCs/>
              <w:color w:val="5B8777" w:themeColor="accent6" w:themeShade="BF"/>
            </w:rPr>
          </w:pPr>
          <w:r>
            <w:rPr>
              <w:color w:val="4B5866" w:themeColor="accent4" w:themeShade="BF"/>
            </w:rPr>
            <w:t>PRODUCT DIFFRENTIATION</w:t>
          </w:r>
        </w:p>
        <w:p w14:paraId="2AEED22C" w14:textId="165C371F" w:rsidR="00780867" w:rsidRPr="00975125" w:rsidRDefault="00975125" w:rsidP="00660F3E">
          <w:pPr>
            <w:pStyle w:val="ListParagraph"/>
            <w:numPr>
              <w:ilvl w:val="0"/>
              <w:numId w:val="4"/>
            </w:numPr>
            <w:jc w:val="left"/>
            <w:rPr>
              <w:b/>
              <w:bCs/>
              <w:color w:val="5B8777" w:themeColor="accent6" w:themeShade="BF"/>
            </w:rPr>
          </w:pPr>
          <w:r>
            <w:rPr>
              <w:color w:val="4B5866" w:themeColor="accent4" w:themeShade="BF"/>
            </w:rPr>
            <w:t>TECHNOLOGICAL INNOVATION</w:t>
          </w:r>
        </w:p>
        <w:p w14:paraId="30A4DE88" w14:textId="54AF85CC" w:rsidR="00975125" w:rsidRPr="006A41B8" w:rsidRDefault="006A41B8" w:rsidP="00660F3E">
          <w:pPr>
            <w:pStyle w:val="ListParagraph"/>
            <w:numPr>
              <w:ilvl w:val="0"/>
              <w:numId w:val="4"/>
            </w:numPr>
            <w:jc w:val="left"/>
            <w:rPr>
              <w:b/>
              <w:bCs/>
              <w:color w:val="5B8777" w:themeColor="accent6" w:themeShade="BF"/>
            </w:rPr>
          </w:pPr>
          <w:r>
            <w:rPr>
              <w:color w:val="4B5866" w:themeColor="accent4" w:themeShade="BF"/>
            </w:rPr>
            <w:t xml:space="preserve">MARKET </w:t>
          </w:r>
          <w:r w:rsidR="00DD4946">
            <w:rPr>
              <w:color w:val="4B5866" w:themeColor="accent4" w:themeShade="BF"/>
            </w:rPr>
            <w:t>LEADERSHIP</w:t>
          </w:r>
          <w:r>
            <w:rPr>
              <w:color w:val="4B5866" w:themeColor="accent4" w:themeShade="BF"/>
            </w:rPr>
            <w:t xml:space="preserve"> </w:t>
          </w:r>
        </w:p>
        <w:p w14:paraId="661FFEFA" w14:textId="302455FA" w:rsidR="006A41B8" w:rsidRPr="009100B1" w:rsidRDefault="006A41B8" w:rsidP="00660F3E">
          <w:pPr>
            <w:pStyle w:val="ListParagraph"/>
            <w:numPr>
              <w:ilvl w:val="0"/>
              <w:numId w:val="4"/>
            </w:numPr>
            <w:jc w:val="left"/>
            <w:rPr>
              <w:b/>
              <w:bCs/>
              <w:color w:val="5B8777" w:themeColor="accent6" w:themeShade="BF"/>
            </w:rPr>
          </w:pPr>
          <w:r>
            <w:rPr>
              <w:color w:val="4B5866" w:themeColor="accent4" w:themeShade="BF"/>
            </w:rPr>
            <w:t xml:space="preserve">ECONOMIES OF </w:t>
          </w:r>
          <w:r w:rsidR="009100B1">
            <w:rPr>
              <w:color w:val="4B5866" w:themeColor="accent4" w:themeShade="BF"/>
            </w:rPr>
            <w:t>SCALE</w:t>
          </w:r>
        </w:p>
        <w:p w14:paraId="66C7E1AE" w14:textId="77777777" w:rsidR="00D17CD5" w:rsidRPr="00595CCD" w:rsidRDefault="00B0672D" w:rsidP="00D17CD5">
          <w:pPr>
            <w:pStyle w:val="ListParagraph"/>
            <w:numPr>
              <w:ilvl w:val="0"/>
              <w:numId w:val="4"/>
            </w:numPr>
            <w:jc w:val="left"/>
            <w:rPr>
              <w:b/>
              <w:bCs/>
              <w:color w:val="5B8777" w:themeColor="accent6" w:themeShade="BF"/>
            </w:rPr>
          </w:pPr>
          <w:r>
            <w:rPr>
              <w:color w:val="4B5866" w:themeColor="accent4" w:themeShade="BF"/>
            </w:rPr>
            <w:t>DISTRIBUTION</w:t>
          </w:r>
          <w:r w:rsidR="009100B1">
            <w:rPr>
              <w:color w:val="4B5866" w:themeColor="accent4" w:themeShade="BF"/>
            </w:rPr>
            <w:t xml:space="preserve"> NETWORK</w:t>
          </w:r>
        </w:p>
        <w:p w14:paraId="0A45A9AC" w14:textId="77777777" w:rsidR="00595CCD" w:rsidRPr="001126F0" w:rsidRDefault="00595CCD" w:rsidP="00595CCD">
          <w:pPr>
            <w:pStyle w:val="ListParagraph"/>
            <w:ind w:left="360"/>
            <w:jc w:val="left"/>
            <w:rPr>
              <w:b/>
              <w:bCs/>
              <w:color w:val="000000" w:themeColor="text1"/>
            </w:rPr>
          </w:pPr>
        </w:p>
        <w:p w14:paraId="651ECA41" w14:textId="20665202" w:rsidR="00D17CD5" w:rsidRPr="001126F0" w:rsidRDefault="00B0672D" w:rsidP="00D17CD5">
          <w:pPr>
            <w:pStyle w:val="ListParagraph"/>
            <w:numPr>
              <w:ilvl w:val="0"/>
              <w:numId w:val="6"/>
            </w:numPr>
            <w:jc w:val="left"/>
            <w:rPr>
              <w:b/>
              <w:bCs/>
              <w:color w:val="000000" w:themeColor="text1"/>
            </w:rPr>
          </w:pPr>
          <w:r w:rsidRPr="001126F0">
            <w:rPr>
              <w:b/>
              <w:bCs/>
              <w:color w:val="000000" w:themeColor="text1"/>
            </w:rPr>
            <w:t>ANALYSING FINANCIAL PER</w:t>
          </w:r>
          <w:r w:rsidR="00FA6E40" w:rsidRPr="001126F0">
            <w:rPr>
              <w:b/>
              <w:bCs/>
              <w:color w:val="000000" w:themeColor="text1"/>
            </w:rPr>
            <w:t>FORMANCE</w:t>
          </w:r>
        </w:p>
        <w:p w14:paraId="5FD7B929" w14:textId="6DC14FE6" w:rsidR="00D17CD5" w:rsidRPr="008406F5" w:rsidRDefault="00CA01AC" w:rsidP="00D17CD5">
          <w:pPr>
            <w:pStyle w:val="ListParagraph"/>
            <w:numPr>
              <w:ilvl w:val="0"/>
              <w:numId w:val="7"/>
            </w:numPr>
            <w:jc w:val="left"/>
            <w:rPr>
              <w:b/>
              <w:bCs/>
              <w:color w:val="5B8777" w:themeColor="accent6" w:themeShade="BF"/>
            </w:rPr>
          </w:pPr>
          <w:r w:rsidRPr="001126F0">
            <w:rPr>
              <w:b/>
              <w:bCs/>
              <w:color w:val="000000" w:themeColor="text1"/>
            </w:rPr>
            <w:t xml:space="preserve">  </w:t>
          </w:r>
          <w:r w:rsidRPr="001126F0">
            <w:rPr>
              <w:color w:val="000000" w:themeColor="text1"/>
            </w:rPr>
            <w:t>RE</w:t>
          </w:r>
          <w:r w:rsidR="008406F5" w:rsidRPr="001126F0">
            <w:rPr>
              <w:color w:val="000000" w:themeColor="text1"/>
            </w:rPr>
            <w:t xml:space="preserve">VENUE </w:t>
          </w:r>
          <w:r w:rsidR="008406F5">
            <w:rPr>
              <w:color w:val="4B5866" w:themeColor="accent4" w:themeShade="BF"/>
            </w:rPr>
            <w:t>GROWTH</w:t>
          </w:r>
        </w:p>
        <w:p w14:paraId="5AB68DF6" w14:textId="742EF0B5" w:rsidR="008406F5" w:rsidRPr="008406F5" w:rsidRDefault="008406F5" w:rsidP="00D17CD5">
          <w:pPr>
            <w:pStyle w:val="ListParagraph"/>
            <w:numPr>
              <w:ilvl w:val="0"/>
              <w:numId w:val="7"/>
            </w:numPr>
            <w:jc w:val="left"/>
            <w:rPr>
              <w:b/>
              <w:bCs/>
              <w:color w:val="5B8777" w:themeColor="accent6" w:themeShade="BF"/>
            </w:rPr>
          </w:pPr>
          <w:r>
            <w:rPr>
              <w:color w:val="4B5866" w:themeColor="accent4" w:themeShade="BF"/>
            </w:rPr>
            <w:t>PROFIT MARGINS</w:t>
          </w:r>
        </w:p>
        <w:p w14:paraId="5BE52D22" w14:textId="23F06991" w:rsidR="008406F5" w:rsidRPr="00511F0D" w:rsidRDefault="00511F0D" w:rsidP="00D17CD5">
          <w:pPr>
            <w:pStyle w:val="ListParagraph"/>
            <w:numPr>
              <w:ilvl w:val="0"/>
              <w:numId w:val="7"/>
            </w:numPr>
            <w:jc w:val="left"/>
            <w:rPr>
              <w:b/>
              <w:bCs/>
              <w:color w:val="5B8777" w:themeColor="accent6" w:themeShade="BF"/>
            </w:rPr>
          </w:pPr>
          <w:r>
            <w:rPr>
              <w:color w:val="4B5866" w:themeColor="accent4" w:themeShade="BF"/>
            </w:rPr>
            <w:t>ROI</w:t>
          </w:r>
        </w:p>
        <w:p w14:paraId="1EB9FEC5" w14:textId="5E89B23B" w:rsidR="00511F0D" w:rsidRPr="0090543C" w:rsidRDefault="00511F0D" w:rsidP="0090543C">
          <w:pPr>
            <w:pStyle w:val="ListParagraph"/>
            <w:numPr>
              <w:ilvl w:val="0"/>
              <w:numId w:val="7"/>
            </w:numPr>
            <w:jc w:val="left"/>
            <w:rPr>
              <w:b/>
              <w:bCs/>
              <w:color w:val="5B8777" w:themeColor="accent6" w:themeShade="BF"/>
            </w:rPr>
          </w:pPr>
          <w:r>
            <w:rPr>
              <w:color w:val="4B5866" w:themeColor="accent4" w:themeShade="BF"/>
            </w:rPr>
            <w:t>MARKET SHARE</w:t>
          </w:r>
        </w:p>
        <w:p w14:paraId="32147C5F" w14:textId="77777777" w:rsidR="00FA6E40" w:rsidRPr="00FA6E40" w:rsidRDefault="00FA6E40" w:rsidP="00FA6E40">
          <w:pPr>
            <w:pStyle w:val="ListParagraph"/>
            <w:ind w:left="1080"/>
            <w:rPr>
              <w:color w:val="A1ACB9" w:themeColor="accent4" w:themeTint="99"/>
            </w:rPr>
          </w:pPr>
        </w:p>
        <w:p w14:paraId="00E6281E" w14:textId="7465D92B" w:rsidR="0090543C" w:rsidRPr="001126F0" w:rsidRDefault="0090543C" w:rsidP="00890663">
          <w:pPr>
            <w:pStyle w:val="ListParagraph"/>
            <w:numPr>
              <w:ilvl w:val="0"/>
              <w:numId w:val="6"/>
            </w:numPr>
            <w:rPr>
              <w:color w:val="000000" w:themeColor="text1"/>
              <w:lang w:val="en-US"/>
            </w:rPr>
          </w:pPr>
          <w:r w:rsidRPr="001126F0">
            <w:rPr>
              <w:b/>
              <w:bCs/>
              <w:color w:val="000000" w:themeColor="text1"/>
              <w:lang w:val="en-US"/>
            </w:rPr>
            <w:t>COMPARING COMPETITIVE POSITIONS</w:t>
          </w:r>
        </w:p>
        <w:p w14:paraId="2594B30B" w14:textId="77777777" w:rsidR="00627C05" w:rsidRPr="001126F0" w:rsidRDefault="008C6FFA" w:rsidP="00890663">
          <w:pPr>
            <w:pStyle w:val="ListParagraph"/>
            <w:numPr>
              <w:ilvl w:val="0"/>
              <w:numId w:val="6"/>
            </w:numPr>
            <w:rPr>
              <w:color w:val="000000" w:themeColor="text1"/>
              <w:lang w:val="en-US"/>
            </w:rPr>
          </w:pPr>
          <w:r w:rsidRPr="001126F0">
            <w:rPr>
              <w:b/>
              <w:bCs/>
              <w:color w:val="000000" w:themeColor="text1"/>
              <w:lang w:val="en-US"/>
            </w:rPr>
            <w:t xml:space="preserve">ASSESSING </w:t>
          </w:r>
          <w:r w:rsidR="00627C05" w:rsidRPr="001126F0">
            <w:rPr>
              <w:b/>
              <w:bCs/>
              <w:color w:val="000000" w:themeColor="text1"/>
              <w:lang w:val="en-US"/>
            </w:rPr>
            <w:t>SUSTAINABILITY</w:t>
          </w:r>
        </w:p>
        <w:p w14:paraId="41F86963" w14:textId="5BBC5BE9" w:rsidR="00627C05" w:rsidRPr="001126F0" w:rsidRDefault="0029668E" w:rsidP="00890663">
          <w:pPr>
            <w:pStyle w:val="ListParagraph"/>
            <w:numPr>
              <w:ilvl w:val="0"/>
              <w:numId w:val="6"/>
            </w:numPr>
            <w:rPr>
              <w:color w:val="000000" w:themeColor="text1"/>
              <w:lang w:val="en-US"/>
            </w:rPr>
          </w:pPr>
          <w:r>
            <w:rPr>
              <w:b/>
              <w:bCs/>
              <w:color w:val="000000" w:themeColor="text1"/>
              <w:lang w:val="en-US"/>
            </w:rPr>
            <w:t>CONCLUSION</w:t>
          </w:r>
        </w:p>
        <w:p w14:paraId="522FAD67" w14:textId="1A080D71" w:rsidR="00076585" w:rsidRPr="00890663" w:rsidRDefault="00076585" w:rsidP="00890663">
          <w:pPr>
            <w:pStyle w:val="ListParagraph"/>
            <w:numPr>
              <w:ilvl w:val="0"/>
              <w:numId w:val="6"/>
            </w:numPr>
            <w:rPr>
              <w:color w:val="000000" w:themeColor="text1"/>
              <w:lang w:val="en-US"/>
            </w:rPr>
          </w:pPr>
          <w:r w:rsidRPr="00890663">
            <w:rPr>
              <w:b/>
              <w:bCs/>
              <w:color w:val="000000" w:themeColor="text1"/>
              <w:lang w:val="en-US"/>
            </w:rPr>
            <w:br w:type="page"/>
          </w:r>
        </w:p>
      </w:sdtContent>
    </w:sdt>
    <w:p w14:paraId="5C428B4E" w14:textId="6F34A876" w:rsidR="006F10F3" w:rsidRPr="006F10F3" w:rsidRDefault="006F10F3" w:rsidP="006F10F3">
      <w:pPr>
        <w:pStyle w:val="Title"/>
        <w:rPr>
          <w:sz w:val="36"/>
          <w:szCs w:val="36"/>
          <w:lang w:val="en-US"/>
        </w:rPr>
      </w:pPr>
      <w:r w:rsidRPr="006F10F3">
        <w:rPr>
          <w:sz w:val="36"/>
          <w:szCs w:val="36"/>
          <w:lang w:val="en-US"/>
        </w:rPr>
        <w:lastRenderedPageBreak/>
        <w:t>A</w:t>
      </w:r>
      <w:r w:rsidR="0027181D" w:rsidRPr="006F10F3">
        <w:rPr>
          <w:sz w:val="36"/>
          <w:szCs w:val="36"/>
          <w:lang w:val="en-US"/>
        </w:rPr>
        <w:t>nalyzing</w:t>
      </w:r>
      <w:r w:rsidRPr="006F10F3">
        <w:rPr>
          <w:sz w:val="36"/>
          <w:szCs w:val="36"/>
          <w:lang w:val="en-US"/>
        </w:rPr>
        <w:t xml:space="preserve"> the competitive advantage of tech Mahindra and </w:t>
      </w:r>
      <w:proofErr w:type="spellStart"/>
      <w:r w:rsidRPr="006F10F3">
        <w:rPr>
          <w:sz w:val="36"/>
          <w:szCs w:val="36"/>
          <w:lang w:val="en-US"/>
        </w:rPr>
        <w:t>Zomat</w:t>
      </w:r>
      <w:r>
        <w:rPr>
          <w:sz w:val="36"/>
          <w:szCs w:val="36"/>
          <w:lang w:val="en-US"/>
        </w:rPr>
        <w:t>o</w:t>
      </w:r>
      <w:proofErr w:type="spellEnd"/>
    </w:p>
    <w:p w14:paraId="1B119972" w14:textId="77777777" w:rsidR="0027181D" w:rsidRDefault="0027181D" w:rsidP="0027181D">
      <w:pPr>
        <w:rPr>
          <w:lang w:val="en-US"/>
        </w:rPr>
      </w:pPr>
    </w:p>
    <w:p w14:paraId="6B55C733" w14:textId="3763F4BE" w:rsidR="00B74EAB" w:rsidRPr="00D95FF2" w:rsidRDefault="00B74EAB" w:rsidP="00D95FF2">
      <w:pPr>
        <w:jc w:val="center"/>
        <w:rPr>
          <w:b/>
          <w:bCs/>
          <w:color w:val="215E6A" w:themeColor="accent1" w:themeShade="80"/>
          <w:sz w:val="36"/>
          <w:szCs w:val="36"/>
          <w:lang w:val="en-US"/>
        </w:rPr>
      </w:pPr>
      <w:r w:rsidRPr="00D95FF2">
        <w:rPr>
          <w:b/>
          <w:bCs/>
          <w:color w:val="215E6A" w:themeColor="accent1" w:themeShade="80"/>
          <w:sz w:val="36"/>
          <w:szCs w:val="36"/>
          <w:lang w:val="en-US"/>
        </w:rPr>
        <w:t>Introduction:</w:t>
      </w:r>
    </w:p>
    <w:p w14:paraId="015AA1A8" w14:textId="30C60A61" w:rsidR="00FE3AF9" w:rsidRDefault="006950D5" w:rsidP="0027181D">
      <w:pPr>
        <w:rPr>
          <w:color w:val="000000" w:themeColor="text1"/>
          <w:lang w:val="en-US"/>
        </w:rPr>
      </w:pPr>
      <w:r>
        <w:rPr>
          <w:b/>
          <w:bCs/>
          <w:color w:val="328D9F" w:themeColor="accent1" w:themeShade="BF"/>
          <w:lang w:val="en-US"/>
        </w:rPr>
        <w:t>TECH MAHINDRA</w:t>
      </w:r>
      <w:r w:rsidR="00FE3AF9">
        <w:rPr>
          <w:b/>
          <w:bCs/>
          <w:color w:val="328D9F" w:themeColor="accent1" w:themeShade="BF"/>
          <w:lang w:val="en-US"/>
        </w:rPr>
        <w:t xml:space="preserve">: </w:t>
      </w:r>
    </w:p>
    <w:p w14:paraId="3E275EE0" w14:textId="7304CF6E" w:rsidR="00A6486D" w:rsidRPr="00A6486D" w:rsidRDefault="00A6486D" w:rsidP="00A6486D">
      <w:pPr>
        <w:rPr>
          <w:color w:val="000000" w:themeColor="text1"/>
          <w:lang w:val="en-US"/>
        </w:rPr>
      </w:pPr>
      <w:r w:rsidRPr="00A6486D">
        <w:rPr>
          <w:color w:val="000000" w:themeColor="text1"/>
          <w:lang w:val="en-US"/>
        </w:rPr>
        <w:t>Tech Mahindra is an Indian multinational information technology services and consulting company. Part of the Mahindra Group, the company is headquartered in Pune and has its registered office in Mumbai. Tech Mahindra has over 146,000 employees across 90 countries.</w:t>
      </w:r>
      <w:r>
        <w:rPr>
          <w:color w:val="000000" w:themeColor="text1"/>
          <w:lang w:val="en-US"/>
        </w:rPr>
        <w:t xml:space="preserve"> </w:t>
      </w:r>
      <w:r w:rsidRPr="00A6486D">
        <w:rPr>
          <w:color w:val="000000" w:themeColor="text1"/>
          <w:lang w:val="en-US"/>
        </w:rPr>
        <w:t>The company was ranked #</w:t>
      </w:r>
      <w:r>
        <w:rPr>
          <w:color w:val="000000" w:themeColor="text1"/>
          <w:lang w:val="en-US"/>
        </w:rPr>
        <w:t>5</w:t>
      </w:r>
      <w:r w:rsidRPr="00A6486D">
        <w:rPr>
          <w:color w:val="000000" w:themeColor="text1"/>
          <w:lang w:val="en-US"/>
        </w:rPr>
        <w:t xml:space="preserve"> in India's IT firms and overall No. 47 on Fortune India 500 list for 2019.</w:t>
      </w:r>
    </w:p>
    <w:p w14:paraId="076F8EF8" w14:textId="77777777" w:rsidR="00A6486D" w:rsidRPr="00A6486D" w:rsidRDefault="00A6486D" w:rsidP="00A6486D">
      <w:pPr>
        <w:rPr>
          <w:color w:val="000000" w:themeColor="text1"/>
          <w:lang w:val="en-US"/>
        </w:rPr>
      </w:pPr>
    </w:p>
    <w:p w14:paraId="17E96573" w14:textId="30EC444B" w:rsidR="006950D5" w:rsidRDefault="00A6486D" w:rsidP="00A6486D">
      <w:pPr>
        <w:rPr>
          <w:b/>
          <w:bCs/>
          <w:color w:val="328D9F" w:themeColor="accent1" w:themeShade="BF"/>
          <w:lang w:val="en-US"/>
        </w:rPr>
      </w:pPr>
      <w:r w:rsidRPr="00A6486D">
        <w:rPr>
          <w:color w:val="000000" w:themeColor="text1"/>
          <w:lang w:val="en-US"/>
        </w:rPr>
        <w:t>On 25 June 2013, Tech Mahindra announced the completion of a merger with Mahindra Satyam. Tech Mahindra is one of the top Big Tech (India) companies. Tech Mahindra has 1,262 active clients as of June 2022</w:t>
      </w:r>
      <w:r w:rsidRPr="00A6486D">
        <w:rPr>
          <w:b/>
          <w:bCs/>
          <w:color w:val="328D9F" w:themeColor="accent1" w:themeShade="BF"/>
          <w:lang w:val="en-US"/>
        </w:rPr>
        <w:t>.</w:t>
      </w:r>
    </w:p>
    <w:p w14:paraId="3DDE181B" w14:textId="77777777" w:rsidR="00D60E58" w:rsidRDefault="00D60E58" w:rsidP="00A6486D">
      <w:pPr>
        <w:rPr>
          <w:b/>
          <w:bCs/>
          <w:color w:val="328D9F" w:themeColor="accent1" w:themeShade="BF"/>
          <w:lang w:val="en-US"/>
        </w:rPr>
      </w:pPr>
    </w:p>
    <w:p w14:paraId="64968407" w14:textId="77777777" w:rsidR="00D60E58" w:rsidRDefault="00D60E58" w:rsidP="00A6486D">
      <w:pPr>
        <w:rPr>
          <w:b/>
          <w:bCs/>
          <w:color w:val="328D9F" w:themeColor="accent1" w:themeShade="BF"/>
          <w:lang w:val="en-US"/>
        </w:rPr>
      </w:pPr>
    </w:p>
    <w:p w14:paraId="17D911A7" w14:textId="77777777" w:rsidR="00D60E58" w:rsidRDefault="00D60E58" w:rsidP="00A6486D">
      <w:pPr>
        <w:rPr>
          <w:b/>
          <w:bCs/>
          <w:color w:val="328D9F" w:themeColor="accent1" w:themeShade="BF"/>
          <w:lang w:val="en-US"/>
        </w:rPr>
      </w:pPr>
    </w:p>
    <w:p w14:paraId="3BBA43FA" w14:textId="77777777" w:rsidR="00D60E58" w:rsidRDefault="00D60E58" w:rsidP="00A6486D">
      <w:pPr>
        <w:rPr>
          <w:b/>
          <w:bCs/>
          <w:color w:val="328D9F" w:themeColor="accent1" w:themeShade="BF"/>
          <w:lang w:val="en-US"/>
        </w:rPr>
      </w:pPr>
    </w:p>
    <w:p w14:paraId="57736D8D" w14:textId="13DF3C2F" w:rsidR="00D60E58" w:rsidRDefault="004547C7" w:rsidP="004547C7">
      <w:pPr>
        <w:jc w:val="center"/>
        <w:rPr>
          <w:b/>
          <w:bCs/>
          <w:color w:val="328D9F" w:themeColor="accent1" w:themeShade="BF"/>
          <w:lang w:val="en-US"/>
        </w:rPr>
      </w:pPr>
      <w:r>
        <w:rPr>
          <w:b/>
          <w:bCs/>
          <w:noProof/>
          <w:color w:val="328D9F" w:themeColor="accent1" w:themeShade="BF"/>
          <w:lang w:val="en-US"/>
        </w:rPr>
        <w:drawing>
          <wp:inline distT="0" distB="0" distL="0" distR="0" wp14:anchorId="7614A18D" wp14:editId="103D11EF">
            <wp:extent cx="4868498" cy="4223385"/>
            <wp:effectExtent l="0" t="0" r="0" b="0"/>
            <wp:docPr id="1058221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96" name="Picture 1058221596"/>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868498" cy="4223385"/>
                    </a:xfrm>
                    <a:prstGeom prst="rect">
                      <a:avLst/>
                    </a:prstGeom>
                  </pic:spPr>
                </pic:pic>
              </a:graphicData>
            </a:graphic>
          </wp:inline>
        </w:drawing>
      </w:r>
    </w:p>
    <w:p w14:paraId="388BDB6A" w14:textId="6CB55966" w:rsidR="00D60E58" w:rsidRDefault="0029668E" w:rsidP="00A6486D">
      <w:pPr>
        <w:rPr>
          <w:b/>
          <w:bCs/>
          <w:color w:val="328D9F" w:themeColor="accent1" w:themeShade="BF"/>
          <w:lang w:val="en-US"/>
        </w:rPr>
      </w:pPr>
      <w:r>
        <w:rPr>
          <w:b/>
          <w:bCs/>
          <w:color w:val="328D9F" w:themeColor="accent1" w:themeShade="BF"/>
          <w:lang w:val="en-US"/>
        </w:rPr>
        <w:lastRenderedPageBreak/>
        <w:t>BRITANNIA</w:t>
      </w:r>
      <w:r w:rsidR="00745D60">
        <w:rPr>
          <w:b/>
          <w:bCs/>
          <w:color w:val="328D9F" w:themeColor="accent1" w:themeShade="BF"/>
          <w:lang w:val="en-US"/>
        </w:rPr>
        <w:t>:</w:t>
      </w:r>
    </w:p>
    <w:p w14:paraId="40306934" w14:textId="1ECF9BD8" w:rsidR="00D60E58" w:rsidRDefault="00D60E58" w:rsidP="004547C7">
      <w:pPr>
        <w:jc w:val="center"/>
        <w:rPr>
          <w:b/>
          <w:bCs/>
          <w:color w:val="328D9F" w:themeColor="accent1" w:themeShade="BF"/>
          <w:lang w:val="en-US"/>
        </w:rPr>
      </w:pPr>
    </w:p>
    <w:p w14:paraId="7A68950B" w14:textId="4900B61B" w:rsidR="00D60E58" w:rsidRDefault="00745D60" w:rsidP="00A6486D">
      <w:pPr>
        <w:rPr>
          <w:b/>
          <w:bCs/>
          <w:color w:val="328D9F" w:themeColor="accent1" w:themeShade="BF"/>
          <w:lang w:val="en-US"/>
        </w:rPr>
      </w:pPr>
      <w:r>
        <w:rPr>
          <w:b/>
          <w:bCs/>
          <w:noProof/>
          <w:color w:val="328D9F" w:themeColor="accent1" w:themeShade="BF"/>
          <w:lang w:val="en-US"/>
        </w:rPr>
        <w:drawing>
          <wp:inline distT="0" distB="0" distL="0" distR="0" wp14:anchorId="3B5706DF" wp14:editId="099A4017">
            <wp:extent cx="5731510" cy="3037840"/>
            <wp:effectExtent l="0" t="0" r="2540" b="0"/>
            <wp:docPr id="206540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08773"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037840"/>
                    </a:xfrm>
                    <a:prstGeom prst="rect">
                      <a:avLst/>
                    </a:prstGeom>
                  </pic:spPr>
                </pic:pic>
              </a:graphicData>
            </a:graphic>
          </wp:inline>
        </w:drawing>
      </w:r>
    </w:p>
    <w:p w14:paraId="22D573CA" w14:textId="2A5351AA" w:rsidR="00A74210" w:rsidRPr="006B6500" w:rsidRDefault="00A74210" w:rsidP="00A74210">
      <w:pPr>
        <w:rPr>
          <w:b/>
          <w:bCs/>
          <w:lang w:val="en-US"/>
        </w:rPr>
      </w:pPr>
      <w:r w:rsidRPr="006B6500">
        <w:rPr>
          <w:lang w:val="en-US"/>
        </w:rPr>
        <w:t xml:space="preserve">Britannia Industries Limited (BIL) is a multinational food products company that was founded in Kolkata in 1892. BIL is one of India's oldest companies and a leading FMCG company. The company's products include bakery items such as biscuits, breads, cakes, wafers, rusk, and croissants, and dairy products such as milk, cheese, butter, and </w:t>
      </w:r>
      <w:r w:rsidR="008A6056">
        <w:rPr>
          <w:lang w:val="en-US"/>
        </w:rPr>
        <w:t>yogurt</w:t>
      </w:r>
      <w:r w:rsidRPr="006B6500">
        <w:rPr>
          <w:lang w:val="en-US"/>
        </w:rPr>
        <w:t xml:space="preserve">. BIL's brand portfolio includes </w:t>
      </w:r>
      <w:r w:rsidRPr="006B6500">
        <w:rPr>
          <w:b/>
          <w:bCs/>
          <w:lang w:val="en-US"/>
        </w:rPr>
        <w:t xml:space="preserve">Tiger, Marie Gold, Good Day, 50:50, Treat, </w:t>
      </w:r>
      <w:proofErr w:type="spellStart"/>
      <w:r w:rsidRPr="006B6500">
        <w:rPr>
          <w:b/>
          <w:bCs/>
          <w:lang w:val="en-US"/>
        </w:rPr>
        <w:t>NutriChoice</w:t>
      </w:r>
      <w:proofErr w:type="spellEnd"/>
      <w:r w:rsidRPr="006B6500">
        <w:rPr>
          <w:b/>
          <w:bCs/>
          <w:lang w:val="en-US"/>
        </w:rPr>
        <w:t xml:space="preserve">, and Milk </w:t>
      </w:r>
      <w:proofErr w:type="spellStart"/>
      <w:r w:rsidRPr="006B6500">
        <w:rPr>
          <w:b/>
          <w:bCs/>
          <w:lang w:val="en-US"/>
        </w:rPr>
        <w:t>Bikis</w:t>
      </w:r>
      <w:proofErr w:type="spellEnd"/>
      <w:r w:rsidRPr="006B6500">
        <w:rPr>
          <w:b/>
          <w:bCs/>
          <w:lang w:val="en-US"/>
        </w:rPr>
        <w:t xml:space="preserve">. </w:t>
      </w:r>
    </w:p>
    <w:p w14:paraId="71C7E03A" w14:textId="77777777" w:rsidR="00A74210" w:rsidRPr="006B6500" w:rsidRDefault="00A74210" w:rsidP="00A74210">
      <w:pPr>
        <w:rPr>
          <w:lang w:val="en-US"/>
        </w:rPr>
      </w:pPr>
    </w:p>
    <w:p w14:paraId="1DE53CCF" w14:textId="758EDE5A" w:rsidR="00A6486D" w:rsidRDefault="00A6486D" w:rsidP="00A74210">
      <w:pPr>
        <w:rPr>
          <w:b/>
          <w:bCs/>
          <w:color w:val="328D9F" w:themeColor="accent1" w:themeShade="BF"/>
          <w:lang w:val="en-US"/>
        </w:rPr>
      </w:pPr>
    </w:p>
    <w:p w14:paraId="71DB8DAF" w14:textId="4EED0F7E" w:rsidR="003E3D25" w:rsidRPr="0029668E" w:rsidRDefault="003E3D25" w:rsidP="00A6486D">
      <w:pPr>
        <w:rPr>
          <w:b/>
          <w:bCs/>
          <w:color w:val="000000" w:themeColor="text1"/>
          <w:lang w:val="en-US"/>
        </w:rPr>
      </w:pPr>
    </w:p>
    <w:p w14:paraId="2C996CFB" w14:textId="7E0CCB8B" w:rsidR="00D95FF2" w:rsidRDefault="00D95FF2" w:rsidP="0029689A">
      <w:pPr>
        <w:jc w:val="center"/>
        <w:rPr>
          <w:b/>
          <w:bCs/>
          <w:color w:val="215E6A" w:themeColor="accent1" w:themeShade="80"/>
          <w:sz w:val="36"/>
          <w:szCs w:val="36"/>
          <w:lang w:val="en-US"/>
        </w:rPr>
      </w:pPr>
      <w:r>
        <w:rPr>
          <w:b/>
          <w:bCs/>
          <w:color w:val="215E6A" w:themeColor="accent1" w:themeShade="80"/>
          <w:sz w:val="36"/>
          <w:szCs w:val="36"/>
          <w:lang w:val="en-US"/>
        </w:rPr>
        <w:t>BACKGROUND</w:t>
      </w:r>
    </w:p>
    <w:p w14:paraId="703A8B1C" w14:textId="40AB4FCA" w:rsidR="00D95FF2" w:rsidRPr="00D95FF2" w:rsidRDefault="00D95FF2" w:rsidP="00D95FF2">
      <w:pPr>
        <w:jc w:val="left"/>
        <w:rPr>
          <w:color w:val="328D9F" w:themeColor="accent1" w:themeShade="BF"/>
          <w:lang w:val="en-US"/>
        </w:rPr>
      </w:pPr>
      <w:r w:rsidRPr="00D95FF2">
        <w:rPr>
          <w:b/>
          <w:bCs/>
          <w:color w:val="328D9F" w:themeColor="accent1" w:themeShade="BF"/>
          <w:lang w:val="en-US"/>
        </w:rPr>
        <w:t>TECH MAHINDRA</w:t>
      </w:r>
      <w:r>
        <w:rPr>
          <w:b/>
          <w:bCs/>
          <w:color w:val="328D9F" w:themeColor="accent1" w:themeShade="BF"/>
          <w:lang w:val="en-US"/>
        </w:rPr>
        <w:t>:</w:t>
      </w:r>
    </w:p>
    <w:p w14:paraId="36B1EB76" w14:textId="77777777" w:rsidR="00D95FF2" w:rsidRPr="00D95FF2" w:rsidRDefault="00D95FF2" w:rsidP="00D95FF2">
      <w:pPr>
        <w:jc w:val="left"/>
        <w:rPr>
          <w:color w:val="000000" w:themeColor="text1"/>
          <w:lang w:val="en-US"/>
        </w:rPr>
      </w:pPr>
    </w:p>
    <w:p w14:paraId="1E46C070" w14:textId="653D49C7" w:rsidR="00D95FF2" w:rsidRDefault="00D95FF2" w:rsidP="00D95FF2">
      <w:pPr>
        <w:jc w:val="left"/>
        <w:rPr>
          <w:color w:val="000000" w:themeColor="text1"/>
          <w:lang w:val="en-US"/>
        </w:rPr>
      </w:pPr>
      <w:r w:rsidRPr="00D95FF2">
        <w:rPr>
          <w:color w:val="000000" w:themeColor="text1"/>
          <w:lang w:val="en-US"/>
        </w:rPr>
        <w:t xml:space="preserve">Mahindra &amp; Mahindra started a joint venture with British Telecom in 1986 as a technology outsourcing firm. </w:t>
      </w:r>
      <w:r>
        <w:rPr>
          <w:color w:val="000000" w:themeColor="text1"/>
          <w:lang w:val="en-US"/>
        </w:rPr>
        <w:t>Then</w:t>
      </w:r>
      <w:r w:rsidRPr="00D95FF2">
        <w:rPr>
          <w:color w:val="000000" w:themeColor="text1"/>
          <w:lang w:val="en-US"/>
        </w:rPr>
        <w:t xml:space="preserve"> the company was named Mahindra British Telecom (MBT). Later it was renamed as Tech Mahindra. British Telecom initially had around a 30 percent stake in Tech Mahindra. In December 2010, British Telecom sold 5.5 percent of its stake in Tech Mahindra to Mahindra &amp; Mahindra for </w:t>
      </w:r>
      <w:proofErr w:type="spellStart"/>
      <w:r w:rsidRPr="00D95FF2">
        <w:rPr>
          <w:color w:val="000000" w:themeColor="text1"/>
          <w:lang w:val="en-US"/>
        </w:rPr>
        <w:t>Rs</w:t>
      </w:r>
      <w:proofErr w:type="spellEnd"/>
      <w:r w:rsidRPr="00D95FF2">
        <w:rPr>
          <w:color w:val="000000" w:themeColor="text1"/>
          <w:lang w:val="en-US"/>
        </w:rPr>
        <w:t>. 451 crore.</w:t>
      </w:r>
      <w:r>
        <w:rPr>
          <w:color w:val="000000" w:themeColor="text1"/>
          <w:lang w:val="en-US"/>
        </w:rPr>
        <w:t xml:space="preserve"> </w:t>
      </w:r>
      <w:r w:rsidRPr="00D95FF2">
        <w:rPr>
          <w:color w:val="000000" w:themeColor="text1"/>
          <w:lang w:val="en-US"/>
        </w:rPr>
        <w:t xml:space="preserve">In August 2012, British Telecom sold 14.1 percent of its stake to institutional investors for about </w:t>
      </w:r>
      <w:proofErr w:type="spellStart"/>
      <w:r w:rsidRPr="00D95FF2">
        <w:rPr>
          <w:color w:val="000000" w:themeColor="text1"/>
          <w:lang w:val="en-US"/>
        </w:rPr>
        <w:t>Rs</w:t>
      </w:r>
      <w:proofErr w:type="spellEnd"/>
      <w:r w:rsidRPr="00D95FF2">
        <w:rPr>
          <w:color w:val="000000" w:themeColor="text1"/>
          <w:lang w:val="en-US"/>
        </w:rPr>
        <w:t xml:space="preserve">. 1,395 crore. In December 2012, British Telecom sold its remaining 9.1 </w:t>
      </w:r>
      <w:r>
        <w:rPr>
          <w:color w:val="000000" w:themeColor="text1"/>
          <w:lang w:val="en-US"/>
        </w:rPr>
        <w:t>percent</w:t>
      </w:r>
      <w:r w:rsidRPr="00D95FF2">
        <w:rPr>
          <w:color w:val="000000" w:themeColor="text1"/>
          <w:lang w:val="en-US"/>
        </w:rPr>
        <w:t xml:space="preserve"> (11.6 million shares) shareholding to institutional investors for a total gross cash proceeds of </w:t>
      </w:r>
      <w:proofErr w:type="spellStart"/>
      <w:r w:rsidRPr="00D95FF2">
        <w:rPr>
          <w:color w:val="000000" w:themeColor="text1"/>
          <w:lang w:val="en-US"/>
        </w:rPr>
        <w:t>Rs</w:t>
      </w:r>
      <w:proofErr w:type="spellEnd"/>
      <w:r w:rsidRPr="00D95FF2">
        <w:rPr>
          <w:color w:val="000000" w:themeColor="text1"/>
          <w:lang w:val="en-US"/>
        </w:rPr>
        <w:t>. 1,011.4 crores. This sale marked the exit of British Telecom from Tech Mahindra.</w:t>
      </w:r>
    </w:p>
    <w:p w14:paraId="185273DA" w14:textId="30F73749" w:rsidR="00D95FF2" w:rsidRPr="00D95FF2" w:rsidRDefault="008A6473" w:rsidP="00D95FF2">
      <w:pPr>
        <w:jc w:val="left"/>
        <w:rPr>
          <w:b/>
          <w:bCs/>
          <w:color w:val="328D9F" w:themeColor="accent1" w:themeShade="BF"/>
          <w:lang w:val="en-US"/>
        </w:rPr>
      </w:pPr>
      <w:r>
        <w:rPr>
          <w:b/>
          <w:bCs/>
          <w:color w:val="328D9F" w:themeColor="accent1" w:themeShade="BF"/>
          <w:lang w:val="en-US"/>
        </w:rPr>
        <w:t xml:space="preserve">  </w:t>
      </w:r>
    </w:p>
    <w:p w14:paraId="7DF94978" w14:textId="7E6ED013" w:rsidR="00D95FF2" w:rsidRDefault="003B22F4" w:rsidP="00D95FF2">
      <w:pPr>
        <w:jc w:val="left"/>
        <w:rPr>
          <w:b/>
          <w:bCs/>
          <w:color w:val="328D9F" w:themeColor="accent1" w:themeShade="BF"/>
          <w:lang w:val="en-US"/>
        </w:rPr>
      </w:pPr>
      <w:r>
        <w:rPr>
          <w:b/>
          <w:bCs/>
          <w:color w:val="328D9F" w:themeColor="accent1" w:themeShade="BF"/>
          <w:lang w:val="en-US"/>
        </w:rPr>
        <w:lastRenderedPageBreak/>
        <w:t>BRITANNIA</w:t>
      </w:r>
    </w:p>
    <w:p w14:paraId="08D689C2" w14:textId="53E837C7" w:rsidR="006634D3" w:rsidRDefault="00290E11" w:rsidP="00CB3450">
      <w:pPr>
        <w:tabs>
          <w:tab w:val="left" w:pos="518"/>
        </w:tabs>
        <w:jc w:val="left"/>
        <w:rPr>
          <w:color w:val="000000" w:themeColor="text1"/>
          <w:lang w:val="en-US"/>
        </w:rPr>
      </w:pPr>
      <w:r w:rsidRPr="00290E11">
        <w:rPr>
          <w:color w:val="000000" w:themeColor="text1"/>
          <w:lang w:val="en-US"/>
        </w:rPr>
        <w:t xml:space="preserve">The company was established in 1892 by a group of British businessmen with an initial investment of ₹295.[10] Initially, biscuits were manufactured in a small house in central Kolkata. Later, the enterprise was acquired by the Gupta brothers, mainly </w:t>
      </w:r>
      <w:proofErr w:type="spellStart"/>
      <w:r w:rsidRPr="00290E11">
        <w:rPr>
          <w:color w:val="000000" w:themeColor="text1"/>
          <w:lang w:val="en-US"/>
        </w:rPr>
        <w:t>Nalin</w:t>
      </w:r>
      <w:proofErr w:type="spellEnd"/>
      <w:r w:rsidRPr="00290E11">
        <w:rPr>
          <w:color w:val="000000" w:themeColor="text1"/>
          <w:lang w:val="en-US"/>
        </w:rPr>
        <w:t xml:space="preserve"> Chandra Gupta, an attorney, and operated under the name, V.S. Brothers. In 1918, C.H. Holmes, an English businessman based in Kolkata, was taken on as a partner and The Britannia Biscuit Company Limited (</w:t>
      </w:r>
      <w:proofErr w:type="spellStart"/>
      <w:r w:rsidRPr="00290E11">
        <w:rPr>
          <w:color w:val="000000" w:themeColor="text1"/>
          <w:lang w:val="en-US"/>
        </w:rPr>
        <w:t>BBCo</w:t>
      </w:r>
      <w:proofErr w:type="spellEnd"/>
      <w:r w:rsidRPr="00290E11">
        <w:rPr>
          <w:color w:val="000000" w:themeColor="text1"/>
          <w:lang w:val="en-US"/>
        </w:rPr>
        <w:t xml:space="preserve">) was launched. The Mumbai factory was set up in 1924 and Peek </w:t>
      </w:r>
      <w:proofErr w:type="spellStart"/>
      <w:r w:rsidRPr="00290E11">
        <w:rPr>
          <w:color w:val="000000" w:themeColor="text1"/>
          <w:lang w:val="en-US"/>
        </w:rPr>
        <w:t>Freans</w:t>
      </w:r>
      <w:proofErr w:type="spellEnd"/>
      <w:r w:rsidRPr="00290E11">
        <w:rPr>
          <w:color w:val="000000" w:themeColor="text1"/>
          <w:lang w:val="en-US"/>
        </w:rPr>
        <w:t xml:space="preserve"> acquired a controlling interest in </w:t>
      </w:r>
      <w:proofErr w:type="spellStart"/>
      <w:r w:rsidRPr="00290E11">
        <w:rPr>
          <w:color w:val="000000" w:themeColor="text1"/>
          <w:lang w:val="en-US"/>
        </w:rPr>
        <w:t>BBCo</w:t>
      </w:r>
      <w:proofErr w:type="spellEnd"/>
      <w:r w:rsidRPr="00290E11">
        <w:rPr>
          <w:color w:val="000000" w:themeColor="text1"/>
          <w:lang w:val="en-US"/>
        </w:rPr>
        <w:t xml:space="preserve">. During World War II, the government of British India needed a continuous supply of biscuits for British soldiers. The Britannia Biscuit Company started supplying biscuits to </w:t>
      </w:r>
      <w:r w:rsidR="008A6056">
        <w:rPr>
          <w:color w:val="000000" w:themeColor="text1"/>
          <w:lang w:val="en-US"/>
        </w:rPr>
        <w:t xml:space="preserve">the </w:t>
      </w:r>
      <w:r w:rsidRPr="00290E11">
        <w:rPr>
          <w:color w:val="000000" w:themeColor="text1"/>
          <w:lang w:val="en-US"/>
        </w:rPr>
        <w:t xml:space="preserve">British Army for several years, and the company sometimes devoted 95% of its capacity to produce biscuits for the armed forces. Biscuits were in high demand during World War II, which gave a boost to the company's sales. The company name was changed to the current Britannia Industries Limited in 1979. In 1982, the American company Nabisco acquired the parent of Peek </w:t>
      </w:r>
      <w:proofErr w:type="spellStart"/>
      <w:r w:rsidRPr="00290E11">
        <w:rPr>
          <w:color w:val="000000" w:themeColor="text1"/>
          <w:lang w:val="en-US"/>
        </w:rPr>
        <w:t>Freans</w:t>
      </w:r>
      <w:proofErr w:type="spellEnd"/>
      <w:r w:rsidRPr="00290E11">
        <w:rPr>
          <w:color w:val="000000" w:themeColor="text1"/>
          <w:lang w:val="en-US"/>
        </w:rPr>
        <w:t xml:space="preserve"> and became a major foreign shareholder. In 1978, Britannia came out with its public issue, and its Indian shareholding had increased to 62%, which firmly established Britannia as an Indian company. The 38% foreign stake was owned by the UK-based Associated Biscuits International Limited (ABIL).</w:t>
      </w:r>
      <w:r w:rsidR="008A6473">
        <w:rPr>
          <w:color w:val="000000" w:themeColor="text1"/>
          <w:lang w:val="en-US"/>
        </w:rPr>
        <w:tab/>
      </w:r>
    </w:p>
    <w:p w14:paraId="427A890D" w14:textId="77777777" w:rsidR="006634D3" w:rsidRDefault="006634D3" w:rsidP="00CB3450">
      <w:pPr>
        <w:tabs>
          <w:tab w:val="left" w:pos="518"/>
        </w:tabs>
        <w:jc w:val="left"/>
        <w:rPr>
          <w:color w:val="000000" w:themeColor="text1"/>
          <w:lang w:val="en-US"/>
        </w:rPr>
      </w:pPr>
    </w:p>
    <w:p w14:paraId="7F2E351F" w14:textId="3E8752D2" w:rsidR="006634D3" w:rsidRPr="006634D3" w:rsidRDefault="006634D3" w:rsidP="001F0576">
      <w:pPr>
        <w:tabs>
          <w:tab w:val="left" w:pos="518"/>
        </w:tabs>
        <w:jc w:val="center"/>
        <w:rPr>
          <w:b/>
          <w:bCs/>
          <w:color w:val="215E6A" w:themeColor="accent1" w:themeShade="80"/>
          <w:sz w:val="36"/>
          <w:szCs w:val="36"/>
          <w:lang w:val="en-US"/>
        </w:rPr>
      </w:pPr>
      <w:r>
        <w:rPr>
          <w:b/>
          <w:bCs/>
          <w:color w:val="215E6A" w:themeColor="accent1" w:themeShade="80"/>
          <w:sz w:val="36"/>
          <w:szCs w:val="36"/>
          <w:lang w:val="en-US"/>
        </w:rPr>
        <w:t>Competitive advantage</w:t>
      </w:r>
    </w:p>
    <w:tbl>
      <w:tblPr>
        <w:tblStyle w:val="TableGrid"/>
        <w:tblW w:w="5000" w:type="pct"/>
        <w:tblLook w:val="01A0" w:firstRow="1" w:lastRow="0" w:firstColumn="1" w:lastColumn="1" w:noHBand="0" w:noVBand="0"/>
      </w:tblPr>
      <w:tblGrid>
        <w:gridCol w:w="1763"/>
        <w:gridCol w:w="3385"/>
        <w:gridCol w:w="3868"/>
      </w:tblGrid>
      <w:tr w:rsidR="00943265" w14:paraId="6980E6F3" w14:textId="77777777" w:rsidTr="002C0DFD">
        <w:trPr>
          <w:trHeight w:val="548"/>
        </w:trPr>
        <w:tc>
          <w:tcPr>
            <w:tcW w:w="811" w:type="pct"/>
            <w:shd w:val="clear" w:color="auto" w:fill="C5BF97" w:themeFill="accent3" w:themeFillTint="99"/>
          </w:tcPr>
          <w:p w14:paraId="6DD76292" w14:textId="7CE9996A" w:rsidR="0093669B" w:rsidRPr="00713FCC" w:rsidRDefault="00713FCC" w:rsidP="0093669B">
            <w:pPr>
              <w:jc w:val="left"/>
              <w:rPr>
                <w:b/>
                <w:bCs/>
                <w:color w:val="E6EEEB" w:themeColor="accent6" w:themeTint="33"/>
                <w:lang w:val="en-US"/>
              </w:rPr>
            </w:pPr>
            <w:r>
              <w:rPr>
                <w:b/>
                <w:bCs/>
                <w:color w:val="E6EEEB" w:themeColor="accent6" w:themeTint="33"/>
                <w:lang w:val="en-US"/>
              </w:rPr>
              <w:t>BASIS</w:t>
            </w:r>
          </w:p>
        </w:tc>
        <w:tc>
          <w:tcPr>
            <w:tcW w:w="1961" w:type="pct"/>
            <w:tcBorders>
              <w:bottom w:val="single" w:sz="4" w:space="0" w:color="auto"/>
            </w:tcBorders>
            <w:shd w:val="clear" w:color="auto" w:fill="C5BF97" w:themeFill="accent3" w:themeFillTint="99"/>
          </w:tcPr>
          <w:p w14:paraId="7AED716C" w14:textId="2BE9A664" w:rsidR="0093669B" w:rsidRPr="002E0A49" w:rsidRDefault="002E0A49" w:rsidP="0093669B">
            <w:pPr>
              <w:jc w:val="left"/>
              <w:rPr>
                <w:b/>
                <w:bCs/>
                <w:color w:val="E6EEEB" w:themeColor="accent6" w:themeTint="33"/>
                <w:lang w:val="en-US"/>
              </w:rPr>
            </w:pPr>
            <w:r>
              <w:rPr>
                <w:b/>
                <w:bCs/>
                <w:color w:val="E6EEEB" w:themeColor="accent6" w:themeTint="33"/>
                <w:lang w:val="en-US"/>
              </w:rPr>
              <w:t>TECH MAHINDRA</w:t>
            </w:r>
          </w:p>
        </w:tc>
        <w:tc>
          <w:tcPr>
            <w:tcW w:w="2228" w:type="pct"/>
            <w:shd w:val="clear" w:color="auto" w:fill="C5BF97" w:themeFill="accent3" w:themeFillTint="99"/>
          </w:tcPr>
          <w:p w14:paraId="02253C24" w14:textId="178FA829" w:rsidR="0093669B" w:rsidRPr="002E0A49" w:rsidRDefault="004810E8" w:rsidP="0093669B">
            <w:pPr>
              <w:jc w:val="left"/>
              <w:rPr>
                <w:b/>
                <w:bCs/>
                <w:color w:val="E6EEEB" w:themeColor="accent6" w:themeTint="33"/>
                <w:lang w:val="en-US"/>
              </w:rPr>
            </w:pPr>
            <w:r>
              <w:rPr>
                <w:b/>
                <w:bCs/>
                <w:color w:val="E6EEEB" w:themeColor="accent6" w:themeTint="33"/>
                <w:lang w:val="en-US"/>
              </w:rPr>
              <w:t>BRITANNIA</w:t>
            </w:r>
          </w:p>
        </w:tc>
      </w:tr>
      <w:tr w:rsidR="0093669B" w14:paraId="59CFF0DE" w14:textId="77777777" w:rsidTr="00EA7AA2">
        <w:trPr>
          <w:trHeight w:val="1554"/>
        </w:trPr>
        <w:tc>
          <w:tcPr>
            <w:tcW w:w="811" w:type="pct"/>
            <w:shd w:val="clear" w:color="auto" w:fill="DCEFF4" w:themeFill="accent1" w:themeFillTint="33"/>
          </w:tcPr>
          <w:p w14:paraId="3E272CEF" w14:textId="77777777" w:rsidR="00E75DD8" w:rsidRDefault="00E75DD8" w:rsidP="004810E8">
            <w:pPr>
              <w:jc w:val="center"/>
              <w:rPr>
                <w:color w:val="000000" w:themeColor="text1"/>
                <w:lang w:val="en-US"/>
              </w:rPr>
            </w:pPr>
          </w:p>
          <w:p w14:paraId="43810015" w14:textId="77777777" w:rsidR="00E75DD8" w:rsidRDefault="00E75DD8" w:rsidP="004810E8">
            <w:pPr>
              <w:jc w:val="center"/>
              <w:rPr>
                <w:color w:val="000000" w:themeColor="text1"/>
                <w:lang w:val="en-US"/>
              </w:rPr>
            </w:pPr>
          </w:p>
          <w:p w14:paraId="7D2009FE" w14:textId="77777777" w:rsidR="0093669B" w:rsidRDefault="004810E8" w:rsidP="00943265">
            <w:pPr>
              <w:rPr>
                <w:color w:val="000000" w:themeColor="text1"/>
                <w:lang w:val="en-US"/>
              </w:rPr>
            </w:pPr>
            <w:r>
              <w:rPr>
                <w:color w:val="000000" w:themeColor="text1"/>
                <w:lang w:val="en-US"/>
              </w:rPr>
              <w:t xml:space="preserve">BRAND </w:t>
            </w:r>
            <w:r w:rsidR="008F00F7">
              <w:rPr>
                <w:color w:val="000000" w:themeColor="text1"/>
                <w:lang w:val="en-US"/>
              </w:rPr>
              <w:t>reputation</w:t>
            </w:r>
          </w:p>
          <w:p w14:paraId="2D453627" w14:textId="77777777" w:rsidR="002C0DFD" w:rsidRPr="002C0DFD" w:rsidRDefault="002C0DFD" w:rsidP="002C0DFD">
            <w:pPr>
              <w:rPr>
                <w:lang w:val="en-US"/>
              </w:rPr>
            </w:pPr>
          </w:p>
          <w:p w14:paraId="25FA8895" w14:textId="77777777" w:rsidR="002C0DFD" w:rsidRPr="002C0DFD" w:rsidRDefault="002C0DFD" w:rsidP="002C0DFD">
            <w:pPr>
              <w:rPr>
                <w:lang w:val="en-US"/>
              </w:rPr>
            </w:pPr>
          </w:p>
          <w:p w14:paraId="6AE774C3" w14:textId="77777777" w:rsidR="002C0DFD" w:rsidRPr="002C0DFD" w:rsidRDefault="002C0DFD" w:rsidP="002C0DFD">
            <w:pPr>
              <w:rPr>
                <w:lang w:val="en-US"/>
              </w:rPr>
            </w:pPr>
          </w:p>
          <w:p w14:paraId="175C41A6" w14:textId="77777777" w:rsidR="002C0DFD" w:rsidRPr="002C0DFD" w:rsidRDefault="002C0DFD" w:rsidP="002C0DFD">
            <w:pPr>
              <w:rPr>
                <w:lang w:val="en-US"/>
              </w:rPr>
            </w:pPr>
          </w:p>
          <w:p w14:paraId="003FC11D" w14:textId="77777777" w:rsidR="002C0DFD" w:rsidRPr="002C0DFD" w:rsidRDefault="002C0DFD" w:rsidP="002C0DFD">
            <w:pPr>
              <w:rPr>
                <w:lang w:val="en-US"/>
              </w:rPr>
            </w:pPr>
          </w:p>
          <w:p w14:paraId="3ACE870C" w14:textId="77777777" w:rsidR="002C0DFD" w:rsidRPr="002C0DFD" w:rsidRDefault="002C0DFD" w:rsidP="002C0DFD">
            <w:pPr>
              <w:rPr>
                <w:lang w:val="en-US"/>
              </w:rPr>
            </w:pPr>
          </w:p>
          <w:p w14:paraId="7B7BDC15" w14:textId="77777777" w:rsidR="002C0DFD" w:rsidRPr="002C0DFD" w:rsidRDefault="002C0DFD" w:rsidP="002C0DFD">
            <w:pPr>
              <w:rPr>
                <w:lang w:val="en-US"/>
              </w:rPr>
            </w:pPr>
          </w:p>
          <w:p w14:paraId="5FA9C4BF" w14:textId="77777777" w:rsidR="002C0DFD" w:rsidRPr="002C0DFD" w:rsidRDefault="002C0DFD" w:rsidP="002C0DFD">
            <w:pPr>
              <w:rPr>
                <w:lang w:val="en-US"/>
              </w:rPr>
            </w:pPr>
          </w:p>
          <w:p w14:paraId="5276D513" w14:textId="77777777" w:rsidR="002C0DFD" w:rsidRPr="002C0DFD" w:rsidRDefault="002C0DFD" w:rsidP="002C0DFD">
            <w:pPr>
              <w:rPr>
                <w:lang w:val="en-US"/>
              </w:rPr>
            </w:pPr>
          </w:p>
          <w:p w14:paraId="29169A5D" w14:textId="77777777" w:rsidR="002C0DFD" w:rsidRDefault="002C0DFD" w:rsidP="002C0DFD">
            <w:pPr>
              <w:rPr>
                <w:color w:val="000000" w:themeColor="text1"/>
                <w:lang w:val="en-US"/>
              </w:rPr>
            </w:pPr>
          </w:p>
          <w:p w14:paraId="417810BA" w14:textId="77777777" w:rsidR="002C0DFD" w:rsidRPr="002C0DFD" w:rsidRDefault="002C0DFD" w:rsidP="002C0DFD">
            <w:pPr>
              <w:rPr>
                <w:lang w:val="en-US"/>
              </w:rPr>
            </w:pPr>
          </w:p>
          <w:p w14:paraId="7E33412B" w14:textId="77777777" w:rsidR="002C0DFD" w:rsidRPr="002C0DFD" w:rsidRDefault="002C0DFD" w:rsidP="002C0DFD">
            <w:pPr>
              <w:rPr>
                <w:lang w:val="en-US"/>
              </w:rPr>
            </w:pPr>
          </w:p>
          <w:p w14:paraId="3FBC2C4B" w14:textId="77777777" w:rsidR="002C0DFD" w:rsidRPr="002C0DFD" w:rsidRDefault="002C0DFD" w:rsidP="002C0DFD">
            <w:pPr>
              <w:rPr>
                <w:lang w:val="en-US"/>
              </w:rPr>
            </w:pPr>
          </w:p>
          <w:p w14:paraId="52861861" w14:textId="77777777" w:rsidR="002C0DFD" w:rsidRDefault="002C0DFD" w:rsidP="002C0DFD">
            <w:pPr>
              <w:rPr>
                <w:color w:val="000000" w:themeColor="text1"/>
                <w:lang w:val="en-US"/>
              </w:rPr>
            </w:pPr>
          </w:p>
          <w:p w14:paraId="36768E4B" w14:textId="77777777" w:rsidR="002C0DFD" w:rsidRPr="002C0DFD" w:rsidRDefault="002C0DFD" w:rsidP="002C0DFD">
            <w:pPr>
              <w:rPr>
                <w:lang w:val="en-US"/>
              </w:rPr>
            </w:pPr>
          </w:p>
          <w:p w14:paraId="41A77C5B" w14:textId="77777777" w:rsidR="002C0DFD" w:rsidRDefault="002C0DFD" w:rsidP="002C0DFD">
            <w:pPr>
              <w:rPr>
                <w:color w:val="000000" w:themeColor="text1"/>
                <w:lang w:val="en-US"/>
              </w:rPr>
            </w:pPr>
          </w:p>
          <w:p w14:paraId="17A4C3DA" w14:textId="77777777" w:rsidR="002C0DFD" w:rsidRDefault="002C0DFD" w:rsidP="002C0DFD">
            <w:pPr>
              <w:rPr>
                <w:color w:val="000000" w:themeColor="text1"/>
                <w:lang w:val="en-US"/>
              </w:rPr>
            </w:pPr>
          </w:p>
          <w:p w14:paraId="6A8A7AE4" w14:textId="77777777" w:rsidR="002C0DFD" w:rsidRDefault="002C0DFD" w:rsidP="002C0DFD">
            <w:pPr>
              <w:jc w:val="center"/>
              <w:rPr>
                <w:lang w:val="en-US"/>
              </w:rPr>
            </w:pPr>
          </w:p>
          <w:p w14:paraId="6383F768" w14:textId="77777777" w:rsidR="002C0DFD" w:rsidRDefault="002C0DFD" w:rsidP="002C0DFD">
            <w:pPr>
              <w:jc w:val="center"/>
              <w:rPr>
                <w:lang w:val="en-US"/>
              </w:rPr>
            </w:pPr>
          </w:p>
          <w:p w14:paraId="7125DBAA" w14:textId="77777777" w:rsidR="00EE5050" w:rsidRDefault="00EE5050" w:rsidP="002C0DFD">
            <w:pPr>
              <w:jc w:val="center"/>
              <w:rPr>
                <w:lang w:val="en-US"/>
              </w:rPr>
            </w:pPr>
          </w:p>
          <w:p w14:paraId="59703ACF" w14:textId="77777777" w:rsidR="00EE5050" w:rsidRDefault="00EE5050" w:rsidP="002C0DFD">
            <w:pPr>
              <w:jc w:val="center"/>
              <w:rPr>
                <w:lang w:val="en-US"/>
              </w:rPr>
            </w:pPr>
          </w:p>
          <w:p w14:paraId="55FC8A55" w14:textId="77777777" w:rsidR="00EE5050" w:rsidRDefault="00EE5050" w:rsidP="002C0DFD">
            <w:pPr>
              <w:jc w:val="center"/>
              <w:rPr>
                <w:lang w:val="en-US"/>
              </w:rPr>
            </w:pPr>
          </w:p>
          <w:p w14:paraId="2AC29DF1" w14:textId="77777777" w:rsidR="00EE5050" w:rsidRDefault="00EE5050" w:rsidP="002C0DFD">
            <w:pPr>
              <w:jc w:val="center"/>
              <w:rPr>
                <w:lang w:val="en-US"/>
              </w:rPr>
            </w:pPr>
          </w:p>
          <w:p w14:paraId="1F8024F7" w14:textId="77777777" w:rsidR="00EE5050" w:rsidRDefault="00EE5050" w:rsidP="002C0DFD">
            <w:pPr>
              <w:jc w:val="center"/>
              <w:rPr>
                <w:lang w:val="en-US"/>
              </w:rPr>
            </w:pPr>
          </w:p>
          <w:p w14:paraId="13303761" w14:textId="35C2648C" w:rsidR="00EE5050" w:rsidRDefault="00EE5050" w:rsidP="002C0DFD">
            <w:pPr>
              <w:jc w:val="center"/>
              <w:rPr>
                <w:lang w:val="en-US"/>
              </w:rPr>
            </w:pPr>
          </w:p>
          <w:p w14:paraId="3522AE59" w14:textId="77777777" w:rsidR="00EE5050" w:rsidRDefault="00EE5050" w:rsidP="002C0DFD">
            <w:pPr>
              <w:jc w:val="center"/>
              <w:rPr>
                <w:lang w:val="en-US"/>
              </w:rPr>
            </w:pPr>
          </w:p>
          <w:p w14:paraId="7822FD49" w14:textId="77777777" w:rsidR="00EE5050" w:rsidRDefault="00EE5050" w:rsidP="002C0DFD">
            <w:pPr>
              <w:jc w:val="center"/>
              <w:rPr>
                <w:lang w:val="en-US"/>
              </w:rPr>
            </w:pPr>
          </w:p>
          <w:p w14:paraId="6D296F9A" w14:textId="77777777" w:rsidR="00EE5050" w:rsidRDefault="00EE5050" w:rsidP="002C0DFD">
            <w:pPr>
              <w:jc w:val="center"/>
              <w:rPr>
                <w:lang w:val="en-US"/>
              </w:rPr>
            </w:pPr>
          </w:p>
          <w:p w14:paraId="6DF781B0" w14:textId="77777777" w:rsidR="00EE5050" w:rsidRDefault="00EE5050" w:rsidP="002C0DFD">
            <w:pPr>
              <w:jc w:val="center"/>
              <w:rPr>
                <w:lang w:val="en-US"/>
              </w:rPr>
            </w:pPr>
          </w:p>
          <w:p w14:paraId="2195FB60" w14:textId="77777777" w:rsidR="00EE5050" w:rsidRDefault="00EE5050" w:rsidP="002C0DFD">
            <w:pPr>
              <w:jc w:val="center"/>
              <w:rPr>
                <w:lang w:val="en-US"/>
              </w:rPr>
            </w:pPr>
          </w:p>
          <w:p w14:paraId="1128E920" w14:textId="0EA54931" w:rsidR="002C0DFD" w:rsidRPr="002C0DFD" w:rsidRDefault="002C0DFD" w:rsidP="002C0DFD">
            <w:pPr>
              <w:jc w:val="center"/>
              <w:rPr>
                <w:lang w:val="en-US"/>
              </w:rPr>
            </w:pPr>
          </w:p>
        </w:tc>
        <w:tc>
          <w:tcPr>
            <w:tcW w:w="1961" w:type="pct"/>
          </w:tcPr>
          <w:p w14:paraId="4354C8AB" w14:textId="03F9CC9F" w:rsidR="00FA3189" w:rsidRPr="00A266A7" w:rsidRDefault="00A266A7" w:rsidP="002C0DFD">
            <w:pPr>
              <w:rPr>
                <w:lang w:val="en-US"/>
              </w:rPr>
            </w:pPr>
            <w:r w:rsidRPr="00A266A7">
              <w:rPr>
                <w:lang w:val="en-US"/>
              </w:rPr>
              <w:lastRenderedPageBreak/>
              <w:t xml:space="preserve">Tech Mahindra has a strong reputation in 2023, including being recognized as the only Indian IT company to make the Dow Jones Sustainability Indices for the ninth year in a row. It also received a double "A" rating for transparency on climate change and water security from CDP's 2023 questionnaires and was ranked number one in the S&amp;P </w:t>
            </w:r>
            <w:proofErr w:type="spellStart"/>
            <w:r w:rsidRPr="00A266A7">
              <w:rPr>
                <w:lang w:val="en-US"/>
              </w:rPr>
              <w:t>Globa</w:t>
            </w:r>
            <w:r w:rsidR="002C0DFD">
              <w:rPr>
                <w:lang w:val="en-US"/>
              </w:rPr>
              <w:t>l</w:t>
            </w:r>
            <w:r w:rsidRPr="00A266A7">
              <w:rPr>
                <w:lang w:val="en-US"/>
              </w:rPr>
              <w:t>Sustainability</w:t>
            </w:r>
            <w:proofErr w:type="spellEnd"/>
            <w:r w:rsidRPr="00A266A7">
              <w:rPr>
                <w:lang w:val="en-US"/>
              </w:rPr>
              <w:t xml:space="preserve"> Yearbook 2023. </w:t>
            </w:r>
          </w:p>
          <w:p w14:paraId="3EE927FF" w14:textId="001019B0" w:rsidR="00A266A7" w:rsidRPr="00A266A7" w:rsidRDefault="00A266A7" w:rsidP="00A266A7">
            <w:pPr>
              <w:jc w:val="left"/>
              <w:rPr>
                <w:color w:val="000000" w:themeColor="text1"/>
                <w:lang w:val="en-US"/>
              </w:rPr>
            </w:pPr>
          </w:p>
          <w:p w14:paraId="11B03DCD" w14:textId="66436D7E" w:rsidR="00A266A7" w:rsidRPr="00A266A7" w:rsidRDefault="00A266A7" w:rsidP="00A266A7">
            <w:pPr>
              <w:jc w:val="left"/>
              <w:rPr>
                <w:color w:val="000000" w:themeColor="text1"/>
                <w:lang w:val="en-US"/>
              </w:rPr>
            </w:pPr>
          </w:p>
          <w:p w14:paraId="1D3DBCAE" w14:textId="07627992" w:rsidR="00A266A7" w:rsidRPr="00A266A7" w:rsidRDefault="00A266A7" w:rsidP="00A266A7">
            <w:pPr>
              <w:jc w:val="left"/>
              <w:rPr>
                <w:color w:val="000000" w:themeColor="text1"/>
                <w:lang w:val="en-US"/>
              </w:rPr>
            </w:pPr>
          </w:p>
          <w:p w14:paraId="698429DE" w14:textId="77777777" w:rsidR="0093669B" w:rsidRDefault="0093669B" w:rsidP="0093669B">
            <w:pPr>
              <w:jc w:val="left"/>
              <w:rPr>
                <w:color w:val="000000" w:themeColor="text1"/>
                <w:lang w:val="en-US"/>
              </w:rPr>
            </w:pPr>
          </w:p>
        </w:tc>
        <w:tc>
          <w:tcPr>
            <w:tcW w:w="2228" w:type="pct"/>
          </w:tcPr>
          <w:p w14:paraId="21284129" w14:textId="0E4BA792" w:rsidR="003B11B0" w:rsidRPr="003B11B0" w:rsidRDefault="003B11B0" w:rsidP="003B11B0">
            <w:pPr>
              <w:jc w:val="left"/>
              <w:rPr>
                <w:color w:val="000000" w:themeColor="text1"/>
                <w:lang w:val="en-US"/>
              </w:rPr>
            </w:pPr>
            <w:r w:rsidRPr="003B11B0">
              <w:rPr>
                <w:color w:val="000000" w:themeColor="text1"/>
                <w:lang w:val="en-US"/>
              </w:rPr>
              <w:t xml:space="preserve">Britannia Industries is a food brand that has a strong reputation for its quality products and consistent taste. In 2022, Kantar India's Brand Footprint report ranked Britannia fourth in India's most chosen FMCG brands. The Economic Times also named Britannia's Good Day biscuit brand the Brand Equity's Most Trusted Brands of Indians in 2019-20. Britannia is also the market leader in Nepal. </w:t>
            </w:r>
          </w:p>
          <w:p w14:paraId="0E47212A" w14:textId="06ADAAC1" w:rsidR="0093669B" w:rsidRDefault="003B11B0" w:rsidP="003B11B0">
            <w:pPr>
              <w:jc w:val="left"/>
              <w:rPr>
                <w:color w:val="000000" w:themeColor="text1"/>
                <w:lang w:val="en-US"/>
              </w:rPr>
            </w:pPr>
            <w:r w:rsidRPr="003B11B0">
              <w:rPr>
                <w:color w:val="000000" w:themeColor="text1"/>
                <w:lang w:val="en-US"/>
              </w:rPr>
              <w:t xml:space="preserve">as ranked 4th in the list of India's most chosen FMCG brands, as per Kantar India's annual Brand Footprint report. Britannia won the Global Sustainability Leadership Awards </w:t>
            </w:r>
            <w:r w:rsidR="008F00F7">
              <w:rPr>
                <w:color w:val="000000" w:themeColor="text1"/>
                <w:lang w:val="en-US"/>
              </w:rPr>
              <w:t>from</w:t>
            </w:r>
            <w:r w:rsidRPr="003B11B0">
              <w:rPr>
                <w:color w:val="000000" w:themeColor="text1"/>
                <w:lang w:val="en-US"/>
              </w:rPr>
              <w:t xml:space="preserve"> the World Sustainability Congress in 2021. The Economic Times listed the company's </w:t>
            </w:r>
            <w:r w:rsidRPr="003B11B0">
              <w:rPr>
                <w:color w:val="000000" w:themeColor="text1"/>
                <w:lang w:val="en-US"/>
              </w:rPr>
              <w:lastRenderedPageBreak/>
              <w:t xml:space="preserve">Good Day biscuit brand as the Brand Equity's Most Trusted Brands of Indians in 2019-20. The company was selected for special recognition under the Leading RE Investor category at </w:t>
            </w:r>
            <w:r w:rsidR="00572D97">
              <w:rPr>
                <w:color w:val="000000" w:themeColor="text1"/>
                <w:lang w:val="en-US"/>
              </w:rPr>
              <w:t xml:space="preserve">the </w:t>
            </w:r>
            <w:r w:rsidRPr="003B11B0">
              <w:rPr>
                <w:color w:val="000000" w:themeColor="text1"/>
                <w:lang w:val="en-US"/>
              </w:rPr>
              <w:t>Renewable Energy India Awards 2016.</w:t>
            </w:r>
          </w:p>
        </w:tc>
      </w:tr>
      <w:tr w:rsidR="00EA7AA2" w14:paraId="21D5602C" w14:textId="77777777" w:rsidTr="00EA7AA2">
        <w:trPr>
          <w:trHeight w:val="1554"/>
        </w:trPr>
        <w:tc>
          <w:tcPr>
            <w:tcW w:w="811" w:type="pct"/>
            <w:shd w:val="clear" w:color="auto" w:fill="DCEFF4" w:themeFill="accent1" w:themeFillTint="33"/>
          </w:tcPr>
          <w:p w14:paraId="25FFFB4B" w14:textId="560069AC" w:rsidR="00EA7AA2" w:rsidRDefault="00EA7AA2" w:rsidP="004810E8">
            <w:pPr>
              <w:jc w:val="center"/>
              <w:rPr>
                <w:color w:val="000000" w:themeColor="text1"/>
                <w:lang w:val="en-US"/>
              </w:rPr>
            </w:pPr>
            <w:r>
              <w:rPr>
                <w:color w:val="000000" w:themeColor="text1"/>
                <w:lang w:val="en-US"/>
              </w:rPr>
              <w:lastRenderedPageBreak/>
              <w:t>Product differentiation</w:t>
            </w:r>
          </w:p>
        </w:tc>
        <w:tc>
          <w:tcPr>
            <w:tcW w:w="1961" w:type="pct"/>
          </w:tcPr>
          <w:p w14:paraId="68583440" w14:textId="14A4655D" w:rsidR="00EA7AA2" w:rsidRPr="002D3098" w:rsidRDefault="00EA7AA2" w:rsidP="002C0DFD">
            <w:pPr>
              <w:rPr>
                <w:lang w:val="en-US"/>
              </w:rPr>
            </w:pPr>
            <w:r w:rsidRPr="002D3098">
              <w:rPr>
                <w:rFonts w:cs="Arial"/>
                <w:color w:val="474747"/>
                <w:shd w:val="clear" w:color="auto" w:fill="FFFFFF"/>
              </w:rPr>
              <w:t>Under the “Mahindra” brand name, the company produces </w:t>
            </w:r>
            <w:r w:rsidRPr="002D3098">
              <w:rPr>
                <w:rFonts w:cs="Arial"/>
                <w:color w:val="040C28"/>
                <w:shd w:val="clear" w:color="auto" w:fill="D3E3FD"/>
              </w:rPr>
              <w:t>SUVs, Multi utility vehicles, pickups, lightweight commercial vehicles, heavyweight commercial vehicles, two wheeled motorcycles and tractors</w:t>
            </w:r>
            <w:r w:rsidRPr="002D3098">
              <w:rPr>
                <w:rFonts w:cs="Arial"/>
                <w:color w:val="474747"/>
                <w:shd w:val="clear" w:color="auto" w:fill="FFFFFF"/>
              </w:rPr>
              <w:t>.</w:t>
            </w:r>
          </w:p>
        </w:tc>
        <w:tc>
          <w:tcPr>
            <w:tcW w:w="2228" w:type="pct"/>
          </w:tcPr>
          <w:p w14:paraId="1AD96A72" w14:textId="03A6309D" w:rsidR="00EA7AA2" w:rsidRPr="002D3098" w:rsidRDefault="002D3098" w:rsidP="003B11B0">
            <w:pPr>
              <w:jc w:val="left"/>
              <w:rPr>
                <w:color w:val="000000" w:themeColor="text1"/>
                <w:lang w:val="en-US"/>
              </w:rPr>
            </w:pPr>
            <w:r w:rsidRPr="002D3098">
              <w:rPr>
                <w:rFonts w:cs="Arial"/>
                <w:color w:val="1F1F1F"/>
                <w:shd w:val="clear" w:color="auto" w:fill="FFFFFF"/>
              </w:rPr>
              <w:t>Britannia is a significant producer of biscuits as well as dairy items. The product mix of Britannia breadth focuses on </w:t>
            </w:r>
            <w:r w:rsidRPr="002D3098">
              <w:rPr>
                <w:rFonts w:cs="Arial"/>
                <w:color w:val="040C28"/>
                <w:shd w:val="clear" w:color="auto" w:fill="D3E3FD"/>
              </w:rPr>
              <w:t>biscuits, bread, dairy, cakes, and rusk</w:t>
            </w:r>
            <w:r w:rsidRPr="002D3098">
              <w:rPr>
                <w:rFonts w:cs="Arial"/>
                <w:color w:val="1F1F1F"/>
                <w:shd w:val="clear" w:color="auto" w:fill="FFFFFF"/>
              </w:rPr>
              <w:t>. With their varied offerings, biscuits have the most extensive product range, followed by cakes and bread.</w:t>
            </w:r>
          </w:p>
        </w:tc>
      </w:tr>
      <w:tr w:rsidR="00EA7AA2" w14:paraId="7AA0DC3D" w14:textId="77777777" w:rsidTr="00EA7AA2">
        <w:trPr>
          <w:trHeight w:val="1554"/>
        </w:trPr>
        <w:tc>
          <w:tcPr>
            <w:tcW w:w="811" w:type="pct"/>
            <w:shd w:val="clear" w:color="auto" w:fill="DCEFF4" w:themeFill="accent1" w:themeFillTint="33"/>
          </w:tcPr>
          <w:p w14:paraId="27CB96C7" w14:textId="799D733B" w:rsidR="00EA7AA2" w:rsidRDefault="00EA7AA2" w:rsidP="004810E8">
            <w:pPr>
              <w:jc w:val="center"/>
              <w:rPr>
                <w:color w:val="000000" w:themeColor="text1"/>
                <w:lang w:val="en-US"/>
              </w:rPr>
            </w:pPr>
            <w:r>
              <w:rPr>
                <w:color w:val="000000" w:themeColor="text1"/>
                <w:lang w:val="en-US"/>
              </w:rPr>
              <w:t>Technological innovation</w:t>
            </w:r>
          </w:p>
        </w:tc>
        <w:tc>
          <w:tcPr>
            <w:tcW w:w="1961" w:type="pct"/>
          </w:tcPr>
          <w:p w14:paraId="48640E42" w14:textId="472E48BC" w:rsidR="00EA7AA2" w:rsidRPr="002D3098" w:rsidRDefault="002D3098" w:rsidP="002C0DFD">
            <w:pPr>
              <w:rPr>
                <w:lang w:val="en-US"/>
              </w:rPr>
            </w:pPr>
            <w:proofErr w:type="spellStart"/>
            <w:r w:rsidRPr="002D3098">
              <w:rPr>
                <w:rFonts w:cs="Arial"/>
                <w:color w:val="040C28"/>
                <w:shd w:val="clear" w:color="auto" w:fill="D3E3FD"/>
              </w:rPr>
              <w:t>IoT</w:t>
            </w:r>
            <w:proofErr w:type="spellEnd"/>
            <w:r w:rsidRPr="002D3098">
              <w:rPr>
                <w:rFonts w:cs="Arial"/>
                <w:color w:val="040C28"/>
                <w:shd w:val="clear" w:color="auto" w:fill="D3E3FD"/>
              </w:rPr>
              <w:t xml:space="preserve"> and Robotics To sense and make sense of the world around us.</w:t>
            </w:r>
            <w:r w:rsidRPr="002D3098">
              <w:rPr>
                <w:rFonts w:cs="Arial"/>
                <w:color w:val="1F1F1F"/>
                <w:shd w:val="clear" w:color="auto" w:fill="FFFFFF"/>
              </w:rPr>
              <w:t> </w:t>
            </w:r>
            <w:proofErr w:type="spellStart"/>
            <w:r w:rsidRPr="002D3098">
              <w:rPr>
                <w:rFonts w:cs="Arial"/>
                <w:color w:val="040C28"/>
                <w:shd w:val="clear" w:color="auto" w:fill="D3E3FD"/>
              </w:rPr>
              <w:t>Blockchain</w:t>
            </w:r>
            <w:proofErr w:type="spellEnd"/>
            <w:r w:rsidRPr="002D3098">
              <w:rPr>
                <w:rFonts w:cs="Arial"/>
                <w:color w:val="040C28"/>
                <w:shd w:val="clear" w:color="auto" w:fill="D3E3FD"/>
              </w:rPr>
              <w:t xml:space="preserve"> Secure reality via distributed ledgers.</w:t>
            </w:r>
            <w:r w:rsidRPr="002D3098">
              <w:rPr>
                <w:rFonts w:cs="Arial"/>
                <w:color w:val="1F1F1F"/>
                <w:shd w:val="clear" w:color="auto" w:fill="FFFFFF"/>
              </w:rPr>
              <w:t> </w:t>
            </w:r>
            <w:r w:rsidRPr="002D3098">
              <w:rPr>
                <w:rFonts w:cs="Arial"/>
                <w:color w:val="040C28"/>
                <w:shd w:val="clear" w:color="auto" w:fill="D3E3FD"/>
              </w:rPr>
              <w:t>Quantum Computing</w:t>
            </w:r>
            <w:r w:rsidRPr="002D3098">
              <w:rPr>
                <w:rFonts w:cs="Arial"/>
                <w:color w:val="1F1F1F"/>
                <w:shd w:val="clear" w:color="auto" w:fill="FFFFFF"/>
              </w:rPr>
              <w:t> Our research extends from the physical to the quantum world, where we try and solve some of the unsolved</w:t>
            </w:r>
            <w:r w:rsidRPr="002D3098">
              <w:rPr>
                <w:rFonts w:ascii="Arial" w:hAnsi="Arial" w:cs="Arial"/>
                <w:color w:val="1F1F1F"/>
                <w:shd w:val="clear" w:color="auto" w:fill="FFFFFF"/>
              </w:rPr>
              <w:t>.</w:t>
            </w:r>
          </w:p>
        </w:tc>
        <w:tc>
          <w:tcPr>
            <w:tcW w:w="2228" w:type="pct"/>
          </w:tcPr>
          <w:p w14:paraId="4183DC22" w14:textId="244A3DD4" w:rsidR="00EA7AA2" w:rsidRPr="00CB589E" w:rsidRDefault="002D3098" w:rsidP="003B11B0">
            <w:pPr>
              <w:jc w:val="left"/>
              <w:rPr>
                <w:color w:val="000000" w:themeColor="text1"/>
                <w:lang w:val="en-US"/>
              </w:rPr>
            </w:pPr>
            <w:r w:rsidRPr="00CB589E">
              <w:rPr>
                <w:rFonts w:cs="Arial"/>
                <w:color w:val="474747"/>
                <w:shd w:val="clear" w:color="auto" w:fill="FFFFFF"/>
              </w:rPr>
              <w:t>Britannia Industries uses 9 technology products and services including </w:t>
            </w:r>
            <w:r w:rsidRPr="00CB589E">
              <w:rPr>
                <w:rFonts w:cs="Arial"/>
                <w:color w:val="040C28"/>
                <w:shd w:val="clear" w:color="auto" w:fill="D3E3FD"/>
              </w:rPr>
              <w:t>jQuery , Google Analytics , and Google Fonts</w:t>
            </w:r>
            <w:r w:rsidRPr="00CB589E">
              <w:rPr>
                <w:rFonts w:cs="Arial"/>
                <w:color w:val="474747"/>
                <w:shd w:val="clear" w:color="auto" w:fill="FFFFFF"/>
              </w:rPr>
              <w:t xml:space="preserve"> , according to G2 Stack. Britannia Industries is actively using 15 technologies for its website, according to </w:t>
            </w:r>
            <w:proofErr w:type="spellStart"/>
            <w:r w:rsidRPr="00CB589E">
              <w:rPr>
                <w:rFonts w:cs="Arial"/>
                <w:color w:val="474747"/>
                <w:shd w:val="clear" w:color="auto" w:fill="FFFFFF"/>
              </w:rPr>
              <w:t>BuiltWith</w:t>
            </w:r>
            <w:proofErr w:type="spellEnd"/>
            <w:r w:rsidRPr="00CB589E">
              <w:rPr>
                <w:rFonts w:cs="Arial"/>
                <w:color w:val="474747"/>
                <w:shd w:val="clear" w:color="auto" w:fill="FFFFFF"/>
              </w:rPr>
              <w:t>. These include Viewport Meta , IPhone / Mobile Compatible , and Euro .</w:t>
            </w:r>
          </w:p>
        </w:tc>
      </w:tr>
      <w:tr w:rsidR="00EA7AA2" w14:paraId="7297DF34" w14:textId="77777777" w:rsidTr="00EA7AA2">
        <w:trPr>
          <w:trHeight w:val="1554"/>
        </w:trPr>
        <w:tc>
          <w:tcPr>
            <w:tcW w:w="811" w:type="pct"/>
            <w:shd w:val="clear" w:color="auto" w:fill="DCEFF4" w:themeFill="accent1" w:themeFillTint="33"/>
          </w:tcPr>
          <w:p w14:paraId="01B7CA8D" w14:textId="12B17B31" w:rsidR="00EA7AA2" w:rsidRDefault="00EA7AA2" w:rsidP="004810E8">
            <w:pPr>
              <w:jc w:val="center"/>
              <w:rPr>
                <w:color w:val="000000" w:themeColor="text1"/>
                <w:lang w:val="en-US"/>
              </w:rPr>
            </w:pPr>
            <w:r>
              <w:rPr>
                <w:color w:val="000000" w:themeColor="text1"/>
                <w:lang w:val="en-US"/>
              </w:rPr>
              <w:t>Market leadership</w:t>
            </w:r>
          </w:p>
        </w:tc>
        <w:tc>
          <w:tcPr>
            <w:tcW w:w="1961" w:type="pct"/>
          </w:tcPr>
          <w:p w14:paraId="02E22924" w14:textId="0A3CDACD" w:rsidR="00EA7AA2" w:rsidRPr="00CB589E" w:rsidRDefault="002D3098" w:rsidP="002C0DFD">
            <w:pPr>
              <w:rPr>
                <w:lang w:val="en-US"/>
              </w:rPr>
            </w:pPr>
            <w:r w:rsidRPr="00CB589E">
              <w:rPr>
                <w:rFonts w:cs="Arial"/>
                <w:color w:val="474747"/>
                <w:shd w:val="clear" w:color="auto" w:fill="FFFFFF"/>
              </w:rPr>
              <w:t>Mahindra Group's strategy of </w:t>
            </w:r>
            <w:r w:rsidRPr="00CB589E">
              <w:rPr>
                <w:rFonts w:cs="Arial"/>
                <w:color w:val="040C28"/>
                <w:shd w:val="clear" w:color="auto" w:fill="D3E3FD"/>
              </w:rPr>
              <w:t>identifying businesses for future growth and focusing on capital allocation and scale</w:t>
            </w:r>
            <w:r w:rsidRPr="00CB589E">
              <w:rPr>
                <w:rFonts w:cs="Arial"/>
                <w:color w:val="474747"/>
                <w:shd w:val="clear" w:color="auto" w:fill="FFFFFF"/>
              </w:rPr>
              <w:t xml:space="preserve"> is paying off, according to Chairman </w:t>
            </w:r>
            <w:proofErr w:type="spellStart"/>
            <w:r w:rsidRPr="00CB589E">
              <w:rPr>
                <w:rFonts w:cs="Arial"/>
                <w:color w:val="474747"/>
                <w:shd w:val="clear" w:color="auto" w:fill="FFFFFF"/>
              </w:rPr>
              <w:t>Anand</w:t>
            </w:r>
            <w:proofErr w:type="spellEnd"/>
            <w:r w:rsidRPr="00CB589E">
              <w:rPr>
                <w:rFonts w:cs="Arial"/>
                <w:color w:val="474747"/>
                <w:shd w:val="clear" w:color="auto" w:fill="FFFFFF"/>
              </w:rPr>
              <w:t xml:space="preserve"> G Mahindra. The company achieved its target ROE ahead of schedule. The group plans to invest </w:t>
            </w:r>
            <w:proofErr w:type="spellStart"/>
            <w:r w:rsidRPr="00CB589E">
              <w:rPr>
                <w:rFonts w:cs="Arial"/>
                <w:color w:val="474747"/>
                <w:shd w:val="clear" w:color="auto" w:fill="FFFFFF"/>
              </w:rPr>
              <w:t>Rs</w:t>
            </w:r>
            <w:proofErr w:type="spellEnd"/>
            <w:r w:rsidRPr="00CB589E">
              <w:rPr>
                <w:rFonts w:cs="Arial"/>
                <w:color w:val="474747"/>
                <w:shd w:val="clear" w:color="auto" w:fill="FFFFFF"/>
              </w:rPr>
              <w:t xml:space="preserve"> 10,000 crore into MEAL.</w:t>
            </w:r>
          </w:p>
        </w:tc>
        <w:tc>
          <w:tcPr>
            <w:tcW w:w="2228" w:type="pct"/>
          </w:tcPr>
          <w:p w14:paraId="3950FA1C" w14:textId="4DCB20DA" w:rsidR="00EA7AA2" w:rsidRPr="00CB589E" w:rsidRDefault="002D3098" w:rsidP="003B11B0">
            <w:pPr>
              <w:jc w:val="left"/>
              <w:rPr>
                <w:color w:val="000000" w:themeColor="text1"/>
                <w:lang w:val="en-US"/>
              </w:rPr>
            </w:pPr>
            <w:r w:rsidRPr="00CB589E">
              <w:rPr>
                <w:color w:val="000000"/>
                <w:shd w:val="clear" w:color="auto" w:fill="FFFFFF"/>
              </w:rPr>
              <w:t xml:space="preserve">After a decade of being under the shadows of market leader </w:t>
            </w:r>
            <w:proofErr w:type="spellStart"/>
            <w:r w:rsidRPr="00CB589E">
              <w:rPr>
                <w:color w:val="000000"/>
                <w:shd w:val="clear" w:color="auto" w:fill="FFFFFF"/>
              </w:rPr>
              <w:t>Parle</w:t>
            </w:r>
            <w:proofErr w:type="spellEnd"/>
            <w:r w:rsidRPr="00CB589E">
              <w:rPr>
                <w:color w:val="000000"/>
                <w:shd w:val="clear" w:color="auto" w:fill="FFFFFF"/>
              </w:rPr>
              <w:t xml:space="preserve"> Products, Britannia has finally nosed ahead and is set to maintain its lead, ushering in changes in its marketing strategy.</w:t>
            </w:r>
          </w:p>
        </w:tc>
      </w:tr>
      <w:tr w:rsidR="00EA7AA2" w14:paraId="1D498F2E" w14:textId="77777777" w:rsidTr="002C0DFD">
        <w:trPr>
          <w:trHeight w:val="1554"/>
        </w:trPr>
        <w:tc>
          <w:tcPr>
            <w:tcW w:w="811" w:type="pct"/>
            <w:shd w:val="clear" w:color="auto" w:fill="DCEFF4" w:themeFill="accent1" w:themeFillTint="33"/>
          </w:tcPr>
          <w:p w14:paraId="5C9D68DE" w14:textId="535C7443" w:rsidR="00EA7AA2" w:rsidRDefault="00EA7AA2" w:rsidP="004810E8">
            <w:pPr>
              <w:jc w:val="center"/>
              <w:rPr>
                <w:color w:val="000000" w:themeColor="text1"/>
                <w:lang w:val="en-US"/>
              </w:rPr>
            </w:pPr>
            <w:r>
              <w:rPr>
                <w:color w:val="000000" w:themeColor="text1"/>
                <w:lang w:val="en-US"/>
              </w:rPr>
              <w:t xml:space="preserve">Distribution </w:t>
            </w:r>
            <w:proofErr w:type="spellStart"/>
            <w:r>
              <w:rPr>
                <w:color w:val="000000" w:themeColor="text1"/>
                <w:lang w:val="en-US"/>
              </w:rPr>
              <w:t>netrwork</w:t>
            </w:r>
            <w:proofErr w:type="spellEnd"/>
          </w:p>
        </w:tc>
        <w:tc>
          <w:tcPr>
            <w:tcW w:w="1961" w:type="pct"/>
            <w:tcBorders>
              <w:bottom w:val="double" w:sz="4" w:space="0" w:color="50B4C8" w:themeColor="accent1"/>
            </w:tcBorders>
          </w:tcPr>
          <w:p w14:paraId="1DCCE870" w14:textId="0E7AD75E" w:rsidR="00EA7AA2" w:rsidRPr="00CB589E" w:rsidRDefault="002D3098" w:rsidP="002C0DFD">
            <w:pPr>
              <w:rPr>
                <w:lang w:val="en-US"/>
              </w:rPr>
            </w:pPr>
            <w:r w:rsidRPr="00CB589E">
              <w:rPr>
                <w:rFonts w:cs="Arial"/>
                <w:color w:val="1F1F1F"/>
                <w:shd w:val="clear" w:color="auto" w:fill="FFFFFF"/>
              </w:rPr>
              <w:t>Tech Mahindra's Infrastructure &amp; Cloud Services covers the entire Infrastructure stack and supports new age technologies that can help enterprises embrace a truly digital transformation</w:t>
            </w:r>
          </w:p>
        </w:tc>
        <w:tc>
          <w:tcPr>
            <w:tcW w:w="2228" w:type="pct"/>
          </w:tcPr>
          <w:p w14:paraId="58FDD7B8" w14:textId="3CB385CB" w:rsidR="00EA7AA2" w:rsidRPr="00CB589E" w:rsidRDefault="002D3098" w:rsidP="003B11B0">
            <w:pPr>
              <w:jc w:val="left"/>
              <w:rPr>
                <w:color w:val="000000" w:themeColor="text1"/>
                <w:lang w:val="en-US"/>
              </w:rPr>
            </w:pPr>
            <w:r w:rsidRPr="00CB589E">
              <w:rPr>
                <w:rFonts w:cs="Arial"/>
                <w:color w:val="474747"/>
                <w:shd w:val="clear" w:color="auto" w:fill="FFFFFF"/>
              </w:rPr>
              <w:t>For distribution, Britannia follows the </w:t>
            </w:r>
            <w:r w:rsidRPr="00CB589E">
              <w:rPr>
                <w:rFonts w:cs="Arial"/>
                <w:color w:val="040C28"/>
                <w:shd w:val="clear" w:color="auto" w:fill="D3E3FD"/>
              </w:rPr>
              <w:t>FMCG channel of distribution</w:t>
            </w:r>
            <w:r w:rsidRPr="00CB589E">
              <w:rPr>
                <w:rFonts w:cs="Arial"/>
                <w:color w:val="474747"/>
                <w:shd w:val="clear" w:color="auto" w:fill="FFFFFF"/>
              </w:rPr>
              <w:t> wherein it appoints distributors at select locations. These distributors are then responsible for handling dealers and retail showrooms.</w:t>
            </w:r>
          </w:p>
        </w:tc>
      </w:tr>
    </w:tbl>
    <w:p w14:paraId="54C0F56F" w14:textId="191C4A8F" w:rsidR="00D95FF2" w:rsidRDefault="00CB589E" w:rsidP="00CB589E">
      <w:pPr>
        <w:pStyle w:val="Title"/>
        <w:rPr>
          <w:rFonts w:asciiTheme="minorHAnsi" w:hAnsiTheme="minorHAnsi"/>
          <w:color w:val="37757F" w:themeColor="text2" w:themeTint="BF"/>
          <w:sz w:val="36"/>
          <w:szCs w:val="36"/>
          <w:lang w:val="en-US"/>
        </w:rPr>
      </w:pPr>
      <w:proofErr w:type="spellStart"/>
      <w:r w:rsidRPr="00CB589E">
        <w:rPr>
          <w:rFonts w:asciiTheme="minorHAnsi" w:hAnsiTheme="minorHAnsi"/>
          <w:color w:val="37757F" w:themeColor="text2" w:themeTint="BF"/>
          <w:sz w:val="36"/>
          <w:szCs w:val="36"/>
          <w:lang w:val="en-US"/>
        </w:rPr>
        <w:lastRenderedPageBreak/>
        <w:t>Analysing</w:t>
      </w:r>
      <w:proofErr w:type="spellEnd"/>
      <w:r w:rsidRPr="00CB589E">
        <w:rPr>
          <w:rFonts w:asciiTheme="minorHAnsi" w:hAnsiTheme="minorHAnsi"/>
          <w:color w:val="37757F" w:themeColor="text2" w:themeTint="BF"/>
          <w:sz w:val="36"/>
          <w:szCs w:val="36"/>
          <w:lang w:val="en-US"/>
        </w:rPr>
        <w:t xml:space="preserve"> financial performance</w:t>
      </w:r>
    </w:p>
    <w:p w14:paraId="00C5B83C" w14:textId="77777777" w:rsidR="00CB589E" w:rsidRDefault="00CB589E" w:rsidP="00CB589E">
      <w:pPr>
        <w:rPr>
          <w:lang w:val="en-US"/>
        </w:rPr>
      </w:pPr>
    </w:p>
    <w:p w14:paraId="4CFEE89C" w14:textId="3863AB26" w:rsidR="001013BB" w:rsidRPr="001013BB" w:rsidRDefault="001013BB" w:rsidP="00CB589E">
      <w:pPr>
        <w:rPr>
          <w:rFonts w:ascii="Arial Black" w:hAnsi="Arial Black"/>
          <w:b/>
          <w:bCs/>
          <w:sz w:val="24"/>
          <w:szCs w:val="24"/>
          <w:lang w:val="en-US"/>
        </w:rPr>
      </w:pPr>
      <w:r w:rsidRPr="001013BB">
        <w:rPr>
          <w:sz w:val="24"/>
          <w:szCs w:val="24"/>
          <w:lang w:val="en-US"/>
        </w:rPr>
        <w:t xml:space="preserve">               </w:t>
      </w:r>
      <w:r w:rsidRPr="001013BB">
        <w:rPr>
          <w:rFonts w:ascii="Arial Black" w:hAnsi="Arial Black"/>
          <w:b/>
          <w:bCs/>
          <w:color w:val="37757F" w:themeColor="text2" w:themeTint="BF"/>
          <w:sz w:val="24"/>
          <w:szCs w:val="24"/>
          <w:lang w:val="en-US"/>
        </w:rPr>
        <w:t>TECH MAHINDRA</w:t>
      </w:r>
      <w:r>
        <w:rPr>
          <w:rFonts w:ascii="Arial Black" w:hAnsi="Arial Black"/>
          <w:b/>
          <w:bCs/>
          <w:color w:val="37757F" w:themeColor="text2" w:themeTint="BF"/>
          <w:sz w:val="24"/>
          <w:szCs w:val="24"/>
          <w:lang w:val="en-US"/>
        </w:rPr>
        <w:t xml:space="preserve"> :</w:t>
      </w:r>
    </w:p>
    <w:p w14:paraId="219CD245" w14:textId="4BB3CF83" w:rsidR="001013BB" w:rsidRDefault="00CB589E" w:rsidP="001013BB">
      <w:pPr>
        <w:pStyle w:val="ListParagraph"/>
        <w:numPr>
          <w:ilvl w:val="1"/>
          <w:numId w:val="4"/>
        </w:numPr>
        <w:rPr>
          <w:rFonts w:ascii="Bahnschrift Light" w:hAnsi="Bahnschrift Light"/>
          <w:b/>
          <w:bCs/>
          <w:color w:val="37757F" w:themeColor="text2" w:themeTint="BF"/>
          <w:sz w:val="28"/>
          <w:szCs w:val="28"/>
          <w:lang w:val="en-US"/>
        </w:rPr>
      </w:pPr>
      <w:r w:rsidRPr="00CB589E">
        <w:rPr>
          <w:rFonts w:ascii="Bahnschrift Light" w:hAnsi="Bahnschrift Light"/>
          <w:b/>
          <w:bCs/>
          <w:color w:val="37757F" w:themeColor="text2" w:themeTint="BF"/>
          <w:sz w:val="28"/>
          <w:szCs w:val="28"/>
          <w:lang w:val="en-US"/>
        </w:rPr>
        <w:t>Revenue growth</w:t>
      </w:r>
      <w:r w:rsidR="001013BB">
        <w:rPr>
          <w:rFonts w:ascii="Bahnschrift Light" w:hAnsi="Bahnschrift Light"/>
          <w:b/>
          <w:bCs/>
          <w:color w:val="37757F" w:themeColor="text2" w:themeTint="BF"/>
          <w:sz w:val="28"/>
          <w:szCs w:val="28"/>
          <w:lang w:val="en-US"/>
        </w:rPr>
        <w:t xml:space="preserve"> :</w:t>
      </w:r>
    </w:p>
    <w:p w14:paraId="44D09182" w14:textId="6C638C67" w:rsidR="001013BB" w:rsidRPr="001013BB" w:rsidRDefault="001013BB" w:rsidP="001013BB">
      <w:pPr>
        <w:pStyle w:val="ListParagraph"/>
        <w:shd w:val="clear" w:color="auto" w:fill="FFFFFF"/>
        <w:spacing w:after="0" w:line="240" w:lineRule="auto"/>
        <w:ind w:left="360"/>
        <w:jc w:val="left"/>
        <w:rPr>
          <w:rFonts w:ascii="Arial" w:eastAsia="Times New Roman" w:hAnsi="Arial" w:cs="Arial"/>
          <w:color w:val="1F1F1F"/>
          <w:sz w:val="21"/>
          <w:szCs w:val="21"/>
          <w:lang w:eastAsia="en-IN"/>
        </w:rPr>
      </w:pPr>
      <w:r>
        <w:rPr>
          <w:rFonts w:ascii="Arial" w:eastAsia="Times New Roman" w:hAnsi="Arial" w:cs="Arial"/>
          <w:color w:val="1F1F1F"/>
          <w:sz w:val="30"/>
          <w:szCs w:val="30"/>
          <w:lang w:val="en" w:eastAsia="en-IN"/>
        </w:rPr>
        <w:t xml:space="preserve">  </w:t>
      </w:r>
      <w:r w:rsidRPr="001013BB">
        <w:rPr>
          <w:rFonts w:ascii="Arial" w:eastAsia="Times New Roman" w:hAnsi="Arial" w:cs="Arial"/>
          <w:color w:val="1F1F1F"/>
          <w:sz w:val="30"/>
          <w:szCs w:val="30"/>
          <w:lang w:val="en" w:eastAsia="en-IN"/>
        </w:rPr>
        <w:t>According to Tech Mahindra 's latest financial reports the company's current revenue (TTM) is $6.39 B. In 2022 the company made a revenue of $6.47 B an increase over the years 2021 revenue that were of $5.70 B.</w:t>
      </w:r>
    </w:p>
    <w:p w14:paraId="5D46F08D" w14:textId="00185518" w:rsidR="00CB589E" w:rsidRDefault="00CB589E" w:rsidP="001013BB">
      <w:pPr>
        <w:pStyle w:val="ListParagraph"/>
        <w:numPr>
          <w:ilvl w:val="1"/>
          <w:numId w:val="4"/>
        </w:numPr>
        <w:rPr>
          <w:rFonts w:ascii="Bahnschrift Light" w:hAnsi="Bahnschrift Light"/>
          <w:b/>
          <w:bCs/>
          <w:color w:val="37757F" w:themeColor="text2" w:themeTint="BF"/>
          <w:sz w:val="28"/>
          <w:szCs w:val="28"/>
          <w:lang w:val="en-US"/>
        </w:rPr>
      </w:pPr>
      <w:r w:rsidRPr="001013BB">
        <w:rPr>
          <w:rFonts w:ascii="Bahnschrift Light" w:hAnsi="Bahnschrift Light"/>
          <w:b/>
          <w:bCs/>
          <w:color w:val="37757F" w:themeColor="text2" w:themeTint="BF"/>
          <w:sz w:val="28"/>
          <w:szCs w:val="28"/>
          <w:lang w:val="en-US"/>
        </w:rPr>
        <w:t>Profit margin</w:t>
      </w:r>
      <w:r w:rsidR="001013BB">
        <w:rPr>
          <w:rFonts w:ascii="Bahnschrift Light" w:hAnsi="Bahnschrift Light"/>
          <w:b/>
          <w:bCs/>
          <w:color w:val="37757F" w:themeColor="text2" w:themeTint="BF"/>
          <w:sz w:val="28"/>
          <w:szCs w:val="28"/>
          <w:lang w:val="en-US"/>
        </w:rPr>
        <w:t xml:space="preserve"> :</w:t>
      </w:r>
    </w:p>
    <w:p w14:paraId="6C2EE0F9" w14:textId="2ED2EA95" w:rsidR="001013BB" w:rsidRDefault="001013BB" w:rsidP="001013BB">
      <w:pPr>
        <w:pStyle w:val="ListParagraph"/>
        <w:rPr>
          <w:rFonts w:ascii="Arial" w:hAnsi="Arial" w:cs="Arial"/>
          <w:color w:val="474747"/>
          <w:sz w:val="28"/>
          <w:szCs w:val="28"/>
          <w:shd w:val="clear" w:color="auto" w:fill="FFFFFF"/>
        </w:rPr>
      </w:pPr>
      <w:r w:rsidRPr="001013BB">
        <w:rPr>
          <w:rFonts w:ascii="Arial" w:hAnsi="Arial" w:cs="Arial"/>
          <w:color w:val="474747"/>
          <w:sz w:val="28"/>
          <w:szCs w:val="28"/>
          <w:shd w:val="clear" w:color="auto" w:fill="FFFFFF"/>
        </w:rPr>
        <w:t>According to Tech Mahindra 's latest financial reports and stock price the company's current Operating Margin is 11.79%. At the end of 2023 the company had an Operating Margin of 12.10%.</w:t>
      </w:r>
    </w:p>
    <w:p w14:paraId="35058DC2" w14:textId="7FE818F2" w:rsidR="001013BB" w:rsidRPr="001013BB" w:rsidRDefault="001013BB" w:rsidP="001013BB">
      <w:pPr>
        <w:pStyle w:val="ListParagraph"/>
        <w:rPr>
          <w:rFonts w:ascii="Bahnschrift Light" w:hAnsi="Bahnschrift Light"/>
          <w:b/>
          <w:bCs/>
          <w:color w:val="37757F" w:themeColor="text2" w:themeTint="BF"/>
          <w:sz w:val="28"/>
          <w:szCs w:val="28"/>
          <w:lang w:val="en-US"/>
        </w:rPr>
      </w:pPr>
      <w:r>
        <w:rPr>
          <w:rFonts w:ascii="Bahnschrift Light" w:hAnsi="Bahnschrift Light"/>
          <w:b/>
          <w:bCs/>
          <w:noProof/>
          <w:color w:val="162F33" w:themeColor="text2"/>
          <w:sz w:val="28"/>
          <w:szCs w:val="28"/>
          <w:lang w:val="en-US"/>
        </w:rPr>
        <w:drawing>
          <wp:inline distT="0" distB="0" distL="0" distR="0" wp14:anchorId="0611F2C1" wp14:editId="43577B30">
            <wp:extent cx="5579110" cy="2621280"/>
            <wp:effectExtent l="0" t="0" r="2540" b="7620"/>
            <wp:docPr id="70848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993" name="Picture 70848993"/>
                    <pic:cNvPicPr/>
                  </pic:nvPicPr>
                  <pic:blipFill>
                    <a:blip r:embed="rId10">
                      <a:extLst>
                        <a:ext uri="{28A0092B-C50C-407E-A947-70E740481C1C}">
                          <a14:useLocalDpi xmlns:a14="http://schemas.microsoft.com/office/drawing/2010/main" val="0"/>
                        </a:ext>
                      </a:extLst>
                    </a:blip>
                    <a:stretch>
                      <a:fillRect/>
                    </a:stretch>
                  </pic:blipFill>
                  <pic:spPr>
                    <a:xfrm>
                      <a:off x="0" y="0"/>
                      <a:ext cx="5579110" cy="2621280"/>
                    </a:xfrm>
                    <a:prstGeom prst="rect">
                      <a:avLst/>
                    </a:prstGeom>
                  </pic:spPr>
                </pic:pic>
              </a:graphicData>
            </a:graphic>
          </wp:inline>
        </w:drawing>
      </w:r>
    </w:p>
    <w:p w14:paraId="2B486C3C" w14:textId="02E68CD9" w:rsidR="00CB589E" w:rsidRDefault="00CB589E" w:rsidP="001013BB">
      <w:pPr>
        <w:pStyle w:val="ListParagraph"/>
        <w:numPr>
          <w:ilvl w:val="1"/>
          <w:numId w:val="4"/>
        </w:numPr>
        <w:rPr>
          <w:rFonts w:ascii="Bahnschrift Light" w:hAnsi="Bahnschrift Light"/>
          <w:b/>
          <w:bCs/>
          <w:color w:val="37757F" w:themeColor="text2" w:themeTint="BF"/>
          <w:sz w:val="28"/>
          <w:szCs w:val="28"/>
          <w:lang w:val="en-US"/>
        </w:rPr>
      </w:pPr>
      <w:r w:rsidRPr="00CB589E">
        <w:rPr>
          <w:rFonts w:ascii="Bahnschrift Light" w:hAnsi="Bahnschrift Light"/>
          <w:b/>
          <w:bCs/>
          <w:color w:val="37757F" w:themeColor="text2" w:themeTint="BF"/>
          <w:sz w:val="28"/>
          <w:szCs w:val="28"/>
          <w:lang w:val="en-US"/>
        </w:rPr>
        <w:t>Return on investment</w:t>
      </w:r>
      <w:r w:rsidR="009C0038">
        <w:rPr>
          <w:rFonts w:ascii="Bahnschrift Light" w:hAnsi="Bahnschrift Light"/>
          <w:b/>
          <w:bCs/>
          <w:color w:val="37757F" w:themeColor="text2" w:themeTint="BF"/>
          <w:sz w:val="28"/>
          <w:szCs w:val="28"/>
          <w:lang w:val="en-US"/>
        </w:rPr>
        <w:t xml:space="preserve"> :</w:t>
      </w:r>
    </w:p>
    <w:p w14:paraId="4D9FFF8B" w14:textId="3AF65481" w:rsidR="00CB589E" w:rsidRDefault="009C0038" w:rsidP="009C0038">
      <w:pPr>
        <w:pStyle w:val="ListParagraph"/>
        <w:rPr>
          <w:rFonts w:ascii="Bahnschrift Light" w:hAnsi="Bahnschrift Light"/>
          <w:b/>
          <w:bCs/>
          <w:color w:val="37757F" w:themeColor="text2" w:themeTint="BF"/>
          <w:sz w:val="28"/>
          <w:szCs w:val="28"/>
          <w:lang w:val="en-US"/>
        </w:rPr>
      </w:pPr>
      <w:r>
        <w:rPr>
          <w:rFonts w:ascii="Bahnschrift Light" w:hAnsi="Bahnschrift Light"/>
          <w:b/>
          <w:bCs/>
          <w:noProof/>
          <w:color w:val="162F33" w:themeColor="text2"/>
          <w:sz w:val="28"/>
          <w:szCs w:val="28"/>
          <w:lang w:val="en-US"/>
        </w:rPr>
        <w:drawing>
          <wp:inline distT="0" distB="0" distL="0" distR="0" wp14:anchorId="284B283C" wp14:editId="25709DA6">
            <wp:extent cx="5731510" cy="2781300"/>
            <wp:effectExtent l="0" t="0" r="2540" b="0"/>
            <wp:docPr id="247477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77699" name="Picture 247477699"/>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0FF036E0" w14:textId="77777777" w:rsidR="009C0038" w:rsidRDefault="009C0038" w:rsidP="009C0038">
      <w:pPr>
        <w:pStyle w:val="ListParagraph"/>
        <w:rPr>
          <w:rFonts w:ascii="Bahnschrift Light" w:hAnsi="Bahnschrift Light"/>
          <w:b/>
          <w:bCs/>
          <w:color w:val="37757F" w:themeColor="text2" w:themeTint="BF"/>
          <w:sz w:val="28"/>
          <w:szCs w:val="28"/>
          <w:lang w:val="en-US"/>
        </w:rPr>
      </w:pPr>
    </w:p>
    <w:p w14:paraId="0160F648" w14:textId="54324E4B" w:rsidR="009C0038" w:rsidRDefault="009C0038" w:rsidP="009C0038">
      <w:pPr>
        <w:pStyle w:val="ListParagraph"/>
        <w:numPr>
          <w:ilvl w:val="1"/>
          <w:numId w:val="4"/>
        </w:numPr>
        <w:rPr>
          <w:rFonts w:ascii="Bahnschrift Light" w:hAnsi="Bahnschrift Light"/>
          <w:b/>
          <w:bCs/>
          <w:color w:val="37757F" w:themeColor="text2" w:themeTint="BF"/>
          <w:sz w:val="28"/>
          <w:szCs w:val="28"/>
          <w:lang w:val="en-US"/>
        </w:rPr>
      </w:pPr>
      <w:r>
        <w:rPr>
          <w:rFonts w:ascii="Bahnschrift Light" w:hAnsi="Bahnschrift Light"/>
          <w:b/>
          <w:bCs/>
          <w:color w:val="37757F" w:themeColor="text2" w:themeTint="BF"/>
          <w:sz w:val="28"/>
          <w:szCs w:val="28"/>
          <w:lang w:val="en-US"/>
        </w:rPr>
        <w:lastRenderedPageBreak/>
        <w:t xml:space="preserve">Market share : </w:t>
      </w:r>
    </w:p>
    <w:p w14:paraId="56661AA9" w14:textId="29697669" w:rsidR="009C0038" w:rsidRDefault="009C0038" w:rsidP="009C0038">
      <w:pPr>
        <w:pStyle w:val="ListParagraph"/>
        <w:rPr>
          <w:rFonts w:ascii="Arial" w:hAnsi="Arial" w:cs="Arial"/>
          <w:color w:val="4D5156"/>
          <w:sz w:val="21"/>
          <w:szCs w:val="21"/>
          <w:shd w:val="clear" w:color="auto" w:fill="FFFFFF"/>
        </w:rPr>
      </w:pPr>
      <w:r w:rsidRPr="009C0038">
        <w:rPr>
          <w:rFonts w:ascii="Arial" w:hAnsi="Arial" w:cs="Arial"/>
          <w:color w:val="4D5156"/>
          <w:sz w:val="21"/>
          <w:szCs w:val="21"/>
          <w:shd w:val="clear" w:color="auto" w:fill="FFFFFF"/>
        </w:rPr>
        <w:t>Tech Mahindra share price as on 19 Mar 2024 is </w:t>
      </w:r>
      <w:proofErr w:type="spellStart"/>
      <w:r w:rsidRPr="009C0038">
        <w:rPr>
          <w:rFonts w:ascii="Arial" w:hAnsi="Arial" w:cs="Arial"/>
          <w:b/>
          <w:bCs/>
          <w:color w:val="5F6368"/>
          <w:sz w:val="21"/>
          <w:szCs w:val="21"/>
          <w:shd w:val="clear" w:color="auto" w:fill="FFFFFF"/>
        </w:rPr>
        <w:t>Rs</w:t>
      </w:r>
      <w:proofErr w:type="spellEnd"/>
      <w:r w:rsidRPr="009C0038">
        <w:rPr>
          <w:rFonts w:ascii="Arial" w:hAnsi="Arial" w:cs="Arial"/>
          <w:b/>
          <w:bCs/>
          <w:color w:val="5F6368"/>
          <w:sz w:val="21"/>
          <w:szCs w:val="21"/>
          <w:shd w:val="clear" w:color="auto" w:fill="FFFFFF"/>
        </w:rPr>
        <w:t>. 1281.55</w:t>
      </w:r>
      <w:r w:rsidRPr="009C0038">
        <w:rPr>
          <w:rFonts w:ascii="Arial" w:hAnsi="Arial" w:cs="Arial"/>
          <w:color w:val="4D5156"/>
          <w:sz w:val="21"/>
          <w:szCs w:val="21"/>
          <w:shd w:val="clear" w:color="auto" w:fill="FFFFFF"/>
        </w:rPr>
        <w:t>. Over the past 6 months, the Tech Mahindra share price has increased by 0.13%</w:t>
      </w:r>
      <w:r>
        <w:rPr>
          <w:rFonts w:ascii="Arial" w:hAnsi="Arial" w:cs="Arial"/>
          <w:color w:val="4D5156"/>
          <w:sz w:val="21"/>
          <w:szCs w:val="21"/>
          <w:shd w:val="clear" w:color="auto" w:fill="FFFFFF"/>
        </w:rPr>
        <w:t>.</w:t>
      </w:r>
      <w:r>
        <w:rPr>
          <w:noProof/>
          <w:lang w:val="en-US"/>
        </w:rPr>
        <w:drawing>
          <wp:inline distT="0" distB="0" distL="0" distR="0" wp14:anchorId="37D7C634" wp14:editId="4C0E1B18">
            <wp:extent cx="5731510" cy="2912110"/>
            <wp:effectExtent l="0" t="0" r="2540" b="2540"/>
            <wp:docPr id="637570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70620" name="Picture 637570620"/>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1762D87D" w14:textId="77777777" w:rsidR="009C0038" w:rsidRDefault="009C0038" w:rsidP="009C0038">
      <w:pPr>
        <w:pStyle w:val="ListParagraph"/>
        <w:rPr>
          <w:rFonts w:ascii="Bahnschrift Light" w:hAnsi="Bahnschrift Light"/>
          <w:sz w:val="28"/>
          <w:szCs w:val="28"/>
          <w:lang w:val="en-US"/>
        </w:rPr>
      </w:pPr>
    </w:p>
    <w:p w14:paraId="1E466109" w14:textId="193F7AC7" w:rsidR="009C0038" w:rsidRPr="009C0038" w:rsidRDefault="009C0038" w:rsidP="009C0038">
      <w:pPr>
        <w:pStyle w:val="ListParagraph"/>
        <w:rPr>
          <w:rFonts w:ascii="Arial Black" w:hAnsi="Arial Black"/>
          <w:b/>
          <w:bCs/>
          <w:color w:val="37757F" w:themeColor="text2" w:themeTint="BF"/>
          <w:sz w:val="24"/>
          <w:szCs w:val="24"/>
          <w:lang w:val="en-US"/>
        </w:rPr>
      </w:pPr>
      <w:r w:rsidRPr="009C0038">
        <w:rPr>
          <w:rFonts w:ascii="Arial Black" w:hAnsi="Arial Black"/>
          <w:b/>
          <w:bCs/>
          <w:color w:val="37757F" w:themeColor="text2" w:themeTint="BF"/>
          <w:sz w:val="24"/>
          <w:szCs w:val="24"/>
          <w:lang w:val="en-US"/>
        </w:rPr>
        <w:t>BRITANIA :</w:t>
      </w:r>
    </w:p>
    <w:p w14:paraId="22E3A124" w14:textId="77777777" w:rsidR="009C0038" w:rsidRDefault="009C0038">
      <w:pPr>
        <w:pStyle w:val="ListParagraph"/>
        <w:rPr>
          <w:rFonts w:ascii="Bahnschrift Light" w:hAnsi="Bahnschrift Light"/>
          <w:b/>
          <w:bCs/>
          <w:color w:val="37757F" w:themeColor="text2" w:themeTint="BF"/>
          <w:sz w:val="24"/>
          <w:szCs w:val="24"/>
          <w:lang w:val="en-US"/>
        </w:rPr>
      </w:pPr>
    </w:p>
    <w:p w14:paraId="0FCA215C" w14:textId="0CA081C2" w:rsidR="007B22F1" w:rsidRDefault="007B22F1" w:rsidP="007B22F1">
      <w:pPr>
        <w:pStyle w:val="ListParagraph"/>
        <w:numPr>
          <w:ilvl w:val="0"/>
          <w:numId w:val="8"/>
        </w:numPr>
        <w:rPr>
          <w:rFonts w:ascii="Bahnschrift Light" w:hAnsi="Bahnschrift Light"/>
          <w:b/>
          <w:bCs/>
          <w:color w:val="37757F" w:themeColor="text2" w:themeTint="BF"/>
          <w:sz w:val="24"/>
          <w:szCs w:val="24"/>
          <w:lang w:val="en-US"/>
        </w:rPr>
      </w:pPr>
      <w:r>
        <w:rPr>
          <w:rFonts w:ascii="Bahnschrift Light" w:hAnsi="Bahnschrift Light"/>
          <w:b/>
          <w:bCs/>
          <w:color w:val="37757F" w:themeColor="text2" w:themeTint="BF"/>
          <w:sz w:val="24"/>
          <w:szCs w:val="24"/>
          <w:lang w:val="en-US"/>
        </w:rPr>
        <w:t>Revenue growth :</w:t>
      </w:r>
    </w:p>
    <w:p w14:paraId="33F5CAF4" w14:textId="3BB0551F" w:rsidR="007B22F1" w:rsidRDefault="007B22F1" w:rsidP="007B22F1">
      <w:pPr>
        <w:pStyle w:val="ListParagraph"/>
        <w:ind w:left="360"/>
        <w:rPr>
          <w:rFonts w:ascii="Bahnschrift Light" w:hAnsi="Bahnschrift Light"/>
          <w:b/>
          <w:bCs/>
          <w:color w:val="37757F" w:themeColor="text2" w:themeTint="BF"/>
          <w:sz w:val="24"/>
          <w:szCs w:val="24"/>
          <w:lang w:val="en-US"/>
        </w:rPr>
      </w:pPr>
      <w:r>
        <w:rPr>
          <w:rFonts w:ascii="Arial" w:hAnsi="Arial" w:cs="Arial"/>
          <w:color w:val="1F1F1F"/>
          <w:sz w:val="30"/>
          <w:szCs w:val="30"/>
          <w:shd w:val="clear" w:color="auto" w:fill="FFFFFF"/>
        </w:rPr>
        <w:t>Axis Securities expects Britannia Industries to report </w:t>
      </w:r>
      <w:r>
        <w:rPr>
          <w:rFonts w:ascii="Arial" w:hAnsi="Arial" w:cs="Arial"/>
          <w:color w:val="040C28"/>
          <w:sz w:val="30"/>
          <w:szCs w:val="30"/>
          <w:shd w:val="clear" w:color="auto" w:fill="D3E3FD"/>
        </w:rPr>
        <w:t xml:space="preserve">1-2% </w:t>
      </w:r>
      <w:proofErr w:type="spellStart"/>
      <w:r>
        <w:rPr>
          <w:rFonts w:ascii="Arial" w:hAnsi="Arial" w:cs="Arial"/>
          <w:color w:val="040C28"/>
          <w:sz w:val="30"/>
          <w:szCs w:val="30"/>
          <w:shd w:val="clear" w:color="auto" w:fill="D3E3FD"/>
        </w:rPr>
        <w:t>YoY</w:t>
      </w:r>
      <w:proofErr w:type="spellEnd"/>
      <w:r>
        <w:rPr>
          <w:rFonts w:ascii="Arial" w:hAnsi="Arial" w:cs="Arial"/>
          <w:color w:val="040C28"/>
          <w:sz w:val="30"/>
          <w:szCs w:val="30"/>
          <w:shd w:val="clear" w:color="auto" w:fill="D3E3FD"/>
        </w:rPr>
        <w:t xml:space="preserve"> revenue growth at ₹4,259 crore</w:t>
      </w:r>
      <w:r>
        <w:rPr>
          <w:rFonts w:ascii="Arial" w:hAnsi="Arial" w:cs="Arial"/>
          <w:color w:val="1F1F1F"/>
          <w:sz w:val="30"/>
          <w:szCs w:val="30"/>
          <w:shd w:val="clear" w:color="auto" w:fill="FFFFFF"/>
        </w:rPr>
        <w:t xml:space="preserve"> (1 digit volume growth) on back of </w:t>
      </w:r>
      <w:proofErr w:type="spellStart"/>
      <w:r>
        <w:rPr>
          <w:rFonts w:ascii="Arial" w:hAnsi="Arial" w:cs="Arial"/>
          <w:color w:val="1F1F1F"/>
          <w:sz w:val="30"/>
          <w:szCs w:val="30"/>
          <w:shd w:val="clear" w:color="auto" w:fill="FFFFFF"/>
        </w:rPr>
        <w:t>anniversarization</w:t>
      </w:r>
      <w:proofErr w:type="spellEnd"/>
      <w:r>
        <w:rPr>
          <w:rFonts w:ascii="Arial" w:hAnsi="Arial" w:cs="Arial"/>
          <w:color w:val="1F1F1F"/>
          <w:sz w:val="30"/>
          <w:szCs w:val="30"/>
          <w:shd w:val="clear" w:color="auto" w:fill="FFFFFF"/>
        </w:rPr>
        <w:t xml:space="preserve"> of price hikes and increase in competitive intensity. EBITDA margin is likely to remain flat at 19.5%.</w:t>
      </w:r>
    </w:p>
    <w:p w14:paraId="53F846A8" w14:textId="06B9E049" w:rsidR="007B22F1" w:rsidRDefault="007B22F1" w:rsidP="007B22F1">
      <w:pPr>
        <w:pStyle w:val="ListParagraph"/>
        <w:numPr>
          <w:ilvl w:val="0"/>
          <w:numId w:val="8"/>
        </w:numPr>
        <w:rPr>
          <w:rFonts w:ascii="Bahnschrift Light" w:hAnsi="Bahnschrift Light"/>
          <w:b/>
          <w:bCs/>
          <w:color w:val="37757F" w:themeColor="text2" w:themeTint="BF"/>
          <w:sz w:val="24"/>
          <w:szCs w:val="24"/>
          <w:lang w:val="en-US"/>
        </w:rPr>
      </w:pPr>
      <w:r>
        <w:rPr>
          <w:rFonts w:ascii="Bahnschrift Light" w:hAnsi="Bahnschrift Light"/>
          <w:b/>
          <w:bCs/>
          <w:color w:val="37757F" w:themeColor="text2" w:themeTint="BF"/>
          <w:sz w:val="24"/>
          <w:szCs w:val="24"/>
          <w:lang w:val="en-US"/>
        </w:rPr>
        <w:t>Profit margin :</w:t>
      </w:r>
    </w:p>
    <w:p w14:paraId="36C479A9" w14:textId="77C14363" w:rsidR="007B22F1" w:rsidRDefault="007B22F1" w:rsidP="007B22F1">
      <w:pPr>
        <w:pStyle w:val="ListParagraph"/>
        <w:ind w:left="360"/>
        <w:rPr>
          <w:rFonts w:ascii="Bahnschrift Light" w:hAnsi="Bahnschrift Light"/>
          <w:b/>
          <w:bCs/>
          <w:color w:val="37757F" w:themeColor="text2" w:themeTint="BF"/>
          <w:sz w:val="24"/>
          <w:szCs w:val="24"/>
          <w:lang w:val="en-US"/>
        </w:rPr>
      </w:pPr>
      <w:r>
        <w:rPr>
          <w:rFonts w:ascii="Bahnschrift Light" w:hAnsi="Bahnschrift Light"/>
          <w:b/>
          <w:bCs/>
          <w:noProof/>
          <w:color w:val="162F33" w:themeColor="text2"/>
          <w:sz w:val="24"/>
          <w:szCs w:val="24"/>
          <w:lang w:val="en-US"/>
        </w:rPr>
        <w:drawing>
          <wp:inline distT="0" distB="0" distL="0" distR="0" wp14:anchorId="4C432AD8" wp14:editId="26F9FF28">
            <wp:extent cx="3894157" cy="2339543"/>
            <wp:effectExtent l="0" t="0" r="0" b="3810"/>
            <wp:docPr id="561438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38203" name="Picture 561438203"/>
                    <pic:cNvPicPr/>
                  </pic:nvPicPr>
                  <pic:blipFill>
                    <a:blip r:embed="rId13">
                      <a:extLst>
                        <a:ext uri="{28A0092B-C50C-407E-A947-70E740481C1C}">
                          <a14:useLocalDpi xmlns:a14="http://schemas.microsoft.com/office/drawing/2010/main" val="0"/>
                        </a:ext>
                      </a:extLst>
                    </a:blip>
                    <a:stretch>
                      <a:fillRect/>
                    </a:stretch>
                  </pic:blipFill>
                  <pic:spPr>
                    <a:xfrm>
                      <a:off x="0" y="0"/>
                      <a:ext cx="3894157" cy="2339543"/>
                    </a:xfrm>
                    <a:prstGeom prst="rect">
                      <a:avLst/>
                    </a:prstGeom>
                  </pic:spPr>
                </pic:pic>
              </a:graphicData>
            </a:graphic>
          </wp:inline>
        </w:drawing>
      </w:r>
    </w:p>
    <w:p w14:paraId="5518F66C" w14:textId="77777777" w:rsidR="007B22F1" w:rsidRDefault="007B22F1" w:rsidP="007B22F1">
      <w:pPr>
        <w:pStyle w:val="ListParagraph"/>
        <w:ind w:left="360"/>
        <w:rPr>
          <w:rFonts w:ascii="Bahnschrift Light" w:hAnsi="Bahnschrift Light"/>
          <w:b/>
          <w:bCs/>
          <w:color w:val="37757F" w:themeColor="text2" w:themeTint="BF"/>
          <w:sz w:val="24"/>
          <w:szCs w:val="24"/>
          <w:lang w:val="en-US"/>
        </w:rPr>
      </w:pPr>
    </w:p>
    <w:p w14:paraId="0CA4B004" w14:textId="77777777" w:rsidR="007B22F1" w:rsidRDefault="007B22F1" w:rsidP="007B22F1">
      <w:pPr>
        <w:pStyle w:val="ListParagraph"/>
        <w:ind w:left="360"/>
        <w:rPr>
          <w:rFonts w:ascii="Bahnschrift Light" w:hAnsi="Bahnschrift Light"/>
          <w:b/>
          <w:bCs/>
          <w:color w:val="37757F" w:themeColor="text2" w:themeTint="BF"/>
          <w:sz w:val="24"/>
          <w:szCs w:val="24"/>
          <w:lang w:val="en-US"/>
        </w:rPr>
      </w:pPr>
    </w:p>
    <w:p w14:paraId="3DAA8FB1" w14:textId="77777777" w:rsidR="007B22F1" w:rsidRDefault="007B22F1" w:rsidP="007B22F1">
      <w:pPr>
        <w:pStyle w:val="ListParagraph"/>
        <w:ind w:left="360"/>
        <w:rPr>
          <w:rFonts w:ascii="Bahnschrift Light" w:hAnsi="Bahnschrift Light"/>
          <w:b/>
          <w:bCs/>
          <w:color w:val="37757F" w:themeColor="text2" w:themeTint="BF"/>
          <w:sz w:val="24"/>
          <w:szCs w:val="24"/>
          <w:lang w:val="en-US"/>
        </w:rPr>
      </w:pPr>
    </w:p>
    <w:p w14:paraId="564E9292" w14:textId="77777777" w:rsidR="007B22F1" w:rsidRDefault="007B22F1" w:rsidP="007B22F1">
      <w:pPr>
        <w:pStyle w:val="ListParagraph"/>
        <w:ind w:left="360"/>
        <w:rPr>
          <w:rFonts w:ascii="Bahnschrift Light" w:hAnsi="Bahnschrift Light"/>
          <w:b/>
          <w:bCs/>
          <w:color w:val="37757F" w:themeColor="text2" w:themeTint="BF"/>
          <w:sz w:val="24"/>
          <w:szCs w:val="24"/>
          <w:lang w:val="en-US"/>
        </w:rPr>
      </w:pPr>
    </w:p>
    <w:p w14:paraId="53838AA8" w14:textId="77777777" w:rsidR="007B22F1" w:rsidRDefault="007B22F1" w:rsidP="007B22F1">
      <w:pPr>
        <w:pStyle w:val="ListParagraph"/>
        <w:ind w:left="360"/>
        <w:rPr>
          <w:rFonts w:ascii="Bahnschrift Light" w:hAnsi="Bahnschrift Light"/>
          <w:b/>
          <w:bCs/>
          <w:color w:val="37757F" w:themeColor="text2" w:themeTint="BF"/>
          <w:sz w:val="24"/>
          <w:szCs w:val="24"/>
          <w:lang w:val="en-US"/>
        </w:rPr>
      </w:pPr>
    </w:p>
    <w:p w14:paraId="198265D6" w14:textId="786B38AD" w:rsidR="007B22F1" w:rsidRDefault="007B22F1" w:rsidP="007B22F1">
      <w:pPr>
        <w:pStyle w:val="ListParagraph"/>
        <w:numPr>
          <w:ilvl w:val="0"/>
          <w:numId w:val="8"/>
        </w:numPr>
        <w:rPr>
          <w:rFonts w:ascii="Bahnschrift Light" w:hAnsi="Bahnschrift Light"/>
          <w:b/>
          <w:bCs/>
          <w:color w:val="37757F" w:themeColor="text2" w:themeTint="BF"/>
          <w:sz w:val="24"/>
          <w:szCs w:val="24"/>
          <w:lang w:val="en-US"/>
        </w:rPr>
      </w:pPr>
      <w:r>
        <w:rPr>
          <w:rFonts w:ascii="Bahnschrift Light" w:hAnsi="Bahnschrift Light"/>
          <w:b/>
          <w:bCs/>
          <w:color w:val="37757F" w:themeColor="text2" w:themeTint="BF"/>
          <w:sz w:val="24"/>
          <w:szCs w:val="24"/>
          <w:lang w:val="en-US"/>
        </w:rPr>
        <w:lastRenderedPageBreak/>
        <w:t xml:space="preserve">Return on investment : </w:t>
      </w:r>
    </w:p>
    <w:p w14:paraId="3C8E8DF8" w14:textId="77777777" w:rsidR="007B22F1" w:rsidRDefault="007B22F1" w:rsidP="007B22F1">
      <w:pPr>
        <w:pStyle w:val="ListParagraph"/>
        <w:ind w:left="360"/>
        <w:rPr>
          <w:rFonts w:ascii="Bahnschrift Light" w:hAnsi="Bahnschrift Light"/>
          <w:b/>
          <w:bCs/>
          <w:color w:val="37757F" w:themeColor="text2" w:themeTint="BF"/>
          <w:sz w:val="24"/>
          <w:szCs w:val="24"/>
          <w:lang w:val="en-US"/>
        </w:rPr>
      </w:pPr>
    </w:p>
    <w:p w14:paraId="26931F96" w14:textId="3B498685" w:rsidR="007B22F1" w:rsidRDefault="007B22F1" w:rsidP="007B22F1">
      <w:pPr>
        <w:pStyle w:val="ListParagraph"/>
        <w:ind w:left="360"/>
        <w:rPr>
          <w:rFonts w:ascii="Bahnschrift Light" w:hAnsi="Bahnschrift Light"/>
          <w:b/>
          <w:bCs/>
          <w:color w:val="37757F" w:themeColor="text2" w:themeTint="BF"/>
          <w:sz w:val="24"/>
          <w:szCs w:val="24"/>
          <w:lang w:val="en-US"/>
        </w:rPr>
      </w:pPr>
      <w:r>
        <w:rPr>
          <w:rFonts w:ascii="Bahnschrift Light" w:hAnsi="Bahnschrift Light"/>
          <w:b/>
          <w:bCs/>
          <w:noProof/>
          <w:color w:val="162F33" w:themeColor="text2"/>
          <w:sz w:val="24"/>
          <w:szCs w:val="24"/>
          <w:lang w:val="en-US"/>
        </w:rPr>
        <w:drawing>
          <wp:inline distT="0" distB="0" distL="0" distR="0" wp14:anchorId="0EBA7842" wp14:editId="7EB06BAF">
            <wp:extent cx="5731510" cy="4457065"/>
            <wp:effectExtent l="0" t="0" r="2540" b="635"/>
            <wp:docPr id="352842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42733" name="Picture 352842733"/>
                    <pic:cNvPicPr/>
                  </pic:nvPicPr>
                  <pic:blipFill>
                    <a:blip r:embed="rId14">
                      <a:extLst>
                        <a:ext uri="{28A0092B-C50C-407E-A947-70E740481C1C}">
                          <a14:useLocalDpi xmlns:a14="http://schemas.microsoft.com/office/drawing/2010/main" val="0"/>
                        </a:ext>
                      </a:extLst>
                    </a:blip>
                    <a:stretch>
                      <a:fillRect/>
                    </a:stretch>
                  </pic:blipFill>
                  <pic:spPr>
                    <a:xfrm>
                      <a:off x="0" y="0"/>
                      <a:ext cx="5731510" cy="4457065"/>
                    </a:xfrm>
                    <a:prstGeom prst="rect">
                      <a:avLst/>
                    </a:prstGeom>
                  </pic:spPr>
                </pic:pic>
              </a:graphicData>
            </a:graphic>
          </wp:inline>
        </w:drawing>
      </w:r>
    </w:p>
    <w:p w14:paraId="765F9254" w14:textId="1A15BC04" w:rsidR="007B22F1" w:rsidRDefault="007B22F1" w:rsidP="007B22F1">
      <w:pPr>
        <w:pStyle w:val="ListParagraph"/>
        <w:numPr>
          <w:ilvl w:val="0"/>
          <w:numId w:val="8"/>
        </w:numPr>
        <w:rPr>
          <w:rFonts w:ascii="Bahnschrift Light" w:hAnsi="Bahnschrift Light"/>
          <w:b/>
          <w:bCs/>
          <w:color w:val="37757F" w:themeColor="text2" w:themeTint="BF"/>
          <w:sz w:val="24"/>
          <w:szCs w:val="24"/>
          <w:lang w:val="en-US"/>
        </w:rPr>
      </w:pPr>
      <w:r>
        <w:rPr>
          <w:rFonts w:ascii="Bahnschrift Light" w:hAnsi="Bahnschrift Light"/>
          <w:b/>
          <w:bCs/>
          <w:color w:val="37757F" w:themeColor="text2" w:themeTint="BF"/>
          <w:sz w:val="24"/>
          <w:szCs w:val="24"/>
          <w:lang w:val="en-US"/>
        </w:rPr>
        <w:t>Market Share :</w:t>
      </w:r>
    </w:p>
    <w:p w14:paraId="657A5281" w14:textId="1BFAEB01" w:rsidR="007B22F1" w:rsidRDefault="007B22F1" w:rsidP="007B22F1">
      <w:pPr>
        <w:pStyle w:val="ListParagraph"/>
        <w:ind w:left="360"/>
        <w:rPr>
          <w:rFonts w:ascii="Arial" w:hAnsi="Arial" w:cs="Arial"/>
          <w:color w:val="474747"/>
          <w:sz w:val="21"/>
          <w:szCs w:val="21"/>
          <w:shd w:val="clear" w:color="auto" w:fill="FFFFFF"/>
        </w:rPr>
      </w:pPr>
      <w:r>
        <w:rPr>
          <w:rFonts w:ascii="Arial" w:hAnsi="Arial" w:cs="Arial"/>
          <w:color w:val="474747"/>
          <w:sz w:val="21"/>
          <w:szCs w:val="21"/>
          <w:shd w:val="clear" w:color="auto" w:fill="FFFFFF"/>
        </w:rPr>
        <w:t>Biscuits. As of 2023, about 80% of Britannia's annual revenue comes from biscuits. Britannia has an estimated market share of </w:t>
      </w:r>
      <w:r>
        <w:rPr>
          <w:rFonts w:ascii="Arial" w:hAnsi="Arial" w:cs="Arial"/>
          <w:color w:val="040C28"/>
          <w:sz w:val="21"/>
          <w:szCs w:val="21"/>
          <w:shd w:val="clear" w:color="auto" w:fill="D3E3FD"/>
        </w:rPr>
        <w:t>33%</w:t>
      </w:r>
      <w:r>
        <w:rPr>
          <w:rFonts w:ascii="Arial" w:hAnsi="Arial" w:cs="Arial"/>
          <w:color w:val="474747"/>
          <w:sz w:val="21"/>
          <w:szCs w:val="21"/>
          <w:shd w:val="clear" w:color="auto" w:fill="FFFFFF"/>
        </w:rPr>
        <w:t> in the organised biscuits market in India. The company's factories have an annual capacity of 433,000 tonnes.</w:t>
      </w:r>
    </w:p>
    <w:p w14:paraId="59C4BD86" w14:textId="77777777" w:rsidR="004F1EEE" w:rsidRDefault="004F1EEE" w:rsidP="007B22F1">
      <w:pPr>
        <w:pStyle w:val="ListParagraph"/>
        <w:ind w:left="360"/>
        <w:rPr>
          <w:rFonts w:ascii="Arial" w:hAnsi="Arial" w:cs="Arial"/>
          <w:color w:val="474747"/>
          <w:sz w:val="21"/>
          <w:szCs w:val="21"/>
          <w:shd w:val="clear" w:color="auto" w:fill="FFFFFF"/>
        </w:rPr>
      </w:pPr>
    </w:p>
    <w:p w14:paraId="407430E7" w14:textId="390C770A" w:rsidR="004F1EEE" w:rsidRDefault="004F1EEE" w:rsidP="007B22F1">
      <w:pPr>
        <w:pStyle w:val="ListParagraph"/>
        <w:ind w:left="360"/>
        <w:rPr>
          <w:rFonts w:ascii="Bahnschrift Light" w:hAnsi="Bahnschrift Light"/>
          <w:b/>
          <w:bCs/>
          <w:color w:val="37757F" w:themeColor="text2" w:themeTint="BF"/>
          <w:sz w:val="24"/>
          <w:szCs w:val="24"/>
          <w:lang w:val="en-US"/>
        </w:rPr>
      </w:pPr>
      <w:r>
        <w:rPr>
          <w:rFonts w:ascii="Bahnschrift Light" w:hAnsi="Bahnschrift Light"/>
          <w:b/>
          <w:bCs/>
          <w:noProof/>
          <w:color w:val="162F33" w:themeColor="text2"/>
          <w:sz w:val="24"/>
          <w:szCs w:val="24"/>
          <w:lang w:val="en-US"/>
        </w:rPr>
        <w:drawing>
          <wp:inline distT="0" distB="0" distL="0" distR="0" wp14:anchorId="2E3F82DD" wp14:editId="0DD12B49">
            <wp:extent cx="5731510" cy="2168525"/>
            <wp:effectExtent l="0" t="0" r="2540" b="3175"/>
            <wp:docPr id="662817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17467" name="Picture 6628174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68525"/>
                    </a:xfrm>
                    <a:prstGeom prst="rect">
                      <a:avLst/>
                    </a:prstGeom>
                  </pic:spPr>
                </pic:pic>
              </a:graphicData>
            </a:graphic>
          </wp:inline>
        </w:drawing>
      </w:r>
    </w:p>
    <w:p w14:paraId="1B04719B" w14:textId="77777777" w:rsidR="004F1EEE" w:rsidRDefault="004F1EEE" w:rsidP="007B22F1">
      <w:pPr>
        <w:pStyle w:val="ListParagraph"/>
        <w:ind w:left="360"/>
        <w:rPr>
          <w:rFonts w:ascii="Bahnschrift Light" w:hAnsi="Bahnschrift Light"/>
          <w:b/>
          <w:bCs/>
          <w:color w:val="37757F" w:themeColor="text2" w:themeTint="BF"/>
          <w:sz w:val="24"/>
          <w:szCs w:val="24"/>
          <w:lang w:val="en-US"/>
        </w:rPr>
      </w:pPr>
    </w:p>
    <w:p w14:paraId="49E3623F" w14:textId="77777777" w:rsidR="004F1EEE" w:rsidRDefault="004F1EEE" w:rsidP="007B22F1">
      <w:pPr>
        <w:pStyle w:val="ListParagraph"/>
        <w:ind w:left="360"/>
        <w:rPr>
          <w:rFonts w:ascii="Bahnschrift Light" w:hAnsi="Bahnschrift Light"/>
          <w:b/>
          <w:bCs/>
          <w:color w:val="37757F" w:themeColor="text2" w:themeTint="BF"/>
          <w:sz w:val="24"/>
          <w:szCs w:val="24"/>
          <w:lang w:val="en-US"/>
        </w:rPr>
      </w:pPr>
    </w:p>
    <w:p w14:paraId="3FC6C046" w14:textId="77777777" w:rsidR="004F1EEE" w:rsidRDefault="004F1EEE" w:rsidP="007B22F1">
      <w:pPr>
        <w:pStyle w:val="ListParagraph"/>
        <w:ind w:left="360"/>
        <w:rPr>
          <w:rFonts w:ascii="Bahnschrift Light" w:hAnsi="Bahnschrift Light"/>
          <w:b/>
          <w:bCs/>
          <w:color w:val="37757F" w:themeColor="text2" w:themeTint="BF"/>
          <w:sz w:val="24"/>
          <w:szCs w:val="24"/>
          <w:lang w:val="en-US"/>
        </w:rPr>
      </w:pPr>
    </w:p>
    <w:p w14:paraId="750F88DA" w14:textId="77777777" w:rsidR="004F1EEE" w:rsidRDefault="004F1EEE" w:rsidP="007B22F1">
      <w:pPr>
        <w:pStyle w:val="ListParagraph"/>
        <w:ind w:left="360"/>
        <w:rPr>
          <w:rFonts w:ascii="Bahnschrift Light" w:hAnsi="Bahnschrift Light"/>
          <w:b/>
          <w:bCs/>
          <w:color w:val="37757F" w:themeColor="text2" w:themeTint="BF"/>
          <w:sz w:val="24"/>
          <w:szCs w:val="24"/>
          <w:lang w:val="en-US"/>
        </w:rPr>
      </w:pPr>
    </w:p>
    <w:p w14:paraId="1CDC19D4" w14:textId="55209EDE" w:rsidR="004F1EEE" w:rsidRDefault="004F1EEE" w:rsidP="004F1EEE">
      <w:pPr>
        <w:pStyle w:val="Title"/>
        <w:rPr>
          <w:rFonts w:asciiTheme="minorHAnsi" w:hAnsiTheme="minorHAnsi"/>
          <w:color w:val="37757F" w:themeColor="text2" w:themeTint="BF"/>
          <w:sz w:val="36"/>
          <w:szCs w:val="36"/>
          <w:lang w:val="en-US"/>
        </w:rPr>
      </w:pPr>
      <w:r w:rsidRPr="004F1EEE">
        <w:rPr>
          <w:rFonts w:asciiTheme="minorHAnsi" w:hAnsiTheme="minorHAnsi"/>
          <w:color w:val="37757F" w:themeColor="text2" w:themeTint="BF"/>
          <w:sz w:val="36"/>
          <w:szCs w:val="36"/>
          <w:lang w:val="en-US"/>
        </w:rPr>
        <w:lastRenderedPageBreak/>
        <w:t>COMPARE COMPETITIVE POSITIONS</w:t>
      </w:r>
    </w:p>
    <w:tbl>
      <w:tblPr>
        <w:tblStyle w:val="TableGrid"/>
        <w:tblW w:w="0" w:type="auto"/>
        <w:tblInd w:w="85" w:type="dxa"/>
        <w:tblLook w:val="0000" w:firstRow="0" w:lastRow="0" w:firstColumn="0" w:lastColumn="0" w:noHBand="0" w:noVBand="0"/>
      </w:tblPr>
      <w:tblGrid>
        <w:gridCol w:w="2320"/>
        <w:gridCol w:w="2693"/>
        <w:gridCol w:w="3261"/>
      </w:tblGrid>
      <w:tr w:rsidR="004F1EEE" w14:paraId="7C2B9354" w14:textId="77777777" w:rsidTr="00054D6B">
        <w:tc>
          <w:tcPr>
            <w:tcW w:w="2320" w:type="dxa"/>
          </w:tcPr>
          <w:p w14:paraId="5FFCE0F1" w14:textId="7AD2E828" w:rsidR="004F1EEE" w:rsidRDefault="004F1EEE" w:rsidP="004F1EEE">
            <w:pPr>
              <w:rPr>
                <w:lang w:val="en-US"/>
              </w:rPr>
            </w:pPr>
            <w:r>
              <w:rPr>
                <w:lang w:val="en-US"/>
              </w:rPr>
              <w:t>COMPANY NAME</w:t>
            </w:r>
          </w:p>
        </w:tc>
        <w:tc>
          <w:tcPr>
            <w:tcW w:w="2693" w:type="dxa"/>
          </w:tcPr>
          <w:p w14:paraId="034E597E" w14:textId="316EF2C1" w:rsidR="004F1EEE" w:rsidRDefault="004F1EEE" w:rsidP="004F1EEE">
            <w:pPr>
              <w:rPr>
                <w:lang w:val="en-US"/>
              </w:rPr>
            </w:pPr>
            <w:r>
              <w:rPr>
                <w:lang w:val="en-US"/>
              </w:rPr>
              <w:t>TECH MAHINDRA</w:t>
            </w:r>
          </w:p>
        </w:tc>
        <w:tc>
          <w:tcPr>
            <w:tcW w:w="3261" w:type="dxa"/>
          </w:tcPr>
          <w:p w14:paraId="6FCBE560" w14:textId="6414B044" w:rsidR="004F1EEE" w:rsidRDefault="00054D6B" w:rsidP="004F1EEE">
            <w:pPr>
              <w:rPr>
                <w:lang w:val="en-US"/>
              </w:rPr>
            </w:pPr>
            <w:r>
              <w:rPr>
                <w:lang w:val="en-US"/>
              </w:rPr>
              <w:t>BRITANNIA</w:t>
            </w:r>
          </w:p>
        </w:tc>
      </w:tr>
      <w:tr w:rsidR="004F1EEE" w14:paraId="2DE17024" w14:textId="77777777" w:rsidTr="00054D6B">
        <w:tc>
          <w:tcPr>
            <w:tcW w:w="2320" w:type="dxa"/>
          </w:tcPr>
          <w:p w14:paraId="157E6D7B" w14:textId="624116CF" w:rsidR="004F1EEE" w:rsidRDefault="00054D6B" w:rsidP="004F1EEE">
            <w:pPr>
              <w:rPr>
                <w:lang w:val="en-US"/>
              </w:rPr>
            </w:pPr>
            <w:r>
              <w:rPr>
                <w:lang w:val="en-US"/>
              </w:rPr>
              <w:t>MARKET SHARE</w:t>
            </w:r>
          </w:p>
        </w:tc>
        <w:tc>
          <w:tcPr>
            <w:tcW w:w="2693" w:type="dxa"/>
          </w:tcPr>
          <w:p w14:paraId="2E3AB4F1" w14:textId="52AC49B8" w:rsidR="004F1EEE" w:rsidRPr="00054D6B" w:rsidRDefault="00054D6B" w:rsidP="004F1EEE">
            <w:pPr>
              <w:rPr>
                <w:sz w:val="20"/>
                <w:szCs w:val="20"/>
                <w:lang w:val="en-US"/>
              </w:rPr>
            </w:pPr>
            <w:r w:rsidRPr="00054D6B">
              <w:rPr>
                <w:rFonts w:ascii="Arial" w:hAnsi="Arial" w:cs="Arial"/>
                <w:color w:val="474747"/>
                <w:sz w:val="20"/>
                <w:szCs w:val="20"/>
                <w:shd w:val="clear" w:color="auto" w:fill="FFFFFF"/>
              </w:rPr>
              <w:t>Market Share: 11.4%</w:t>
            </w:r>
          </w:p>
        </w:tc>
        <w:tc>
          <w:tcPr>
            <w:tcW w:w="3261" w:type="dxa"/>
          </w:tcPr>
          <w:p w14:paraId="1D3C504E" w14:textId="7E331120" w:rsidR="004F1EEE" w:rsidRPr="00054D6B" w:rsidRDefault="00054D6B" w:rsidP="004F1EEE">
            <w:pPr>
              <w:rPr>
                <w:sz w:val="20"/>
                <w:szCs w:val="20"/>
                <w:lang w:val="en-US"/>
              </w:rPr>
            </w:pPr>
            <w:r>
              <w:rPr>
                <w:rFonts w:ascii="Arial" w:hAnsi="Arial" w:cs="Arial"/>
                <w:color w:val="474747"/>
                <w:sz w:val="21"/>
                <w:szCs w:val="21"/>
                <w:shd w:val="clear" w:color="auto" w:fill="FFFFFF"/>
              </w:rPr>
              <w:t> </w:t>
            </w:r>
            <w:r w:rsidRPr="00054D6B">
              <w:rPr>
                <w:rFonts w:ascii="Arial" w:hAnsi="Arial" w:cs="Arial"/>
                <w:color w:val="474747"/>
                <w:sz w:val="20"/>
                <w:szCs w:val="20"/>
                <w:shd w:val="clear" w:color="auto" w:fill="FFFFFF"/>
              </w:rPr>
              <w:t>Britannia has an estimated market share of </w:t>
            </w:r>
            <w:r w:rsidRPr="00054D6B">
              <w:rPr>
                <w:rFonts w:ascii="Arial" w:hAnsi="Arial" w:cs="Arial"/>
                <w:color w:val="040C28"/>
                <w:sz w:val="20"/>
                <w:szCs w:val="20"/>
                <w:shd w:val="clear" w:color="auto" w:fill="D3E3FD"/>
              </w:rPr>
              <w:t>33%</w:t>
            </w:r>
            <w:r w:rsidRPr="00054D6B">
              <w:rPr>
                <w:rFonts w:ascii="Arial" w:hAnsi="Arial" w:cs="Arial"/>
                <w:color w:val="474747"/>
                <w:sz w:val="20"/>
                <w:szCs w:val="20"/>
                <w:shd w:val="clear" w:color="auto" w:fill="FFFFFF"/>
              </w:rPr>
              <w:t> in the organised biscuits market in India. </w:t>
            </w:r>
          </w:p>
        </w:tc>
      </w:tr>
      <w:tr w:rsidR="004F1EEE" w14:paraId="66B89804" w14:textId="77777777" w:rsidTr="00054D6B">
        <w:tc>
          <w:tcPr>
            <w:tcW w:w="2320" w:type="dxa"/>
          </w:tcPr>
          <w:p w14:paraId="6833526D" w14:textId="7A8EAD95" w:rsidR="004F1EEE" w:rsidRDefault="00054D6B" w:rsidP="004F1EEE">
            <w:pPr>
              <w:rPr>
                <w:lang w:val="en-US"/>
              </w:rPr>
            </w:pPr>
            <w:r>
              <w:rPr>
                <w:lang w:val="en-US"/>
              </w:rPr>
              <w:t>GROWTH PROSPECTS</w:t>
            </w:r>
          </w:p>
        </w:tc>
        <w:tc>
          <w:tcPr>
            <w:tcW w:w="2693" w:type="dxa"/>
          </w:tcPr>
          <w:p w14:paraId="13EE1E4E" w14:textId="237E3083" w:rsidR="004F1EEE" w:rsidRPr="00054D6B" w:rsidRDefault="00054D6B" w:rsidP="004F1EEE">
            <w:pPr>
              <w:rPr>
                <w:sz w:val="20"/>
                <w:szCs w:val="20"/>
                <w:lang w:val="en-US"/>
              </w:rPr>
            </w:pPr>
            <w:r w:rsidRPr="00054D6B">
              <w:rPr>
                <w:rFonts w:ascii="Arial" w:hAnsi="Arial" w:cs="Arial"/>
                <w:color w:val="040C28"/>
                <w:sz w:val="20"/>
                <w:szCs w:val="20"/>
                <w:shd w:val="clear" w:color="auto" w:fill="D3E3FD"/>
              </w:rPr>
              <w:t>Tech Mahindra is forecast to grow earnings and revenue by 32.6% and 6.4% per annum respectively</w:t>
            </w:r>
            <w:r w:rsidRPr="00054D6B">
              <w:rPr>
                <w:rFonts w:ascii="Arial" w:hAnsi="Arial" w:cs="Arial"/>
                <w:color w:val="1F1F1F"/>
                <w:sz w:val="20"/>
                <w:szCs w:val="20"/>
                <w:shd w:val="clear" w:color="auto" w:fill="FFFFFF"/>
              </w:rPr>
              <w:t>. EPS is expected to grow by 32.5% per annum. Return on equity is forecast to be 31% in 3 years.</w:t>
            </w:r>
          </w:p>
        </w:tc>
        <w:tc>
          <w:tcPr>
            <w:tcW w:w="3261" w:type="dxa"/>
          </w:tcPr>
          <w:p w14:paraId="310D4FBB" w14:textId="7D0A7D8B" w:rsidR="004F1EEE" w:rsidRPr="00054D6B" w:rsidRDefault="00054D6B" w:rsidP="004F1EEE">
            <w:pPr>
              <w:rPr>
                <w:sz w:val="20"/>
                <w:szCs w:val="20"/>
                <w:lang w:val="en-US"/>
              </w:rPr>
            </w:pPr>
            <w:r w:rsidRPr="00054D6B">
              <w:rPr>
                <w:rFonts w:ascii="Arial" w:hAnsi="Arial" w:cs="Arial"/>
                <w:color w:val="040C28"/>
                <w:sz w:val="20"/>
                <w:szCs w:val="20"/>
                <w:shd w:val="clear" w:color="auto" w:fill="D3E3FD"/>
              </w:rPr>
              <w:t>Britannia Industries is forecast to grow earnings and revenue by 10.5% and 9% per annum respectively</w:t>
            </w:r>
            <w:r w:rsidRPr="00054D6B">
              <w:rPr>
                <w:rFonts w:ascii="Arial" w:hAnsi="Arial" w:cs="Arial"/>
                <w:color w:val="1F1F1F"/>
                <w:sz w:val="20"/>
                <w:szCs w:val="20"/>
                <w:shd w:val="clear" w:color="auto" w:fill="FFFFFF"/>
              </w:rPr>
              <w:t>. EPS is expected to grow by 10.5% per annum. Return on equity is forecast to be 53.7% in 3 years.</w:t>
            </w:r>
          </w:p>
        </w:tc>
      </w:tr>
      <w:tr w:rsidR="004F1EEE" w14:paraId="5BA89A44" w14:textId="77777777" w:rsidTr="00054D6B">
        <w:tc>
          <w:tcPr>
            <w:tcW w:w="2320" w:type="dxa"/>
          </w:tcPr>
          <w:p w14:paraId="5BCCB02D" w14:textId="19DC6AEE" w:rsidR="004F1EEE" w:rsidRDefault="00054D6B" w:rsidP="004F1EEE">
            <w:pPr>
              <w:rPr>
                <w:lang w:val="en-US"/>
              </w:rPr>
            </w:pPr>
            <w:r>
              <w:rPr>
                <w:lang w:val="en-US"/>
              </w:rPr>
              <w:t>COMPETITIVE THREATS</w:t>
            </w:r>
          </w:p>
        </w:tc>
        <w:tc>
          <w:tcPr>
            <w:tcW w:w="2693" w:type="dxa"/>
          </w:tcPr>
          <w:p w14:paraId="15667FA3" w14:textId="77777777" w:rsidR="004F1EEE" w:rsidRDefault="00054D6B" w:rsidP="004F1EEE">
            <w:pPr>
              <w:rPr>
                <w:rFonts w:ascii="Inter" w:hAnsi="Inter"/>
                <w:color w:val="222222"/>
                <w:spacing w:val="-5"/>
                <w:bdr w:val="none" w:sz="0" w:space="0" w:color="auto" w:frame="1"/>
              </w:rPr>
            </w:pPr>
            <w:r w:rsidRPr="00054D6B">
              <w:rPr>
                <w:rFonts w:ascii="Inter" w:hAnsi="Inter"/>
                <w:color w:val="222222"/>
                <w:spacing w:val="-5"/>
                <w:bdr w:val="none" w:sz="0" w:space="0" w:color="auto" w:frame="1"/>
              </w:rPr>
              <w:t>Tech Mahindra competes with giants like Infosys, TCS, and Accenture, etc. Compared to its peers, Tech Mahindra has a lack of scale. INFY 2015, Tech Mahindra can only show 1/3 of the money earned by TCS. This puts Tech Mahindra in a dangerous position.</w:t>
            </w:r>
          </w:p>
          <w:p w14:paraId="568F89C2" w14:textId="0FAEEF48" w:rsidR="00054D6B" w:rsidRDefault="00054D6B" w:rsidP="004F1EEE">
            <w:pPr>
              <w:rPr>
                <w:lang w:val="en-US"/>
              </w:rPr>
            </w:pPr>
            <w:r w:rsidRPr="00054D6B">
              <w:rPr>
                <w:rFonts w:ascii="Inter" w:hAnsi="Inter"/>
                <w:color w:val="222222"/>
                <w:spacing w:val="-5"/>
                <w:bdr w:val="none" w:sz="0" w:space="0" w:color="auto" w:frame="1"/>
              </w:rPr>
              <w:t>Most of Tech Mahindra’s revenues come from Europe and America, weak as the company is affected by any economic or political changes that take place in these markets.</w:t>
            </w:r>
          </w:p>
        </w:tc>
        <w:tc>
          <w:tcPr>
            <w:tcW w:w="3261" w:type="dxa"/>
          </w:tcPr>
          <w:p w14:paraId="5BA4C864" w14:textId="6CE69E27" w:rsidR="004F1EEE" w:rsidRPr="00054D6B" w:rsidRDefault="00054D6B" w:rsidP="004F1EEE">
            <w:pPr>
              <w:rPr>
                <w:lang w:val="en-US"/>
              </w:rPr>
            </w:pPr>
            <w:r w:rsidRPr="00054D6B">
              <w:rPr>
                <w:rFonts w:ascii="Arial" w:hAnsi="Arial" w:cs="Arial"/>
                <w:color w:val="1F1F1F"/>
                <w:shd w:val="clear" w:color="auto" w:fill="FFFFFF"/>
              </w:rPr>
              <w:t xml:space="preserve"> Due to increasing numbers of brands ( local brands such as Anmol, </w:t>
            </w:r>
            <w:proofErr w:type="spellStart"/>
            <w:r w:rsidRPr="00054D6B">
              <w:rPr>
                <w:rFonts w:ascii="Arial" w:hAnsi="Arial" w:cs="Arial"/>
                <w:color w:val="1F1F1F"/>
                <w:shd w:val="clear" w:color="auto" w:fill="FFFFFF"/>
              </w:rPr>
              <w:t>Priya</w:t>
            </w:r>
            <w:proofErr w:type="spellEnd"/>
            <w:r w:rsidRPr="00054D6B">
              <w:rPr>
                <w:rFonts w:ascii="Arial" w:hAnsi="Arial" w:cs="Arial"/>
                <w:color w:val="1F1F1F"/>
                <w:shd w:val="clear" w:color="auto" w:fill="FFFFFF"/>
              </w:rPr>
              <w:t xml:space="preserve"> gold </w:t>
            </w:r>
            <w:proofErr w:type="spellStart"/>
            <w:r w:rsidRPr="00054D6B">
              <w:rPr>
                <w:rFonts w:ascii="Arial" w:hAnsi="Arial" w:cs="Arial"/>
                <w:color w:val="1F1F1F"/>
                <w:shd w:val="clear" w:color="auto" w:fill="FFFFFF"/>
              </w:rPr>
              <w:t>etc</w:t>
            </w:r>
            <w:proofErr w:type="spellEnd"/>
            <w:r w:rsidRPr="00054D6B">
              <w:rPr>
                <w:rFonts w:ascii="Arial" w:hAnsi="Arial" w:cs="Arial"/>
                <w:color w:val="1F1F1F"/>
                <w:shd w:val="clear" w:color="auto" w:fill="FFFFFF"/>
              </w:rPr>
              <w:t>) the company is not able to differentiate its products from other brands. This can spoil the brand image of the company in the market.</w:t>
            </w:r>
          </w:p>
        </w:tc>
      </w:tr>
      <w:tr w:rsidR="004F1EEE" w14:paraId="4A281A19" w14:textId="77777777" w:rsidTr="00054D6B">
        <w:tc>
          <w:tcPr>
            <w:tcW w:w="2320" w:type="dxa"/>
          </w:tcPr>
          <w:p w14:paraId="5822182D" w14:textId="509341C7" w:rsidR="004F1EEE" w:rsidRDefault="00054D6B" w:rsidP="004F1EEE">
            <w:pPr>
              <w:rPr>
                <w:lang w:val="en-US"/>
              </w:rPr>
            </w:pPr>
            <w:r>
              <w:rPr>
                <w:lang w:val="en-US"/>
              </w:rPr>
              <w:t>BARRIERS TO ENTRY</w:t>
            </w:r>
          </w:p>
        </w:tc>
        <w:tc>
          <w:tcPr>
            <w:tcW w:w="2693" w:type="dxa"/>
          </w:tcPr>
          <w:p w14:paraId="2F0658BB" w14:textId="28C68285" w:rsidR="004F1EEE" w:rsidRDefault="000526DA" w:rsidP="000526DA">
            <w:pPr>
              <w:rPr>
                <w:lang w:val="en-US"/>
              </w:rPr>
            </w:pPr>
            <w:r w:rsidRPr="000526DA">
              <w:rPr>
                <w:rFonts w:ascii="Verdana" w:hAnsi="Verdana"/>
                <w:color w:val="000000"/>
                <w:sz w:val="20"/>
                <w:szCs w:val="20"/>
                <w:shd w:val="clear" w:color="auto" w:fill="FFFFFF"/>
              </w:rPr>
              <w:t>When barriers are high, it is more difficult for new competitors to enter the market. High entry barriers positively affect profits for </w:t>
            </w:r>
            <w:r w:rsidRPr="000526DA">
              <w:rPr>
                <w:rFonts w:ascii="Verdana" w:hAnsi="Verdana"/>
                <w:b/>
                <w:bCs/>
                <w:color w:val="000000"/>
                <w:sz w:val="20"/>
                <w:szCs w:val="20"/>
                <w:shd w:val="clear" w:color="auto" w:fill="FFFFFF"/>
              </w:rPr>
              <w:t>Tech Mahindra</w:t>
            </w:r>
            <w:r w:rsidRPr="000526DA">
              <w:rPr>
                <w:rFonts w:ascii="Verdana" w:hAnsi="Verdana"/>
                <w:color w:val="000000"/>
                <w:sz w:val="20"/>
                <w:szCs w:val="20"/>
                <w:shd w:val="clear" w:color="auto" w:fill="FFFFFF"/>
              </w:rPr>
              <w:t>.</w:t>
            </w:r>
          </w:p>
        </w:tc>
        <w:tc>
          <w:tcPr>
            <w:tcW w:w="3261" w:type="dxa"/>
          </w:tcPr>
          <w:p w14:paraId="6B080251" w14:textId="43D29402" w:rsidR="00054D6B" w:rsidRPr="000526DA" w:rsidRDefault="00054D6B" w:rsidP="00054D6B">
            <w:pPr>
              <w:pStyle w:val="NormalWeb"/>
              <w:shd w:val="clear" w:color="auto" w:fill="FFFFFF"/>
              <w:spacing w:before="0" w:beforeAutospacing="0" w:after="375" w:afterAutospacing="0" w:line="420" w:lineRule="atLeast"/>
              <w:rPr>
                <w:rFonts w:asciiTheme="minorHAnsi" w:hAnsiTheme="minorHAnsi"/>
                <w:color w:val="000000"/>
                <w:spacing w:val="1"/>
                <w:sz w:val="22"/>
                <w:szCs w:val="22"/>
              </w:rPr>
            </w:pPr>
            <w:r w:rsidRPr="000526DA">
              <w:rPr>
                <w:rFonts w:asciiTheme="minorHAnsi" w:hAnsiTheme="minorHAnsi"/>
                <w:color w:val="000000"/>
                <w:spacing w:val="1"/>
                <w:sz w:val="22"/>
                <w:szCs w:val="22"/>
              </w:rPr>
              <w:t xml:space="preserve">After facing initial GST hiccups, FMCG major Britannia is looking at increasing its distribution footprint and winning market share from local </w:t>
            </w:r>
            <w:proofErr w:type="spellStart"/>
            <w:r w:rsidRPr="000526DA">
              <w:rPr>
                <w:rFonts w:asciiTheme="minorHAnsi" w:hAnsiTheme="minorHAnsi"/>
                <w:color w:val="000000"/>
                <w:spacing w:val="1"/>
                <w:sz w:val="22"/>
                <w:szCs w:val="22"/>
              </w:rPr>
              <w:t>players.The</w:t>
            </w:r>
            <w:proofErr w:type="spellEnd"/>
            <w:r w:rsidRPr="000526DA">
              <w:rPr>
                <w:rFonts w:asciiTheme="minorHAnsi" w:hAnsiTheme="minorHAnsi"/>
                <w:color w:val="000000"/>
                <w:spacing w:val="1"/>
                <w:sz w:val="22"/>
                <w:szCs w:val="22"/>
              </w:rPr>
              <w:t xml:space="preserve"> company, which witnessed de-stocking in trade channels due to migration to GST, said the new tax regime has brought a level playing field.</w:t>
            </w:r>
          </w:p>
          <w:p w14:paraId="2186C45E" w14:textId="77777777" w:rsidR="004F1EEE" w:rsidRPr="00054D6B" w:rsidRDefault="004F1EEE" w:rsidP="004F1EEE">
            <w:pPr>
              <w:rPr>
                <w:sz w:val="20"/>
                <w:szCs w:val="20"/>
                <w:lang w:val="en-US"/>
              </w:rPr>
            </w:pPr>
          </w:p>
        </w:tc>
      </w:tr>
    </w:tbl>
    <w:p w14:paraId="412F7D25" w14:textId="24E2BFCF" w:rsidR="004F1EEE" w:rsidRDefault="000526DA" w:rsidP="000526DA">
      <w:pPr>
        <w:pStyle w:val="Title"/>
        <w:rPr>
          <w:color w:val="37757F" w:themeColor="text2" w:themeTint="BF"/>
          <w:lang w:val="en-US"/>
        </w:rPr>
      </w:pPr>
      <w:r w:rsidRPr="000526DA">
        <w:rPr>
          <w:color w:val="37757F" w:themeColor="text2" w:themeTint="BF"/>
          <w:lang w:val="en-US"/>
        </w:rPr>
        <w:lastRenderedPageBreak/>
        <w:t>ASSESMENT OF SUSTAINABILITY</w:t>
      </w:r>
    </w:p>
    <w:p w14:paraId="17A3A3AE" w14:textId="77777777" w:rsidR="000526DA" w:rsidRDefault="000526DA" w:rsidP="000526DA">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68B98581" w14:textId="77777777" w:rsidR="000526DA" w:rsidRDefault="000526DA" w:rsidP="000526DA">
      <w:pPr>
        <w:rPr>
          <w:lang w:val="en-US"/>
        </w:rPr>
      </w:pPr>
    </w:p>
    <w:p w14:paraId="5FA1CBE6" w14:textId="10FB4EFF" w:rsidR="000526DA" w:rsidRDefault="000526DA" w:rsidP="000526DA">
      <w:pPr>
        <w:pStyle w:val="ListParagraph"/>
        <w:numPr>
          <w:ilvl w:val="6"/>
          <w:numId w:val="4"/>
        </w:numPr>
        <w:rPr>
          <w:b/>
          <w:bCs/>
          <w:sz w:val="24"/>
          <w:szCs w:val="24"/>
          <w:lang w:val="en-US"/>
        </w:rPr>
      </w:pPr>
      <w:r w:rsidRPr="000526DA">
        <w:rPr>
          <w:b/>
          <w:bCs/>
          <w:sz w:val="24"/>
          <w:szCs w:val="24"/>
          <w:lang w:val="en-US"/>
        </w:rPr>
        <w:t>TECH MAHINDRA</w:t>
      </w:r>
      <w:r>
        <w:rPr>
          <w:b/>
          <w:bCs/>
          <w:sz w:val="24"/>
          <w:szCs w:val="24"/>
          <w:lang w:val="en-US"/>
        </w:rPr>
        <w:t xml:space="preserve"> :</w:t>
      </w:r>
    </w:p>
    <w:p w14:paraId="7D7057D4" w14:textId="379C0490" w:rsidR="00724561" w:rsidRDefault="00724561" w:rsidP="00724561">
      <w:pPr>
        <w:pStyle w:val="ListParagraph"/>
        <w:ind w:left="360"/>
        <w:rPr>
          <w:b/>
          <w:bCs/>
          <w:sz w:val="24"/>
          <w:szCs w:val="24"/>
          <w:lang w:val="en-US"/>
        </w:rPr>
      </w:pPr>
      <w:r>
        <w:rPr>
          <w:rFonts w:ascii="Arial" w:hAnsi="Arial" w:cs="Arial"/>
          <w:color w:val="4D5156"/>
          <w:sz w:val="21"/>
          <w:szCs w:val="21"/>
          <w:shd w:val="clear" w:color="auto" w:fill="FFFFFF"/>
        </w:rPr>
        <w:t xml:space="preserve">IT </w:t>
      </w:r>
      <w:r w:rsidRPr="00724561">
        <w:rPr>
          <w:rFonts w:ascii="Arial" w:hAnsi="Arial" w:cs="Arial"/>
          <w:color w:val="4D5156"/>
          <w:sz w:val="21"/>
          <w:szCs w:val="21"/>
          <w:shd w:val="clear" w:color="auto" w:fill="FFFFFF"/>
        </w:rPr>
        <w:t>is about </w:t>
      </w:r>
      <w:r w:rsidRPr="00724561">
        <w:rPr>
          <w:rFonts w:ascii="Arial" w:hAnsi="Arial" w:cs="Arial"/>
          <w:b/>
          <w:bCs/>
          <w:color w:val="5F6368"/>
          <w:sz w:val="21"/>
          <w:szCs w:val="21"/>
          <w:shd w:val="clear" w:color="auto" w:fill="FFFFFF"/>
        </w:rPr>
        <w:t>making individual effort towards awareness and action on sustainability within and beyond Tech</w:t>
      </w:r>
      <w:r w:rsidRPr="00724561">
        <w:rPr>
          <w:rFonts w:ascii="Arial" w:hAnsi="Arial" w:cs="Arial"/>
          <w:color w:val="4D5156"/>
          <w:sz w:val="21"/>
          <w:szCs w:val="21"/>
          <w:shd w:val="clear" w:color="auto" w:fill="FFFFFF"/>
        </w:rPr>
        <w:t> Mahindra</w:t>
      </w:r>
      <w:r>
        <w:rPr>
          <w:rFonts w:ascii="Arial" w:hAnsi="Arial" w:cs="Arial"/>
          <w:color w:val="4D5156"/>
          <w:sz w:val="21"/>
          <w:szCs w:val="21"/>
          <w:shd w:val="clear" w:color="auto" w:fill="FFFFFF"/>
        </w:rPr>
        <w:t>.</w:t>
      </w:r>
    </w:p>
    <w:p w14:paraId="5D7C5CB2" w14:textId="77777777" w:rsidR="00724561" w:rsidRPr="00724561" w:rsidRDefault="00724561" w:rsidP="00724561">
      <w:pPr>
        <w:pStyle w:val="ListParagraph"/>
        <w:shd w:val="clear" w:color="auto" w:fill="FFFFFF"/>
        <w:spacing w:after="0" w:line="240" w:lineRule="auto"/>
        <w:ind w:left="360"/>
        <w:jc w:val="left"/>
        <w:rPr>
          <w:rFonts w:ascii="Arial" w:eastAsia="Times New Roman" w:hAnsi="Arial" w:cs="Arial"/>
          <w:color w:val="1F1F1F"/>
          <w:sz w:val="27"/>
          <w:szCs w:val="27"/>
          <w:lang w:eastAsia="en-IN"/>
        </w:rPr>
      </w:pPr>
      <w:r w:rsidRPr="00724561">
        <w:rPr>
          <w:rFonts w:ascii="Arial" w:eastAsia="Times New Roman" w:hAnsi="Arial" w:cs="Arial"/>
          <w:color w:val="040C28"/>
          <w:sz w:val="24"/>
          <w:szCs w:val="24"/>
          <w:shd w:val="clear" w:color="auto" w:fill="D3E3FD"/>
          <w:lang w:val="en" w:eastAsia="en-IN"/>
        </w:rPr>
        <w:t>Ensure quality education through infrastructure development</w:t>
      </w:r>
      <w:r w:rsidRPr="00724561">
        <w:rPr>
          <w:rFonts w:ascii="Arial" w:eastAsia="Times New Roman" w:hAnsi="Arial" w:cs="Arial"/>
          <w:color w:val="474747"/>
          <w:sz w:val="24"/>
          <w:szCs w:val="24"/>
          <w:lang w:val="en" w:eastAsia="en-IN"/>
        </w:rPr>
        <w:t>. Impacted 21,000 + lives till date with this program. Protecting and promoting community healthcare, safety and sanitation. To help protect our natural environment and combat climate change, we have planted 9 Lakh saplings over 15 years.</w:t>
      </w:r>
    </w:p>
    <w:p w14:paraId="1C7CFB56" w14:textId="77777777" w:rsidR="000526DA" w:rsidRDefault="000526DA" w:rsidP="000526DA">
      <w:pPr>
        <w:pStyle w:val="ListParagraph"/>
        <w:ind w:left="360"/>
        <w:rPr>
          <w:b/>
          <w:bCs/>
          <w:sz w:val="24"/>
          <w:szCs w:val="24"/>
          <w:lang w:val="en-US"/>
        </w:rPr>
      </w:pPr>
    </w:p>
    <w:p w14:paraId="657319D3" w14:textId="263AB2CA" w:rsidR="00724561" w:rsidRDefault="00724561" w:rsidP="00724561">
      <w:pPr>
        <w:pStyle w:val="ListParagraph"/>
        <w:numPr>
          <w:ilvl w:val="6"/>
          <w:numId w:val="4"/>
        </w:numPr>
        <w:rPr>
          <w:b/>
          <w:bCs/>
          <w:sz w:val="24"/>
          <w:szCs w:val="24"/>
          <w:lang w:val="en-US"/>
        </w:rPr>
      </w:pPr>
      <w:r>
        <w:rPr>
          <w:b/>
          <w:bCs/>
          <w:sz w:val="24"/>
          <w:szCs w:val="24"/>
          <w:lang w:val="en-US"/>
        </w:rPr>
        <w:t>BRITANNIA :</w:t>
      </w:r>
    </w:p>
    <w:p w14:paraId="078EA4BF" w14:textId="69AD008E" w:rsidR="00724561" w:rsidRDefault="00724561" w:rsidP="00724561">
      <w:pPr>
        <w:pStyle w:val="ListParagraph"/>
        <w:ind w:left="360"/>
      </w:pPr>
      <w:r>
        <w:t>From our analysis, and with the assumption that fundamentally the maritime sector (which includes our Members) is sustainable, we believe that the following SDGs are key to ensuring the future sustainability of Britannia P&amp;I</w:t>
      </w:r>
      <w:r w:rsidR="001D65D5">
        <w:t>.</w:t>
      </w:r>
    </w:p>
    <w:p w14:paraId="3E122CA9" w14:textId="77777777" w:rsidR="001D65D5" w:rsidRDefault="001D65D5" w:rsidP="00724561">
      <w:pPr>
        <w:pStyle w:val="ListParagraph"/>
        <w:ind w:left="360"/>
      </w:pPr>
    </w:p>
    <w:p w14:paraId="5F8DAFBF" w14:textId="3C009AB9" w:rsidR="004F1EEE" w:rsidRDefault="001D65D5">
      <w:pPr>
        <w:pStyle w:val="Title"/>
        <w:rPr>
          <w:color w:val="37757F" w:themeColor="text2" w:themeTint="BF"/>
          <w:lang w:val="en-US"/>
        </w:rPr>
      </w:pPr>
      <w:r w:rsidRPr="001D65D5">
        <w:rPr>
          <w:color w:val="37757F" w:themeColor="text2" w:themeTint="BF"/>
          <w:lang w:val="en-US"/>
        </w:rPr>
        <w:t>Conclusion</w:t>
      </w:r>
    </w:p>
    <w:p w14:paraId="16AEEFA2" w14:textId="56B3323F" w:rsidR="001D65D5" w:rsidRDefault="001D65D5" w:rsidP="001D65D5">
      <w:pPr>
        <w:rPr>
          <w:b/>
          <w:bCs/>
          <w:lang w:val="en-US"/>
        </w:rPr>
      </w:pPr>
      <w:r w:rsidRPr="001D65D5">
        <w:rPr>
          <w:b/>
          <w:bCs/>
          <w:lang w:val="en-US"/>
        </w:rPr>
        <w:t>TECH MAHINDRA :</w:t>
      </w:r>
    </w:p>
    <w:p w14:paraId="65C71553" w14:textId="3359AC2B" w:rsidR="001D65D5" w:rsidRDefault="001D65D5" w:rsidP="001D65D5">
      <w:pPr>
        <w:rPr>
          <w:b/>
          <w:bCs/>
          <w:lang w:val="en-US"/>
        </w:rPr>
      </w:pPr>
      <w:r>
        <w:rPr>
          <w:rFonts w:ascii="Arial" w:hAnsi="Arial" w:cs="Arial"/>
          <w:color w:val="474747"/>
          <w:shd w:val="clear" w:color="auto" w:fill="FFFFFF"/>
        </w:rPr>
        <w:t>Tech Mahindra is </w:t>
      </w:r>
      <w:r>
        <w:rPr>
          <w:rFonts w:ascii="Arial" w:hAnsi="Arial" w:cs="Arial"/>
          <w:color w:val="040C28"/>
          <w:shd w:val="clear" w:color="auto" w:fill="D3E3FD"/>
        </w:rPr>
        <w:t>a leading global technology company known for its innovative solutions and digital transformation expertise</w:t>
      </w:r>
      <w:r>
        <w:rPr>
          <w:rFonts w:ascii="Arial" w:hAnsi="Arial" w:cs="Arial"/>
          <w:color w:val="474747"/>
          <w:shd w:val="clear" w:color="auto" w:fill="FFFFFF"/>
        </w:rPr>
        <w:t>. With a commitment to excellence, it has consistently delivered cutting-edge services to clients worldwide.</w:t>
      </w:r>
      <w:r w:rsidR="00B1067F" w:rsidRPr="00B1067F">
        <w:rPr>
          <w:rFonts w:ascii="Arial" w:hAnsi="Arial" w:cs="Arial"/>
          <w:color w:val="474747"/>
          <w:shd w:val="clear" w:color="auto" w:fill="FFFFFF"/>
        </w:rPr>
        <w:t xml:space="preserve"> </w:t>
      </w:r>
      <w:r w:rsidR="00B1067F">
        <w:rPr>
          <w:rFonts w:ascii="Arial" w:hAnsi="Arial" w:cs="Arial"/>
          <w:color w:val="474747"/>
          <w:shd w:val="clear" w:color="auto" w:fill="FFFFFF"/>
        </w:rPr>
        <w:t>Mahindra &amp; Mahindra has many firsts to its credit and is undoubtedly the manufacturing leader that has been following the highest quality standards and delivering all types of vehicles. The company has a global footprint with a presence in many countries.</w:t>
      </w:r>
    </w:p>
    <w:p w14:paraId="788C4D8F" w14:textId="713FCB10" w:rsidR="001D65D5" w:rsidRDefault="001D65D5" w:rsidP="001D65D5">
      <w:pPr>
        <w:rPr>
          <w:b/>
          <w:bCs/>
          <w:lang w:val="en-US"/>
        </w:rPr>
      </w:pPr>
      <w:r>
        <w:rPr>
          <w:b/>
          <w:bCs/>
          <w:lang w:val="en-US"/>
        </w:rPr>
        <w:t>BRITANNIA :</w:t>
      </w:r>
    </w:p>
    <w:p w14:paraId="67A260D4" w14:textId="77777777" w:rsidR="001D65D5" w:rsidRDefault="001D65D5" w:rsidP="001D65D5">
      <w:pPr>
        <w:rPr>
          <w:rFonts w:ascii="Arial" w:hAnsi="Arial" w:cs="Arial"/>
          <w:color w:val="474747"/>
          <w:shd w:val="clear" w:color="auto" w:fill="FFFFFF"/>
        </w:rPr>
      </w:pPr>
      <w:r>
        <w:rPr>
          <w:rFonts w:ascii="Arial" w:hAnsi="Arial" w:cs="Arial"/>
          <w:color w:val="040C28"/>
          <w:shd w:val="clear" w:color="auto" w:fill="D3E3FD"/>
        </w:rPr>
        <w:t>Britannia is well-known and has a large worldwide footprint</w:t>
      </w:r>
      <w:r>
        <w:rPr>
          <w:rFonts w:ascii="Arial" w:hAnsi="Arial" w:cs="Arial"/>
          <w:color w:val="474747"/>
          <w:shd w:val="clear" w:color="auto" w:fill="FFFFFF"/>
        </w:rPr>
        <w:t>. Britannia's SWOT analysis revealed that the organisation is trustworthy and has great brand recognition. But the primary issue is that it is facing rising market competition and has to improve its R&amp;D department.</w:t>
      </w:r>
    </w:p>
    <w:p w14:paraId="5B69993A" w14:textId="77777777" w:rsidR="001D65D5" w:rsidRPr="001D65D5" w:rsidRDefault="001D65D5" w:rsidP="001D65D5">
      <w:pPr>
        <w:shd w:val="clear" w:color="auto" w:fill="FFFFFF"/>
        <w:spacing w:after="0" w:line="240" w:lineRule="auto"/>
        <w:jc w:val="left"/>
        <w:rPr>
          <w:rFonts w:ascii="Arial" w:eastAsia="Times New Roman" w:hAnsi="Arial" w:cs="Arial"/>
          <w:color w:val="1F1F1F"/>
          <w:lang w:eastAsia="en-IN"/>
        </w:rPr>
      </w:pPr>
      <w:r w:rsidRPr="001D65D5">
        <w:rPr>
          <w:rFonts w:ascii="Arial" w:eastAsia="Times New Roman" w:hAnsi="Arial" w:cs="Arial"/>
          <w:color w:val="1F1F1F"/>
          <w:lang w:val="en" w:eastAsia="en-IN"/>
        </w:rPr>
        <w:t>Britannia Industries is </w:t>
      </w:r>
      <w:r w:rsidRPr="001D65D5">
        <w:rPr>
          <w:rFonts w:ascii="Arial" w:eastAsia="Times New Roman" w:hAnsi="Arial" w:cs="Arial"/>
          <w:color w:val="040C28"/>
          <w:shd w:val="clear" w:color="auto" w:fill="D3E3FD"/>
          <w:lang w:val="en" w:eastAsia="en-IN"/>
        </w:rPr>
        <w:t xml:space="preserve">one of India's leading food com- </w:t>
      </w:r>
      <w:proofErr w:type="spellStart"/>
      <w:r w:rsidRPr="001D65D5">
        <w:rPr>
          <w:rFonts w:ascii="Arial" w:eastAsia="Times New Roman" w:hAnsi="Arial" w:cs="Arial"/>
          <w:color w:val="040C28"/>
          <w:shd w:val="clear" w:color="auto" w:fill="D3E3FD"/>
          <w:lang w:val="en" w:eastAsia="en-IN"/>
        </w:rPr>
        <w:t>panies</w:t>
      </w:r>
      <w:proofErr w:type="spellEnd"/>
      <w:r w:rsidRPr="001D65D5">
        <w:rPr>
          <w:rFonts w:ascii="Arial" w:eastAsia="Times New Roman" w:hAnsi="Arial" w:cs="Arial"/>
          <w:color w:val="040C28"/>
          <w:shd w:val="clear" w:color="auto" w:fill="D3E3FD"/>
          <w:lang w:val="en" w:eastAsia="en-IN"/>
        </w:rPr>
        <w:t xml:space="preserve"> with a 100 year legacy and annual revenues in excess of </w:t>
      </w:r>
      <w:proofErr w:type="spellStart"/>
      <w:r w:rsidRPr="001D65D5">
        <w:rPr>
          <w:rFonts w:ascii="Arial" w:eastAsia="Times New Roman" w:hAnsi="Arial" w:cs="Arial"/>
          <w:color w:val="040C28"/>
          <w:shd w:val="clear" w:color="auto" w:fill="D3E3FD"/>
          <w:lang w:val="en" w:eastAsia="en-IN"/>
        </w:rPr>
        <w:t>Rs</w:t>
      </w:r>
      <w:proofErr w:type="spellEnd"/>
      <w:r w:rsidRPr="001D65D5">
        <w:rPr>
          <w:rFonts w:ascii="Arial" w:eastAsia="Times New Roman" w:hAnsi="Arial" w:cs="Arial"/>
          <w:color w:val="040C28"/>
          <w:shd w:val="clear" w:color="auto" w:fill="D3E3FD"/>
          <w:lang w:val="en" w:eastAsia="en-IN"/>
        </w:rPr>
        <w:t>.</w:t>
      </w:r>
      <w:r w:rsidRPr="001D65D5">
        <w:rPr>
          <w:rFonts w:ascii="Arial" w:eastAsia="Times New Roman" w:hAnsi="Arial" w:cs="Arial"/>
          <w:color w:val="1F1F1F"/>
          <w:lang w:val="en" w:eastAsia="en-IN"/>
        </w:rPr>
        <w:t> </w:t>
      </w:r>
      <w:r w:rsidRPr="001D65D5">
        <w:rPr>
          <w:rFonts w:ascii="Arial" w:eastAsia="Times New Roman" w:hAnsi="Arial" w:cs="Arial"/>
          <w:color w:val="040C28"/>
          <w:shd w:val="clear" w:color="auto" w:fill="D3E3FD"/>
          <w:lang w:val="en" w:eastAsia="en-IN"/>
        </w:rPr>
        <w:t>9000 Cr</w:t>
      </w:r>
      <w:r w:rsidRPr="001D65D5">
        <w:rPr>
          <w:rFonts w:ascii="Arial" w:eastAsia="Times New Roman" w:hAnsi="Arial" w:cs="Arial"/>
          <w:color w:val="1F1F1F"/>
          <w:lang w:val="en" w:eastAsia="en-IN"/>
        </w:rPr>
        <w:t>.</w:t>
      </w:r>
    </w:p>
    <w:p w14:paraId="7D283BB4" w14:textId="77777777" w:rsidR="001D65D5" w:rsidRDefault="001D65D5" w:rsidP="001D65D5">
      <w:pPr>
        <w:rPr>
          <w:b/>
          <w:bCs/>
          <w:lang w:val="en-US"/>
        </w:rPr>
      </w:pPr>
    </w:p>
    <w:p w14:paraId="0CA34DD6" w14:textId="77777777" w:rsidR="00261AEE" w:rsidRDefault="00261AEE" w:rsidP="001D65D5">
      <w:pPr>
        <w:rPr>
          <w:b/>
          <w:bCs/>
          <w:lang w:val="en-US"/>
        </w:rPr>
      </w:pPr>
    </w:p>
    <w:p w14:paraId="0EAFDBA2" w14:textId="77777777" w:rsidR="00261AEE" w:rsidRDefault="00261AEE" w:rsidP="001D65D5">
      <w:pPr>
        <w:rPr>
          <w:b/>
          <w:bCs/>
          <w:lang w:val="en-US"/>
        </w:rPr>
      </w:pPr>
    </w:p>
    <w:p w14:paraId="347D832D" w14:textId="436E57D4" w:rsidR="00261AEE" w:rsidRDefault="00261AEE" w:rsidP="001D65D5">
      <w:pPr>
        <w:rPr>
          <w:b/>
          <w:bCs/>
          <w:lang w:val="en-US"/>
        </w:rPr>
      </w:pPr>
      <w:r>
        <w:rPr>
          <w:b/>
          <w:bCs/>
          <w:lang w:val="en-US"/>
        </w:rPr>
        <w:t xml:space="preserve">NAME: </w:t>
      </w:r>
      <w:proofErr w:type="spellStart"/>
      <w:r w:rsidR="004536EE">
        <w:rPr>
          <w:b/>
          <w:bCs/>
          <w:lang w:val="en-US"/>
        </w:rPr>
        <w:t>P</w:t>
      </w:r>
      <w:r w:rsidR="00253543">
        <w:rPr>
          <w:b/>
          <w:bCs/>
          <w:lang w:val="en-US"/>
        </w:rPr>
        <w:t>aluri</w:t>
      </w:r>
      <w:proofErr w:type="spellEnd"/>
      <w:r w:rsidR="00253543">
        <w:rPr>
          <w:b/>
          <w:bCs/>
          <w:lang w:val="en-US"/>
        </w:rPr>
        <w:t xml:space="preserve"> Naga </w:t>
      </w:r>
      <w:proofErr w:type="spellStart"/>
      <w:r w:rsidR="00253543">
        <w:rPr>
          <w:b/>
          <w:bCs/>
          <w:lang w:val="en-US"/>
        </w:rPr>
        <w:t>sai</w:t>
      </w:r>
      <w:proofErr w:type="spellEnd"/>
      <w:r w:rsidR="00253543">
        <w:rPr>
          <w:b/>
          <w:bCs/>
          <w:lang w:val="en-US"/>
        </w:rPr>
        <w:t xml:space="preserve"> </w:t>
      </w:r>
      <w:proofErr w:type="spellStart"/>
      <w:r w:rsidR="00253543">
        <w:rPr>
          <w:b/>
          <w:bCs/>
          <w:lang w:val="en-US"/>
        </w:rPr>
        <w:t>ushasree</w:t>
      </w:r>
      <w:proofErr w:type="spellEnd"/>
      <w:r w:rsidR="00253543">
        <w:rPr>
          <w:b/>
          <w:bCs/>
          <w:lang w:val="en-US"/>
        </w:rPr>
        <w:t xml:space="preserve"> </w:t>
      </w:r>
    </w:p>
    <w:p w14:paraId="63B15C71" w14:textId="7530FFC5" w:rsidR="004536EE" w:rsidRDefault="004536EE" w:rsidP="001D65D5">
      <w:pPr>
        <w:rPr>
          <w:b/>
          <w:bCs/>
          <w:lang w:val="en-US"/>
        </w:rPr>
      </w:pPr>
      <w:r>
        <w:rPr>
          <w:b/>
          <w:bCs/>
          <w:lang w:val="en-US"/>
        </w:rPr>
        <w:t>COLLEGE : DR. LANKAPALLI BULLAYA COLLEGE</w:t>
      </w:r>
    </w:p>
    <w:p w14:paraId="323D5683" w14:textId="77777777" w:rsidR="001D65D5" w:rsidRPr="001D65D5" w:rsidRDefault="001D65D5" w:rsidP="001D65D5">
      <w:pPr>
        <w:rPr>
          <w:b/>
          <w:bCs/>
          <w:lang w:val="en-US"/>
        </w:rPr>
      </w:pPr>
    </w:p>
    <w:sectPr w:rsidR="001D65D5" w:rsidRPr="001D65D5" w:rsidSect="00960592">
      <w:pgSz w:w="11906" w:h="16838"/>
      <w:pgMar w:top="1440" w:right="1440" w:bottom="1440" w:left="1440" w:header="720" w:footer="720" w:gutter="0"/>
      <w:pgBorders w:offsetFrom="page">
        <w:top w:val="dotted" w:sz="4" w:space="24" w:color="000000" w:themeColor="text1"/>
        <w:left w:val="dotted" w:sz="4" w:space="24" w:color="000000" w:themeColor="text1"/>
        <w:bottom w:val="dotted" w:sz="4" w:space="24" w:color="000000" w:themeColor="text1"/>
        <w:right w:val="dotted" w:sz="4" w:space="24" w:color="000000" w:themeColor="tex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Inter">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241"/>
    <w:multiLevelType w:val="hybridMultilevel"/>
    <w:tmpl w:val="AB8A5E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C4437"/>
    <w:multiLevelType w:val="multilevel"/>
    <w:tmpl w:val="40090023"/>
    <w:lvl w:ilvl="0">
      <w:start w:val="1"/>
      <w:numFmt w:val="upperRoman"/>
      <w:pStyle w:val="Heading1"/>
      <w:lvlText w:val="Article %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15:restartNumberingAfterBreak="0">
    <w:nsid w:val="0E3D74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9E5131"/>
    <w:multiLevelType w:val="hybridMultilevel"/>
    <w:tmpl w:val="033A0D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B95CF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054E6D"/>
    <w:multiLevelType w:val="hybridMultilevel"/>
    <w:tmpl w:val="8EFAA2F8"/>
    <w:lvl w:ilvl="0" w:tplc="0D36253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5B9454F"/>
    <w:multiLevelType w:val="hybridMultilevel"/>
    <w:tmpl w:val="636CC4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AC1904"/>
    <w:multiLevelType w:val="hybridMultilevel"/>
    <w:tmpl w:val="B9EE77D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597636">
    <w:abstractNumId w:val="1"/>
  </w:num>
  <w:num w:numId="2" w16cid:durableId="267590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329859">
    <w:abstractNumId w:val="2"/>
  </w:num>
  <w:num w:numId="4" w16cid:durableId="1047610766">
    <w:abstractNumId w:val="4"/>
  </w:num>
  <w:num w:numId="5" w16cid:durableId="279191013">
    <w:abstractNumId w:val="3"/>
  </w:num>
  <w:num w:numId="6" w16cid:durableId="958680008">
    <w:abstractNumId w:val="0"/>
  </w:num>
  <w:num w:numId="7" w16cid:durableId="1286042774">
    <w:abstractNumId w:val="6"/>
  </w:num>
  <w:num w:numId="8" w16cid:durableId="1411730026">
    <w:abstractNumId w:val="5"/>
  </w:num>
  <w:num w:numId="9" w16cid:durableId="1052120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1D"/>
    <w:rsid w:val="00036A4B"/>
    <w:rsid w:val="00045F1F"/>
    <w:rsid w:val="000526DA"/>
    <w:rsid w:val="00054D6B"/>
    <w:rsid w:val="00075AB4"/>
    <w:rsid w:val="00076585"/>
    <w:rsid w:val="000B423F"/>
    <w:rsid w:val="001013BB"/>
    <w:rsid w:val="001126F0"/>
    <w:rsid w:val="00140FE4"/>
    <w:rsid w:val="001C4193"/>
    <w:rsid w:val="001D65D5"/>
    <w:rsid w:val="001F0576"/>
    <w:rsid w:val="00253543"/>
    <w:rsid w:val="00261AEE"/>
    <w:rsid w:val="0027181D"/>
    <w:rsid w:val="00290E11"/>
    <w:rsid w:val="0029668E"/>
    <w:rsid w:val="0029689A"/>
    <w:rsid w:val="002C0DFD"/>
    <w:rsid w:val="002C252C"/>
    <w:rsid w:val="002D3098"/>
    <w:rsid w:val="002E0A49"/>
    <w:rsid w:val="003451B5"/>
    <w:rsid w:val="003A4D95"/>
    <w:rsid w:val="003B11B0"/>
    <w:rsid w:val="003B22F4"/>
    <w:rsid w:val="003C3391"/>
    <w:rsid w:val="003D0556"/>
    <w:rsid w:val="003E3D25"/>
    <w:rsid w:val="00401F4E"/>
    <w:rsid w:val="00421132"/>
    <w:rsid w:val="004536EE"/>
    <w:rsid w:val="004547C7"/>
    <w:rsid w:val="004810E8"/>
    <w:rsid w:val="004A2643"/>
    <w:rsid w:val="004D24BE"/>
    <w:rsid w:val="004F1EEE"/>
    <w:rsid w:val="00502230"/>
    <w:rsid w:val="00511F0D"/>
    <w:rsid w:val="00572D97"/>
    <w:rsid w:val="00580D41"/>
    <w:rsid w:val="00587254"/>
    <w:rsid w:val="00595CCD"/>
    <w:rsid w:val="00627C05"/>
    <w:rsid w:val="00660F3E"/>
    <w:rsid w:val="006634D3"/>
    <w:rsid w:val="006950D5"/>
    <w:rsid w:val="006A41B8"/>
    <w:rsid w:val="006B0B91"/>
    <w:rsid w:val="006B6500"/>
    <w:rsid w:val="006F10F3"/>
    <w:rsid w:val="00713FCC"/>
    <w:rsid w:val="00724561"/>
    <w:rsid w:val="00737A99"/>
    <w:rsid w:val="00745D60"/>
    <w:rsid w:val="00780867"/>
    <w:rsid w:val="00787325"/>
    <w:rsid w:val="007B22F1"/>
    <w:rsid w:val="008406F5"/>
    <w:rsid w:val="00842DA9"/>
    <w:rsid w:val="008470FA"/>
    <w:rsid w:val="00851C64"/>
    <w:rsid w:val="00871B2E"/>
    <w:rsid w:val="00890663"/>
    <w:rsid w:val="008A6056"/>
    <w:rsid w:val="008A6473"/>
    <w:rsid w:val="008A767C"/>
    <w:rsid w:val="008C6FFA"/>
    <w:rsid w:val="008D2B18"/>
    <w:rsid w:val="008E4E70"/>
    <w:rsid w:val="008F00F7"/>
    <w:rsid w:val="008F506B"/>
    <w:rsid w:val="0090101E"/>
    <w:rsid w:val="0090543C"/>
    <w:rsid w:val="009100B1"/>
    <w:rsid w:val="0093669B"/>
    <w:rsid w:val="00943265"/>
    <w:rsid w:val="00960592"/>
    <w:rsid w:val="00975125"/>
    <w:rsid w:val="009C0038"/>
    <w:rsid w:val="00A244BB"/>
    <w:rsid w:val="00A266A7"/>
    <w:rsid w:val="00A6486D"/>
    <w:rsid w:val="00A74210"/>
    <w:rsid w:val="00B0672D"/>
    <w:rsid w:val="00B1067F"/>
    <w:rsid w:val="00B271BA"/>
    <w:rsid w:val="00B61D98"/>
    <w:rsid w:val="00B67CA6"/>
    <w:rsid w:val="00B74EAB"/>
    <w:rsid w:val="00BE7062"/>
    <w:rsid w:val="00C04454"/>
    <w:rsid w:val="00C7518D"/>
    <w:rsid w:val="00CA01AC"/>
    <w:rsid w:val="00CB3450"/>
    <w:rsid w:val="00CB589E"/>
    <w:rsid w:val="00D17CD5"/>
    <w:rsid w:val="00D60E58"/>
    <w:rsid w:val="00D80EA9"/>
    <w:rsid w:val="00D94B59"/>
    <w:rsid w:val="00D95FF2"/>
    <w:rsid w:val="00DA3C8A"/>
    <w:rsid w:val="00DC42E5"/>
    <w:rsid w:val="00DD4946"/>
    <w:rsid w:val="00E35FE2"/>
    <w:rsid w:val="00E75DD8"/>
    <w:rsid w:val="00E93AEF"/>
    <w:rsid w:val="00EA0CF0"/>
    <w:rsid w:val="00EA7AA2"/>
    <w:rsid w:val="00EB40DF"/>
    <w:rsid w:val="00EB6B6F"/>
    <w:rsid w:val="00EE5050"/>
    <w:rsid w:val="00F054BA"/>
    <w:rsid w:val="00F53595"/>
    <w:rsid w:val="00FA3189"/>
    <w:rsid w:val="00FA6E40"/>
    <w:rsid w:val="00FB008A"/>
    <w:rsid w:val="00FE3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4B43D"/>
  <w15:chartTrackingRefBased/>
  <w15:docId w15:val="{27A61A97-4B24-4FF8-9215-6D3F949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1D"/>
  </w:style>
  <w:style w:type="paragraph" w:styleId="Heading1">
    <w:name w:val="heading 1"/>
    <w:basedOn w:val="Normal"/>
    <w:next w:val="Normal"/>
    <w:link w:val="Heading1Char"/>
    <w:uiPriority w:val="9"/>
    <w:qFormat/>
    <w:rsid w:val="0027181D"/>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7181D"/>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7181D"/>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7181D"/>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7181D"/>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7181D"/>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7181D"/>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27181D"/>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27181D"/>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8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7181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27181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7181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7181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718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718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718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7181D"/>
    <w:rPr>
      <w:i/>
      <w:iCs/>
    </w:rPr>
  </w:style>
  <w:style w:type="character" w:customStyle="1" w:styleId="Heading8Char">
    <w:name w:val="Heading 8 Char"/>
    <w:basedOn w:val="DefaultParagraphFont"/>
    <w:link w:val="Heading8"/>
    <w:uiPriority w:val="9"/>
    <w:semiHidden/>
    <w:rsid w:val="0027181D"/>
    <w:rPr>
      <w:b/>
      <w:bCs/>
    </w:rPr>
  </w:style>
  <w:style w:type="character" w:customStyle="1" w:styleId="Heading9Char">
    <w:name w:val="Heading 9 Char"/>
    <w:basedOn w:val="DefaultParagraphFont"/>
    <w:link w:val="Heading9"/>
    <w:uiPriority w:val="9"/>
    <w:semiHidden/>
    <w:rsid w:val="0027181D"/>
    <w:rPr>
      <w:i/>
      <w:iCs/>
    </w:rPr>
  </w:style>
  <w:style w:type="paragraph" w:styleId="Caption">
    <w:name w:val="caption"/>
    <w:basedOn w:val="Normal"/>
    <w:next w:val="Normal"/>
    <w:uiPriority w:val="35"/>
    <w:semiHidden/>
    <w:unhideWhenUsed/>
    <w:qFormat/>
    <w:rsid w:val="0027181D"/>
    <w:rPr>
      <w:b/>
      <w:bCs/>
      <w:sz w:val="18"/>
      <w:szCs w:val="18"/>
    </w:rPr>
  </w:style>
  <w:style w:type="paragraph" w:styleId="Subtitle">
    <w:name w:val="Subtitle"/>
    <w:basedOn w:val="Normal"/>
    <w:next w:val="Normal"/>
    <w:link w:val="SubtitleChar"/>
    <w:uiPriority w:val="11"/>
    <w:qFormat/>
    <w:rsid w:val="002718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181D"/>
    <w:rPr>
      <w:rFonts w:asciiTheme="majorHAnsi" w:eastAsiaTheme="majorEastAsia" w:hAnsiTheme="majorHAnsi" w:cstheme="majorBidi"/>
      <w:sz w:val="24"/>
      <w:szCs w:val="24"/>
    </w:rPr>
  </w:style>
  <w:style w:type="character" w:styleId="Strong">
    <w:name w:val="Strong"/>
    <w:basedOn w:val="DefaultParagraphFont"/>
    <w:uiPriority w:val="22"/>
    <w:qFormat/>
    <w:rsid w:val="0027181D"/>
    <w:rPr>
      <w:b/>
      <w:bCs/>
      <w:color w:val="auto"/>
    </w:rPr>
  </w:style>
  <w:style w:type="character" w:styleId="Emphasis">
    <w:name w:val="Emphasis"/>
    <w:basedOn w:val="DefaultParagraphFont"/>
    <w:uiPriority w:val="20"/>
    <w:qFormat/>
    <w:rsid w:val="0027181D"/>
    <w:rPr>
      <w:i/>
      <w:iCs/>
      <w:color w:val="auto"/>
    </w:rPr>
  </w:style>
  <w:style w:type="paragraph" w:styleId="NoSpacing">
    <w:name w:val="No Spacing"/>
    <w:uiPriority w:val="1"/>
    <w:qFormat/>
    <w:rsid w:val="0027181D"/>
    <w:pPr>
      <w:spacing w:after="0" w:line="240" w:lineRule="auto"/>
    </w:pPr>
  </w:style>
  <w:style w:type="paragraph" w:styleId="Quote">
    <w:name w:val="Quote"/>
    <w:basedOn w:val="Normal"/>
    <w:next w:val="Normal"/>
    <w:link w:val="QuoteChar"/>
    <w:uiPriority w:val="29"/>
    <w:qFormat/>
    <w:rsid w:val="002718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718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718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718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7181D"/>
    <w:rPr>
      <w:i/>
      <w:iCs/>
      <w:color w:val="auto"/>
    </w:rPr>
  </w:style>
  <w:style w:type="character" w:styleId="IntenseEmphasis">
    <w:name w:val="Intense Emphasis"/>
    <w:basedOn w:val="DefaultParagraphFont"/>
    <w:uiPriority w:val="21"/>
    <w:qFormat/>
    <w:rsid w:val="0027181D"/>
    <w:rPr>
      <w:b/>
      <w:bCs/>
      <w:i/>
      <w:iCs/>
      <w:color w:val="auto"/>
    </w:rPr>
  </w:style>
  <w:style w:type="character" w:styleId="SubtleReference">
    <w:name w:val="Subtle Reference"/>
    <w:basedOn w:val="DefaultParagraphFont"/>
    <w:uiPriority w:val="31"/>
    <w:qFormat/>
    <w:rsid w:val="0027181D"/>
    <w:rPr>
      <w:smallCaps/>
      <w:color w:val="auto"/>
      <w:u w:val="single" w:color="7F7F7F" w:themeColor="text1" w:themeTint="80"/>
    </w:rPr>
  </w:style>
  <w:style w:type="character" w:styleId="IntenseReference">
    <w:name w:val="Intense Reference"/>
    <w:basedOn w:val="DefaultParagraphFont"/>
    <w:uiPriority w:val="32"/>
    <w:qFormat/>
    <w:rsid w:val="0027181D"/>
    <w:rPr>
      <w:b/>
      <w:bCs/>
      <w:smallCaps/>
      <w:color w:val="auto"/>
      <w:u w:val="single"/>
    </w:rPr>
  </w:style>
  <w:style w:type="character" w:styleId="BookTitle">
    <w:name w:val="Book Title"/>
    <w:basedOn w:val="DefaultParagraphFont"/>
    <w:uiPriority w:val="33"/>
    <w:qFormat/>
    <w:rsid w:val="0027181D"/>
    <w:rPr>
      <w:b/>
      <w:bCs/>
      <w:smallCaps/>
      <w:color w:val="auto"/>
    </w:rPr>
  </w:style>
  <w:style w:type="paragraph" w:styleId="TOCHeading">
    <w:name w:val="TOC Heading"/>
    <w:basedOn w:val="Heading1"/>
    <w:next w:val="Normal"/>
    <w:uiPriority w:val="39"/>
    <w:semiHidden/>
    <w:unhideWhenUsed/>
    <w:qFormat/>
    <w:rsid w:val="0027181D"/>
    <w:pPr>
      <w:outlineLvl w:val="9"/>
    </w:pPr>
  </w:style>
  <w:style w:type="table" w:styleId="TableGrid">
    <w:name w:val="Table Grid"/>
    <w:basedOn w:val="TableNormal"/>
    <w:uiPriority w:val="39"/>
    <w:rsid w:val="0093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71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04454"/>
    <w:rPr>
      <w:color w:val="2370CD" w:themeColor="hyperlink"/>
      <w:u w:val="single"/>
    </w:rPr>
  </w:style>
  <w:style w:type="character" w:styleId="UnresolvedMention">
    <w:name w:val="Unresolved Mention"/>
    <w:basedOn w:val="DefaultParagraphFont"/>
    <w:uiPriority w:val="99"/>
    <w:semiHidden/>
    <w:unhideWhenUsed/>
    <w:rsid w:val="00C04454"/>
    <w:rPr>
      <w:color w:val="605E5C"/>
      <w:shd w:val="clear" w:color="auto" w:fill="E1DFDD"/>
    </w:rPr>
  </w:style>
  <w:style w:type="paragraph" w:styleId="ListParagraph">
    <w:name w:val="List Paragraph"/>
    <w:basedOn w:val="Normal"/>
    <w:uiPriority w:val="34"/>
    <w:qFormat/>
    <w:rsid w:val="00F054BA"/>
    <w:pPr>
      <w:ind w:left="720"/>
      <w:contextualSpacing/>
    </w:pPr>
  </w:style>
  <w:style w:type="table" w:styleId="PlainTable2">
    <w:name w:val="Plain Table 2"/>
    <w:basedOn w:val="TableNormal"/>
    <w:uiPriority w:val="42"/>
    <w:rsid w:val="00A244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1013BB"/>
  </w:style>
  <w:style w:type="paragraph" w:styleId="NormalWeb">
    <w:name w:val="Normal (Web)"/>
    <w:basedOn w:val="Normal"/>
    <w:uiPriority w:val="99"/>
    <w:semiHidden/>
    <w:unhideWhenUsed/>
    <w:rsid w:val="00054D6B"/>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44917">
      <w:bodyDiv w:val="1"/>
      <w:marLeft w:val="0"/>
      <w:marRight w:val="0"/>
      <w:marTop w:val="0"/>
      <w:marBottom w:val="0"/>
      <w:divBdr>
        <w:top w:val="none" w:sz="0" w:space="0" w:color="auto"/>
        <w:left w:val="none" w:sz="0" w:space="0" w:color="auto"/>
        <w:bottom w:val="none" w:sz="0" w:space="0" w:color="auto"/>
        <w:right w:val="none" w:sz="0" w:space="0" w:color="auto"/>
      </w:divBdr>
    </w:div>
    <w:div w:id="1214080238">
      <w:bodyDiv w:val="1"/>
      <w:marLeft w:val="0"/>
      <w:marRight w:val="0"/>
      <w:marTop w:val="0"/>
      <w:marBottom w:val="0"/>
      <w:divBdr>
        <w:top w:val="none" w:sz="0" w:space="0" w:color="auto"/>
        <w:left w:val="none" w:sz="0" w:space="0" w:color="auto"/>
        <w:bottom w:val="none" w:sz="0" w:space="0" w:color="auto"/>
        <w:right w:val="none" w:sz="0" w:space="0" w:color="auto"/>
      </w:divBdr>
    </w:div>
    <w:div w:id="1579629256">
      <w:bodyDiv w:val="1"/>
      <w:marLeft w:val="0"/>
      <w:marRight w:val="0"/>
      <w:marTop w:val="0"/>
      <w:marBottom w:val="0"/>
      <w:divBdr>
        <w:top w:val="none" w:sz="0" w:space="0" w:color="auto"/>
        <w:left w:val="none" w:sz="0" w:space="0" w:color="auto"/>
        <w:bottom w:val="none" w:sz="0" w:space="0" w:color="auto"/>
        <w:right w:val="none" w:sz="0" w:space="0" w:color="auto"/>
      </w:divBdr>
      <w:divsChild>
        <w:div w:id="437914037">
          <w:marLeft w:val="0"/>
          <w:marRight w:val="0"/>
          <w:marTop w:val="0"/>
          <w:marBottom w:val="0"/>
          <w:divBdr>
            <w:top w:val="none" w:sz="0" w:space="0" w:color="auto"/>
            <w:left w:val="none" w:sz="0" w:space="0" w:color="auto"/>
            <w:bottom w:val="none" w:sz="0" w:space="0" w:color="auto"/>
            <w:right w:val="none" w:sz="0" w:space="0" w:color="auto"/>
          </w:divBdr>
          <w:divsChild>
            <w:div w:id="16608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5079">
      <w:bodyDiv w:val="1"/>
      <w:marLeft w:val="0"/>
      <w:marRight w:val="0"/>
      <w:marTop w:val="0"/>
      <w:marBottom w:val="0"/>
      <w:divBdr>
        <w:top w:val="none" w:sz="0" w:space="0" w:color="auto"/>
        <w:left w:val="none" w:sz="0" w:space="0" w:color="auto"/>
        <w:bottom w:val="none" w:sz="0" w:space="0" w:color="auto"/>
        <w:right w:val="none" w:sz="0" w:space="0" w:color="auto"/>
      </w:divBdr>
      <w:divsChild>
        <w:div w:id="1159922658">
          <w:marLeft w:val="0"/>
          <w:marRight w:val="0"/>
          <w:marTop w:val="0"/>
          <w:marBottom w:val="0"/>
          <w:divBdr>
            <w:top w:val="none" w:sz="0" w:space="0" w:color="auto"/>
            <w:left w:val="none" w:sz="0" w:space="0" w:color="auto"/>
            <w:bottom w:val="none" w:sz="0" w:space="0" w:color="auto"/>
            <w:right w:val="none" w:sz="0" w:space="0" w:color="auto"/>
          </w:divBdr>
        </w:div>
      </w:divsChild>
    </w:div>
    <w:div w:id="1870949615">
      <w:bodyDiv w:val="1"/>
      <w:marLeft w:val="0"/>
      <w:marRight w:val="0"/>
      <w:marTop w:val="0"/>
      <w:marBottom w:val="0"/>
      <w:divBdr>
        <w:top w:val="none" w:sz="0" w:space="0" w:color="auto"/>
        <w:left w:val="none" w:sz="0" w:space="0" w:color="auto"/>
        <w:bottom w:val="none" w:sz="0" w:space="0" w:color="auto"/>
        <w:right w:val="none" w:sz="0" w:space="0" w:color="auto"/>
      </w:divBdr>
      <w:divsChild>
        <w:div w:id="1069034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6.tmp" /><Relationship Id="rId3" Type="http://schemas.openxmlformats.org/officeDocument/2006/relationships/styles" Target="styles.xml" /><Relationship Id="rId7" Type="http://schemas.openxmlformats.org/officeDocument/2006/relationships/hyperlink" Target="https://www.logo.wine/logo/Tech_Mahindra" TargetMode="External" /><Relationship Id="rId12" Type="http://schemas.openxmlformats.org/officeDocument/2006/relationships/image" Target="media/image5.tmp"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4.tmp" /><Relationship Id="rId5" Type="http://schemas.openxmlformats.org/officeDocument/2006/relationships/webSettings" Target="webSettings.xml" /><Relationship Id="rId15" Type="http://schemas.openxmlformats.org/officeDocument/2006/relationships/image" Target="media/image8.tmp" /><Relationship Id="rId10" Type="http://schemas.openxmlformats.org/officeDocument/2006/relationships/image" Target="media/image3.tmp" /><Relationship Id="rId4" Type="http://schemas.openxmlformats.org/officeDocument/2006/relationships/settings" Target="settings.xml" /><Relationship Id="rId9" Type="http://schemas.openxmlformats.org/officeDocument/2006/relationships/hyperlink" Target="https://www.marketingmind.in/britannia-launches-new-logo-purpose-becoming-total-foods-company/" TargetMode="External" /><Relationship Id="rId14" Type="http://schemas.openxmlformats.org/officeDocument/2006/relationships/image" Target="media/image7.tmp"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71D53D-19CF-444C-812E-9F93AC2D3D4F}">
  <we:reference id="wa200005502" version="1.0.0.11" store="en-US" storeType="OMEX"/>
  <we:alternateReferences>
    <we:reference id="wa200005502" version="1.0.0.11" store="wa200005502" storeType="OMEX"/>
  </we:alternateReferences>
  <we:properties>
    <we:property name="docId" value="&quot;YF7xlwQF0G7t0p_u8Vc1v&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8DD80-C960-490B-9DFE-39093EF559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1903</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ushasree paluri</cp:lastModifiedBy>
  <cp:revision>2</cp:revision>
  <dcterms:created xsi:type="dcterms:W3CDTF">2024-03-19T16:27:00Z</dcterms:created>
  <dcterms:modified xsi:type="dcterms:W3CDTF">2024-03-19T16:27:00Z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81eb685e-ca06-47ea-83de-edc916494d42</vt:lpwstr>
  </property>
</Properties>
</file>