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895126" w:rsidRDefault="00207080" w:rsidP="00207080">
      <w:pPr>
        <w:spacing w:after="0"/>
        <w:jc w:val="center"/>
        <w:rPr>
          <w:rFonts w:ascii="Bernard MT Condensed" w:hAnsi="Bernard MT Condensed"/>
          <w:b/>
          <w:bCs/>
          <w:sz w:val="36"/>
          <w:szCs w:val="28"/>
          <w:lang w:val="en-US"/>
        </w:rPr>
      </w:pPr>
      <w:r w:rsidRPr="00895126">
        <w:rPr>
          <w:rFonts w:ascii="Bernard MT Condensed" w:hAnsi="Bernard MT Condensed"/>
          <w:b/>
          <w:bCs/>
          <w:sz w:val="36"/>
          <w:szCs w:val="28"/>
          <w:lang w:val="en-US"/>
        </w:rPr>
        <w:t>Assignment – 3</w:t>
      </w:r>
    </w:p>
    <w:p w14:paraId="7C722D82" w14:textId="5F6DA9CC" w:rsidR="00207080" w:rsidRPr="00895126" w:rsidRDefault="00207080" w:rsidP="00207080">
      <w:pPr>
        <w:spacing w:after="0"/>
        <w:jc w:val="center"/>
        <w:rPr>
          <w:rFonts w:ascii="Bernard MT Condensed" w:hAnsi="Bernard MT Condensed"/>
          <w:b/>
          <w:bCs/>
          <w:sz w:val="44"/>
          <w:szCs w:val="36"/>
          <w:lang w:val="en-US"/>
        </w:rPr>
      </w:pPr>
      <w:r w:rsidRPr="00895126">
        <w:rPr>
          <w:rFonts w:ascii="Bernard MT Condensed" w:hAnsi="Bernard MT Condensed"/>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895126" w:rsidRDefault="00207080" w:rsidP="00207080">
      <w:pPr>
        <w:spacing w:after="0"/>
        <w:rPr>
          <w:rFonts w:ascii="Bell MT" w:hAnsi="Bell MT"/>
          <w:b/>
          <w:bCs/>
          <w:sz w:val="32"/>
          <w:szCs w:val="24"/>
          <w:u w:val="single"/>
          <w:lang w:val="en-US"/>
        </w:rPr>
      </w:pPr>
      <w:r w:rsidRPr="00895126">
        <w:rPr>
          <w:rFonts w:ascii="Bell MT" w:hAnsi="Bell MT"/>
          <w:b/>
          <w:bCs/>
          <w:sz w:val="32"/>
          <w:szCs w:val="24"/>
          <w:lang w:val="en-US"/>
        </w:rPr>
        <w:t xml:space="preserve">Title :   </w:t>
      </w:r>
      <w:r w:rsidRPr="00895126">
        <w:rPr>
          <w:rFonts w:ascii="Bell MT" w:hAnsi="Bell MT"/>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Pr="00895126" w:rsidRDefault="00066D8B" w:rsidP="00066D8B">
      <w:pPr>
        <w:spacing w:after="0"/>
        <w:jc w:val="center"/>
        <w:rPr>
          <w:rFonts w:ascii="Bernard MT Condensed" w:hAnsi="Bernard MT Condensed"/>
          <w:b/>
          <w:bCs/>
          <w:sz w:val="36"/>
          <w:szCs w:val="28"/>
          <w:u w:val="single"/>
          <w:lang w:val="en-US"/>
        </w:rPr>
      </w:pPr>
      <w:r w:rsidRPr="00895126">
        <w:rPr>
          <w:rFonts w:ascii="Bernard MT Condensed" w:hAnsi="Bernard MT Condensed"/>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895126" w:rsidRDefault="00066D8B" w:rsidP="004549A6">
      <w:pPr>
        <w:pStyle w:val="ListParagraph"/>
        <w:numPr>
          <w:ilvl w:val="0"/>
          <w:numId w:val="1"/>
        </w:numPr>
        <w:spacing w:after="0"/>
        <w:jc w:val="both"/>
        <w:rPr>
          <w:rFonts w:ascii="Bell MT" w:hAnsi="Bell MT"/>
          <w:b/>
          <w:bCs/>
          <w:sz w:val="32"/>
          <w:szCs w:val="24"/>
          <w:lang w:val="en-US"/>
        </w:rPr>
      </w:pPr>
      <w:r w:rsidRPr="00895126">
        <w:rPr>
          <w:rFonts w:ascii="Bell MT" w:hAnsi="Bell MT"/>
          <w:b/>
          <w:bCs/>
          <w:sz w:val="32"/>
          <w:szCs w:val="24"/>
          <w:lang w:val="en-US"/>
        </w:rPr>
        <w:t>Introduction</w:t>
      </w:r>
    </w:p>
    <w:p w14:paraId="0CFC7FA7" w14:textId="17294530" w:rsidR="00066D8B" w:rsidRPr="00895126" w:rsidRDefault="004549A6" w:rsidP="004549A6">
      <w:pPr>
        <w:pStyle w:val="ListParagraph"/>
        <w:numPr>
          <w:ilvl w:val="0"/>
          <w:numId w:val="1"/>
        </w:numPr>
        <w:spacing w:after="0"/>
        <w:jc w:val="both"/>
        <w:rPr>
          <w:rFonts w:ascii="Bell MT" w:hAnsi="Bell MT"/>
          <w:b/>
          <w:bCs/>
          <w:sz w:val="32"/>
          <w:szCs w:val="24"/>
          <w:lang w:val="en-US"/>
        </w:rPr>
      </w:pPr>
      <w:r w:rsidRPr="00895126">
        <w:rPr>
          <w:rFonts w:ascii="Bell MT" w:hAnsi="Bell MT"/>
          <w:b/>
          <w:bCs/>
          <w:sz w:val="32"/>
          <w:szCs w:val="24"/>
          <w:lang w:val="en-US"/>
        </w:rPr>
        <w:t>Background</w:t>
      </w:r>
    </w:p>
    <w:p w14:paraId="2F4EE24E" w14:textId="33A8D987" w:rsidR="004549A6" w:rsidRPr="00895126" w:rsidRDefault="004549A6" w:rsidP="004549A6">
      <w:pPr>
        <w:pStyle w:val="ListParagraph"/>
        <w:numPr>
          <w:ilvl w:val="0"/>
          <w:numId w:val="1"/>
        </w:numPr>
        <w:spacing w:after="0"/>
        <w:jc w:val="both"/>
        <w:rPr>
          <w:rFonts w:ascii="Bell MT" w:hAnsi="Bell MT"/>
          <w:b/>
          <w:bCs/>
          <w:sz w:val="32"/>
          <w:szCs w:val="24"/>
          <w:u w:val="single"/>
          <w:lang w:val="en-US"/>
        </w:rPr>
      </w:pPr>
      <w:r w:rsidRPr="00895126">
        <w:rPr>
          <w:rFonts w:ascii="Bell MT" w:hAnsi="Bell MT"/>
          <w:b/>
          <w:bCs/>
          <w:sz w:val="32"/>
          <w:szCs w:val="24"/>
          <w:lang w:val="en-US"/>
        </w:rPr>
        <w:t>Competitive advantage</w:t>
      </w:r>
    </w:p>
    <w:p w14:paraId="7EEF4964" w14:textId="1465B693" w:rsidR="004549A6" w:rsidRPr="00895126" w:rsidRDefault="004549A6" w:rsidP="004549A6">
      <w:pPr>
        <w:pStyle w:val="ListParagraph"/>
        <w:numPr>
          <w:ilvl w:val="0"/>
          <w:numId w:val="1"/>
        </w:numPr>
        <w:spacing w:after="0"/>
        <w:jc w:val="both"/>
        <w:rPr>
          <w:rFonts w:ascii="Bell MT" w:hAnsi="Bell MT"/>
          <w:b/>
          <w:bCs/>
          <w:sz w:val="32"/>
          <w:szCs w:val="24"/>
          <w:u w:val="single"/>
          <w:lang w:val="en-US"/>
        </w:rPr>
      </w:pPr>
      <w:r w:rsidRPr="00895126">
        <w:rPr>
          <w:rFonts w:ascii="Bell MT" w:hAnsi="Bell MT"/>
          <w:b/>
          <w:bCs/>
          <w:sz w:val="32"/>
          <w:szCs w:val="24"/>
          <w:lang w:val="en-US"/>
        </w:rPr>
        <w:t>Financial performance evaluation</w:t>
      </w:r>
    </w:p>
    <w:p w14:paraId="0417DC1D" w14:textId="5FD96B42" w:rsidR="004549A6" w:rsidRPr="00895126" w:rsidRDefault="004549A6" w:rsidP="004549A6">
      <w:pPr>
        <w:pStyle w:val="ListParagraph"/>
        <w:numPr>
          <w:ilvl w:val="0"/>
          <w:numId w:val="1"/>
        </w:numPr>
        <w:spacing w:after="0"/>
        <w:jc w:val="both"/>
        <w:rPr>
          <w:rFonts w:ascii="Bell MT" w:hAnsi="Bell MT"/>
          <w:b/>
          <w:bCs/>
          <w:sz w:val="32"/>
          <w:szCs w:val="24"/>
          <w:u w:val="single"/>
          <w:lang w:val="en-US"/>
        </w:rPr>
      </w:pPr>
      <w:r w:rsidRPr="00895126">
        <w:rPr>
          <w:rFonts w:ascii="Bell MT" w:hAnsi="Bell MT"/>
          <w:b/>
          <w:bCs/>
          <w:sz w:val="32"/>
          <w:szCs w:val="24"/>
          <w:lang w:val="en-US"/>
        </w:rPr>
        <w:t>Comparative analysis</w:t>
      </w:r>
    </w:p>
    <w:p w14:paraId="6D6D2CE1" w14:textId="6434BDF6" w:rsidR="004549A6" w:rsidRPr="00895126" w:rsidRDefault="004549A6" w:rsidP="004549A6">
      <w:pPr>
        <w:pStyle w:val="ListParagraph"/>
        <w:numPr>
          <w:ilvl w:val="0"/>
          <w:numId w:val="1"/>
        </w:numPr>
        <w:spacing w:after="0"/>
        <w:jc w:val="both"/>
        <w:rPr>
          <w:rFonts w:ascii="Bell MT" w:hAnsi="Bell MT"/>
          <w:b/>
          <w:bCs/>
          <w:sz w:val="32"/>
          <w:szCs w:val="24"/>
          <w:u w:val="single"/>
          <w:lang w:val="en-US"/>
        </w:rPr>
      </w:pPr>
      <w:r w:rsidRPr="00895126">
        <w:rPr>
          <w:rFonts w:ascii="Bell MT" w:hAnsi="Bell MT"/>
          <w:b/>
          <w:bCs/>
          <w:sz w:val="32"/>
          <w:szCs w:val="24"/>
          <w:lang w:val="en-US"/>
        </w:rPr>
        <w:t>Assessment of sustainability</w:t>
      </w:r>
    </w:p>
    <w:p w14:paraId="01CBCE8E" w14:textId="11BA9282" w:rsidR="004549A6" w:rsidRPr="00895126" w:rsidRDefault="004549A6" w:rsidP="004549A6">
      <w:pPr>
        <w:pStyle w:val="ListParagraph"/>
        <w:numPr>
          <w:ilvl w:val="0"/>
          <w:numId w:val="1"/>
        </w:numPr>
        <w:spacing w:after="0"/>
        <w:jc w:val="both"/>
        <w:rPr>
          <w:rFonts w:ascii="Bell MT" w:hAnsi="Bell MT"/>
          <w:b/>
          <w:bCs/>
          <w:sz w:val="32"/>
          <w:szCs w:val="24"/>
          <w:u w:val="single"/>
          <w:lang w:val="en-US"/>
        </w:rPr>
      </w:pPr>
      <w:r w:rsidRPr="00895126">
        <w:rPr>
          <w:rFonts w:ascii="Bell MT" w:hAnsi="Bell MT"/>
          <w:b/>
          <w:bCs/>
          <w:sz w:val="32"/>
          <w:szCs w:val="24"/>
          <w:lang w:val="en-US"/>
        </w:rPr>
        <w:t>Conclusion</w:t>
      </w:r>
    </w:p>
    <w:p w14:paraId="258909C3" w14:textId="77777777" w:rsidR="004549A6" w:rsidRPr="00895126" w:rsidRDefault="004549A6" w:rsidP="004549A6">
      <w:pPr>
        <w:pStyle w:val="ListParagraph"/>
        <w:spacing w:after="0"/>
        <w:rPr>
          <w:rFonts w:ascii="Bodoni MT" w:hAnsi="Bodoni MT"/>
          <w:b/>
          <w:bCs/>
          <w:sz w:val="32"/>
          <w:szCs w:val="24"/>
          <w:u w:val="single"/>
          <w:lang w:val="en-US"/>
        </w:rPr>
      </w:pPr>
    </w:p>
    <w:p w14:paraId="79FA2992" w14:textId="77777777" w:rsidR="00207080" w:rsidRDefault="00207080" w:rsidP="00207080">
      <w:pPr>
        <w:spacing w:after="0"/>
        <w:rPr>
          <w:b/>
          <w:bCs/>
          <w:u w:val="single"/>
          <w:lang w:val="en-US"/>
        </w:rPr>
      </w:pPr>
    </w:p>
    <w:p w14:paraId="52749216" w14:textId="07D4B0D0" w:rsidR="009D6F76" w:rsidRPr="00895126" w:rsidRDefault="00523A14" w:rsidP="00207080">
      <w:pPr>
        <w:spacing w:after="0"/>
        <w:rPr>
          <w:rFonts w:ascii="Bell MT" w:hAnsi="Bell MT"/>
          <w:sz w:val="24"/>
          <w:szCs w:val="24"/>
        </w:rPr>
      </w:pPr>
      <w:r w:rsidRPr="00895126">
        <w:rPr>
          <w:rFonts w:ascii="Bell MT" w:hAnsi="Bell MT"/>
          <w:b/>
          <w:bCs/>
          <w:szCs w:val="28"/>
        </w:rPr>
        <w:t xml:space="preserve">In this task I am analysing the competitive advantage of two real companies operating in different industries. One company from technology sector i.e. </w:t>
      </w:r>
      <w:r w:rsidR="00216814" w:rsidRPr="00895126">
        <w:rPr>
          <w:rFonts w:ascii="Bell MT" w:hAnsi="Bell MT"/>
          <w:b/>
          <w:bCs/>
          <w:szCs w:val="28"/>
          <w:u w:val="single"/>
        </w:rPr>
        <w:t>MICROSOFT</w:t>
      </w:r>
      <w:r w:rsidRPr="00895126">
        <w:rPr>
          <w:rFonts w:ascii="Bell MT" w:hAnsi="Bell MT"/>
          <w:b/>
          <w:bCs/>
          <w:szCs w:val="28"/>
        </w:rPr>
        <w:t xml:space="preserve"> and another from the consumer goods sector i.e. </w:t>
      </w:r>
      <w:r w:rsidR="00216814" w:rsidRPr="00895126">
        <w:rPr>
          <w:rFonts w:ascii="Bell MT" w:hAnsi="Bell MT"/>
          <w:b/>
          <w:bCs/>
          <w:szCs w:val="28"/>
          <w:u w:val="single"/>
        </w:rPr>
        <w:t>PEPSICO</w:t>
      </w:r>
      <w:r w:rsidR="00216814" w:rsidRPr="00895126">
        <w:rPr>
          <w:rFonts w:ascii="Bell MT" w:hAnsi="Bell MT"/>
          <w:b/>
          <w:bCs/>
          <w:sz w:val="24"/>
          <w:szCs w:val="24"/>
          <w:u w:val="single"/>
        </w:rPr>
        <w:t>.</w:t>
      </w:r>
    </w:p>
    <w:p w14:paraId="12401FE3" w14:textId="77777777" w:rsidR="009D6F76" w:rsidRPr="008747CD" w:rsidRDefault="009D6F76" w:rsidP="00207080">
      <w:pPr>
        <w:spacing w:after="0"/>
        <w:rPr>
          <w:sz w:val="24"/>
          <w:szCs w:val="24"/>
        </w:rPr>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895126" w:rsidRDefault="004549A6" w:rsidP="004549A6">
      <w:pPr>
        <w:pStyle w:val="ListParagraph"/>
        <w:numPr>
          <w:ilvl w:val="0"/>
          <w:numId w:val="3"/>
        </w:numPr>
        <w:spacing w:after="0"/>
        <w:ind w:left="72"/>
        <w:rPr>
          <w:rFonts w:ascii="Bell MT" w:hAnsi="Bell MT"/>
          <w:b/>
          <w:bCs/>
          <w:sz w:val="36"/>
          <w:szCs w:val="28"/>
          <w:u w:val="single"/>
        </w:rPr>
      </w:pPr>
      <w:r w:rsidRPr="00895126">
        <w:rPr>
          <w:rFonts w:ascii="Bell MT" w:hAnsi="Bell MT"/>
          <w:b/>
          <w:bCs/>
          <w:sz w:val="36"/>
          <w:szCs w:val="28"/>
          <w:u w:val="single"/>
        </w:rPr>
        <w:t>Introduction</w:t>
      </w:r>
    </w:p>
    <w:p w14:paraId="1FFBB40E" w14:textId="77777777" w:rsidR="004549A6" w:rsidRDefault="004549A6" w:rsidP="00207080">
      <w:pPr>
        <w:spacing w:after="0"/>
        <w:rPr>
          <w:b/>
          <w:bCs/>
        </w:rPr>
      </w:pPr>
    </w:p>
    <w:p w14:paraId="37D7747A" w14:textId="2BFD978A" w:rsidR="009D6F76" w:rsidRPr="00895126" w:rsidRDefault="009D6F76" w:rsidP="004549A6">
      <w:pPr>
        <w:pStyle w:val="ListParagraph"/>
        <w:numPr>
          <w:ilvl w:val="0"/>
          <w:numId w:val="4"/>
        </w:numPr>
        <w:spacing w:after="0"/>
        <w:ind w:left="72"/>
        <w:rPr>
          <w:rFonts w:ascii="Baskerville Old Face" w:hAnsi="Baskerville Old Face"/>
          <w:b/>
          <w:bCs/>
        </w:rPr>
      </w:pPr>
      <w:r w:rsidRPr="00895126">
        <w:rPr>
          <w:rFonts w:ascii="Bell MT" w:hAnsi="Bell MT"/>
          <w:b/>
          <w:bCs/>
          <w:sz w:val="32"/>
          <w:szCs w:val="24"/>
        </w:rPr>
        <w:t xml:space="preserve">Company from technology </w:t>
      </w:r>
      <w:proofErr w:type="gramStart"/>
      <w:r w:rsidRPr="00895126">
        <w:rPr>
          <w:rFonts w:ascii="Bell MT" w:hAnsi="Bell MT"/>
          <w:b/>
          <w:bCs/>
          <w:sz w:val="32"/>
          <w:szCs w:val="24"/>
        </w:rPr>
        <w:t>sector</w:t>
      </w:r>
      <w:r w:rsidRPr="004549A6">
        <w:rPr>
          <w:b/>
          <w:bCs/>
          <w:sz w:val="32"/>
          <w:szCs w:val="24"/>
        </w:rPr>
        <w:t xml:space="preserve"> </w:t>
      </w:r>
      <w:r w:rsidRPr="004549A6">
        <w:rPr>
          <w:b/>
          <w:bCs/>
        </w:rPr>
        <w:t>:</w:t>
      </w:r>
      <w:proofErr w:type="gramEnd"/>
      <w:r>
        <w:t xml:space="preserve"> </w:t>
      </w:r>
      <w:r w:rsidR="00216814" w:rsidRPr="00895126">
        <w:rPr>
          <w:rFonts w:ascii="Baskerville Old Face" w:hAnsi="Baskerville Old Face"/>
          <w:b/>
          <w:bCs/>
          <w:sz w:val="32"/>
          <w:szCs w:val="24"/>
          <w:u w:val="single"/>
        </w:rPr>
        <w:t>MICROSOFT</w:t>
      </w:r>
    </w:p>
    <w:p w14:paraId="2E14B210" w14:textId="77777777" w:rsidR="006E7C6E" w:rsidRDefault="006E7C6E" w:rsidP="00207080">
      <w:pPr>
        <w:spacing w:after="0"/>
        <w:rPr>
          <w:b/>
          <w:bCs/>
          <w:sz w:val="36"/>
          <w:szCs w:val="28"/>
          <w:u w:val="single"/>
        </w:rPr>
      </w:pPr>
    </w:p>
    <w:p w14:paraId="73A5A083" w14:textId="434CCC87" w:rsidR="006E7C6E" w:rsidRDefault="006E7C6E" w:rsidP="006E7C6E">
      <w:pPr>
        <w:spacing w:after="0"/>
        <w:jc w:val="center"/>
        <w:rPr>
          <w:b/>
          <w:bCs/>
          <w:sz w:val="36"/>
          <w:szCs w:val="28"/>
          <w:u w:val="single"/>
        </w:rPr>
      </w:pPr>
      <w:r>
        <w:rPr>
          <w:b/>
          <w:bCs/>
          <w:noProof/>
          <w:sz w:val="36"/>
          <w:szCs w:val="28"/>
          <w:u w:val="single"/>
        </w:rPr>
        <w:drawing>
          <wp:inline distT="0" distB="0" distL="0" distR="0" wp14:anchorId="744F2052" wp14:editId="1FEAC962">
            <wp:extent cx="3396093" cy="1388110"/>
            <wp:effectExtent l="0" t="0" r="0" b="2540"/>
            <wp:docPr id="53664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2327"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6093" cy="138811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0D3438AB" w14:textId="77777777" w:rsidR="000D3F3C" w:rsidRPr="00895126" w:rsidRDefault="000D3F3C" w:rsidP="000D3F3C">
      <w:pPr>
        <w:pStyle w:val="NormalWeb"/>
        <w:shd w:val="clear" w:color="auto" w:fill="FFFFFF"/>
        <w:spacing w:after="0"/>
        <w:ind w:right="288"/>
        <w:jc w:val="both"/>
        <w:rPr>
          <w:rFonts w:ascii="Bell MT" w:hAnsi="Bell MT" w:cstheme="majorHAnsi"/>
          <w:b/>
          <w:bCs/>
          <w:color w:val="202122"/>
        </w:rPr>
      </w:pPr>
      <w:r w:rsidRPr="00895126">
        <w:rPr>
          <w:rFonts w:ascii="Bell MT" w:hAnsi="Bell MT" w:cstheme="minorHAnsi"/>
          <w:b/>
          <w:bCs/>
          <w:color w:val="202122"/>
          <w:sz w:val="22"/>
          <w:szCs w:val="22"/>
        </w:rPr>
        <w:t>Headquartered in Redmond, Washington, Microsoft Corporation is a prominent American multinational corporation and technology firm. Renowned for its Windows operating systems, Microsoft offers a range of software products, including the Microsoft 365 suite and the Edge web browser. Additionally, it manufactures popular hardware such as the Xbox gaming consoles and the Microsoft Surface line of touchscreen PCs. Notably, Microsoft secured the 14th position in the 2022 Fortune 500 rankings, based on total revenue, and Forbes Global 2000 recognized it as the world's leading software maker in the same year. Regarded as one of the Big Five American IT companies, Microsoft shares this distinction with Alphabet, Amazon, Apple, and Meta</w:t>
      </w:r>
      <w:r w:rsidRPr="00895126">
        <w:rPr>
          <w:rFonts w:ascii="Bell MT" w:hAnsi="Bell MT" w:cstheme="majorHAnsi"/>
          <w:b/>
          <w:bCs/>
          <w:color w:val="202122"/>
        </w:rPr>
        <w:t>.</w:t>
      </w:r>
    </w:p>
    <w:p w14:paraId="276EAC33" w14:textId="77777777" w:rsidR="000D3F3C" w:rsidRPr="000D3F3C" w:rsidRDefault="000D3F3C" w:rsidP="000D3F3C">
      <w:pPr>
        <w:pStyle w:val="NormalWeb"/>
        <w:shd w:val="clear" w:color="auto" w:fill="FFFFFF"/>
        <w:spacing w:after="0"/>
        <w:ind w:right="288"/>
        <w:jc w:val="both"/>
        <w:rPr>
          <w:rFonts w:ascii="Arial" w:hAnsi="Arial" w:cs="Arial"/>
          <w:b/>
          <w:bCs/>
          <w:color w:val="202122"/>
        </w:rPr>
      </w:pPr>
    </w:p>
    <w:p w14:paraId="5BD0DD38" w14:textId="77777777" w:rsidR="000D3F3C" w:rsidRPr="000D3F3C" w:rsidRDefault="000D3F3C" w:rsidP="000D3F3C">
      <w:pPr>
        <w:pStyle w:val="NormalWeb"/>
        <w:shd w:val="clear" w:color="auto" w:fill="FFFFFF"/>
        <w:spacing w:after="0"/>
        <w:ind w:right="288"/>
        <w:jc w:val="both"/>
        <w:rPr>
          <w:rFonts w:ascii="Arial" w:hAnsi="Arial" w:cs="Arial"/>
          <w:b/>
          <w:bCs/>
          <w:color w:val="202122"/>
        </w:rPr>
      </w:pPr>
    </w:p>
    <w:p w14:paraId="76C38C20" w14:textId="77777777" w:rsidR="000D3F3C" w:rsidRPr="000D3F3C" w:rsidRDefault="000D3F3C" w:rsidP="000D3F3C">
      <w:pPr>
        <w:pStyle w:val="NormalWeb"/>
        <w:shd w:val="clear" w:color="auto" w:fill="FFFFFF"/>
        <w:spacing w:after="0"/>
        <w:ind w:right="288"/>
        <w:jc w:val="both"/>
        <w:rPr>
          <w:rFonts w:ascii="Arial" w:hAnsi="Arial" w:cs="Arial"/>
          <w:b/>
          <w:bCs/>
          <w:color w:val="202122"/>
        </w:rPr>
      </w:pPr>
    </w:p>
    <w:p w14:paraId="46E39F36" w14:textId="77777777" w:rsidR="000D3F3C" w:rsidRPr="000D3F3C" w:rsidRDefault="000D3F3C" w:rsidP="000D3F3C">
      <w:pPr>
        <w:pStyle w:val="NormalWeb"/>
        <w:shd w:val="clear" w:color="auto" w:fill="FFFFFF"/>
        <w:spacing w:after="0"/>
        <w:ind w:right="288"/>
        <w:jc w:val="both"/>
        <w:rPr>
          <w:rFonts w:ascii="Arial" w:hAnsi="Arial" w:cs="Arial"/>
          <w:b/>
          <w:bCs/>
          <w:color w:val="202122"/>
        </w:rPr>
      </w:pPr>
    </w:p>
    <w:p w14:paraId="5044EEC1" w14:textId="0F280428"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700E022B" w14:textId="59FF37E6" w:rsidR="004549A6" w:rsidRPr="00895126" w:rsidRDefault="004549A6" w:rsidP="004549A6">
      <w:pPr>
        <w:pStyle w:val="ListParagraph"/>
        <w:numPr>
          <w:ilvl w:val="0"/>
          <w:numId w:val="4"/>
        </w:numPr>
        <w:spacing w:after="0"/>
        <w:ind w:left="72" w:right="288"/>
        <w:rPr>
          <w:rFonts w:ascii="Baskerville Old Face" w:hAnsi="Baskerville Old Face"/>
          <w:b/>
          <w:bCs/>
          <w:sz w:val="36"/>
          <w:szCs w:val="28"/>
          <w:u w:val="single"/>
        </w:rPr>
      </w:pPr>
      <w:r w:rsidRPr="00895126">
        <w:rPr>
          <w:rFonts w:ascii="Bell MT" w:hAnsi="Bell MT"/>
          <w:b/>
          <w:bCs/>
          <w:sz w:val="32"/>
          <w:szCs w:val="24"/>
          <w:u w:val="single"/>
        </w:rPr>
        <w:t>C</w:t>
      </w:r>
      <w:r w:rsidR="0031655C" w:rsidRPr="00895126">
        <w:rPr>
          <w:rFonts w:ascii="Bell MT" w:hAnsi="Bell MT"/>
          <w:b/>
          <w:bCs/>
          <w:sz w:val="32"/>
          <w:szCs w:val="24"/>
          <w:u w:val="single"/>
        </w:rPr>
        <w:t xml:space="preserve">ompany from consumer goods </w:t>
      </w:r>
      <w:proofErr w:type="gramStart"/>
      <w:r w:rsidR="0031655C" w:rsidRPr="00895126">
        <w:rPr>
          <w:rFonts w:ascii="Bell MT" w:hAnsi="Bell MT"/>
          <w:b/>
          <w:bCs/>
          <w:sz w:val="32"/>
          <w:szCs w:val="24"/>
          <w:u w:val="single"/>
        </w:rPr>
        <w:t>sector</w:t>
      </w:r>
      <w:r w:rsidR="0031655C" w:rsidRPr="004549A6">
        <w:rPr>
          <w:b/>
          <w:bCs/>
          <w:sz w:val="32"/>
          <w:szCs w:val="24"/>
          <w:u w:val="single"/>
        </w:rPr>
        <w:t xml:space="preserve"> </w:t>
      </w:r>
      <w:r w:rsidR="0031655C" w:rsidRPr="00895126">
        <w:rPr>
          <w:rFonts w:ascii="Baskerville Old Face" w:hAnsi="Baskerville Old Face"/>
          <w:sz w:val="32"/>
          <w:szCs w:val="24"/>
        </w:rPr>
        <w:t>:</w:t>
      </w:r>
      <w:proofErr w:type="gramEnd"/>
      <w:r w:rsidR="0031655C" w:rsidRPr="00895126">
        <w:rPr>
          <w:rFonts w:ascii="Baskerville Old Face" w:hAnsi="Baskerville Old Face"/>
          <w:sz w:val="32"/>
          <w:szCs w:val="24"/>
        </w:rPr>
        <w:t xml:space="preserve"> </w:t>
      </w:r>
      <w:r w:rsidR="0031655C" w:rsidRPr="00895126">
        <w:rPr>
          <w:rFonts w:ascii="Baskerville Old Face" w:hAnsi="Baskerville Old Face"/>
        </w:rPr>
        <w:t xml:space="preserve"> </w:t>
      </w:r>
      <w:r w:rsidR="008747CD" w:rsidRPr="00895126">
        <w:rPr>
          <w:rFonts w:ascii="Baskerville Old Face" w:hAnsi="Baskerville Old Face"/>
          <w:b/>
          <w:bCs/>
          <w:sz w:val="36"/>
          <w:szCs w:val="28"/>
          <w:u w:val="single"/>
        </w:rPr>
        <w:t>PEPSICO</w:t>
      </w:r>
    </w:p>
    <w:p w14:paraId="6201FD89" w14:textId="77777777" w:rsidR="00FC1571" w:rsidRPr="004549A6" w:rsidRDefault="00FC1571" w:rsidP="00FC1571">
      <w:pPr>
        <w:pStyle w:val="ListParagraph"/>
        <w:spacing w:after="0"/>
        <w:ind w:left="72" w:right="288"/>
        <w:rPr>
          <w:b/>
          <w:bCs/>
          <w:sz w:val="36"/>
          <w:szCs w:val="28"/>
          <w:u w:val="single"/>
        </w:rPr>
      </w:pPr>
    </w:p>
    <w:p w14:paraId="28AE6181" w14:textId="5938B8BD" w:rsidR="006E7C6E" w:rsidRDefault="004549A6" w:rsidP="004549A6">
      <w:pPr>
        <w:spacing w:after="0"/>
        <w:ind w:right="288"/>
        <w:jc w:val="center"/>
        <w:rPr>
          <w:b/>
          <w:bCs/>
          <w:sz w:val="36"/>
          <w:szCs w:val="28"/>
          <w:u w:val="single"/>
        </w:rPr>
      </w:pPr>
      <w:r>
        <w:rPr>
          <w:b/>
          <w:bCs/>
          <w:noProof/>
          <w:sz w:val="36"/>
          <w:szCs w:val="28"/>
          <w:u w:val="single"/>
        </w:rPr>
        <w:lastRenderedPageBreak/>
        <w:drawing>
          <wp:inline distT="0" distB="0" distL="0" distR="0" wp14:anchorId="47095CFF" wp14:editId="56B172B3">
            <wp:extent cx="2855595" cy="1295400"/>
            <wp:effectExtent l="0" t="0" r="1905" b="0"/>
            <wp:docPr id="71903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081"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5595" cy="1295400"/>
                    </a:xfrm>
                    <a:prstGeom prst="rect">
                      <a:avLst/>
                    </a:prstGeom>
                  </pic:spPr>
                </pic:pic>
              </a:graphicData>
            </a:graphic>
          </wp:inline>
        </w:drawing>
      </w:r>
    </w:p>
    <w:p w14:paraId="195A8306" w14:textId="77777777" w:rsidR="00B04D6D" w:rsidRDefault="00B04D6D" w:rsidP="004549A6">
      <w:pPr>
        <w:spacing w:after="0"/>
        <w:ind w:right="288"/>
        <w:jc w:val="center"/>
        <w:rPr>
          <w:b/>
          <w:bCs/>
          <w:sz w:val="36"/>
          <w:szCs w:val="28"/>
          <w:u w:val="single"/>
        </w:rPr>
      </w:pPr>
    </w:p>
    <w:p w14:paraId="50954EE7" w14:textId="20D94BD6" w:rsidR="004B00EC" w:rsidRPr="00895126" w:rsidRDefault="002070A8" w:rsidP="004B00EC">
      <w:pPr>
        <w:pStyle w:val="NormalWeb"/>
        <w:shd w:val="clear" w:color="auto" w:fill="FFFFFF"/>
        <w:spacing w:before="120" w:beforeAutospacing="0" w:after="120" w:afterAutospacing="0"/>
        <w:ind w:left="-144" w:right="432"/>
        <w:jc w:val="both"/>
        <w:rPr>
          <w:rFonts w:ascii="Bell MT" w:hAnsi="Bell MT" w:cstheme="minorHAnsi"/>
          <w:b/>
          <w:bCs/>
          <w:color w:val="202122"/>
          <w:sz w:val="22"/>
          <w:szCs w:val="22"/>
        </w:rPr>
      </w:pPr>
      <w:r w:rsidRPr="00895126">
        <w:rPr>
          <w:rFonts w:ascii="Bell MT" w:hAnsi="Bell MT" w:cstheme="minorHAnsi"/>
          <w:b/>
          <w:bCs/>
          <w:color w:val="202122"/>
          <w:sz w:val="22"/>
          <w:szCs w:val="22"/>
        </w:rPr>
        <w:t xml:space="preserve">PepsiCo, Inc. is an American multinational food, snack, and beverage corporation headquartered in Harrison, New York, in the hamlet of Purchase. PepsiCo's business encompasses all aspects of the food and beverage market. It oversees the manufacturing, distribution, and marketing of its products. PepsiCo was formed in 1965 with the merger of the Pepsi-Cola Company and Frito-Lay, Inc., PepsiCo has since expanded from its namesake product Pepsi Cola to an immensely diversified range of food and beverage brands. The largest and most recent acquisition was Pioneer Foods in 2020 for US$1.7 </w:t>
      </w:r>
      <w:proofErr w:type="gramStart"/>
      <w:r w:rsidRPr="00895126">
        <w:rPr>
          <w:rFonts w:ascii="Bell MT" w:hAnsi="Bell MT" w:cstheme="minorHAnsi"/>
          <w:b/>
          <w:bCs/>
          <w:color w:val="202122"/>
          <w:sz w:val="22"/>
          <w:szCs w:val="22"/>
        </w:rPr>
        <w:t>billion[</w:t>
      </w:r>
      <w:proofErr w:type="gramEnd"/>
      <w:r w:rsidRPr="00895126">
        <w:rPr>
          <w:rFonts w:ascii="Bell MT" w:hAnsi="Bell MT" w:cstheme="minorHAnsi"/>
          <w:b/>
          <w:bCs/>
          <w:color w:val="202122"/>
          <w:sz w:val="22"/>
          <w:szCs w:val="22"/>
        </w:rPr>
        <w:t>2] and prior to it was buying the Quaker Oats Company in 2001, which added the Gatorade brand to the Pepsi portfolio and Tropicana Products in 1998.</w:t>
      </w: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895126" w:rsidRDefault="00FC1571" w:rsidP="00FC1571">
      <w:pPr>
        <w:pStyle w:val="NormalWeb"/>
        <w:numPr>
          <w:ilvl w:val="0"/>
          <w:numId w:val="3"/>
        </w:numPr>
        <w:shd w:val="clear" w:color="auto" w:fill="FFFFFF"/>
        <w:spacing w:before="120" w:beforeAutospacing="0" w:after="120" w:afterAutospacing="0"/>
        <w:ind w:left="72" w:right="432"/>
        <w:jc w:val="both"/>
        <w:rPr>
          <w:rFonts w:ascii="Bell MT" w:hAnsi="Bell MT" w:cs="Arial"/>
          <w:color w:val="202122"/>
        </w:rPr>
      </w:pPr>
      <w:r w:rsidRPr="00895126">
        <w:rPr>
          <w:rFonts w:ascii="Bell MT" w:hAnsi="Bell MT"/>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47D29B00" w:rsidR="00FC1571" w:rsidRPr="00895126" w:rsidRDefault="00FC1571" w:rsidP="00FC1571">
      <w:pPr>
        <w:pStyle w:val="NormalWeb"/>
        <w:numPr>
          <w:ilvl w:val="0"/>
          <w:numId w:val="6"/>
        </w:numPr>
        <w:shd w:val="clear" w:color="auto" w:fill="FFFFFF"/>
        <w:spacing w:before="120" w:beforeAutospacing="0" w:after="120" w:afterAutospacing="0"/>
        <w:ind w:right="432"/>
        <w:jc w:val="both"/>
        <w:rPr>
          <w:rFonts w:ascii="Baskerville Old Face" w:hAnsi="Baskerville Old Face" w:cs="Arial"/>
          <w:b/>
          <w:bCs/>
          <w:color w:val="202122"/>
          <w:sz w:val="28"/>
          <w:szCs w:val="28"/>
          <w:u w:val="single"/>
        </w:rPr>
      </w:pPr>
      <w:r w:rsidRPr="00895126">
        <w:rPr>
          <w:rFonts w:ascii="Baskerville Old Face" w:hAnsi="Baskerville Old Face" w:cs="Arial"/>
          <w:b/>
          <w:bCs/>
          <w:color w:val="202122"/>
          <w:sz w:val="28"/>
          <w:szCs w:val="28"/>
          <w:u w:val="single"/>
        </w:rPr>
        <w:t xml:space="preserve">Company </w:t>
      </w:r>
      <w:proofErr w:type="gramStart"/>
      <w:r w:rsidRPr="00895126">
        <w:rPr>
          <w:rFonts w:ascii="Baskerville Old Face" w:hAnsi="Baskerville Old Face" w:cs="Arial"/>
          <w:b/>
          <w:bCs/>
          <w:color w:val="202122"/>
          <w:sz w:val="28"/>
          <w:szCs w:val="28"/>
          <w:u w:val="single"/>
        </w:rPr>
        <w:t>name :</w:t>
      </w:r>
      <w:proofErr w:type="gramEnd"/>
      <w:r w:rsidRPr="00895126">
        <w:rPr>
          <w:rFonts w:ascii="Baskerville Old Face" w:hAnsi="Baskerville Old Face" w:cs="Arial"/>
          <w:b/>
          <w:bCs/>
          <w:color w:val="202122"/>
          <w:sz w:val="28"/>
          <w:szCs w:val="28"/>
          <w:u w:val="single"/>
        </w:rPr>
        <w:t xml:space="preserve"> </w:t>
      </w:r>
      <w:r w:rsidR="002B07BA" w:rsidRPr="00895126">
        <w:rPr>
          <w:rFonts w:ascii="Baskerville Old Face" w:hAnsi="Baskerville Old Face" w:cs="Arial"/>
          <w:b/>
          <w:bCs/>
          <w:color w:val="202122"/>
          <w:sz w:val="28"/>
          <w:szCs w:val="28"/>
          <w:u w:val="single"/>
        </w:rPr>
        <w:t xml:space="preserve">Microsoft </w:t>
      </w:r>
    </w:p>
    <w:p w14:paraId="61386CCA" w14:textId="77777777" w:rsidR="007006CC" w:rsidRDefault="007006CC" w:rsidP="007006CC">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0D7C3420" w14:textId="4C204003" w:rsidR="00FC1571" w:rsidRPr="00F06463" w:rsidRDefault="007006CC" w:rsidP="00FC1571">
      <w:pPr>
        <w:pStyle w:val="NormalWeb"/>
        <w:shd w:val="clear" w:color="auto" w:fill="FFFFFF"/>
        <w:spacing w:before="120" w:beforeAutospacing="0" w:after="120" w:afterAutospacing="0"/>
        <w:ind w:right="432"/>
        <w:jc w:val="both"/>
        <w:rPr>
          <w:rFonts w:asciiTheme="minorHAnsi" w:hAnsiTheme="minorHAnsi" w:cstheme="minorHAnsi"/>
          <w:b/>
          <w:bCs/>
          <w:color w:val="595959"/>
          <w:shd w:val="clear" w:color="auto" w:fill="FFFFFF"/>
        </w:rPr>
      </w:pPr>
      <w:r w:rsidRPr="00F06463">
        <w:rPr>
          <w:rFonts w:asciiTheme="minorHAnsi" w:hAnsiTheme="minorHAnsi" w:cstheme="minorHAnsi"/>
          <w:b/>
          <w:bCs/>
          <w:color w:val="595959"/>
          <w:shd w:val="clear" w:color="auto" w:fill="FFFFFF"/>
        </w:rPr>
        <w:t>Throughout the 1990s and early 2000s, Microsoft diversified its product portfolio, introducing iconic software such as Microsoft Office, which included popular applications like Word, Excel, and PowerPoint. The company also expanded into hardware with the launch of the Xbox gaming console in 2001, competing with established players in the video game industry.</w:t>
      </w:r>
    </w:p>
    <w:p w14:paraId="3E0ECF57" w14:textId="77777777" w:rsidR="007006CC" w:rsidRDefault="007006CC"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4C3E94A1" w14:textId="1FA3C7C2" w:rsidR="00F06463" w:rsidRPr="00895126" w:rsidRDefault="00FC1571" w:rsidP="00F06463">
      <w:pPr>
        <w:pStyle w:val="NormalWeb"/>
        <w:numPr>
          <w:ilvl w:val="0"/>
          <w:numId w:val="6"/>
        </w:numPr>
        <w:shd w:val="clear" w:color="auto" w:fill="FFFFFF"/>
        <w:spacing w:before="120" w:beforeAutospacing="0" w:after="120" w:afterAutospacing="0"/>
        <w:ind w:right="432"/>
        <w:jc w:val="both"/>
        <w:rPr>
          <w:rFonts w:ascii="Bell MT" w:hAnsi="Bell MT" w:cs="Arial"/>
          <w:b/>
          <w:bCs/>
          <w:color w:val="202122"/>
          <w:sz w:val="28"/>
          <w:szCs w:val="28"/>
          <w:u w:val="single"/>
        </w:rPr>
      </w:pPr>
      <w:r w:rsidRPr="00895126">
        <w:rPr>
          <w:rFonts w:ascii="Bell MT" w:hAnsi="Bell MT" w:cs="Arial"/>
          <w:b/>
          <w:bCs/>
          <w:color w:val="202122"/>
          <w:sz w:val="28"/>
          <w:szCs w:val="28"/>
          <w:u w:val="single"/>
        </w:rPr>
        <w:t xml:space="preserve">Company </w:t>
      </w:r>
      <w:proofErr w:type="gramStart"/>
      <w:r w:rsidRPr="00895126">
        <w:rPr>
          <w:rFonts w:ascii="Bell MT" w:hAnsi="Bell MT" w:cs="Arial"/>
          <w:b/>
          <w:bCs/>
          <w:color w:val="202122"/>
          <w:sz w:val="28"/>
          <w:szCs w:val="28"/>
          <w:u w:val="single"/>
        </w:rPr>
        <w:t>name :</w:t>
      </w:r>
      <w:proofErr w:type="gramEnd"/>
      <w:r w:rsidRPr="00895126">
        <w:rPr>
          <w:rFonts w:ascii="Bell MT" w:hAnsi="Bell MT" w:cs="Arial"/>
          <w:b/>
          <w:bCs/>
          <w:color w:val="202122"/>
          <w:sz w:val="28"/>
          <w:szCs w:val="28"/>
          <w:u w:val="single"/>
        </w:rPr>
        <w:t xml:space="preserve"> </w:t>
      </w:r>
      <w:proofErr w:type="spellStart"/>
      <w:r w:rsidR="002B07BA" w:rsidRPr="00895126">
        <w:rPr>
          <w:rFonts w:ascii="Bell MT" w:hAnsi="Bell MT" w:cs="Arial"/>
          <w:b/>
          <w:bCs/>
          <w:color w:val="202122"/>
          <w:sz w:val="28"/>
          <w:szCs w:val="28"/>
          <w:u w:val="single"/>
        </w:rPr>
        <w:t>Pepsico</w:t>
      </w:r>
      <w:proofErr w:type="spellEnd"/>
      <w:r w:rsidR="002B07BA" w:rsidRPr="00895126">
        <w:rPr>
          <w:rFonts w:ascii="Bell MT" w:hAnsi="Bell MT" w:cs="Arial"/>
          <w:b/>
          <w:bCs/>
          <w:color w:val="202122"/>
          <w:sz w:val="28"/>
          <w:szCs w:val="28"/>
          <w:u w:val="single"/>
        </w:rPr>
        <w:t xml:space="preserve"> </w:t>
      </w:r>
    </w:p>
    <w:p w14:paraId="29104CB6" w14:textId="77777777" w:rsidR="00F06463" w:rsidRDefault="00F06463" w:rsidP="00F06463">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66DEF528" w14:textId="4DF5BDEE" w:rsidR="00F06463" w:rsidRPr="00F06463" w:rsidRDefault="00F06463" w:rsidP="00F06463">
      <w:pPr>
        <w:pStyle w:val="NormalWeb"/>
        <w:shd w:val="clear" w:color="auto" w:fill="FFFFFF"/>
        <w:spacing w:before="120" w:beforeAutospacing="0" w:after="120" w:afterAutospacing="0"/>
        <w:ind w:left="360" w:right="432"/>
        <w:jc w:val="both"/>
        <w:rPr>
          <w:rFonts w:asciiTheme="minorHAnsi" w:hAnsiTheme="minorHAnsi" w:cstheme="minorHAnsi"/>
          <w:b/>
          <w:bCs/>
          <w:color w:val="202122"/>
        </w:rPr>
      </w:pPr>
      <w:r w:rsidRPr="00F06463">
        <w:rPr>
          <w:rFonts w:asciiTheme="minorHAnsi" w:hAnsiTheme="minorHAnsi" w:cstheme="minorHAnsi"/>
          <w:b/>
          <w:bCs/>
          <w:color w:val="202122"/>
        </w:rPr>
        <w:t>The merger of these two companies formed PepsiCo, which quickly became one of the largest and most recognizable brands globally. PepsiCo's product portfolio expanded beyond soft drinks and snack foods to include a wide array of beverages, such as Gatorade, Tropicana, and Lipton, as well as food products like Quaker Oats, Lay's potato chips, Doritos, and Cheetos.</w:t>
      </w:r>
    </w:p>
    <w:p w14:paraId="035090CB" w14:textId="77777777" w:rsidR="00F06463" w:rsidRDefault="00F06463" w:rsidP="00F06463">
      <w:pPr>
        <w:pStyle w:val="NormalWeb"/>
        <w:shd w:val="clear" w:color="auto" w:fill="FFFFFF"/>
        <w:spacing w:before="120" w:beforeAutospacing="0" w:after="120" w:afterAutospacing="0"/>
        <w:ind w:left="360" w:right="432"/>
        <w:jc w:val="both"/>
        <w:rPr>
          <w:rFonts w:ascii="Arial" w:hAnsi="Arial" w:cs="Arial"/>
          <w:b/>
          <w:bCs/>
          <w:color w:val="202122"/>
          <w:sz w:val="28"/>
          <w:szCs w:val="28"/>
          <w:u w:val="single"/>
        </w:rPr>
      </w:pPr>
    </w:p>
    <w:p w14:paraId="7A37501D" w14:textId="2BEF107B" w:rsidR="0026463D" w:rsidRDefault="0026463D" w:rsidP="00F06463">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58548A7E" w14:textId="02BBE508" w:rsidR="00ED5992" w:rsidRPr="00895126" w:rsidRDefault="00ED5992" w:rsidP="00ED5992">
      <w:pPr>
        <w:pStyle w:val="ListParagraph"/>
        <w:numPr>
          <w:ilvl w:val="0"/>
          <w:numId w:val="3"/>
        </w:numPr>
        <w:spacing w:after="0"/>
        <w:ind w:left="72"/>
        <w:rPr>
          <w:rFonts w:ascii="Bell MT" w:hAnsi="Bell MT"/>
          <w:b/>
          <w:bCs/>
          <w:sz w:val="36"/>
          <w:szCs w:val="28"/>
          <w:u w:val="single"/>
        </w:rPr>
      </w:pPr>
      <w:r w:rsidRPr="00895126">
        <w:rPr>
          <w:rFonts w:ascii="Bell MT" w:hAnsi="Bell MT"/>
          <w:b/>
          <w:bCs/>
          <w:sz w:val="36"/>
          <w:szCs w:val="28"/>
          <w:u w:val="single"/>
        </w:rPr>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Pr="00895126" w:rsidRDefault="00ED5992" w:rsidP="00ED5992">
      <w:pPr>
        <w:spacing w:after="0"/>
        <w:rPr>
          <w:rFonts w:ascii="Bell MT" w:hAnsi="Bell MT"/>
        </w:rPr>
      </w:pPr>
      <w:r w:rsidRPr="00895126">
        <w:rPr>
          <w:rFonts w:ascii="Bell MT" w:hAnsi="Bell MT"/>
        </w:rPr>
        <w:t>comparing competitive advantages of both the companies.</w:t>
      </w: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245"/>
        <w:gridCol w:w="3240"/>
        <w:gridCol w:w="3531"/>
      </w:tblGrid>
      <w:tr w:rsidR="00ED5992" w14:paraId="79834160" w14:textId="77777777" w:rsidTr="00ED5992">
        <w:tc>
          <w:tcPr>
            <w:tcW w:w="2245" w:type="dxa"/>
          </w:tcPr>
          <w:p w14:paraId="774ADF0C" w14:textId="77777777" w:rsidR="00811BF6" w:rsidRDefault="00811BF6" w:rsidP="00ED5992">
            <w:pPr>
              <w:spacing w:after="100" w:afterAutospacing="1"/>
            </w:pPr>
          </w:p>
          <w:p w14:paraId="34B06CDA" w14:textId="64775CFB" w:rsidR="00ED5992" w:rsidRPr="00895126" w:rsidRDefault="00ED5992" w:rsidP="00B20113">
            <w:pPr>
              <w:spacing w:after="100" w:afterAutospacing="1"/>
              <w:jc w:val="center"/>
              <w:rPr>
                <w:rFonts w:ascii="Bell MT" w:hAnsi="Bell MT"/>
                <w:b/>
                <w:bCs/>
                <w:sz w:val="36"/>
                <w:szCs w:val="28"/>
                <w:u w:val="single"/>
              </w:rPr>
            </w:pPr>
            <w:r w:rsidRPr="00895126">
              <w:rPr>
                <w:rFonts w:ascii="Bell MT" w:hAnsi="Bell MT"/>
                <w:b/>
                <w:bCs/>
                <w:sz w:val="36"/>
                <w:szCs w:val="28"/>
                <w:u w:val="single"/>
              </w:rPr>
              <w:t>Company name</w:t>
            </w:r>
          </w:p>
          <w:p w14:paraId="51CCDA2C" w14:textId="6E50081A" w:rsidR="00811BF6" w:rsidRDefault="00811BF6" w:rsidP="00ED5992">
            <w:pPr>
              <w:spacing w:after="100" w:afterAutospacing="1"/>
            </w:pPr>
          </w:p>
        </w:tc>
        <w:tc>
          <w:tcPr>
            <w:tcW w:w="3240" w:type="dxa"/>
          </w:tcPr>
          <w:p w14:paraId="7853363B" w14:textId="77777777" w:rsidR="00811BF6" w:rsidRDefault="00811BF6" w:rsidP="00811BF6">
            <w:pPr>
              <w:jc w:val="center"/>
            </w:pPr>
          </w:p>
          <w:p w14:paraId="23CEF3E2" w14:textId="77777777" w:rsidR="00811BF6" w:rsidRDefault="00811BF6" w:rsidP="00811BF6">
            <w:pPr>
              <w:jc w:val="center"/>
              <w:rPr>
                <w:b/>
                <w:bCs/>
                <w:u w:val="single"/>
              </w:rPr>
            </w:pPr>
          </w:p>
          <w:p w14:paraId="3ADA9849" w14:textId="7505E478" w:rsidR="00ED5992" w:rsidRPr="00895126" w:rsidRDefault="00F06463" w:rsidP="00811BF6">
            <w:pPr>
              <w:jc w:val="center"/>
              <w:rPr>
                <w:rFonts w:ascii="Bell MT" w:hAnsi="Bell MT" w:cstheme="minorHAnsi"/>
                <w:b/>
                <w:bCs/>
                <w:sz w:val="32"/>
                <w:szCs w:val="32"/>
                <w:u w:val="single"/>
              </w:rPr>
            </w:pPr>
            <w:r w:rsidRPr="00895126">
              <w:rPr>
                <w:rFonts w:ascii="Bell MT" w:hAnsi="Bell MT" w:cstheme="minorHAnsi"/>
                <w:b/>
                <w:bCs/>
                <w:sz w:val="32"/>
                <w:szCs w:val="32"/>
                <w:u w:val="single"/>
              </w:rPr>
              <w:t>MICROSOFT</w:t>
            </w:r>
          </w:p>
        </w:tc>
        <w:tc>
          <w:tcPr>
            <w:tcW w:w="3531" w:type="dxa"/>
          </w:tcPr>
          <w:p w14:paraId="00162611" w14:textId="77777777" w:rsidR="00811BF6" w:rsidRDefault="00811BF6" w:rsidP="00811BF6">
            <w:pPr>
              <w:jc w:val="center"/>
            </w:pPr>
          </w:p>
          <w:p w14:paraId="187D372E" w14:textId="77777777" w:rsidR="00811BF6" w:rsidRDefault="00811BF6" w:rsidP="00811BF6">
            <w:pPr>
              <w:jc w:val="center"/>
              <w:rPr>
                <w:b/>
                <w:bCs/>
                <w:u w:val="single"/>
              </w:rPr>
            </w:pPr>
          </w:p>
          <w:p w14:paraId="63C42DDB" w14:textId="1F98E8FA" w:rsidR="00ED5992" w:rsidRPr="00895126" w:rsidRDefault="00F06463" w:rsidP="00811BF6">
            <w:pPr>
              <w:jc w:val="center"/>
              <w:rPr>
                <w:rFonts w:ascii="Bell MT" w:hAnsi="Bell MT"/>
                <w:b/>
                <w:bCs/>
                <w:sz w:val="32"/>
                <w:szCs w:val="32"/>
                <w:u w:val="single"/>
              </w:rPr>
            </w:pPr>
            <w:r w:rsidRPr="00895126">
              <w:rPr>
                <w:rFonts w:ascii="Bell MT" w:hAnsi="Bell MT"/>
                <w:b/>
                <w:bCs/>
                <w:sz w:val="32"/>
                <w:szCs w:val="32"/>
                <w:u w:val="single"/>
              </w:rPr>
              <w:t>PEPSICO</w:t>
            </w:r>
          </w:p>
          <w:p w14:paraId="6F10FB3D" w14:textId="61C72E2C" w:rsidR="00811BF6" w:rsidRDefault="00811BF6" w:rsidP="00811BF6">
            <w:pPr>
              <w:jc w:val="center"/>
            </w:pPr>
          </w:p>
        </w:tc>
      </w:tr>
      <w:tr w:rsidR="00ED5992" w14:paraId="37FE9A29" w14:textId="77777777" w:rsidTr="00ED5992">
        <w:tc>
          <w:tcPr>
            <w:tcW w:w="2245" w:type="dxa"/>
          </w:tcPr>
          <w:p w14:paraId="5AED1B44" w14:textId="77777777" w:rsidR="00811BF6" w:rsidRPr="00895126" w:rsidRDefault="00811BF6" w:rsidP="00ED5992">
            <w:pPr>
              <w:rPr>
                <w:rFonts w:ascii="Bell MT" w:hAnsi="Bell MT"/>
                <w:b/>
                <w:bCs/>
              </w:rPr>
            </w:pPr>
          </w:p>
          <w:p w14:paraId="781D6CBD" w14:textId="77777777" w:rsidR="00811BF6" w:rsidRPr="00895126" w:rsidRDefault="00811BF6" w:rsidP="00ED5992">
            <w:pPr>
              <w:rPr>
                <w:rFonts w:ascii="Bell MT" w:hAnsi="Bell MT"/>
                <w:b/>
                <w:bCs/>
              </w:rPr>
            </w:pPr>
          </w:p>
          <w:p w14:paraId="33E28C1C" w14:textId="77777777" w:rsidR="00811BF6" w:rsidRPr="00895126" w:rsidRDefault="00811BF6" w:rsidP="00ED5992">
            <w:pPr>
              <w:rPr>
                <w:rFonts w:ascii="Bell MT" w:hAnsi="Bell MT"/>
                <w:b/>
                <w:bCs/>
              </w:rPr>
            </w:pPr>
          </w:p>
          <w:p w14:paraId="68684219" w14:textId="77777777" w:rsidR="00811BF6" w:rsidRPr="00895126" w:rsidRDefault="00811BF6" w:rsidP="00ED5992">
            <w:pPr>
              <w:rPr>
                <w:rFonts w:ascii="Bell MT" w:hAnsi="Bell MT"/>
                <w:b/>
                <w:bCs/>
              </w:rPr>
            </w:pPr>
          </w:p>
          <w:p w14:paraId="1B766A34" w14:textId="77777777" w:rsidR="00811BF6" w:rsidRPr="00895126" w:rsidRDefault="00811BF6" w:rsidP="00ED5992">
            <w:pPr>
              <w:rPr>
                <w:rFonts w:ascii="Bell MT" w:hAnsi="Bell MT"/>
                <w:b/>
                <w:bCs/>
              </w:rPr>
            </w:pPr>
          </w:p>
          <w:p w14:paraId="12F6EB3A" w14:textId="77777777" w:rsidR="00811BF6" w:rsidRPr="00895126" w:rsidRDefault="00811BF6" w:rsidP="00ED5992">
            <w:pPr>
              <w:rPr>
                <w:rFonts w:ascii="Bell MT" w:hAnsi="Bell MT"/>
                <w:b/>
                <w:bCs/>
              </w:rPr>
            </w:pPr>
          </w:p>
          <w:p w14:paraId="227BAAC7" w14:textId="77777777" w:rsidR="00811BF6" w:rsidRPr="00895126" w:rsidRDefault="00811BF6" w:rsidP="00ED5992">
            <w:pPr>
              <w:rPr>
                <w:rFonts w:ascii="Bell MT" w:hAnsi="Bell MT"/>
                <w:b/>
                <w:bCs/>
              </w:rPr>
            </w:pPr>
          </w:p>
          <w:p w14:paraId="7EFAE1FA" w14:textId="77777777" w:rsidR="00811BF6" w:rsidRPr="00895126" w:rsidRDefault="00811BF6" w:rsidP="00ED5992">
            <w:pPr>
              <w:rPr>
                <w:rFonts w:ascii="Bell MT" w:hAnsi="Bell MT"/>
                <w:b/>
                <w:bCs/>
              </w:rPr>
            </w:pPr>
          </w:p>
          <w:p w14:paraId="3B700792" w14:textId="1E4A8827" w:rsidR="00ED5992" w:rsidRPr="00895126" w:rsidRDefault="00ED5992" w:rsidP="00961227">
            <w:pPr>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126">
              <w:rPr>
                <w:rFonts w:ascii="Bell MT" w:hAnsi="Bell MT"/>
                <w:b/>
                <w:bCs/>
                <w:sz w:val="32"/>
                <w:szCs w:val="32"/>
              </w:rPr>
              <w:t>Brand</w:t>
            </w:r>
            <w:r w:rsidRPr="00895126">
              <w:rPr>
                <w:rFonts w:ascii="Bell MT" w:hAnsi="Bell MT"/>
                <w:sz w:val="32"/>
                <w:szCs w:val="32"/>
              </w:rPr>
              <w:t xml:space="preserve"> </w:t>
            </w:r>
            <w:r w:rsidRPr="00895126">
              <w:rPr>
                <w:rFonts w:ascii="Bell MT" w:hAnsi="Bell MT"/>
                <w:b/>
                <w:bCs/>
                <w:sz w:val="32"/>
                <w:szCs w:val="32"/>
              </w:rPr>
              <w:t>re</w:t>
            </w:r>
            <w:r w:rsidR="004A7DBD" w:rsidRPr="00895126">
              <w:rPr>
                <w:rFonts w:ascii="Bell MT" w:hAnsi="Bell MT"/>
                <w:b/>
                <w:bCs/>
                <w:sz w:val="32"/>
                <w:szCs w:val="32"/>
              </w:rPr>
              <w:t>cognition</w:t>
            </w:r>
            <w:r w:rsidR="004A7DBD" w:rsidRPr="00895126">
              <w:rPr>
                <w:rFonts w:ascii="Bell MT" w:hAnsi="Bell MT"/>
                <w:sz w:val="32"/>
                <w:szCs w:val="32"/>
              </w:rPr>
              <w:t xml:space="preserve"> </w:t>
            </w:r>
            <w:r w:rsidR="004A7DBD" w:rsidRPr="00895126">
              <w:rPr>
                <w:rFonts w:ascii="Bell MT" w:hAnsi="Bell MT"/>
                <w:b/>
                <w:bCs/>
                <w:sz w:val="32"/>
                <w:szCs w:val="32"/>
              </w:rPr>
              <w:t>and trust</w:t>
            </w:r>
          </w:p>
        </w:tc>
        <w:tc>
          <w:tcPr>
            <w:tcW w:w="3240" w:type="dxa"/>
          </w:tcPr>
          <w:p w14:paraId="34721654" w14:textId="6AFDB522" w:rsidR="004A7DBD" w:rsidRPr="00895126" w:rsidRDefault="004A7DBD" w:rsidP="00961227">
            <w:pPr>
              <w:rPr>
                <w:rFonts w:ascii="Bell MT" w:hAnsi="Bell MT"/>
              </w:rPr>
            </w:pPr>
            <w:r>
              <w:t xml:space="preserve"> </w:t>
            </w:r>
            <w:r w:rsidRPr="00895126">
              <w:rPr>
                <w:rFonts w:ascii="Bell MT" w:hAnsi="Bell MT"/>
                <w:b/>
                <w:bCs/>
              </w:rPr>
              <w:t>Microsoft</w:t>
            </w:r>
            <w:r w:rsidRPr="00895126">
              <w:rPr>
                <w:rFonts w:ascii="Bell MT" w:hAnsi="Bell MT"/>
              </w:rPr>
              <w:t xml:space="preserve"> enjoys strong brand recognition and trust globally, stemming from its long history of providing reliable and innovative software solutions.</w:t>
            </w:r>
          </w:p>
          <w:p w14:paraId="17CF66DD" w14:textId="77777777" w:rsidR="004A7DBD" w:rsidRDefault="004A7DBD" w:rsidP="004A7DBD">
            <w:pPr>
              <w:spacing w:after="0" w:line="240" w:lineRule="auto"/>
            </w:pPr>
          </w:p>
          <w:p w14:paraId="53DF4414" w14:textId="79F0DB93" w:rsidR="00ED5992" w:rsidRPr="00811BF6" w:rsidRDefault="00ED5992" w:rsidP="00961227"/>
        </w:tc>
        <w:tc>
          <w:tcPr>
            <w:tcW w:w="3531" w:type="dxa"/>
          </w:tcPr>
          <w:p w14:paraId="37439D84" w14:textId="29BE4BB3" w:rsidR="00964C5A" w:rsidRPr="00895126" w:rsidRDefault="00E14777" w:rsidP="00ED5992">
            <w:pPr>
              <w:rPr>
                <w:rFonts w:ascii="Bell MT" w:hAnsi="Bell MT" w:cstheme="minorHAnsi"/>
              </w:rPr>
            </w:pPr>
            <w:r w:rsidRPr="00895126">
              <w:rPr>
                <w:rFonts w:ascii="Bell MT" w:hAnsi="Bell MT" w:cstheme="minorHAnsi"/>
              </w:rPr>
              <w:t>PepsiCo owns a wide range of popular brands across various categories, including beverages (Pepsi, Mountain Dew, Gatorade), snacks (Lay's, Doritos, Cheetos), and breakfast foods (Quaker Oats). This diverse portfolio allows PepsiCo to cater to different consumer preferences and capture market share across multiple segments.</w:t>
            </w:r>
          </w:p>
        </w:tc>
      </w:tr>
      <w:tr w:rsidR="00ED5992" w14:paraId="555AA783" w14:textId="77777777" w:rsidTr="00ED5992">
        <w:tc>
          <w:tcPr>
            <w:tcW w:w="2245" w:type="dxa"/>
          </w:tcPr>
          <w:p w14:paraId="4DC68CD5" w14:textId="77777777" w:rsidR="00E836FF" w:rsidRDefault="00E836FF" w:rsidP="00ED5992">
            <w:pPr>
              <w:rPr>
                <w:b/>
                <w:bCs/>
                <w:sz w:val="32"/>
                <w:szCs w:val="24"/>
              </w:rPr>
            </w:pPr>
          </w:p>
          <w:p w14:paraId="38586437" w14:textId="77777777" w:rsidR="00E836FF" w:rsidRDefault="00E836FF" w:rsidP="00ED5992">
            <w:pPr>
              <w:rPr>
                <w:b/>
                <w:bCs/>
                <w:sz w:val="32"/>
                <w:szCs w:val="24"/>
              </w:rPr>
            </w:pPr>
          </w:p>
          <w:p w14:paraId="300F76BA" w14:textId="77777777" w:rsidR="00E836FF" w:rsidRDefault="00E836FF" w:rsidP="00ED5992">
            <w:pPr>
              <w:rPr>
                <w:b/>
                <w:bCs/>
                <w:sz w:val="32"/>
                <w:szCs w:val="24"/>
              </w:rPr>
            </w:pPr>
          </w:p>
          <w:p w14:paraId="33B6934B" w14:textId="77777777" w:rsidR="00E836FF" w:rsidRDefault="00E836FF" w:rsidP="00ED5992">
            <w:pPr>
              <w:rPr>
                <w:b/>
                <w:bCs/>
                <w:sz w:val="32"/>
                <w:szCs w:val="24"/>
              </w:rPr>
            </w:pPr>
          </w:p>
          <w:p w14:paraId="1651D83B" w14:textId="1061316A" w:rsidR="00E836FF" w:rsidRPr="00895126" w:rsidRDefault="00961227" w:rsidP="00ED5992">
            <w:pPr>
              <w:rPr>
                <w:rFonts w:ascii="Bell MT" w:hAnsi="Bell MT"/>
                <w:b/>
                <w:bCs/>
                <w:sz w:val="32"/>
                <w:szCs w:val="24"/>
              </w:rPr>
            </w:pPr>
            <w:r w:rsidRPr="00895126">
              <w:rPr>
                <w:rFonts w:ascii="Bell MT" w:hAnsi="Bell MT"/>
                <w:b/>
                <w:bCs/>
                <w:sz w:val="32"/>
                <w:szCs w:val="24"/>
              </w:rPr>
              <w:t>Enterprise Focus</w:t>
            </w:r>
          </w:p>
          <w:p w14:paraId="3FA0F1A9" w14:textId="77777777" w:rsidR="00E836FF" w:rsidRDefault="00E836FF" w:rsidP="00ED5992">
            <w:pPr>
              <w:rPr>
                <w:b/>
                <w:bCs/>
                <w:sz w:val="32"/>
                <w:szCs w:val="24"/>
              </w:rPr>
            </w:pPr>
          </w:p>
          <w:p w14:paraId="399E9974" w14:textId="77777777" w:rsidR="00E836FF" w:rsidRDefault="00E836FF" w:rsidP="00ED5992">
            <w:pPr>
              <w:rPr>
                <w:b/>
                <w:bCs/>
                <w:sz w:val="32"/>
                <w:szCs w:val="24"/>
              </w:rPr>
            </w:pPr>
          </w:p>
          <w:p w14:paraId="2B7B0D74" w14:textId="77777777" w:rsidR="00964C5A" w:rsidRDefault="00964C5A" w:rsidP="00ED5992">
            <w:pPr>
              <w:rPr>
                <w:b/>
                <w:bCs/>
                <w:sz w:val="32"/>
                <w:szCs w:val="24"/>
              </w:rPr>
            </w:pPr>
          </w:p>
          <w:p w14:paraId="1F9964B4" w14:textId="77777777" w:rsidR="00964C5A" w:rsidRDefault="00964C5A" w:rsidP="00ED5992">
            <w:pPr>
              <w:rPr>
                <w:b/>
                <w:bCs/>
                <w:sz w:val="32"/>
                <w:szCs w:val="24"/>
              </w:rPr>
            </w:pPr>
          </w:p>
          <w:p w14:paraId="0B0EE086" w14:textId="77777777" w:rsidR="00964C5A" w:rsidRDefault="00964C5A" w:rsidP="00ED5992">
            <w:pPr>
              <w:rPr>
                <w:b/>
                <w:bCs/>
                <w:sz w:val="32"/>
                <w:szCs w:val="24"/>
              </w:rPr>
            </w:pPr>
          </w:p>
          <w:p w14:paraId="3D6CDC21" w14:textId="2DEBD112" w:rsidR="00ED5992" w:rsidRPr="00E836FF" w:rsidRDefault="00ED5992" w:rsidP="00B20113">
            <w:pPr>
              <w:jc w:val="center"/>
              <w:rPr>
                <w:b/>
                <w:bCs/>
                <w:sz w:val="32"/>
                <w:szCs w:val="24"/>
              </w:rPr>
            </w:pPr>
          </w:p>
        </w:tc>
        <w:tc>
          <w:tcPr>
            <w:tcW w:w="3240" w:type="dxa"/>
          </w:tcPr>
          <w:p w14:paraId="1445B189" w14:textId="4FE44F28" w:rsidR="00ED5992" w:rsidRPr="00895126" w:rsidRDefault="00961227" w:rsidP="00961227">
            <w:pPr>
              <w:rPr>
                <w:rFonts w:ascii="Bell MT" w:hAnsi="Bell MT"/>
              </w:rPr>
            </w:pPr>
            <w:r w:rsidRPr="00895126">
              <w:rPr>
                <w:rFonts w:ascii="Bell MT" w:hAnsi="Bell MT"/>
              </w:rPr>
              <w:t>Microsoft has a strong foothold in the enterprise market with products like Microsoft Office, Dynamics 365, and Azure. Its enterprise-grade solutions, coupled with robust security features and compliance certifications, make Microsoft a preferred choice for businesses worldwide.</w:t>
            </w:r>
          </w:p>
        </w:tc>
        <w:tc>
          <w:tcPr>
            <w:tcW w:w="3531" w:type="dxa"/>
          </w:tcPr>
          <w:p w14:paraId="50B89C8D" w14:textId="15FEF7C3" w:rsidR="00ED5992" w:rsidRPr="00895126" w:rsidRDefault="00E14777" w:rsidP="00ED5992">
            <w:pPr>
              <w:rPr>
                <w:rFonts w:ascii="Bell MT" w:hAnsi="Bell MT" w:cstheme="minorHAnsi"/>
                <w:szCs w:val="28"/>
              </w:rPr>
            </w:pPr>
            <w:r w:rsidRPr="00895126">
              <w:rPr>
                <w:rFonts w:ascii="Bell MT" w:hAnsi="Bell MT" w:cstheme="minorHAnsi"/>
                <w:szCs w:val="28"/>
              </w:rPr>
              <w:t>PepsiCo operates in over 200 countries and territories worldwide, providing it with a strong global footprint. This extensive reach enables PepsiCo to access diverse markets, adapt to regional preferences, and capitalize on emerging trends in different regions.</w:t>
            </w:r>
          </w:p>
        </w:tc>
      </w:tr>
      <w:tr w:rsidR="00ED5992" w14:paraId="5A532EF9" w14:textId="77777777" w:rsidTr="00ED5992">
        <w:tc>
          <w:tcPr>
            <w:tcW w:w="2245" w:type="dxa"/>
          </w:tcPr>
          <w:p w14:paraId="596C3AE8" w14:textId="77777777" w:rsidR="00964C5A" w:rsidRDefault="00964C5A" w:rsidP="00B20113">
            <w:pPr>
              <w:jc w:val="center"/>
              <w:rPr>
                <w:b/>
                <w:bCs/>
                <w:sz w:val="32"/>
                <w:szCs w:val="24"/>
              </w:rPr>
            </w:pPr>
          </w:p>
          <w:p w14:paraId="60C3A0C0" w14:textId="77777777" w:rsidR="00267DFF" w:rsidRDefault="00267DFF" w:rsidP="00B20113">
            <w:pPr>
              <w:jc w:val="center"/>
              <w:rPr>
                <w:b/>
                <w:bCs/>
                <w:sz w:val="32"/>
                <w:szCs w:val="24"/>
              </w:rPr>
            </w:pPr>
          </w:p>
          <w:p w14:paraId="71520A76" w14:textId="77777777" w:rsidR="00267DFF" w:rsidRDefault="00267DFF" w:rsidP="00B20113">
            <w:pPr>
              <w:jc w:val="center"/>
              <w:rPr>
                <w:b/>
                <w:bCs/>
                <w:sz w:val="32"/>
                <w:szCs w:val="24"/>
              </w:rPr>
            </w:pPr>
          </w:p>
          <w:p w14:paraId="7F7A4538" w14:textId="77777777" w:rsidR="00267DFF" w:rsidRDefault="00267DFF" w:rsidP="00B20113">
            <w:pPr>
              <w:jc w:val="center"/>
              <w:rPr>
                <w:b/>
                <w:bCs/>
                <w:sz w:val="32"/>
                <w:szCs w:val="24"/>
              </w:rPr>
            </w:pPr>
          </w:p>
          <w:p w14:paraId="7268F35E" w14:textId="77777777" w:rsidR="00267DFF" w:rsidRDefault="00267DFF" w:rsidP="00B20113">
            <w:pPr>
              <w:jc w:val="center"/>
              <w:rPr>
                <w:b/>
                <w:bCs/>
                <w:sz w:val="32"/>
                <w:szCs w:val="24"/>
              </w:rPr>
            </w:pPr>
          </w:p>
          <w:p w14:paraId="5DFC576F" w14:textId="11A700A3" w:rsidR="00B04D6D" w:rsidRPr="00895126" w:rsidRDefault="00961227" w:rsidP="00B20113">
            <w:pPr>
              <w:jc w:val="center"/>
              <w:rPr>
                <w:rFonts w:ascii="Bell MT" w:hAnsi="Bell MT"/>
                <w:b/>
                <w:bCs/>
                <w:sz w:val="32"/>
                <w:szCs w:val="24"/>
              </w:rPr>
            </w:pPr>
            <w:r w:rsidRPr="00895126">
              <w:rPr>
                <w:rFonts w:ascii="Bell MT" w:hAnsi="Bell MT"/>
                <w:b/>
                <w:bCs/>
                <w:sz w:val="32"/>
                <w:szCs w:val="24"/>
              </w:rPr>
              <w:t>Innovation and Research</w:t>
            </w:r>
          </w:p>
          <w:p w14:paraId="55EE3388" w14:textId="77777777" w:rsidR="00B04D6D" w:rsidRDefault="00B04D6D" w:rsidP="00B20113">
            <w:pPr>
              <w:jc w:val="center"/>
              <w:rPr>
                <w:b/>
                <w:bCs/>
                <w:sz w:val="32"/>
                <w:szCs w:val="24"/>
              </w:rPr>
            </w:pPr>
          </w:p>
          <w:p w14:paraId="47862650" w14:textId="77777777" w:rsidR="00B04D6D" w:rsidRDefault="00B04D6D" w:rsidP="00B20113">
            <w:pPr>
              <w:jc w:val="center"/>
              <w:rPr>
                <w:b/>
                <w:bCs/>
                <w:sz w:val="32"/>
                <w:szCs w:val="24"/>
              </w:rPr>
            </w:pPr>
          </w:p>
          <w:p w14:paraId="11D921B6" w14:textId="2D8A8AAA" w:rsidR="00ED5992" w:rsidRPr="00964C5A" w:rsidRDefault="00ED5992" w:rsidP="00B20113">
            <w:pPr>
              <w:jc w:val="center"/>
              <w:rPr>
                <w:b/>
                <w:bCs/>
              </w:rPr>
            </w:pPr>
          </w:p>
        </w:tc>
        <w:tc>
          <w:tcPr>
            <w:tcW w:w="3240" w:type="dxa"/>
          </w:tcPr>
          <w:p w14:paraId="51EF03C8" w14:textId="5201164D" w:rsidR="00ED5992" w:rsidRPr="00895126" w:rsidRDefault="00961227" w:rsidP="00ED5992">
            <w:pPr>
              <w:rPr>
                <w:rFonts w:ascii="Bell MT" w:hAnsi="Bell MT" w:cstheme="minorHAnsi"/>
              </w:rPr>
            </w:pPr>
            <w:r w:rsidRPr="00895126">
              <w:rPr>
                <w:rFonts w:ascii="Bell MT" w:hAnsi="Bell MT" w:cstheme="minorHAnsi"/>
              </w:rPr>
              <w:lastRenderedPageBreak/>
              <w:t xml:space="preserve">Microsoft invests heavily in research and development, driving innovation in areas such as artificial intelligence, mixed reality, and quantum computing. This focus on innovation ensures that Microsoft </w:t>
            </w:r>
            <w:r w:rsidRPr="00895126">
              <w:rPr>
                <w:rFonts w:ascii="Bell MT" w:hAnsi="Bell MT" w:cstheme="minorHAnsi"/>
              </w:rPr>
              <w:lastRenderedPageBreak/>
              <w:t>remains at the forefront of technological advancements.</w:t>
            </w:r>
          </w:p>
        </w:tc>
        <w:tc>
          <w:tcPr>
            <w:tcW w:w="3531" w:type="dxa"/>
          </w:tcPr>
          <w:p w14:paraId="5970E021" w14:textId="7D8B507A" w:rsidR="00267DFF" w:rsidRPr="00E14777" w:rsidRDefault="00E14777" w:rsidP="00E14777">
            <w:r w:rsidRPr="00895126">
              <w:rPr>
                <w:rFonts w:ascii="Bell MT" w:hAnsi="Bell MT"/>
              </w:rPr>
              <w:lastRenderedPageBreak/>
              <w:t xml:space="preserve">PepsiCo invests significantly in research and development to introduce new products and improve existing ones. The company continuously innovates to meet changing consumer preferences, develop healthier </w:t>
            </w:r>
            <w:proofErr w:type="spellStart"/>
            <w:proofErr w:type="gramStart"/>
            <w:r w:rsidRPr="00895126">
              <w:rPr>
                <w:rFonts w:ascii="Bell MT" w:hAnsi="Bell MT"/>
              </w:rPr>
              <w:lastRenderedPageBreak/>
              <w:t>options</w:t>
            </w:r>
            <w:r w:rsidRPr="00E14777">
              <w:t>,</w:t>
            </w:r>
            <w:r w:rsidRPr="00895126">
              <w:rPr>
                <w:rFonts w:ascii="Bell MT" w:hAnsi="Bell MT"/>
              </w:rPr>
              <w:t>and</w:t>
            </w:r>
            <w:proofErr w:type="spellEnd"/>
            <w:proofErr w:type="gramEnd"/>
            <w:r w:rsidRPr="00895126">
              <w:rPr>
                <w:rFonts w:ascii="Bell MT" w:hAnsi="Bell MT"/>
              </w:rPr>
              <w:t xml:space="preserve"> capitalize on emerging trends in the food and beverage industry</w:t>
            </w:r>
          </w:p>
        </w:tc>
      </w:tr>
      <w:tr w:rsidR="00ED5992" w14:paraId="2FC0B846" w14:textId="77777777" w:rsidTr="00ED5992">
        <w:tc>
          <w:tcPr>
            <w:tcW w:w="2245" w:type="dxa"/>
          </w:tcPr>
          <w:p w14:paraId="5CAEAB63" w14:textId="77777777" w:rsidR="00B20113" w:rsidRDefault="00B20113" w:rsidP="00B20113">
            <w:pPr>
              <w:jc w:val="center"/>
              <w:rPr>
                <w:b/>
                <w:bCs/>
                <w:sz w:val="32"/>
                <w:szCs w:val="24"/>
              </w:rPr>
            </w:pPr>
          </w:p>
          <w:p w14:paraId="61748587" w14:textId="77777777" w:rsidR="00B20113" w:rsidRDefault="00B20113" w:rsidP="00B20113">
            <w:pPr>
              <w:jc w:val="center"/>
              <w:rPr>
                <w:b/>
                <w:bCs/>
                <w:sz w:val="32"/>
                <w:szCs w:val="24"/>
              </w:rPr>
            </w:pPr>
          </w:p>
          <w:p w14:paraId="28451955" w14:textId="77777777" w:rsidR="00B20113" w:rsidRDefault="00B20113" w:rsidP="00B20113">
            <w:pPr>
              <w:jc w:val="center"/>
              <w:rPr>
                <w:b/>
                <w:bCs/>
                <w:sz w:val="32"/>
                <w:szCs w:val="24"/>
              </w:rPr>
            </w:pPr>
          </w:p>
          <w:p w14:paraId="03F856DD" w14:textId="77777777" w:rsidR="00B20113" w:rsidRDefault="00B20113" w:rsidP="00B20113">
            <w:pPr>
              <w:jc w:val="center"/>
              <w:rPr>
                <w:b/>
                <w:bCs/>
                <w:sz w:val="32"/>
                <w:szCs w:val="24"/>
              </w:rPr>
            </w:pPr>
          </w:p>
          <w:p w14:paraId="6537D590" w14:textId="77777777" w:rsidR="00B20113" w:rsidRDefault="00B20113" w:rsidP="00B20113">
            <w:pPr>
              <w:jc w:val="center"/>
              <w:rPr>
                <w:b/>
                <w:bCs/>
                <w:sz w:val="32"/>
                <w:szCs w:val="24"/>
              </w:rPr>
            </w:pPr>
          </w:p>
          <w:p w14:paraId="443DF041" w14:textId="692901D2" w:rsidR="00ED5992" w:rsidRPr="006D1CF6" w:rsidRDefault="00ED5992" w:rsidP="00B20113">
            <w:pPr>
              <w:jc w:val="center"/>
              <w:rPr>
                <w:rFonts w:ascii="Bell MT" w:hAnsi="Bell MT"/>
                <w:b/>
                <w:bCs/>
                <w:sz w:val="32"/>
                <w:szCs w:val="24"/>
              </w:rPr>
            </w:pPr>
            <w:r w:rsidRPr="006D1CF6">
              <w:rPr>
                <w:rFonts w:ascii="Bell MT" w:hAnsi="Bell MT"/>
                <w:b/>
                <w:bCs/>
                <w:sz w:val="32"/>
                <w:szCs w:val="24"/>
              </w:rPr>
              <w:t>Market leadership</w:t>
            </w:r>
          </w:p>
        </w:tc>
        <w:tc>
          <w:tcPr>
            <w:tcW w:w="3240" w:type="dxa"/>
          </w:tcPr>
          <w:p w14:paraId="1736D9BD" w14:textId="38907F5E" w:rsidR="00ED5992" w:rsidRPr="006D1CF6" w:rsidRDefault="00E14777" w:rsidP="00E14777">
            <w:pPr>
              <w:rPr>
                <w:rFonts w:ascii="Bell MT" w:hAnsi="Bell MT"/>
              </w:rPr>
            </w:pPr>
            <w:r w:rsidRPr="006D1CF6">
              <w:rPr>
                <w:rFonts w:ascii="Bell MT" w:hAnsi="Bell MT"/>
              </w:rPr>
              <w:t>Microsoft is known for its innovative and impactful marketing campaigns that capture consumer attention and drive engagement. Whether it's the "I'm a PC" campaign for Windows, the "Empowering Us All" campaign for Microsoft Surface, or the launch events for new products and services, Microsoft's marketing efforts are creative, memorable, and effective.</w:t>
            </w:r>
          </w:p>
        </w:tc>
        <w:tc>
          <w:tcPr>
            <w:tcW w:w="3531" w:type="dxa"/>
          </w:tcPr>
          <w:p w14:paraId="2E4BDF42" w14:textId="1D0F2903" w:rsidR="00267DFF" w:rsidRPr="006D1CF6" w:rsidRDefault="000745DA" w:rsidP="00ED5992">
            <w:pPr>
              <w:rPr>
                <w:rFonts w:ascii="Bell MT" w:hAnsi="Bell MT"/>
              </w:rPr>
            </w:pPr>
            <w:r w:rsidRPr="006D1CF6">
              <w:rPr>
                <w:rFonts w:ascii="Bell MT" w:hAnsi="Bell MT"/>
              </w:rPr>
              <w:t>PepsiCo is known for its innovative and impactful marketing campaigns that resonate with consumers worldwide. Iconic campaigns like the Pepsi Challenge and collaborations with celebrities and influencers have helped reinforce brand loyalty and drive consumer engagement.</w:t>
            </w:r>
          </w:p>
        </w:tc>
      </w:tr>
      <w:tr w:rsidR="00267DFF" w14:paraId="702BC29D" w14:textId="77777777" w:rsidTr="00ED5992">
        <w:tc>
          <w:tcPr>
            <w:tcW w:w="2245" w:type="dxa"/>
          </w:tcPr>
          <w:p w14:paraId="20E424CB" w14:textId="77777777" w:rsidR="00267DFF" w:rsidRDefault="00267DFF" w:rsidP="00267DFF">
            <w:pPr>
              <w:jc w:val="center"/>
              <w:rPr>
                <w:b/>
                <w:bCs/>
                <w:sz w:val="32"/>
                <w:szCs w:val="24"/>
              </w:rPr>
            </w:pPr>
          </w:p>
          <w:p w14:paraId="02CDCCAE" w14:textId="77777777" w:rsidR="00267DFF" w:rsidRDefault="00267DFF" w:rsidP="00267DFF">
            <w:pPr>
              <w:jc w:val="center"/>
              <w:rPr>
                <w:b/>
                <w:bCs/>
                <w:sz w:val="32"/>
                <w:szCs w:val="24"/>
              </w:rPr>
            </w:pPr>
          </w:p>
          <w:p w14:paraId="0E3D295C" w14:textId="77777777" w:rsidR="00267DFF" w:rsidRDefault="00267DFF" w:rsidP="00267DFF">
            <w:pPr>
              <w:jc w:val="center"/>
              <w:rPr>
                <w:b/>
                <w:bCs/>
                <w:sz w:val="32"/>
                <w:szCs w:val="24"/>
              </w:rPr>
            </w:pPr>
          </w:p>
          <w:p w14:paraId="503292B3" w14:textId="77777777" w:rsidR="00267DFF" w:rsidRDefault="00267DFF" w:rsidP="00267DFF">
            <w:pPr>
              <w:jc w:val="center"/>
              <w:rPr>
                <w:b/>
                <w:bCs/>
                <w:sz w:val="32"/>
                <w:szCs w:val="24"/>
              </w:rPr>
            </w:pPr>
          </w:p>
          <w:p w14:paraId="324C21B5" w14:textId="77777777" w:rsidR="00B04D6D" w:rsidRDefault="00B04D6D" w:rsidP="00267DFF">
            <w:pPr>
              <w:jc w:val="center"/>
              <w:rPr>
                <w:b/>
                <w:bCs/>
                <w:sz w:val="32"/>
                <w:szCs w:val="24"/>
              </w:rPr>
            </w:pPr>
          </w:p>
          <w:p w14:paraId="37DC0CBD" w14:textId="77777777" w:rsidR="00B04D6D" w:rsidRDefault="00B04D6D" w:rsidP="00267DFF">
            <w:pPr>
              <w:jc w:val="center"/>
              <w:rPr>
                <w:b/>
                <w:bCs/>
                <w:sz w:val="32"/>
                <w:szCs w:val="24"/>
              </w:rPr>
            </w:pPr>
          </w:p>
          <w:p w14:paraId="5A093A9A" w14:textId="77777777" w:rsidR="00B04D6D" w:rsidRDefault="00B04D6D" w:rsidP="00267DFF">
            <w:pPr>
              <w:jc w:val="center"/>
              <w:rPr>
                <w:b/>
                <w:bCs/>
                <w:sz w:val="32"/>
                <w:szCs w:val="24"/>
              </w:rPr>
            </w:pPr>
          </w:p>
          <w:p w14:paraId="13D84F4C" w14:textId="77777777" w:rsidR="00B04D6D" w:rsidRDefault="00B04D6D" w:rsidP="00267DFF">
            <w:pPr>
              <w:jc w:val="center"/>
              <w:rPr>
                <w:b/>
                <w:bCs/>
                <w:sz w:val="32"/>
                <w:szCs w:val="24"/>
              </w:rPr>
            </w:pPr>
          </w:p>
          <w:p w14:paraId="4DDEA062" w14:textId="2F1A0255" w:rsidR="00267DFF" w:rsidRPr="006D1CF6" w:rsidRDefault="00267DFF" w:rsidP="00267DFF">
            <w:pPr>
              <w:jc w:val="center"/>
              <w:rPr>
                <w:rFonts w:ascii="Bell MT" w:hAnsi="Bell MT"/>
                <w:b/>
                <w:bCs/>
                <w:sz w:val="32"/>
                <w:szCs w:val="24"/>
              </w:rPr>
            </w:pPr>
            <w:r w:rsidRPr="006D1CF6">
              <w:rPr>
                <w:rFonts w:ascii="Bell MT" w:hAnsi="Bell MT"/>
                <w:b/>
                <w:bCs/>
                <w:sz w:val="32"/>
                <w:szCs w:val="24"/>
              </w:rPr>
              <w:t>Distribution network</w:t>
            </w:r>
          </w:p>
        </w:tc>
        <w:tc>
          <w:tcPr>
            <w:tcW w:w="3240" w:type="dxa"/>
          </w:tcPr>
          <w:p w14:paraId="70BB9F3F" w14:textId="06EF1B73" w:rsidR="00267DFF" w:rsidRPr="006D1CF6" w:rsidRDefault="000745DA" w:rsidP="000745DA">
            <w:pPr>
              <w:rPr>
                <w:rFonts w:ascii="Bell MT" w:hAnsi="Bell MT"/>
                <w:shd w:val="clear" w:color="auto" w:fill="FFFFFF"/>
              </w:rPr>
            </w:pPr>
            <w:r w:rsidRPr="006D1CF6">
              <w:rPr>
                <w:rFonts w:ascii="Bell MT" w:hAnsi="Bell MT"/>
                <w:shd w:val="clear" w:color="auto" w:fill="FFFFFF"/>
              </w:rPr>
              <w:t>Microsoft's distribution network advantages lie in its global reach, multi-channel approach, digital distribution capabilities, retail partnerships, enterprise sales focus, cloud services distribution, and developer ecosystem. These advantages enable Microsoft to efficiently deliver its products and services to customers worldwide and drive growth in the competitive technology market.</w:t>
            </w:r>
          </w:p>
        </w:tc>
        <w:tc>
          <w:tcPr>
            <w:tcW w:w="3531" w:type="dxa"/>
          </w:tcPr>
          <w:p w14:paraId="68D9374F" w14:textId="11DA820E" w:rsidR="00EF2A28" w:rsidRPr="006D1CF6" w:rsidRDefault="000745DA" w:rsidP="000745DA">
            <w:pPr>
              <w:rPr>
                <w:rFonts w:ascii="Bell MT" w:hAnsi="Bell MT"/>
              </w:rPr>
            </w:pPr>
            <w:r w:rsidRPr="006D1CF6">
              <w:rPr>
                <w:rFonts w:ascii="Bell MT" w:hAnsi="Bell MT"/>
              </w:rPr>
              <w:t xml:space="preserve">PepsiCo benefits from a robust distribution and supply chain network, allowing its products to reach consumers efficiently and effectively. The company's extensive network of distribution </w:t>
            </w:r>
            <w:proofErr w:type="spellStart"/>
            <w:r w:rsidRPr="006D1CF6">
              <w:rPr>
                <w:rFonts w:ascii="Bell MT" w:hAnsi="Bell MT"/>
              </w:rPr>
              <w:t>centers</w:t>
            </w:r>
            <w:proofErr w:type="spellEnd"/>
            <w:r w:rsidRPr="006D1CF6">
              <w:rPr>
                <w:rFonts w:ascii="Bell MT" w:hAnsi="Bell MT"/>
              </w:rPr>
              <w:t>, bottling plants, and retail partnerships ensures widespread availability and accessibility of its products.</w:t>
            </w:r>
          </w:p>
        </w:tc>
      </w:tr>
    </w:tbl>
    <w:p w14:paraId="359491A6" w14:textId="77777777" w:rsidR="00ED5992" w:rsidRPr="00ED5992" w:rsidRDefault="00ED5992" w:rsidP="00ED5992">
      <w:pPr>
        <w:spacing w:after="0"/>
      </w:pPr>
    </w:p>
    <w:p w14:paraId="2BD2FD84" w14:textId="661A4EBB" w:rsidR="00ED5992" w:rsidRPr="006D1CF6" w:rsidRDefault="00EF2A28" w:rsidP="00EF2A28">
      <w:pPr>
        <w:pStyle w:val="NormalWeb"/>
        <w:numPr>
          <w:ilvl w:val="0"/>
          <w:numId w:val="3"/>
        </w:numPr>
        <w:shd w:val="clear" w:color="auto" w:fill="FFFFFF"/>
        <w:spacing w:before="150" w:beforeAutospacing="0" w:after="450" w:afterAutospacing="0"/>
        <w:ind w:left="72"/>
        <w:rPr>
          <w:rFonts w:ascii="Bell MT" w:hAnsi="Bell MT" w:cstheme="minorHAnsi"/>
          <w:b/>
          <w:bCs/>
          <w:spacing w:val="-3"/>
          <w:sz w:val="32"/>
          <w:szCs w:val="32"/>
          <w:u w:val="single"/>
        </w:rPr>
      </w:pPr>
      <w:r w:rsidRPr="006D1CF6">
        <w:rPr>
          <w:rFonts w:ascii="Bell MT" w:hAnsi="Bell MT"/>
          <w:b/>
          <w:bCs/>
          <w:spacing w:val="-3"/>
          <w:sz w:val="32"/>
          <w:szCs w:val="32"/>
          <w:u w:val="single"/>
        </w:rPr>
        <w:t xml:space="preserve"> </w:t>
      </w:r>
      <w:r w:rsidRPr="006D1CF6">
        <w:rPr>
          <w:rFonts w:ascii="Bell MT" w:hAnsi="Bell MT" w:cstheme="minorHAnsi"/>
          <w:b/>
          <w:bCs/>
          <w:spacing w:val="-3"/>
          <w:sz w:val="32"/>
          <w:szCs w:val="32"/>
          <w:u w:val="single"/>
        </w:rPr>
        <w:t>Analysing financial performance</w:t>
      </w:r>
    </w:p>
    <w:p w14:paraId="5134BBE3" w14:textId="77777777" w:rsidR="002A7887" w:rsidRPr="006D1CF6" w:rsidRDefault="00556B1B" w:rsidP="00556B1B">
      <w:pPr>
        <w:pStyle w:val="NormalWeb"/>
        <w:numPr>
          <w:ilvl w:val="0"/>
          <w:numId w:val="7"/>
        </w:numPr>
        <w:shd w:val="clear" w:color="auto" w:fill="FFFFFF"/>
        <w:spacing w:before="150" w:beforeAutospacing="0" w:after="450" w:afterAutospacing="0"/>
        <w:rPr>
          <w:rFonts w:ascii="Bell MT" w:hAnsi="Bell MT" w:cstheme="minorHAnsi"/>
          <w:b/>
          <w:bCs/>
          <w:spacing w:val="-3"/>
          <w:sz w:val="32"/>
          <w:szCs w:val="32"/>
          <w:u w:val="single"/>
        </w:rPr>
      </w:pPr>
      <w:r w:rsidRPr="006D1CF6">
        <w:rPr>
          <w:rFonts w:ascii="Bell MT" w:hAnsi="Bell MT" w:cstheme="minorHAnsi"/>
          <w:b/>
          <w:bCs/>
          <w:spacing w:val="-3"/>
          <w:sz w:val="32"/>
          <w:szCs w:val="32"/>
        </w:rPr>
        <w:t xml:space="preserve">Analysing financial performance of </w:t>
      </w:r>
    </w:p>
    <w:p w14:paraId="7F7D73D0" w14:textId="7D993C88" w:rsidR="00556B1B" w:rsidRPr="006D1CF6" w:rsidRDefault="002A7887" w:rsidP="002A7887">
      <w:pPr>
        <w:pStyle w:val="NormalWeb"/>
        <w:shd w:val="clear" w:color="auto" w:fill="FFFFFF"/>
        <w:spacing w:before="150" w:beforeAutospacing="0" w:after="450" w:afterAutospacing="0"/>
        <w:ind w:left="720"/>
        <w:rPr>
          <w:rFonts w:ascii="Bell MT" w:hAnsi="Bell MT" w:cstheme="minorHAnsi"/>
          <w:b/>
          <w:bCs/>
          <w:spacing w:val="-3"/>
          <w:sz w:val="32"/>
          <w:szCs w:val="32"/>
          <w:u w:val="single"/>
        </w:rPr>
      </w:pPr>
      <w:r w:rsidRPr="006D1CF6">
        <w:rPr>
          <w:rFonts w:ascii="Bell MT" w:hAnsi="Bell MT" w:cstheme="minorHAnsi"/>
          <w:b/>
          <w:bCs/>
          <w:spacing w:val="-3"/>
          <w:sz w:val="32"/>
          <w:szCs w:val="32"/>
          <w:u w:val="single"/>
        </w:rPr>
        <w:lastRenderedPageBreak/>
        <w:t xml:space="preserve">Technology </w:t>
      </w:r>
      <w:proofErr w:type="gramStart"/>
      <w:r w:rsidRPr="006D1CF6">
        <w:rPr>
          <w:rFonts w:ascii="Bell MT" w:hAnsi="Bell MT" w:cstheme="minorHAnsi"/>
          <w:b/>
          <w:bCs/>
          <w:spacing w:val="-3"/>
          <w:sz w:val="32"/>
          <w:szCs w:val="32"/>
          <w:u w:val="single"/>
        </w:rPr>
        <w:t>company :</w:t>
      </w:r>
      <w:proofErr w:type="gramEnd"/>
      <w:r w:rsidRPr="006D1CF6">
        <w:rPr>
          <w:rFonts w:ascii="Bell MT" w:hAnsi="Bell MT" w:cstheme="minorHAnsi"/>
          <w:b/>
          <w:bCs/>
          <w:spacing w:val="-3"/>
          <w:sz w:val="32"/>
          <w:szCs w:val="32"/>
          <w:u w:val="single"/>
        </w:rPr>
        <w:t xml:space="preserve"> </w:t>
      </w:r>
      <w:r w:rsidR="000745DA" w:rsidRPr="006D1CF6">
        <w:rPr>
          <w:rFonts w:ascii="Bell MT" w:hAnsi="Bell MT" w:cstheme="minorHAnsi"/>
          <w:b/>
          <w:bCs/>
          <w:spacing w:val="-3"/>
          <w:sz w:val="32"/>
          <w:szCs w:val="32"/>
          <w:u w:val="single"/>
        </w:rPr>
        <w:t>Microsoft</w:t>
      </w:r>
    </w:p>
    <w:p w14:paraId="29AD2A0B" w14:textId="77777777" w:rsidR="000745DA" w:rsidRPr="002A7887" w:rsidRDefault="000745DA"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p>
    <w:p w14:paraId="4B015C04" w14:textId="0DD956E8" w:rsidR="00B21D6A" w:rsidRPr="006D1CF6" w:rsidRDefault="005F0AED" w:rsidP="006069E8">
      <w:pPr>
        <w:pStyle w:val="NormalWeb"/>
        <w:numPr>
          <w:ilvl w:val="0"/>
          <w:numId w:val="8"/>
        </w:numPr>
        <w:shd w:val="clear" w:color="auto" w:fill="FFFFFF"/>
        <w:spacing w:before="150" w:beforeAutospacing="0" w:after="450" w:afterAutospacing="0"/>
        <w:rPr>
          <w:rFonts w:ascii="Bell MT" w:hAnsi="Bell MT"/>
          <w:spacing w:val="-3"/>
          <w:sz w:val="28"/>
          <w:szCs w:val="28"/>
        </w:rPr>
      </w:pPr>
      <w:proofErr w:type="gramStart"/>
      <w:r w:rsidRPr="006D1CF6">
        <w:rPr>
          <w:rFonts w:ascii="Bell MT" w:hAnsi="Bell MT"/>
          <w:b/>
          <w:bCs/>
          <w:spacing w:val="-3"/>
          <w:sz w:val="28"/>
          <w:szCs w:val="28"/>
          <w:u w:val="single"/>
        </w:rPr>
        <w:t>Revenue</w:t>
      </w:r>
      <w:r w:rsidR="00064E05" w:rsidRPr="006D1CF6">
        <w:rPr>
          <w:rFonts w:ascii="Bell MT" w:hAnsi="Bell MT"/>
          <w:b/>
          <w:bCs/>
          <w:spacing w:val="-3"/>
          <w:sz w:val="28"/>
          <w:szCs w:val="28"/>
          <w:u w:val="single"/>
        </w:rPr>
        <w:t xml:space="preserve"> </w:t>
      </w:r>
      <w:r w:rsidR="00064E05" w:rsidRPr="006D1CF6">
        <w:rPr>
          <w:rFonts w:ascii="Bell MT" w:hAnsi="Bell MT" w:cs="Arial"/>
          <w:color w:val="202124"/>
          <w:sz w:val="30"/>
          <w:szCs w:val="30"/>
          <w:shd w:val="clear" w:color="auto" w:fill="FFFFFF"/>
        </w:rPr>
        <w:t>:</w:t>
      </w:r>
      <w:proofErr w:type="gramEnd"/>
      <w:r w:rsidR="00064E05" w:rsidRPr="006D1CF6">
        <w:rPr>
          <w:rFonts w:ascii="Bell MT" w:hAnsi="Bell MT" w:cs="Arial"/>
          <w:color w:val="202124"/>
          <w:sz w:val="30"/>
          <w:szCs w:val="30"/>
          <w:shd w:val="clear" w:color="auto" w:fill="FFFFFF"/>
        </w:rPr>
        <w:t xml:space="preserve"> </w:t>
      </w:r>
      <w:r w:rsidR="00064E05" w:rsidRPr="006D1CF6">
        <w:rPr>
          <w:rFonts w:ascii="Bell MT" w:hAnsi="Bell MT"/>
          <w:color w:val="111111"/>
          <w:shd w:val="clear" w:color="auto" w:fill="F9F9F9"/>
        </w:rPr>
        <w:t>Microsoft reported </w:t>
      </w:r>
      <w:r w:rsidR="00064E05" w:rsidRPr="006D1CF6">
        <w:rPr>
          <w:rStyle w:val="Strong"/>
          <w:rFonts w:ascii="Bell MT" w:hAnsi="Bell MT"/>
          <w:color w:val="111111"/>
          <w:shd w:val="clear" w:color="auto" w:fill="F9F9F9"/>
        </w:rPr>
        <w:t>$198 billion</w:t>
      </w:r>
      <w:r w:rsidR="00064E05" w:rsidRPr="006D1CF6">
        <w:rPr>
          <w:rFonts w:ascii="Bell MT" w:hAnsi="Bell MT"/>
          <w:color w:val="111111"/>
          <w:shd w:val="clear" w:color="auto" w:fill="F9F9F9"/>
        </w:rPr>
        <w:t> in revenue, showcasing an impressive </w:t>
      </w:r>
      <w:r w:rsidR="00064E05" w:rsidRPr="006D1CF6">
        <w:rPr>
          <w:rStyle w:val="Strong"/>
          <w:rFonts w:ascii="Bell MT" w:hAnsi="Bell MT"/>
          <w:color w:val="111111"/>
          <w:shd w:val="clear" w:color="auto" w:fill="F9F9F9"/>
        </w:rPr>
        <w:t>18% growth</w:t>
      </w:r>
      <w:r w:rsidR="00064E05" w:rsidRPr="006D1CF6">
        <w:rPr>
          <w:rFonts w:ascii="Bell MT" w:hAnsi="Bell MT"/>
          <w:color w:val="111111"/>
          <w:shd w:val="clear" w:color="auto" w:fill="F9F9F9"/>
        </w:rPr>
        <w:t> compared to the previous year.</w:t>
      </w:r>
    </w:p>
    <w:p w14:paraId="5DA4825B" w14:textId="4D85771B" w:rsidR="00B21D6A" w:rsidRPr="006D1CF6" w:rsidRDefault="00064E05" w:rsidP="00B21D6A">
      <w:pPr>
        <w:pStyle w:val="NormalWeb"/>
        <w:numPr>
          <w:ilvl w:val="0"/>
          <w:numId w:val="8"/>
        </w:numPr>
        <w:shd w:val="clear" w:color="auto" w:fill="FFFFFF"/>
        <w:spacing w:before="150" w:beforeAutospacing="0" w:after="450" w:afterAutospacing="0"/>
        <w:rPr>
          <w:rFonts w:ascii="Bell MT" w:hAnsi="Bell MT" w:cstheme="majorHAnsi"/>
          <w:b/>
          <w:bCs/>
          <w:spacing w:val="-3"/>
          <w:sz w:val="28"/>
          <w:szCs w:val="28"/>
        </w:rPr>
      </w:pPr>
      <w:r w:rsidRPr="006D1CF6">
        <w:rPr>
          <w:rFonts w:ascii="Bell MT" w:hAnsi="Bell MT"/>
          <w:b/>
          <w:bCs/>
          <w:spacing w:val="-3"/>
          <w:sz w:val="28"/>
          <w:szCs w:val="28"/>
          <w:u w:val="single"/>
        </w:rPr>
        <w:t xml:space="preserve">Operating </w:t>
      </w:r>
      <w:proofErr w:type="gramStart"/>
      <w:r w:rsidRPr="006D1CF6">
        <w:rPr>
          <w:rFonts w:ascii="Bell MT" w:hAnsi="Bell MT"/>
          <w:b/>
          <w:bCs/>
          <w:spacing w:val="-3"/>
          <w:sz w:val="28"/>
          <w:szCs w:val="28"/>
          <w:u w:val="single"/>
        </w:rPr>
        <w:t>income :</w:t>
      </w:r>
      <w:proofErr w:type="gramEnd"/>
      <w:r w:rsidRPr="006D1CF6">
        <w:rPr>
          <w:rFonts w:ascii="Bell MT" w:hAnsi="Bell MT"/>
          <w:b/>
          <w:bCs/>
          <w:spacing w:val="-3"/>
          <w:sz w:val="28"/>
          <w:szCs w:val="28"/>
          <w:u w:val="single"/>
        </w:rPr>
        <w:t xml:space="preserve"> </w:t>
      </w:r>
      <w:r w:rsidR="00772BFD" w:rsidRPr="006D1CF6">
        <w:rPr>
          <w:rFonts w:ascii="Bell MT" w:hAnsi="Bell MT" w:cstheme="majorHAnsi"/>
          <w:b/>
          <w:bCs/>
          <w:spacing w:val="-3"/>
          <w:sz w:val="28"/>
          <w:szCs w:val="28"/>
        </w:rPr>
        <w:t xml:space="preserve">The company’s operating income reached </w:t>
      </w:r>
      <w:r w:rsidR="00772BFD" w:rsidRPr="006D1CF6">
        <w:rPr>
          <w:rFonts w:ascii="Bell MT" w:hAnsi="Bell MT" w:cstheme="minorHAnsi"/>
          <w:b/>
          <w:bCs/>
          <w:spacing w:val="-3"/>
          <w:sz w:val="28"/>
          <w:szCs w:val="28"/>
        </w:rPr>
        <w:t>$83 billion</w:t>
      </w:r>
    </w:p>
    <w:p w14:paraId="27F4D26A" w14:textId="0E33DCD3"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noProof/>
          <w:spacing w:val="-3"/>
          <w:sz w:val="28"/>
          <w:szCs w:val="28"/>
          <w:u w:val="single"/>
        </w:rPr>
        <w:drawing>
          <wp:inline distT="0" distB="0" distL="0" distR="0" wp14:anchorId="302F67B9" wp14:editId="6D4EFCEF">
            <wp:extent cx="3835400" cy="2222500"/>
            <wp:effectExtent l="0" t="0" r="0" b="635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Picture 1"/>
                    <pic:cNvPicPr/>
                  </pic:nvPicPr>
                  <pic:blipFill>
                    <a:blip r:embed="rId8" cstate="print">
                      <a:extLst>
                        <a:ext uri="{28A0092B-C50C-407E-A947-70E740481C1C}">
                          <a14:useLocalDpi xmlns:a14="http://schemas.microsoft.com/office/drawing/2010/main" val="0"/>
                        </a:ext>
                      </a:extLst>
                    </a:blip>
                    <a:srcRect t="4587" b="4587"/>
                    <a:stretch>
                      <a:fillRect/>
                    </a:stretch>
                  </pic:blipFill>
                  <pic:spPr bwMode="auto">
                    <a:xfrm>
                      <a:off x="0" y="0"/>
                      <a:ext cx="3835400" cy="222250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Pr="006D1CF6" w:rsidRDefault="005F0AED" w:rsidP="005F0AED">
      <w:pPr>
        <w:pStyle w:val="NormalWeb"/>
        <w:numPr>
          <w:ilvl w:val="0"/>
          <w:numId w:val="8"/>
        </w:numPr>
        <w:shd w:val="clear" w:color="auto" w:fill="FFFFFF"/>
        <w:spacing w:before="150" w:beforeAutospacing="0" w:after="450" w:afterAutospacing="0"/>
        <w:rPr>
          <w:rFonts w:ascii="Bell MT" w:hAnsi="Bell MT"/>
          <w:b/>
          <w:bCs/>
          <w:spacing w:val="-3"/>
          <w:sz w:val="28"/>
          <w:szCs w:val="28"/>
          <w:u w:val="single"/>
        </w:rPr>
      </w:pPr>
      <w:r w:rsidRPr="006D1CF6">
        <w:rPr>
          <w:rFonts w:ascii="Bell MT" w:hAnsi="Bell MT"/>
          <w:b/>
          <w:bCs/>
          <w:spacing w:val="-3"/>
          <w:sz w:val="28"/>
          <w:szCs w:val="28"/>
          <w:u w:val="single"/>
        </w:rPr>
        <w:t>Return on investment</w:t>
      </w:r>
      <w:r w:rsidR="00B21D6A" w:rsidRPr="006D1CF6">
        <w:rPr>
          <w:rFonts w:ascii="Bell MT" w:hAnsi="Bell MT"/>
          <w:b/>
          <w:bCs/>
          <w:spacing w:val="-3"/>
          <w:sz w:val="28"/>
          <w:szCs w:val="28"/>
          <w:u w:val="single"/>
        </w:rPr>
        <w:t xml:space="preserve">: </w:t>
      </w:r>
    </w:p>
    <w:p w14:paraId="203D9622" w14:textId="7DAD2188"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noProof/>
          <w:spacing w:val="-3"/>
          <w:sz w:val="28"/>
          <w:szCs w:val="28"/>
          <w:u w:val="single"/>
        </w:rPr>
        <w:lastRenderedPageBreak/>
        <w:drawing>
          <wp:inline distT="0" distB="0" distL="0" distR="0" wp14:anchorId="18717122" wp14:editId="706CE086">
            <wp:extent cx="5562315" cy="3919539"/>
            <wp:effectExtent l="0" t="0" r="635" b="508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Picture 1"/>
                    <pic:cNvPicPr/>
                  </pic:nvPicPr>
                  <pic:blipFill>
                    <a:blip r:embed="rId9">
                      <a:extLst>
                        <a:ext uri="{28A0092B-C50C-407E-A947-70E740481C1C}">
                          <a14:useLocalDpi xmlns:a14="http://schemas.microsoft.com/office/drawing/2010/main" val="0"/>
                        </a:ext>
                      </a:extLst>
                    </a:blip>
                    <a:srcRect l="6762" r="6762"/>
                    <a:stretch>
                      <a:fillRect/>
                    </a:stretch>
                  </pic:blipFill>
                  <pic:spPr bwMode="auto">
                    <a:xfrm>
                      <a:off x="0" y="0"/>
                      <a:ext cx="5562315" cy="3919539"/>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06914BC2" w:rsidR="00EC6F58" w:rsidRPr="006D1CF6" w:rsidRDefault="00315FD2" w:rsidP="005F0AED">
      <w:pPr>
        <w:pStyle w:val="NormalWeb"/>
        <w:numPr>
          <w:ilvl w:val="0"/>
          <w:numId w:val="8"/>
        </w:numPr>
        <w:shd w:val="clear" w:color="auto" w:fill="FFFFFF"/>
        <w:spacing w:before="150" w:beforeAutospacing="0" w:after="450" w:afterAutospacing="0"/>
        <w:rPr>
          <w:rFonts w:ascii="Bell MT" w:hAnsi="Bell MT" w:cstheme="minorHAnsi"/>
          <w:b/>
          <w:bCs/>
          <w:sz w:val="28"/>
          <w:szCs w:val="28"/>
        </w:rPr>
      </w:pPr>
      <w:r w:rsidRPr="006D1CF6">
        <w:rPr>
          <w:rFonts w:ascii="Bell MT" w:hAnsi="Bell MT"/>
          <w:b/>
          <w:bCs/>
          <w:spacing w:val="-3"/>
          <w:sz w:val="28"/>
          <w:szCs w:val="28"/>
          <w:u w:val="single"/>
        </w:rPr>
        <w:t xml:space="preserve">Net </w:t>
      </w:r>
      <w:proofErr w:type="gramStart"/>
      <w:r w:rsidRPr="006D1CF6">
        <w:rPr>
          <w:rFonts w:ascii="Bell MT" w:hAnsi="Bell MT"/>
          <w:b/>
          <w:bCs/>
          <w:spacing w:val="-3"/>
          <w:sz w:val="28"/>
          <w:szCs w:val="28"/>
          <w:u w:val="single"/>
        </w:rPr>
        <w:t>income :</w:t>
      </w:r>
      <w:proofErr w:type="gramEnd"/>
      <w:r w:rsidRPr="006D1CF6">
        <w:rPr>
          <w:rFonts w:ascii="Bell MT" w:hAnsi="Bell MT"/>
          <w:b/>
          <w:bCs/>
          <w:spacing w:val="-3"/>
          <w:sz w:val="28"/>
          <w:szCs w:val="28"/>
          <w:u w:val="single"/>
        </w:rPr>
        <w:t xml:space="preserve"> </w:t>
      </w:r>
      <w:r w:rsidRPr="006D1CF6">
        <w:rPr>
          <w:rFonts w:ascii="Bell MT" w:hAnsi="Bell MT" w:cstheme="minorHAnsi"/>
          <w:sz w:val="28"/>
          <w:szCs w:val="28"/>
        </w:rPr>
        <w:t xml:space="preserve">Microsoft </w:t>
      </w:r>
      <w:r w:rsidRPr="006D1CF6">
        <w:rPr>
          <w:rFonts w:ascii="Bell MT" w:hAnsi="Bell MT" w:cstheme="minorHAnsi"/>
          <w:b/>
          <w:bCs/>
          <w:sz w:val="28"/>
          <w:szCs w:val="28"/>
        </w:rPr>
        <w:t>earned $72.7 billion</w:t>
      </w:r>
      <w:r w:rsidRPr="006D1CF6">
        <w:rPr>
          <w:rFonts w:ascii="Bell MT" w:hAnsi="Bell MT" w:cstheme="minorHAnsi"/>
          <w:sz w:val="28"/>
          <w:szCs w:val="28"/>
        </w:rPr>
        <w:t xml:space="preserve"> in net income, reflecting a </w:t>
      </w:r>
      <w:r w:rsidRPr="006D1CF6">
        <w:rPr>
          <w:rFonts w:ascii="Bell MT" w:hAnsi="Bell MT" w:cstheme="minorHAnsi"/>
          <w:b/>
          <w:bCs/>
          <w:sz w:val="28"/>
          <w:szCs w:val="28"/>
        </w:rPr>
        <w:t>19% growth.</w:t>
      </w:r>
    </w:p>
    <w:p w14:paraId="5B155803" w14:textId="540BFE72" w:rsidR="00ED5992" w:rsidRPr="00FC1571" w:rsidRDefault="00EC6F58" w:rsidP="00FC1571">
      <w:pPr>
        <w:pStyle w:val="NormalWeb"/>
        <w:shd w:val="clear" w:color="auto" w:fill="FFFFFF"/>
        <w:spacing w:before="150" w:beforeAutospacing="0" w:after="450" w:afterAutospacing="0"/>
        <w:rPr>
          <w:spacing w:val="-3"/>
          <w:sz w:val="28"/>
          <w:szCs w:val="28"/>
        </w:rPr>
      </w:pPr>
      <w:r w:rsidRPr="00EC6F58">
        <w:rPr>
          <w:noProof/>
          <w:spacing w:val="-3"/>
          <w:sz w:val="28"/>
          <w:szCs w:val="28"/>
        </w:rPr>
        <w:drawing>
          <wp:inline distT="0" distB="0" distL="0" distR="0" wp14:anchorId="6B2D2E6F" wp14:editId="0314B60B">
            <wp:extent cx="4720038" cy="3693160"/>
            <wp:effectExtent l="0" t="0" r="4445" b="254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720038" cy="3693160"/>
                    </a:xfrm>
                    <a:prstGeom prst="rect">
                      <a:avLst/>
                    </a:prstGeom>
                  </pic:spPr>
                </pic:pic>
              </a:graphicData>
            </a:graphic>
          </wp:inline>
        </w:drawing>
      </w:r>
    </w:p>
    <w:p w14:paraId="17B67753" w14:textId="1DEDEC34" w:rsidR="00FC1571" w:rsidRPr="006D1CF6" w:rsidRDefault="002A7887" w:rsidP="002A7887">
      <w:pPr>
        <w:pStyle w:val="NormalWeb"/>
        <w:numPr>
          <w:ilvl w:val="0"/>
          <w:numId w:val="7"/>
        </w:numPr>
        <w:shd w:val="clear" w:color="auto" w:fill="FFFFFF"/>
        <w:spacing w:before="120" w:beforeAutospacing="0" w:after="120" w:afterAutospacing="0"/>
        <w:ind w:right="432"/>
        <w:jc w:val="both"/>
        <w:rPr>
          <w:rFonts w:ascii="Bell MT" w:hAnsi="Bell MT" w:cs="Arial"/>
          <w:b/>
          <w:bCs/>
          <w:color w:val="202122"/>
          <w:sz w:val="28"/>
          <w:szCs w:val="28"/>
          <w:u w:val="single"/>
        </w:rPr>
      </w:pPr>
      <w:r w:rsidRPr="006D1CF6">
        <w:rPr>
          <w:rFonts w:ascii="Bell MT" w:hAnsi="Bell MT" w:cs="Arial"/>
          <w:b/>
          <w:bCs/>
          <w:color w:val="202122"/>
          <w:sz w:val="28"/>
          <w:szCs w:val="28"/>
          <w:u w:val="single"/>
        </w:rPr>
        <w:lastRenderedPageBreak/>
        <w:t>Analysing financial performance of</w:t>
      </w:r>
    </w:p>
    <w:p w14:paraId="385C0D89" w14:textId="66C637CB" w:rsidR="002A7887" w:rsidRPr="006D1CF6" w:rsidRDefault="002A7887" w:rsidP="002A7887">
      <w:pPr>
        <w:pStyle w:val="NormalWeb"/>
        <w:shd w:val="clear" w:color="auto" w:fill="FFFFFF"/>
        <w:spacing w:before="120" w:beforeAutospacing="0" w:after="120" w:afterAutospacing="0"/>
        <w:ind w:left="720" w:right="432"/>
        <w:jc w:val="both"/>
        <w:rPr>
          <w:rFonts w:ascii="Bell MT" w:hAnsi="Bell MT" w:cs="Arial"/>
          <w:b/>
          <w:bCs/>
          <w:color w:val="202122"/>
          <w:sz w:val="32"/>
          <w:szCs w:val="32"/>
          <w:u w:val="single"/>
        </w:rPr>
      </w:pPr>
      <w:r w:rsidRPr="006D1CF6">
        <w:rPr>
          <w:rFonts w:ascii="Bell MT" w:hAnsi="Bell MT" w:cs="Arial"/>
          <w:b/>
          <w:bCs/>
          <w:color w:val="202122"/>
          <w:sz w:val="28"/>
          <w:szCs w:val="28"/>
          <w:u w:val="single"/>
        </w:rPr>
        <w:t xml:space="preserve">Consumer goods service </w:t>
      </w:r>
      <w:proofErr w:type="gramStart"/>
      <w:r w:rsidRPr="006D1CF6">
        <w:rPr>
          <w:rFonts w:ascii="Bell MT" w:hAnsi="Bell MT" w:cs="Arial"/>
          <w:b/>
          <w:bCs/>
          <w:color w:val="202122"/>
          <w:sz w:val="28"/>
          <w:szCs w:val="28"/>
          <w:u w:val="single"/>
        </w:rPr>
        <w:t>company :</w:t>
      </w:r>
      <w:proofErr w:type="gramEnd"/>
      <w:r w:rsidRPr="006D1CF6">
        <w:rPr>
          <w:rFonts w:ascii="Bell MT" w:hAnsi="Bell MT" w:cs="Arial"/>
          <w:b/>
          <w:bCs/>
          <w:color w:val="202122"/>
          <w:sz w:val="28"/>
          <w:szCs w:val="28"/>
          <w:u w:val="single"/>
        </w:rPr>
        <w:t xml:space="preserve"> </w:t>
      </w:r>
      <w:proofErr w:type="spellStart"/>
      <w:r w:rsidR="00315FD2" w:rsidRPr="006D1CF6">
        <w:rPr>
          <w:rFonts w:ascii="Bell MT" w:hAnsi="Bell MT" w:cs="Arial"/>
          <w:b/>
          <w:bCs/>
          <w:color w:val="202122"/>
          <w:sz w:val="32"/>
          <w:szCs w:val="32"/>
          <w:u w:val="single"/>
        </w:rPr>
        <w:t>pepsico</w:t>
      </w:r>
      <w:proofErr w:type="spellEnd"/>
      <w:r w:rsidR="00315FD2" w:rsidRPr="006D1CF6">
        <w:rPr>
          <w:rFonts w:ascii="Bell MT" w:hAnsi="Bell MT" w:cs="Arial"/>
          <w:b/>
          <w:bCs/>
          <w:color w:val="202122"/>
          <w:sz w:val="32"/>
          <w:szCs w:val="32"/>
          <w:u w:val="single"/>
        </w:rPr>
        <w:t xml:space="preserve"> </w:t>
      </w:r>
    </w:p>
    <w:p w14:paraId="24338A73" w14:textId="77777777" w:rsidR="002A7887" w:rsidRPr="006D1CF6" w:rsidRDefault="002A7887" w:rsidP="002A7887">
      <w:pPr>
        <w:pStyle w:val="NormalWeb"/>
        <w:shd w:val="clear" w:color="auto" w:fill="FFFFFF"/>
        <w:spacing w:before="120" w:beforeAutospacing="0" w:after="120" w:afterAutospacing="0"/>
        <w:ind w:left="720" w:right="432"/>
        <w:jc w:val="both"/>
        <w:rPr>
          <w:rFonts w:ascii="Bell MT" w:hAnsi="Bell MT" w:cs="Arial"/>
          <w:b/>
          <w:bCs/>
          <w:color w:val="202122"/>
          <w:sz w:val="28"/>
          <w:szCs w:val="28"/>
          <w:u w:val="single"/>
        </w:rPr>
      </w:pPr>
    </w:p>
    <w:p w14:paraId="7E43927B" w14:textId="77777777" w:rsidR="002A7887" w:rsidRPr="006D1CF6" w:rsidRDefault="002A7887" w:rsidP="002A7887">
      <w:pPr>
        <w:pStyle w:val="NormalWeb"/>
        <w:numPr>
          <w:ilvl w:val="0"/>
          <w:numId w:val="9"/>
        </w:numPr>
        <w:shd w:val="clear" w:color="auto" w:fill="FFFFFF"/>
        <w:spacing w:before="120" w:beforeAutospacing="0" w:after="120" w:afterAutospacing="0"/>
        <w:ind w:right="432"/>
        <w:jc w:val="both"/>
        <w:rPr>
          <w:rFonts w:ascii="Bell MT" w:hAnsi="Bell MT" w:cs="Arial"/>
          <w:b/>
          <w:bCs/>
          <w:color w:val="202122"/>
          <w:sz w:val="28"/>
          <w:szCs w:val="28"/>
        </w:rPr>
      </w:pPr>
      <w:r w:rsidRPr="006D1CF6">
        <w:rPr>
          <w:rFonts w:ascii="Bell MT" w:hAnsi="Bell MT" w:cs="Arial"/>
          <w:b/>
          <w:bCs/>
          <w:color w:val="202122"/>
          <w:sz w:val="28"/>
          <w:szCs w:val="28"/>
        </w:rPr>
        <w:t>Revenue growth:</w:t>
      </w:r>
    </w:p>
    <w:p w14:paraId="3011346B" w14:textId="6C618D26" w:rsidR="002A7887" w:rsidRPr="006D1CF6" w:rsidRDefault="00250918" w:rsidP="00250918">
      <w:pPr>
        <w:rPr>
          <w:rFonts w:ascii="Bell MT" w:hAnsi="Bell MT"/>
          <w:lang w:eastAsia="en-IN"/>
        </w:rPr>
      </w:pPr>
      <w:r w:rsidRPr="006D1CF6">
        <w:rPr>
          <w:rFonts w:ascii="Bell MT" w:hAnsi="Bell MT"/>
          <w:lang w:eastAsia="en-IN"/>
        </w:rPr>
        <w:t>The company has generated cash flow growth of 6.1%, and is expected to report cash flow expansion of 10.6% in 2024. PEP should be on investors' short lists because of its impressive growth fundamentals, a good Zacks Rank, and strong Growth and VGM Style Scores.</w:t>
      </w:r>
    </w:p>
    <w:p w14:paraId="5A336975" w14:textId="6F8641CD" w:rsidR="002A7887" w:rsidRPr="006D1CF6" w:rsidRDefault="002A7887" w:rsidP="002A7887">
      <w:pPr>
        <w:pStyle w:val="NormalWeb"/>
        <w:shd w:val="clear" w:color="auto" w:fill="FFFFFF"/>
        <w:spacing w:before="120" w:beforeAutospacing="0" w:after="120" w:afterAutospacing="0"/>
        <w:ind w:left="720" w:right="432"/>
        <w:jc w:val="both"/>
        <w:rPr>
          <w:rFonts w:ascii="Bell MT" w:hAnsi="Bell MT" w:cs="Arial"/>
          <w:b/>
          <w:bCs/>
          <w:color w:val="202122"/>
          <w:sz w:val="28"/>
          <w:szCs w:val="28"/>
        </w:rPr>
      </w:pPr>
      <w:r w:rsidRPr="006D1CF6">
        <w:rPr>
          <w:rFonts w:ascii="Bell MT" w:hAnsi="Bell MT" w:cs="Arial"/>
          <w:b/>
          <w:bCs/>
          <w:color w:val="202122"/>
          <w:sz w:val="28"/>
          <w:szCs w:val="28"/>
        </w:rPr>
        <w:t xml:space="preserve"> </w:t>
      </w:r>
    </w:p>
    <w:p w14:paraId="228CEE03" w14:textId="33EEEEC5" w:rsidR="002A7887" w:rsidRPr="006D1CF6" w:rsidRDefault="002A7887" w:rsidP="002A7887">
      <w:pPr>
        <w:pStyle w:val="NormalWeb"/>
        <w:numPr>
          <w:ilvl w:val="0"/>
          <w:numId w:val="9"/>
        </w:numPr>
        <w:shd w:val="clear" w:color="auto" w:fill="FFFFFF"/>
        <w:spacing w:before="120" w:beforeAutospacing="0" w:after="120" w:afterAutospacing="0"/>
        <w:ind w:right="432"/>
        <w:jc w:val="both"/>
        <w:rPr>
          <w:rFonts w:ascii="Bell MT" w:hAnsi="Bell MT" w:cs="Arial"/>
          <w:b/>
          <w:bCs/>
          <w:color w:val="202122"/>
          <w:sz w:val="28"/>
          <w:szCs w:val="28"/>
        </w:rPr>
      </w:pPr>
      <w:r w:rsidRPr="006D1CF6">
        <w:rPr>
          <w:rFonts w:ascii="Bell MT" w:hAnsi="Bell MT" w:cs="Arial"/>
          <w:b/>
          <w:bCs/>
          <w:color w:val="202122"/>
          <w:sz w:val="28"/>
          <w:szCs w:val="28"/>
        </w:rPr>
        <w:t>Profit margin:</w:t>
      </w:r>
    </w:p>
    <w:p w14:paraId="5B560072" w14:textId="6E330D91" w:rsidR="008B0824" w:rsidRPr="006D1CF6" w:rsidRDefault="00250918" w:rsidP="00250918">
      <w:pPr>
        <w:rPr>
          <w:rFonts w:ascii="Bell MT" w:hAnsi="Bell MT"/>
        </w:rPr>
      </w:pPr>
      <w:r w:rsidRPr="006D1CF6">
        <w:rPr>
          <w:rFonts w:ascii="Bell MT" w:hAnsi="Bell MT"/>
        </w:rPr>
        <w:t>Current and historical gross margin, operating margin and net profit margin for PepsiCo (PEP) over the last 10 years. Profit margin can be defined as the percentage of revenue that a company retains as income after the deduction of expenses. PepsiCo net profit margin as of December 31, 2023 is 9.92%.</w:t>
      </w:r>
    </w:p>
    <w:p w14:paraId="3B14FC7B" w14:textId="2E8590D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drawing>
          <wp:inline distT="0" distB="0" distL="0" distR="0" wp14:anchorId="7AF51307" wp14:editId="77164144">
            <wp:extent cx="4515379" cy="3067050"/>
            <wp:effectExtent l="0" t="0" r="0" b="0"/>
            <wp:docPr id="170627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64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15379" cy="3067050"/>
                    </a:xfrm>
                    <a:prstGeom prst="rect">
                      <a:avLst/>
                    </a:prstGeom>
                  </pic:spPr>
                </pic:pic>
              </a:graphicData>
            </a:graphic>
          </wp:inline>
        </w:drawing>
      </w:r>
    </w:p>
    <w:p w14:paraId="287641B1"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14DFC73" w14:textId="77777777" w:rsidR="002824FF" w:rsidRPr="006D1CF6" w:rsidRDefault="002A7887" w:rsidP="00250918">
      <w:pPr>
        <w:rPr>
          <w:rFonts w:ascii="Bell MT" w:hAnsi="Bell MT"/>
          <w:shd w:val="clear" w:color="auto" w:fill="FFFFFF"/>
        </w:rPr>
      </w:pPr>
      <w:r w:rsidRPr="006D1CF6">
        <w:rPr>
          <w:rFonts w:ascii="Bell MT" w:hAnsi="Bell MT"/>
          <w:b/>
          <w:bCs/>
          <w:color w:val="202122"/>
          <w:szCs w:val="28"/>
        </w:rPr>
        <w:t>Return on investment:</w:t>
      </w:r>
      <w:r w:rsidR="00250918" w:rsidRPr="006D1CF6">
        <w:rPr>
          <w:rFonts w:ascii="Bell MT" w:hAnsi="Bell MT"/>
          <w:shd w:val="clear" w:color="auto" w:fill="FFFFFF"/>
        </w:rPr>
        <w:t xml:space="preserve"> </w:t>
      </w:r>
    </w:p>
    <w:p w14:paraId="065F25BC" w14:textId="7C8FBCE1" w:rsidR="002A7887" w:rsidRPr="006D1CF6" w:rsidRDefault="00250918" w:rsidP="00250918">
      <w:pPr>
        <w:rPr>
          <w:rFonts w:ascii="Bell MT" w:hAnsi="Bell MT"/>
          <w:shd w:val="clear" w:color="auto" w:fill="FFFFFF"/>
        </w:rPr>
      </w:pPr>
      <w:r w:rsidRPr="006D1CF6">
        <w:rPr>
          <w:rFonts w:ascii="Bell MT" w:hAnsi="Bell MT"/>
          <w:shd w:val="clear" w:color="auto" w:fill="FFFFFF"/>
        </w:rPr>
        <w:t>PepsiCo's annualized return on invested capital (ROIC %) for the quarter that ended in Dec. 2023 was </w:t>
      </w:r>
      <w:r w:rsidRPr="006D1CF6">
        <w:rPr>
          <w:rFonts w:ascii="Bell MT" w:hAnsi="Bell MT"/>
          <w:color w:val="040C28"/>
          <w:shd w:val="clear" w:color="auto" w:fill="D3E3FD"/>
        </w:rPr>
        <w:t>10.68%</w:t>
      </w:r>
      <w:r w:rsidRPr="006D1CF6">
        <w:rPr>
          <w:rFonts w:ascii="Bell MT" w:hAnsi="Bell MT"/>
          <w:shd w:val="clear" w:color="auto" w:fill="FFFFFF"/>
        </w:rPr>
        <w:t>. As of today (2024-03-17), PepsiCo's WACC % is 6.29%. PepsiCo's ROIC % is 12.83% (calculated using TTM income statement data).</w:t>
      </w:r>
    </w:p>
    <w:p w14:paraId="2A6840EE" w14:textId="77777777" w:rsidR="002824FF" w:rsidRDefault="002824FF" w:rsidP="00250918">
      <w:pPr>
        <w:rPr>
          <w:b/>
          <w:bCs/>
          <w:color w:val="202122"/>
          <w:szCs w:val="28"/>
        </w:rPr>
      </w:pPr>
    </w:p>
    <w:p w14:paraId="52A7BE37" w14:textId="77777777" w:rsidR="00250918" w:rsidRDefault="00250918" w:rsidP="00250918">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282901F7" w14:textId="62636FC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noProof/>
          <w:color w:val="202122"/>
          <w:sz w:val="28"/>
          <w:szCs w:val="28"/>
        </w:rPr>
        <w:drawing>
          <wp:inline distT="0" distB="0" distL="0" distR="0" wp14:anchorId="1BC451DB" wp14:editId="07D907BD">
            <wp:extent cx="5143946" cy="2276958"/>
            <wp:effectExtent l="0" t="0" r="0" b="9525"/>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3946" cy="2276958"/>
                    </a:xfrm>
                    <a:prstGeom prst="rect">
                      <a:avLst/>
                    </a:prstGeom>
                  </pic:spPr>
                </pic:pic>
              </a:graphicData>
            </a:graphic>
          </wp:inline>
        </w:drawing>
      </w:r>
    </w:p>
    <w:p w14:paraId="4548A831" w14:textId="77777777" w:rsidR="008B0824" w:rsidRP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5359544D" w14:textId="6DA96D2A" w:rsidR="008B0824" w:rsidRPr="006D1CF6" w:rsidRDefault="002A7887" w:rsidP="008B0824">
      <w:pPr>
        <w:pStyle w:val="NormalWeb"/>
        <w:numPr>
          <w:ilvl w:val="0"/>
          <w:numId w:val="9"/>
        </w:numPr>
        <w:shd w:val="clear" w:color="auto" w:fill="FFFFFF"/>
        <w:spacing w:before="120" w:beforeAutospacing="0" w:after="120" w:afterAutospacing="0"/>
        <w:ind w:right="432"/>
        <w:jc w:val="both"/>
        <w:rPr>
          <w:rFonts w:ascii="Bell MT" w:hAnsi="Bell MT" w:cs="Arial"/>
          <w:b/>
          <w:bCs/>
          <w:color w:val="202122"/>
          <w:sz w:val="28"/>
          <w:szCs w:val="28"/>
          <w:u w:val="single"/>
        </w:rPr>
      </w:pPr>
      <w:r w:rsidRPr="006D1CF6">
        <w:rPr>
          <w:rFonts w:ascii="Bell MT" w:hAnsi="Bell MT" w:cs="Arial"/>
          <w:b/>
          <w:bCs/>
          <w:color w:val="202122"/>
          <w:sz w:val="28"/>
          <w:szCs w:val="28"/>
          <w:u w:val="single"/>
        </w:rPr>
        <w:t>Market share</w:t>
      </w:r>
      <w:r w:rsidR="008B0824" w:rsidRPr="006D1CF6">
        <w:rPr>
          <w:rFonts w:ascii="Bell MT" w:hAnsi="Bell MT" w:cs="Arial"/>
          <w:b/>
          <w:bCs/>
          <w:color w:val="202122"/>
          <w:sz w:val="28"/>
          <w:szCs w:val="28"/>
          <w:u w:val="single"/>
        </w:rPr>
        <w:t>:</w:t>
      </w:r>
    </w:p>
    <w:p w14:paraId="2BC8D238" w14:textId="1B9C6150" w:rsidR="008B0824" w:rsidRDefault="002824FF" w:rsidP="002824FF">
      <w:pPr>
        <w:rPr>
          <w:lang w:val="en" w:eastAsia="en-IN"/>
        </w:rPr>
      </w:pPr>
      <w:r w:rsidRPr="006D1CF6">
        <w:rPr>
          <w:rFonts w:ascii="Bell MT" w:hAnsi="Bell MT"/>
          <w:lang w:val="en" w:eastAsia="en-IN"/>
        </w:rPr>
        <w:t>Pepsi has been slowly losing market share in the carbonated soft drink category for years, standing at 8.9 percent in 2021. In the beverage segment, PepsiCo's main challenger has always been Coca-Cola. As a brand, Coca-Cola had a value of over five times that of Pepsi</w:t>
      </w:r>
      <w:r w:rsidRPr="002824FF">
        <w:rPr>
          <w:lang w:val="en" w:eastAsia="en-IN"/>
        </w:rPr>
        <w:t>.</w:t>
      </w:r>
    </w:p>
    <w:p w14:paraId="71FFBCC4" w14:textId="77777777" w:rsidR="008B0824" w:rsidRDefault="008B0824" w:rsidP="002824FF">
      <w:pPr>
        <w:rPr>
          <w:b/>
          <w:bCs/>
          <w:color w:val="202122"/>
          <w:szCs w:val="28"/>
          <w:u w:val="single"/>
        </w:rPr>
      </w:pPr>
    </w:p>
    <w:p w14:paraId="4DD9D609" w14:textId="363660AD"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r w:rsidRPr="008B0824">
        <w:rPr>
          <w:rFonts w:ascii="Arial" w:hAnsi="Arial" w:cs="Arial"/>
          <w:b/>
          <w:bCs/>
          <w:noProof/>
          <w:color w:val="202122"/>
          <w:sz w:val="28"/>
          <w:szCs w:val="28"/>
          <w:u w:val="single"/>
        </w:rPr>
        <w:drawing>
          <wp:inline distT="0" distB="0" distL="0" distR="0" wp14:anchorId="5F279C6C" wp14:editId="61AC90E3">
            <wp:extent cx="4368800" cy="2250403"/>
            <wp:effectExtent l="0" t="0" r="0" b="0"/>
            <wp:docPr id="102110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347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8800" cy="2250403"/>
                    </a:xfrm>
                    <a:prstGeom prst="rect">
                      <a:avLst/>
                    </a:prstGeom>
                  </pic:spPr>
                </pic:pic>
              </a:graphicData>
            </a:graphic>
          </wp:inline>
        </w:drawing>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6D1CF6" w:rsidRDefault="008B0824" w:rsidP="008B0824">
      <w:pPr>
        <w:pStyle w:val="NormalWeb"/>
        <w:numPr>
          <w:ilvl w:val="0"/>
          <w:numId w:val="3"/>
        </w:numPr>
        <w:shd w:val="clear" w:color="auto" w:fill="FFFFFF"/>
        <w:spacing w:before="120" w:beforeAutospacing="0" w:after="120" w:afterAutospacing="0"/>
        <w:ind w:left="72" w:right="432"/>
        <w:jc w:val="both"/>
        <w:rPr>
          <w:rFonts w:ascii="Bell MT" w:hAnsi="Bell MT" w:cs="Arial"/>
          <w:b/>
          <w:bCs/>
          <w:color w:val="202122"/>
          <w:sz w:val="32"/>
          <w:szCs w:val="32"/>
          <w:u w:val="single"/>
        </w:rPr>
      </w:pPr>
      <w:r w:rsidRPr="006D1CF6">
        <w:rPr>
          <w:rFonts w:ascii="Bell MT" w:hAnsi="Bell MT" w:cstheme="minorHAnsi"/>
          <w:b/>
          <w:bCs/>
          <w:spacing w:val="-3"/>
          <w:sz w:val="36"/>
          <w:szCs w:val="36"/>
          <w:u w:val="single"/>
        </w:rPr>
        <w:t>Compare competitive positions</w:t>
      </w:r>
    </w:p>
    <w:p w14:paraId="2B1FBB47" w14:textId="77777777" w:rsidR="0092675B" w:rsidRPr="006D1CF6" w:rsidRDefault="0092675B" w:rsidP="0092675B">
      <w:pPr>
        <w:pStyle w:val="NormalWeb"/>
        <w:shd w:val="clear" w:color="auto" w:fill="FFFFFF"/>
        <w:spacing w:before="120" w:beforeAutospacing="0" w:after="120" w:afterAutospacing="0"/>
        <w:ind w:right="432"/>
        <w:jc w:val="both"/>
        <w:rPr>
          <w:rFonts w:ascii="Bell MT" w:hAnsi="Bell MT" w:cs="Arial"/>
          <w:b/>
          <w:bCs/>
          <w:color w:val="202122"/>
          <w:sz w:val="32"/>
          <w:szCs w:val="32"/>
          <w:u w:val="single"/>
        </w:rPr>
      </w:pPr>
    </w:p>
    <w:tbl>
      <w:tblPr>
        <w:tblStyle w:val="TableGrid"/>
        <w:tblW w:w="0" w:type="auto"/>
        <w:tblLook w:val="04A0" w:firstRow="1" w:lastRow="0" w:firstColumn="1" w:lastColumn="0" w:noHBand="0" w:noVBand="1"/>
      </w:tblPr>
      <w:tblGrid>
        <w:gridCol w:w="2480"/>
        <w:gridCol w:w="3275"/>
        <w:gridCol w:w="3261"/>
      </w:tblGrid>
      <w:tr w:rsidR="00D3022F" w14:paraId="5CA774D9" w14:textId="77777777" w:rsidTr="00D54840">
        <w:tc>
          <w:tcPr>
            <w:tcW w:w="2480" w:type="dxa"/>
          </w:tcPr>
          <w:p w14:paraId="707E926A" w14:textId="5AB8CF29" w:rsidR="00D3022F" w:rsidRPr="006D1CF6" w:rsidRDefault="00D3022F" w:rsidP="00D3022F">
            <w:pPr>
              <w:pStyle w:val="NormalWeb"/>
              <w:spacing w:before="120" w:beforeAutospacing="0" w:after="120" w:afterAutospacing="0"/>
              <w:ind w:right="432"/>
              <w:jc w:val="center"/>
              <w:rPr>
                <w:rFonts w:ascii="Bell MT" w:hAnsi="Bell MT" w:cs="Arial"/>
                <w:b/>
                <w:bCs/>
                <w:color w:val="202122"/>
                <w:sz w:val="32"/>
                <w:szCs w:val="32"/>
                <w:u w:val="single"/>
              </w:rPr>
            </w:pPr>
            <w:r w:rsidRPr="006D1CF6">
              <w:rPr>
                <w:rFonts w:ascii="Bell MT" w:hAnsi="Bell MT" w:cs="Arial"/>
                <w:b/>
                <w:bCs/>
                <w:color w:val="202122"/>
                <w:sz w:val="32"/>
                <w:szCs w:val="32"/>
                <w:u w:val="single"/>
              </w:rPr>
              <w:t>Company name</w:t>
            </w:r>
          </w:p>
        </w:tc>
        <w:tc>
          <w:tcPr>
            <w:tcW w:w="3275" w:type="dxa"/>
          </w:tcPr>
          <w:p w14:paraId="42C3D495" w14:textId="718F9368" w:rsidR="00D3022F" w:rsidRPr="006D1CF6" w:rsidRDefault="00B022DA" w:rsidP="00D3022F">
            <w:pPr>
              <w:pStyle w:val="NormalWeb"/>
              <w:spacing w:before="120" w:beforeAutospacing="0" w:after="120" w:afterAutospacing="0"/>
              <w:ind w:right="432"/>
              <w:jc w:val="center"/>
              <w:rPr>
                <w:rFonts w:ascii="Bell MT" w:hAnsi="Bell MT" w:cs="Arial"/>
                <w:b/>
                <w:bCs/>
                <w:color w:val="202122"/>
                <w:sz w:val="32"/>
                <w:szCs w:val="32"/>
                <w:u w:val="single"/>
              </w:rPr>
            </w:pPr>
            <w:r w:rsidRPr="006D1CF6">
              <w:rPr>
                <w:rFonts w:ascii="Bell MT" w:hAnsi="Bell MT" w:cs="Arial"/>
                <w:b/>
                <w:bCs/>
                <w:color w:val="202122"/>
                <w:sz w:val="32"/>
                <w:szCs w:val="32"/>
                <w:u w:val="single"/>
              </w:rPr>
              <w:t xml:space="preserve">Microsoft </w:t>
            </w:r>
          </w:p>
        </w:tc>
        <w:tc>
          <w:tcPr>
            <w:tcW w:w="3261" w:type="dxa"/>
          </w:tcPr>
          <w:p w14:paraId="6DBF3D81" w14:textId="65E57F7E" w:rsidR="00D3022F" w:rsidRPr="006D1CF6" w:rsidRDefault="00B022DA" w:rsidP="00D3022F">
            <w:pPr>
              <w:pStyle w:val="NormalWeb"/>
              <w:spacing w:before="120" w:beforeAutospacing="0" w:after="120" w:afterAutospacing="0"/>
              <w:ind w:right="432"/>
              <w:jc w:val="center"/>
              <w:rPr>
                <w:rFonts w:ascii="Bell MT" w:hAnsi="Bell MT" w:cs="Arial"/>
                <w:b/>
                <w:bCs/>
                <w:color w:val="202122"/>
                <w:sz w:val="32"/>
                <w:szCs w:val="32"/>
                <w:u w:val="single"/>
              </w:rPr>
            </w:pPr>
            <w:proofErr w:type="spellStart"/>
            <w:r w:rsidRPr="006D1CF6">
              <w:rPr>
                <w:rFonts w:ascii="Bell MT" w:hAnsi="Bell MT" w:cs="Arial"/>
                <w:b/>
                <w:bCs/>
                <w:color w:val="202122"/>
                <w:sz w:val="32"/>
                <w:szCs w:val="32"/>
                <w:u w:val="single"/>
              </w:rPr>
              <w:t>Pepsico</w:t>
            </w:r>
            <w:proofErr w:type="spellEnd"/>
            <w:r w:rsidRPr="006D1CF6">
              <w:rPr>
                <w:rFonts w:ascii="Bell MT" w:hAnsi="Bell MT" w:cs="Arial"/>
                <w:b/>
                <w:bCs/>
                <w:color w:val="202122"/>
                <w:sz w:val="32"/>
                <w:szCs w:val="32"/>
                <w:u w:val="single"/>
              </w:rPr>
              <w:t xml:space="preserve"> </w:t>
            </w:r>
          </w:p>
        </w:tc>
      </w:tr>
      <w:tr w:rsidR="00D3022F" w14:paraId="5C239730" w14:textId="77777777" w:rsidTr="00D54840">
        <w:tc>
          <w:tcPr>
            <w:tcW w:w="2480" w:type="dxa"/>
          </w:tcPr>
          <w:p w14:paraId="72BD2B86" w14:textId="77777777" w:rsidR="00240D4D"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p>
          <w:p w14:paraId="348D4A1F" w14:textId="77777777" w:rsidR="00240D4D"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p>
          <w:p w14:paraId="503626DE" w14:textId="77777777" w:rsidR="00240D4D"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p>
          <w:p w14:paraId="252503B5" w14:textId="77777777" w:rsidR="00240D4D"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p>
          <w:p w14:paraId="769D6A60" w14:textId="180C0E6C" w:rsidR="00D3022F"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r w:rsidRPr="006D1CF6">
              <w:rPr>
                <w:rFonts w:ascii="Bell MT" w:hAnsi="Bell MT" w:cs="Arial"/>
                <w:b/>
                <w:bCs/>
                <w:color w:val="202122"/>
                <w:sz w:val="32"/>
                <w:szCs w:val="32"/>
              </w:rPr>
              <w:t>Market share</w:t>
            </w:r>
          </w:p>
          <w:p w14:paraId="1F3A93C2" w14:textId="45A7A75D" w:rsidR="00240D4D"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p>
        </w:tc>
        <w:tc>
          <w:tcPr>
            <w:tcW w:w="3275" w:type="dxa"/>
          </w:tcPr>
          <w:p w14:paraId="668305A1" w14:textId="77777777" w:rsidR="00D54840" w:rsidRPr="006D1CF6" w:rsidRDefault="00D54840" w:rsidP="0092675B">
            <w:pPr>
              <w:pStyle w:val="NormalWeb"/>
              <w:spacing w:before="120" w:beforeAutospacing="0" w:after="120" w:afterAutospacing="0"/>
              <w:ind w:right="432"/>
              <w:jc w:val="both"/>
              <w:rPr>
                <w:rFonts w:ascii="Bell MT" w:hAnsi="Bell MT" w:cs="Arial"/>
                <w:color w:val="202124"/>
                <w:shd w:val="clear" w:color="auto" w:fill="FFFFFF"/>
              </w:rPr>
            </w:pPr>
          </w:p>
          <w:p w14:paraId="2A1598BD" w14:textId="77777777" w:rsidR="00D3022F" w:rsidRPr="006D1CF6" w:rsidRDefault="00B022DA" w:rsidP="00B022DA">
            <w:pPr>
              <w:rPr>
                <w:rFonts w:ascii="Bell MT" w:hAnsi="Bell MT"/>
              </w:rPr>
            </w:pPr>
            <w:r w:rsidRPr="006D1CF6">
              <w:rPr>
                <w:rFonts w:ascii="Bell MT" w:hAnsi="Bell MT"/>
              </w:rPr>
              <w:lastRenderedPageBreak/>
              <w:t>Microsoft is a top tech company with a 21% market share worldwide. In April 2023, Microsoft's market cap reached $2.254 trillion, showing its industry dominance. In FY2022, Microsoft was valued at $1.7 trillion, a 29.10% drop from its peak of $2.4 trillion in 2021.</w:t>
            </w:r>
          </w:p>
          <w:p w14:paraId="7476D178" w14:textId="77777777" w:rsidR="007E008E" w:rsidRPr="006D1CF6" w:rsidRDefault="007E008E" w:rsidP="00B022DA">
            <w:pPr>
              <w:rPr>
                <w:rFonts w:ascii="Bell MT" w:hAnsi="Bell MT"/>
              </w:rPr>
            </w:pPr>
          </w:p>
          <w:p w14:paraId="26BBB211" w14:textId="77777777" w:rsidR="007E008E" w:rsidRPr="006D1CF6" w:rsidRDefault="007E008E" w:rsidP="00B022DA">
            <w:pPr>
              <w:rPr>
                <w:rFonts w:ascii="Bell MT" w:hAnsi="Bell MT"/>
              </w:rPr>
            </w:pPr>
          </w:p>
          <w:p w14:paraId="7EB287BD" w14:textId="77777777" w:rsidR="007E008E" w:rsidRPr="006D1CF6" w:rsidRDefault="007E008E" w:rsidP="00B022DA">
            <w:pPr>
              <w:rPr>
                <w:rFonts w:ascii="Bell MT" w:hAnsi="Bell MT"/>
              </w:rPr>
            </w:pPr>
          </w:p>
          <w:p w14:paraId="1C7B95BA" w14:textId="77777777" w:rsidR="007E008E" w:rsidRPr="006D1CF6" w:rsidRDefault="007E008E" w:rsidP="00B022DA">
            <w:pPr>
              <w:rPr>
                <w:rFonts w:ascii="Bell MT" w:hAnsi="Bell MT"/>
              </w:rPr>
            </w:pPr>
          </w:p>
          <w:p w14:paraId="254334AC" w14:textId="38FDC341" w:rsidR="007E008E" w:rsidRPr="006D1CF6" w:rsidRDefault="007E008E" w:rsidP="00B022DA">
            <w:pPr>
              <w:rPr>
                <w:rFonts w:ascii="Bell MT" w:hAnsi="Bell MT"/>
              </w:rPr>
            </w:pPr>
          </w:p>
        </w:tc>
        <w:tc>
          <w:tcPr>
            <w:tcW w:w="3261" w:type="dxa"/>
          </w:tcPr>
          <w:p w14:paraId="4A00325E" w14:textId="77777777" w:rsidR="00D54840" w:rsidRPr="006D1CF6" w:rsidRDefault="00240D4D" w:rsidP="00240D4D">
            <w:pPr>
              <w:shd w:val="clear" w:color="auto" w:fill="FFFFFF"/>
              <w:textAlignment w:val="baseline"/>
              <w:rPr>
                <w:rFonts w:ascii="Bell MT" w:eastAsia="Times New Roman" w:hAnsi="Bell MT" w:cs="Times New Roman"/>
                <w:color w:val="auto"/>
                <w:kern w:val="0"/>
                <w:sz w:val="23"/>
                <w:szCs w:val="23"/>
                <w:lang w:eastAsia="en-IN"/>
                <w14:ligatures w14:val="none"/>
              </w:rPr>
            </w:pPr>
            <w:r w:rsidRPr="006D1CF6">
              <w:rPr>
                <w:rFonts w:ascii="Bell MT" w:eastAsia="Times New Roman" w:hAnsi="Bell MT" w:cs="Times New Roman"/>
                <w:color w:val="auto"/>
                <w:kern w:val="0"/>
                <w:sz w:val="23"/>
                <w:szCs w:val="23"/>
                <w:lang w:eastAsia="en-IN"/>
                <w14:ligatures w14:val="none"/>
              </w:rPr>
              <w:lastRenderedPageBreak/>
              <w:t> </w:t>
            </w:r>
          </w:p>
          <w:p w14:paraId="00F12BCD" w14:textId="77777777" w:rsidR="00D54840" w:rsidRPr="006D1CF6" w:rsidRDefault="00D54840" w:rsidP="00240D4D">
            <w:pPr>
              <w:shd w:val="clear" w:color="auto" w:fill="FFFFFF"/>
              <w:textAlignment w:val="baseline"/>
              <w:rPr>
                <w:rFonts w:ascii="Bell MT" w:eastAsia="Times New Roman" w:hAnsi="Bell MT" w:cs="Times New Roman"/>
                <w:color w:val="auto"/>
                <w:kern w:val="0"/>
                <w:sz w:val="23"/>
                <w:szCs w:val="23"/>
                <w:lang w:eastAsia="en-IN"/>
                <w14:ligatures w14:val="none"/>
              </w:rPr>
            </w:pPr>
          </w:p>
          <w:p w14:paraId="1E4870FF" w14:textId="1D27FC70" w:rsidR="00D3022F" w:rsidRPr="006D1CF6" w:rsidRDefault="00E34690" w:rsidP="00E34690">
            <w:pPr>
              <w:rPr>
                <w:rFonts w:ascii="Bell MT" w:hAnsi="Bell MT"/>
              </w:rPr>
            </w:pPr>
            <w:r w:rsidRPr="006D1CF6">
              <w:rPr>
                <w:rFonts w:ascii="Bell MT" w:hAnsi="Bell MT"/>
              </w:rPr>
              <w:lastRenderedPageBreak/>
              <w:t>Pepsi has been slowly losing market share in the carbonated soft drink category for years, standing at 8.9 percent in 2021. In the beverage segment, PepsiCo's main challenger has always been Coca-Cola. As a brand, Coca-Cola had a value of over five times that of Pepsi.</w:t>
            </w:r>
          </w:p>
        </w:tc>
      </w:tr>
      <w:tr w:rsidR="00D3022F" w14:paraId="3405FBFC" w14:textId="77777777" w:rsidTr="00D54840">
        <w:tc>
          <w:tcPr>
            <w:tcW w:w="2480" w:type="dxa"/>
          </w:tcPr>
          <w:p w14:paraId="290338B1" w14:textId="77777777" w:rsidR="00240D4D"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p>
          <w:p w14:paraId="28743D4F" w14:textId="77777777" w:rsidR="00240D4D"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p>
          <w:p w14:paraId="3297EB0D" w14:textId="77777777" w:rsidR="00240D4D"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p>
          <w:p w14:paraId="5C6C0140" w14:textId="0E60CCA7" w:rsidR="00240D4D" w:rsidRPr="006D1CF6" w:rsidRDefault="00240D4D" w:rsidP="00240D4D">
            <w:pPr>
              <w:pStyle w:val="NormalWeb"/>
              <w:spacing w:before="120" w:beforeAutospacing="0" w:after="120" w:afterAutospacing="0"/>
              <w:ind w:right="432"/>
              <w:jc w:val="center"/>
              <w:rPr>
                <w:rFonts w:ascii="Bell MT" w:hAnsi="Bell MT" w:cs="Arial"/>
                <w:b/>
                <w:bCs/>
                <w:color w:val="202122"/>
                <w:sz w:val="32"/>
                <w:szCs w:val="32"/>
              </w:rPr>
            </w:pPr>
            <w:r w:rsidRPr="006D1CF6">
              <w:rPr>
                <w:rFonts w:ascii="Bell MT" w:hAnsi="Bell MT" w:cs="Arial"/>
                <w:b/>
                <w:bCs/>
                <w:color w:val="202122"/>
                <w:sz w:val="32"/>
                <w:szCs w:val="32"/>
              </w:rPr>
              <w:t>Growth prospects</w:t>
            </w:r>
          </w:p>
        </w:tc>
        <w:tc>
          <w:tcPr>
            <w:tcW w:w="3275" w:type="dxa"/>
          </w:tcPr>
          <w:p w14:paraId="3678D4E9" w14:textId="1F857406" w:rsidR="00D3022F" w:rsidRPr="006D1CF6" w:rsidRDefault="00E34690" w:rsidP="00E34690">
            <w:pPr>
              <w:rPr>
                <w:rFonts w:ascii="Bell MT" w:hAnsi="Bell MT"/>
              </w:rPr>
            </w:pPr>
            <w:r w:rsidRPr="006D1CF6">
              <w:rPr>
                <w:rFonts w:ascii="Bell MT" w:hAnsi="Bell MT"/>
              </w:rPr>
              <w:t>Microsoft's growth probably won't cool off anytime soon. From fiscal 2023 to fiscal 2026, analysts expect its revenue and EPS to grow at CAGRs of 14% and 16%, respectively, as it continues to expand its cloud, AI, and gaming ecosystems.</w:t>
            </w:r>
          </w:p>
        </w:tc>
        <w:tc>
          <w:tcPr>
            <w:tcW w:w="3261" w:type="dxa"/>
          </w:tcPr>
          <w:p w14:paraId="548CAE42" w14:textId="21268937" w:rsidR="00CE1671" w:rsidRPr="006D1CF6" w:rsidRDefault="00E34690" w:rsidP="00E34690">
            <w:pPr>
              <w:rPr>
                <w:rFonts w:ascii="Bell MT" w:hAnsi="Bell MT"/>
              </w:rPr>
            </w:pPr>
            <w:r w:rsidRPr="006D1CF6">
              <w:rPr>
                <w:rFonts w:ascii="Bell MT" w:hAnsi="Bell MT"/>
              </w:rPr>
              <w:t>PepsiCo is forecast to grow earnings and revenue by 9.4% and 4.5% per annum respectively. EPS is expected to grow by 9.8% per annum. Return on equity is forecast to be 50.8% in 3 years.</w:t>
            </w:r>
          </w:p>
        </w:tc>
      </w:tr>
      <w:tr w:rsidR="00D3022F" w14:paraId="4B65268C" w14:textId="77777777" w:rsidTr="00D54840">
        <w:tc>
          <w:tcPr>
            <w:tcW w:w="2480" w:type="dxa"/>
          </w:tcPr>
          <w:p w14:paraId="2A83A474" w14:textId="77777777" w:rsidR="00D54840" w:rsidRPr="006D1CF6" w:rsidRDefault="00D54840" w:rsidP="00D54840">
            <w:pPr>
              <w:pStyle w:val="NormalWeb"/>
              <w:spacing w:before="120" w:beforeAutospacing="0" w:after="120" w:afterAutospacing="0"/>
              <w:ind w:right="432"/>
              <w:jc w:val="center"/>
              <w:rPr>
                <w:rFonts w:ascii="Bell MT" w:hAnsi="Bell MT" w:cs="Arial"/>
                <w:b/>
                <w:bCs/>
                <w:color w:val="202122"/>
                <w:sz w:val="32"/>
                <w:szCs w:val="32"/>
              </w:rPr>
            </w:pPr>
          </w:p>
          <w:p w14:paraId="5C6BA3DE" w14:textId="77777777" w:rsidR="00D54840" w:rsidRPr="006D1CF6" w:rsidRDefault="00D54840" w:rsidP="00D54840">
            <w:pPr>
              <w:pStyle w:val="NormalWeb"/>
              <w:spacing w:before="120" w:beforeAutospacing="0" w:after="120" w:afterAutospacing="0"/>
              <w:ind w:right="432"/>
              <w:jc w:val="center"/>
              <w:rPr>
                <w:rFonts w:ascii="Bell MT" w:hAnsi="Bell MT" w:cs="Arial"/>
                <w:b/>
                <w:bCs/>
                <w:color w:val="202122"/>
                <w:sz w:val="32"/>
                <w:szCs w:val="32"/>
              </w:rPr>
            </w:pPr>
          </w:p>
          <w:p w14:paraId="798FFE2C" w14:textId="77777777" w:rsidR="00D54840" w:rsidRPr="006D1CF6" w:rsidRDefault="00D54840" w:rsidP="00D54840">
            <w:pPr>
              <w:pStyle w:val="NormalWeb"/>
              <w:spacing w:before="120" w:beforeAutospacing="0" w:after="120" w:afterAutospacing="0"/>
              <w:ind w:right="432"/>
              <w:jc w:val="center"/>
              <w:rPr>
                <w:rFonts w:ascii="Bell MT" w:hAnsi="Bell MT" w:cs="Arial"/>
                <w:b/>
                <w:bCs/>
                <w:color w:val="202122"/>
                <w:sz w:val="32"/>
                <w:szCs w:val="32"/>
              </w:rPr>
            </w:pPr>
          </w:p>
          <w:p w14:paraId="64A0BC80" w14:textId="287A5EB5" w:rsidR="00D3022F" w:rsidRPr="006D1CF6" w:rsidRDefault="00240D4D" w:rsidP="00D54840">
            <w:pPr>
              <w:pStyle w:val="NormalWeb"/>
              <w:spacing w:before="120" w:beforeAutospacing="0" w:after="120" w:afterAutospacing="0"/>
              <w:ind w:right="432"/>
              <w:jc w:val="center"/>
              <w:rPr>
                <w:rFonts w:ascii="Bell MT" w:hAnsi="Bell MT" w:cs="Arial"/>
                <w:b/>
                <w:bCs/>
                <w:color w:val="202122"/>
                <w:sz w:val="32"/>
                <w:szCs w:val="32"/>
              </w:rPr>
            </w:pPr>
            <w:r w:rsidRPr="006D1CF6">
              <w:rPr>
                <w:rFonts w:ascii="Bell MT" w:hAnsi="Bell MT" w:cs="Arial"/>
                <w:b/>
                <w:bCs/>
                <w:color w:val="202122"/>
                <w:sz w:val="32"/>
                <w:szCs w:val="32"/>
              </w:rPr>
              <w:t>Competitive threats</w:t>
            </w:r>
          </w:p>
        </w:tc>
        <w:tc>
          <w:tcPr>
            <w:tcW w:w="3275" w:type="dxa"/>
          </w:tcPr>
          <w:p w14:paraId="4D0DB6F3" w14:textId="77777777" w:rsidR="00D3022F" w:rsidRDefault="00E34690" w:rsidP="00E34690">
            <w:pPr>
              <w:rPr>
                <w:rFonts w:ascii="Bell MT" w:hAnsi="Bell MT"/>
              </w:rPr>
            </w:pPr>
            <w:r w:rsidRPr="006D1CF6">
              <w:rPr>
                <w:rFonts w:ascii="Bell MT" w:hAnsi="Bell MT"/>
              </w:rPr>
              <w:t>Threats. Intensifying Competition and Market Disruption: The technology industry is marked by fierce competition and the constant threat of disruptive innovations. Microsoft must contend with competitors that are rapidly developing new products and services, particularly in the cloud and AI spaces.</w:t>
            </w:r>
          </w:p>
          <w:p w14:paraId="056C5F0F" w14:textId="1A6EEEED" w:rsidR="006D1CF6" w:rsidRPr="006D1CF6" w:rsidRDefault="006D1CF6" w:rsidP="00E34690">
            <w:pPr>
              <w:rPr>
                <w:rFonts w:ascii="Bell MT" w:hAnsi="Bell MT"/>
              </w:rPr>
            </w:pPr>
          </w:p>
        </w:tc>
        <w:tc>
          <w:tcPr>
            <w:tcW w:w="3261" w:type="dxa"/>
          </w:tcPr>
          <w:p w14:paraId="29876CC9" w14:textId="0025E6F1" w:rsidR="00D3022F" w:rsidRPr="006D1CF6" w:rsidRDefault="00E34690" w:rsidP="00E34690">
            <w:pPr>
              <w:rPr>
                <w:rFonts w:ascii="Bell MT" w:hAnsi="Bell MT"/>
              </w:rPr>
            </w:pPr>
            <w:r w:rsidRPr="006D1CF6">
              <w:rPr>
                <w:rFonts w:ascii="Bell MT" w:hAnsi="Bell MT"/>
              </w:rPr>
              <w:t xml:space="preserve">PepsiCo also faces several threats that can impact its business and financial performance. Here are a few key threats: Intense competition: The food and beverage industry </w:t>
            </w:r>
            <w:proofErr w:type="gramStart"/>
            <w:r w:rsidRPr="006D1CF6">
              <w:rPr>
                <w:rFonts w:ascii="Bell MT" w:hAnsi="Bell MT"/>
              </w:rPr>
              <w:t>is</w:t>
            </w:r>
            <w:proofErr w:type="gramEnd"/>
            <w:r w:rsidRPr="006D1CF6">
              <w:rPr>
                <w:rFonts w:ascii="Bell MT" w:hAnsi="Bell MT"/>
              </w:rPr>
              <w:t xml:space="preserve"> highly competitive, with several established players and new entrants. This can lead to price wars and erode profitability.</w:t>
            </w:r>
          </w:p>
        </w:tc>
      </w:tr>
      <w:tr w:rsidR="00D3022F" w14:paraId="1DB861D6" w14:textId="77777777" w:rsidTr="00D54840">
        <w:tc>
          <w:tcPr>
            <w:tcW w:w="2480" w:type="dxa"/>
          </w:tcPr>
          <w:p w14:paraId="790ACFE3" w14:textId="77777777" w:rsidR="006D1CF6" w:rsidRPr="006D1CF6" w:rsidRDefault="006D1CF6" w:rsidP="006D1CF6">
            <w:pPr>
              <w:pStyle w:val="NormalWeb"/>
              <w:spacing w:before="120" w:beforeAutospacing="0" w:after="120" w:afterAutospacing="0"/>
              <w:ind w:right="432"/>
              <w:jc w:val="center"/>
              <w:rPr>
                <w:rFonts w:ascii="Bell MT" w:hAnsi="Bell MT" w:cs="Arial"/>
                <w:b/>
                <w:bCs/>
                <w:color w:val="202122"/>
                <w:sz w:val="32"/>
                <w:szCs w:val="32"/>
              </w:rPr>
            </w:pPr>
            <w:r w:rsidRPr="006D1CF6">
              <w:rPr>
                <w:rFonts w:ascii="Bell MT" w:hAnsi="Bell MT" w:cs="Arial"/>
                <w:b/>
                <w:bCs/>
                <w:color w:val="202122"/>
                <w:sz w:val="32"/>
                <w:szCs w:val="32"/>
              </w:rPr>
              <w:lastRenderedPageBreak/>
              <w:t xml:space="preserve">  Barriers to entry</w:t>
            </w:r>
          </w:p>
          <w:p w14:paraId="3A5947AF" w14:textId="77777777" w:rsidR="00192849" w:rsidRPr="006D1CF6" w:rsidRDefault="00192849" w:rsidP="00192849">
            <w:pPr>
              <w:pStyle w:val="NormalWeb"/>
              <w:spacing w:before="120" w:beforeAutospacing="0" w:after="120" w:afterAutospacing="0"/>
              <w:ind w:right="432"/>
              <w:jc w:val="center"/>
              <w:rPr>
                <w:rFonts w:ascii="Bell MT" w:hAnsi="Bell MT" w:cs="Arial"/>
                <w:b/>
                <w:bCs/>
                <w:color w:val="202122"/>
                <w:sz w:val="32"/>
                <w:szCs w:val="32"/>
              </w:rPr>
            </w:pPr>
          </w:p>
          <w:p w14:paraId="74EF9958" w14:textId="77777777" w:rsidR="00192849" w:rsidRPr="006D1CF6" w:rsidRDefault="00192849" w:rsidP="00192849">
            <w:pPr>
              <w:pStyle w:val="NormalWeb"/>
              <w:spacing w:before="120" w:beforeAutospacing="0" w:after="120" w:afterAutospacing="0"/>
              <w:ind w:right="432"/>
              <w:jc w:val="center"/>
              <w:rPr>
                <w:rFonts w:ascii="Bell MT" w:hAnsi="Bell MT" w:cs="Arial"/>
                <w:b/>
                <w:bCs/>
                <w:color w:val="202122"/>
                <w:sz w:val="32"/>
                <w:szCs w:val="32"/>
              </w:rPr>
            </w:pPr>
          </w:p>
          <w:p w14:paraId="3115E2CE" w14:textId="77777777" w:rsidR="00192849" w:rsidRPr="006D1CF6" w:rsidRDefault="00192849" w:rsidP="00192849">
            <w:pPr>
              <w:pStyle w:val="NormalWeb"/>
              <w:spacing w:before="120" w:beforeAutospacing="0" w:after="120" w:afterAutospacing="0"/>
              <w:ind w:right="432"/>
              <w:jc w:val="center"/>
              <w:rPr>
                <w:rFonts w:ascii="Bell MT" w:hAnsi="Bell MT" w:cs="Arial"/>
                <w:b/>
                <w:bCs/>
                <w:color w:val="202122"/>
                <w:sz w:val="32"/>
                <w:szCs w:val="32"/>
              </w:rPr>
            </w:pPr>
          </w:p>
          <w:p w14:paraId="45F9B8AF" w14:textId="77777777" w:rsidR="00192849" w:rsidRPr="006D1CF6" w:rsidRDefault="00192849" w:rsidP="00192849">
            <w:pPr>
              <w:pStyle w:val="NormalWeb"/>
              <w:spacing w:before="120" w:beforeAutospacing="0" w:after="120" w:afterAutospacing="0"/>
              <w:ind w:right="432"/>
              <w:jc w:val="center"/>
              <w:rPr>
                <w:rFonts w:ascii="Bell MT" w:hAnsi="Bell MT" w:cs="Arial"/>
                <w:b/>
                <w:bCs/>
                <w:color w:val="202122"/>
                <w:sz w:val="32"/>
                <w:szCs w:val="32"/>
              </w:rPr>
            </w:pPr>
          </w:p>
          <w:p w14:paraId="7B9B3FA4" w14:textId="0D1F5DE5" w:rsidR="00D3022F" w:rsidRPr="006D1CF6" w:rsidRDefault="00192849" w:rsidP="00192849">
            <w:pPr>
              <w:pStyle w:val="NormalWeb"/>
              <w:spacing w:before="120" w:beforeAutospacing="0" w:after="120" w:afterAutospacing="0"/>
              <w:ind w:right="432"/>
              <w:jc w:val="center"/>
              <w:rPr>
                <w:rFonts w:ascii="Bell MT" w:hAnsi="Bell MT" w:cs="Arial"/>
                <w:b/>
                <w:bCs/>
                <w:color w:val="202122"/>
                <w:sz w:val="32"/>
                <w:szCs w:val="32"/>
              </w:rPr>
            </w:pPr>
            <w:r w:rsidRPr="006D1CF6">
              <w:rPr>
                <w:rFonts w:ascii="Bell MT" w:hAnsi="Bell MT" w:cs="Arial"/>
                <w:b/>
                <w:bCs/>
                <w:color w:val="202122"/>
                <w:sz w:val="32"/>
                <w:szCs w:val="32"/>
              </w:rPr>
              <w:t xml:space="preserve">  </w:t>
            </w:r>
          </w:p>
          <w:p w14:paraId="0284A64D" w14:textId="7DC96F0F" w:rsidR="00240D4D" w:rsidRPr="006D1CF6" w:rsidRDefault="00240D4D" w:rsidP="0092675B">
            <w:pPr>
              <w:pStyle w:val="NormalWeb"/>
              <w:spacing w:before="120" w:beforeAutospacing="0" w:after="120" w:afterAutospacing="0"/>
              <w:ind w:right="432"/>
              <w:jc w:val="both"/>
              <w:rPr>
                <w:rFonts w:ascii="Bell MT" w:hAnsi="Bell MT" w:cs="Arial"/>
                <w:b/>
                <w:bCs/>
                <w:color w:val="202122"/>
                <w:sz w:val="32"/>
                <w:szCs w:val="32"/>
                <w:u w:val="single"/>
              </w:rPr>
            </w:pPr>
          </w:p>
        </w:tc>
        <w:tc>
          <w:tcPr>
            <w:tcW w:w="3275" w:type="dxa"/>
          </w:tcPr>
          <w:p w14:paraId="35EC787E" w14:textId="1544FD78" w:rsidR="00192849" w:rsidRPr="006D1CF6" w:rsidRDefault="00E34690" w:rsidP="00E34690">
            <w:pPr>
              <w:rPr>
                <w:rFonts w:ascii="Bell MT" w:hAnsi="Bell MT"/>
              </w:rPr>
            </w:pPr>
            <w:r w:rsidRPr="006D1CF6">
              <w:rPr>
                <w:rFonts w:ascii="Bell MT" w:hAnsi="Bell MT"/>
              </w:rPr>
              <w:t>Microsoft's market share is so dominant, the barrier has a similar effect within the market: It prevents Intel-compatible PC operating systems other than Windows from attracting significant consumer demand, and it would continue to do so even if Microsoft held its prices substantially above the competitive</w:t>
            </w:r>
            <w:r w:rsidRPr="006D1CF6">
              <w:rPr>
                <w:rFonts w:ascii="Bell MT" w:hAnsi="Bell MT"/>
              </w:rPr>
              <w:t>.</w:t>
            </w:r>
          </w:p>
        </w:tc>
        <w:tc>
          <w:tcPr>
            <w:tcW w:w="3261" w:type="dxa"/>
          </w:tcPr>
          <w:p w14:paraId="4BD74D2C" w14:textId="1FEB12CE" w:rsidR="00192849" w:rsidRPr="006D1CF6" w:rsidRDefault="00E34690" w:rsidP="00E34690">
            <w:pPr>
              <w:rPr>
                <w:rFonts w:ascii="Bell MT" w:hAnsi="Bell MT"/>
              </w:rPr>
            </w:pPr>
            <w:r w:rsidRPr="006D1CF6">
              <w:rPr>
                <w:rFonts w:ascii="Bell MT" w:hAnsi="Bell MT"/>
              </w:rPr>
              <w:t xml:space="preserve">For many years, the rest of the world has assumed that India's governing body is a </w:t>
            </w:r>
            <w:proofErr w:type="gramStart"/>
            <w:r w:rsidRPr="006D1CF6">
              <w:rPr>
                <w:rFonts w:ascii="Bell MT" w:hAnsi="Bell MT"/>
              </w:rPr>
              <w:t>closed minded</w:t>
            </w:r>
            <w:proofErr w:type="gramEnd"/>
            <w:r w:rsidRPr="006D1CF6">
              <w:rPr>
                <w:rFonts w:ascii="Bell MT" w:hAnsi="Bell MT"/>
              </w:rPr>
              <w:t xml:space="preserve"> regime, avoiding outside investments almost entirely, especially consumer good. This was an obvious obstacle for both Coca-Cola and Pepsi Co.</w:t>
            </w:r>
          </w:p>
        </w:tc>
      </w:tr>
    </w:tbl>
    <w:p w14:paraId="5453A392" w14:textId="249860EC" w:rsidR="00FC1571" w:rsidRPr="006D1CF6" w:rsidRDefault="00723B34" w:rsidP="00723B34">
      <w:pPr>
        <w:pStyle w:val="NormalWeb"/>
        <w:numPr>
          <w:ilvl w:val="0"/>
          <w:numId w:val="3"/>
        </w:numPr>
        <w:shd w:val="clear" w:color="auto" w:fill="FFFFFF"/>
        <w:spacing w:before="120" w:beforeAutospacing="0" w:after="120" w:afterAutospacing="0"/>
        <w:ind w:left="72" w:right="432"/>
        <w:jc w:val="both"/>
        <w:rPr>
          <w:rFonts w:ascii="Bell MT" w:hAnsi="Bell MT" w:cstheme="minorHAnsi"/>
          <w:color w:val="202122"/>
          <w:sz w:val="32"/>
          <w:szCs w:val="32"/>
        </w:rPr>
      </w:pPr>
      <w:r w:rsidRPr="006D1CF6">
        <w:rPr>
          <w:rFonts w:ascii="Bell MT" w:hAnsi="Bell MT" w:cstheme="minorHAnsi"/>
          <w:b/>
          <w:bCs/>
          <w:spacing w:val="-3"/>
          <w:sz w:val="36"/>
          <w:szCs w:val="36"/>
          <w:u w:val="single"/>
        </w:rPr>
        <w:t xml:space="preserve">Assessment of sustainability </w:t>
      </w:r>
    </w:p>
    <w:p w14:paraId="7D37FDAA" w14:textId="77777777" w:rsidR="00DB30F6" w:rsidRPr="006D1CF6" w:rsidRDefault="00DB30F6" w:rsidP="00DB30F6">
      <w:pPr>
        <w:pStyle w:val="NormalWeb"/>
        <w:shd w:val="clear" w:color="auto" w:fill="FFFFFF"/>
        <w:spacing w:before="120" w:beforeAutospacing="0" w:after="120" w:afterAutospacing="0"/>
        <w:ind w:right="432"/>
        <w:jc w:val="both"/>
        <w:rPr>
          <w:rFonts w:ascii="Bell MT" w:hAnsi="Bell MT" w:cstheme="minorHAnsi"/>
          <w:color w:val="202122"/>
          <w:sz w:val="32"/>
          <w:szCs w:val="32"/>
        </w:rPr>
      </w:pPr>
    </w:p>
    <w:p w14:paraId="5B266D78" w14:textId="5801CBE9" w:rsidR="00723B34" w:rsidRPr="006D1CF6" w:rsidRDefault="00723B34" w:rsidP="00723B34">
      <w:pPr>
        <w:pStyle w:val="NormalWeb"/>
        <w:shd w:val="clear" w:color="auto" w:fill="FFFFFF"/>
        <w:spacing w:before="120" w:beforeAutospacing="0" w:after="120" w:afterAutospacing="0"/>
        <w:ind w:right="432"/>
        <w:jc w:val="both"/>
        <w:rPr>
          <w:rFonts w:ascii="Bell MT" w:hAnsi="Bell MT" w:cstheme="minorHAnsi"/>
          <w:spacing w:val="-3"/>
          <w:sz w:val="36"/>
          <w:szCs w:val="36"/>
        </w:rPr>
      </w:pPr>
      <w:r w:rsidRPr="006D1CF6">
        <w:rPr>
          <w:rFonts w:ascii="Bell MT" w:hAnsi="Bell MT"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Pr="006D1CF6" w:rsidRDefault="00723B34" w:rsidP="00723B34">
      <w:pPr>
        <w:pStyle w:val="NormalWeb"/>
        <w:shd w:val="clear" w:color="auto" w:fill="FFFFFF"/>
        <w:spacing w:before="120" w:beforeAutospacing="0" w:after="120" w:afterAutospacing="0"/>
        <w:ind w:right="432"/>
        <w:jc w:val="both"/>
        <w:rPr>
          <w:rFonts w:ascii="Bell MT" w:hAnsi="Bell MT" w:cstheme="minorHAnsi"/>
          <w:spacing w:val="-3"/>
          <w:sz w:val="36"/>
          <w:szCs w:val="36"/>
        </w:rPr>
      </w:pPr>
    </w:p>
    <w:p w14:paraId="5D5CEF3D" w14:textId="687F4B0D" w:rsidR="00723B34" w:rsidRPr="006D1CF6" w:rsidRDefault="00723B34" w:rsidP="00105EE7">
      <w:pPr>
        <w:pStyle w:val="NormalWeb"/>
        <w:numPr>
          <w:ilvl w:val="0"/>
          <w:numId w:val="11"/>
        </w:numPr>
        <w:shd w:val="clear" w:color="auto" w:fill="FFFFFF"/>
        <w:spacing w:before="120" w:beforeAutospacing="0" w:after="120" w:afterAutospacing="0"/>
        <w:ind w:left="360" w:right="432"/>
        <w:jc w:val="both"/>
        <w:rPr>
          <w:rFonts w:ascii="Bell MT" w:hAnsi="Bell MT" w:cstheme="minorHAnsi"/>
          <w:color w:val="202122"/>
          <w:sz w:val="32"/>
          <w:szCs w:val="32"/>
        </w:rPr>
      </w:pPr>
      <w:r w:rsidRPr="006D1CF6">
        <w:rPr>
          <w:rFonts w:ascii="Bell MT" w:hAnsi="Bell MT" w:cstheme="minorHAnsi"/>
          <w:color w:val="202122"/>
          <w:sz w:val="32"/>
          <w:szCs w:val="32"/>
        </w:rPr>
        <w:t xml:space="preserve">Technology company:  </w:t>
      </w:r>
      <w:r w:rsidR="00F24AFD" w:rsidRPr="006D1CF6">
        <w:rPr>
          <w:rFonts w:ascii="Bell MT" w:hAnsi="Bell MT" w:cstheme="minorHAnsi"/>
          <w:b/>
          <w:bCs/>
          <w:color w:val="202122"/>
          <w:sz w:val="32"/>
          <w:szCs w:val="32"/>
          <w:u w:val="single"/>
        </w:rPr>
        <w:t xml:space="preserve">Microsoft </w:t>
      </w:r>
    </w:p>
    <w:p w14:paraId="36274A40" w14:textId="77777777" w:rsidR="00F24AFD" w:rsidRPr="006D1CF6" w:rsidRDefault="00F24AFD" w:rsidP="00F24AFD">
      <w:pPr>
        <w:pStyle w:val="NormalWeb"/>
        <w:shd w:val="clear" w:color="auto" w:fill="FFFFFF"/>
        <w:spacing w:before="120" w:after="120"/>
        <w:ind w:left="360" w:right="432"/>
        <w:jc w:val="both"/>
        <w:rPr>
          <w:rFonts w:ascii="Bell MT" w:hAnsi="Bell MT" w:cstheme="minorHAnsi"/>
          <w:color w:val="202122"/>
          <w:sz w:val="32"/>
          <w:szCs w:val="32"/>
        </w:rPr>
      </w:pPr>
      <w:r w:rsidRPr="006D1CF6">
        <w:rPr>
          <w:rFonts w:ascii="Bell MT" w:hAnsi="Bell MT" w:cstheme="minorHAnsi"/>
          <w:color w:val="202122"/>
          <w:sz w:val="32"/>
          <w:szCs w:val="32"/>
        </w:rPr>
        <w:t>To conduct a sustainability assessment for Microsoft, we need to evaluate both present actions and future implications to ensure that the company's decisions align with the goal of maintaining human and ecological well-being over time. Here's how we can approach it:</w:t>
      </w:r>
    </w:p>
    <w:p w14:paraId="1C584514" w14:textId="77777777" w:rsidR="00F24AFD" w:rsidRPr="006D1CF6" w:rsidRDefault="00F24AFD" w:rsidP="00F24AFD">
      <w:pPr>
        <w:pStyle w:val="NormalWeb"/>
        <w:shd w:val="clear" w:color="auto" w:fill="FFFFFF"/>
        <w:spacing w:before="120" w:after="120"/>
        <w:ind w:left="360" w:right="432"/>
        <w:jc w:val="both"/>
        <w:rPr>
          <w:rFonts w:ascii="Bell MT" w:hAnsi="Bell MT" w:cstheme="minorHAnsi"/>
          <w:color w:val="202122"/>
          <w:sz w:val="32"/>
          <w:szCs w:val="32"/>
        </w:rPr>
      </w:pPr>
      <w:r w:rsidRPr="006D1CF6">
        <w:rPr>
          <w:rFonts w:ascii="Bell MT" w:hAnsi="Bell MT" w:cstheme="minorHAnsi"/>
          <w:color w:val="202122"/>
          <w:sz w:val="32"/>
          <w:szCs w:val="32"/>
        </w:rPr>
        <w:t>Microsoft has committed to becoming carbon negative by 2030, meaning it aims to remove more carbon from the atmosphere than it emits. The company plans to achieve this through carbon reduction initiatives, renewable energy investments, and carbon offset programs.</w:t>
      </w:r>
    </w:p>
    <w:p w14:paraId="0064E3EC" w14:textId="015EE337" w:rsidR="00F24AFD" w:rsidRPr="006D1CF6" w:rsidRDefault="00F24AFD" w:rsidP="00F24AFD">
      <w:pPr>
        <w:pStyle w:val="NormalWeb"/>
        <w:shd w:val="clear" w:color="auto" w:fill="FFFFFF"/>
        <w:spacing w:before="120" w:beforeAutospacing="0" w:after="120" w:afterAutospacing="0"/>
        <w:ind w:left="360" w:right="432"/>
        <w:jc w:val="both"/>
        <w:rPr>
          <w:rFonts w:ascii="Bell MT" w:hAnsi="Bell MT" w:cstheme="minorHAnsi"/>
          <w:color w:val="202122"/>
          <w:sz w:val="32"/>
          <w:szCs w:val="32"/>
        </w:rPr>
      </w:pPr>
      <w:r w:rsidRPr="006D1CF6">
        <w:rPr>
          <w:rFonts w:ascii="Bell MT" w:hAnsi="Bell MT" w:cstheme="minorHAnsi"/>
          <w:color w:val="202122"/>
          <w:sz w:val="32"/>
          <w:szCs w:val="32"/>
        </w:rPr>
        <w:t xml:space="preserve">Microsoft has made significant investments in renewable energy, aiming to power its data </w:t>
      </w:r>
      <w:proofErr w:type="spellStart"/>
      <w:r w:rsidRPr="006D1CF6">
        <w:rPr>
          <w:rFonts w:ascii="Bell MT" w:hAnsi="Bell MT" w:cstheme="minorHAnsi"/>
          <w:color w:val="202122"/>
          <w:sz w:val="32"/>
          <w:szCs w:val="32"/>
        </w:rPr>
        <w:t>centers</w:t>
      </w:r>
      <w:proofErr w:type="spellEnd"/>
      <w:r w:rsidRPr="006D1CF6">
        <w:rPr>
          <w:rFonts w:ascii="Bell MT" w:hAnsi="Bell MT" w:cstheme="minorHAnsi"/>
          <w:color w:val="202122"/>
          <w:sz w:val="32"/>
          <w:szCs w:val="32"/>
        </w:rPr>
        <w:t xml:space="preserve"> and operations with 100% renewable energy. The company has entered into power </w:t>
      </w:r>
      <w:r w:rsidRPr="006D1CF6">
        <w:rPr>
          <w:rFonts w:ascii="Bell MT" w:hAnsi="Bell MT" w:cstheme="minorHAnsi"/>
          <w:color w:val="202122"/>
          <w:sz w:val="32"/>
          <w:szCs w:val="32"/>
        </w:rPr>
        <w:lastRenderedPageBreak/>
        <w:t>purchase agreements (PPAs) for renewable energy and invests in new clean energy projects.</w:t>
      </w:r>
    </w:p>
    <w:p w14:paraId="2EDC8C72" w14:textId="77777777" w:rsidR="00723B34" w:rsidRPr="00723B34" w:rsidRDefault="00723B34" w:rsidP="00723B34">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p>
    <w:p w14:paraId="093FF525" w14:textId="597037F2" w:rsidR="00FC1571" w:rsidRPr="006D1CF6" w:rsidRDefault="00105EE7" w:rsidP="00105EE7">
      <w:pPr>
        <w:pStyle w:val="NormalWeb"/>
        <w:numPr>
          <w:ilvl w:val="0"/>
          <w:numId w:val="11"/>
        </w:numPr>
        <w:shd w:val="clear" w:color="auto" w:fill="FFFFFF"/>
        <w:spacing w:before="120" w:beforeAutospacing="0" w:after="120" w:afterAutospacing="0"/>
        <w:ind w:left="360" w:right="432"/>
        <w:jc w:val="both"/>
        <w:rPr>
          <w:rFonts w:ascii="Bell MT" w:hAnsi="Bell MT" w:cstheme="minorHAnsi"/>
          <w:color w:val="202122"/>
          <w:sz w:val="32"/>
          <w:szCs w:val="32"/>
        </w:rPr>
      </w:pPr>
      <w:r w:rsidRPr="006D1CF6">
        <w:rPr>
          <w:rFonts w:ascii="Bell MT" w:hAnsi="Bell MT" w:cstheme="minorHAnsi"/>
          <w:color w:val="202122"/>
          <w:sz w:val="32"/>
          <w:szCs w:val="32"/>
        </w:rPr>
        <w:t xml:space="preserve">Consumer goods sector: </w:t>
      </w:r>
      <w:proofErr w:type="spellStart"/>
      <w:r w:rsidR="00626EA7" w:rsidRPr="006D1CF6">
        <w:rPr>
          <w:rFonts w:ascii="Bell MT" w:hAnsi="Bell MT" w:cstheme="minorHAnsi"/>
          <w:b/>
          <w:bCs/>
          <w:color w:val="202122"/>
          <w:sz w:val="32"/>
          <w:szCs w:val="32"/>
          <w:u w:val="single"/>
        </w:rPr>
        <w:t>pepsico</w:t>
      </w:r>
      <w:proofErr w:type="spellEnd"/>
      <w:r w:rsidR="00626EA7" w:rsidRPr="006D1CF6">
        <w:rPr>
          <w:rFonts w:ascii="Bell MT" w:hAnsi="Bell MT" w:cstheme="minorHAnsi"/>
          <w:b/>
          <w:bCs/>
          <w:color w:val="202122"/>
          <w:sz w:val="32"/>
          <w:szCs w:val="32"/>
          <w:u w:val="single"/>
        </w:rPr>
        <w:t xml:space="preserve"> </w:t>
      </w:r>
    </w:p>
    <w:p w14:paraId="3E11FF44" w14:textId="77777777" w:rsidR="00626EA7" w:rsidRPr="006D1CF6" w:rsidRDefault="00626EA7" w:rsidP="00626EA7">
      <w:pPr>
        <w:pStyle w:val="Heading1"/>
        <w:jc w:val="center"/>
        <w:rPr>
          <w:rFonts w:ascii="Bell MT" w:hAnsi="Bell MT"/>
        </w:rPr>
      </w:pPr>
      <w:r w:rsidRPr="006D1CF6">
        <w:rPr>
          <w:rFonts w:ascii="Bell MT" w:hAnsi="Bell MT"/>
        </w:rPr>
        <w:t>That's What I Like”</w:t>
      </w:r>
    </w:p>
    <w:p w14:paraId="537AA67F" w14:textId="77777777" w:rsidR="00626EA7" w:rsidRPr="006D1CF6" w:rsidRDefault="00626EA7" w:rsidP="00626EA7">
      <w:pPr>
        <w:pStyle w:val="NormalWeb"/>
        <w:shd w:val="clear" w:color="auto" w:fill="FFFFFF"/>
        <w:spacing w:before="120" w:after="120"/>
        <w:ind w:left="360" w:right="432"/>
        <w:jc w:val="both"/>
        <w:rPr>
          <w:rFonts w:ascii="Bell MT" w:hAnsi="Bell MT" w:cstheme="minorHAnsi"/>
          <w:color w:val="202122"/>
          <w:sz w:val="32"/>
          <w:szCs w:val="32"/>
        </w:rPr>
      </w:pPr>
    </w:p>
    <w:p w14:paraId="23524B54" w14:textId="77777777" w:rsidR="00626EA7" w:rsidRPr="006D1CF6" w:rsidRDefault="00626EA7" w:rsidP="00626EA7">
      <w:pPr>
        <w:pStyle w:val="NormalWeb"/>
        <w:shd w:val="clear" w:color="auto" w:fill="FFFFFF"/>
        <w:spacing w:before="120" w:after="120"/>
        <w:ind w:left="360" w:right="432"/>
        <w:jc w:val="both"/>
        <w:rPr>
          <w:rFonts w:ascii="Bell MT" w:hAnsi="Bell MT" w:cstheme="minorHAnsi"/>
          <w:color w:val="202122"/>
          <w:sz w:val="32"/>
          <w:szCs w:val="32"/>
        </w:rPr>
      </w:pPr>
      <w:r w:rsidRPr="006D1CF6">
        <w:rPr>
          <w:rFonts w:ascii="Bell MT" w:hAnsi="Bell MT" w:cstheme="minorHAnsi"/>
          <w:color w:val="202122"/>
          <w:sz w:val="32"/>
          <w:szCs w:val="32"/>
        </w:rPr>
        <w:t>To conduct a sustainability assessment for PepsiCo, we need to evaluate its present actions and future implications to ensure that the company's decisions align with the goal of maintaining human and ecological well-being over time.</w:t>
      </w:r>
    </w:p>
    <w:p w14:paraId="27208C4A" w14:textId="3F6912A4" w:rsidR="00626EA7" w:rsidRPr="006D1CF6" w:rsidRDefault="00626EA7" w:rsidP="00626EA7">
      <w:pPr>
        <w:pStyle w:val="NormalWeb"/>
        <w:shd w:val="clear" w:color="auto" w:fill="FFFFFF"/>
        <w:spacing w:before="120" w:after="120"/>
        <w:ind w:left="360" w:right="432"/>
        <w:jc w:val="both"/>
        <w:rPr>
          <w:rFonts w:ascii="Bell MT" w:hAnsi="Bell MT" w:cstheme="minorHAnsi"/>
          <w:color w:val="202122"/>
          <w:sz w:val="32"/>
          <w:szCs w:val="32"/>
        </w:rPr>
      </w:pPr>
      <w:r w:rsidRPr="006D1CF6">
        <w:rPr>
          <w:rFonts w:ascii="Bell MT" w:hAnsi="Bell MT" w:cstheme="minorHAnsi"/>
          <w:color w:val="202122"/>
          <w:sz w:val="32"/>
          <w:szCs w:val="32"/>
        </w:rPr>
        <w:t>PepsiCo's current environmental footprint, including its carbon emissions, water usage, waste generation, and energy consumption. Evaluate the company's progress toward reducing its environmental impact through initiatives such as energy efficiency improvements, renewable energy adoption, and sustainable sourcing practices.</w:t>
      </w:r>
    </w:p>
    <w:p w14:paraId="23F7FB27" w14:textId="26B2C442" w:rsidR="00626EA7" w:rsidRPr="006D1CF6" w:rsidRDefault="00626EA7" w:rsidP="00626EA7">
      <w:pPr>
        <w:pStyle w:val="NormalWeb"/>
        <w:shd w:val="clear" w:color="auto" w:fill="FFFFFF"/>
        <w:spacing w:before="120" w:beforeAutospacing="0" w:after="120" w:afterAutospacing="0"/>
        <w:ind w:left="360" w:right="432"/>
        <w:jc w:val="both"/>
        <w:rPr>
          <w:rFonts w:ascii="Bell MT" w:hAnsi="Bell MT" w:cstheme="minorHAnsi"/>
          <w:color w:val="202122"/>
          <w:sz w:val="32"/>
          <w:szCs w:val="32"/>
        </w:rPr>
      </w:pPr>
      <w:r w:rsidRPr="006D1CF6">
        <w:rPr>
          <w:rFonts w:ascii="Bell MT" w:hAnsi="Bell MT" w:cstheme="minorHAnsi"/>
          <w:color w:val="202122"/>
          <w:sz w:val="32"/>
          <w:szCs w:val="32"/>
        </w:rPr>
        <w:t>a comprehensive sustainability assessment for PepsiCo should evaluate both present actions and future implications across environmental, social, and governance dimensions. By considering the long-term consequences of its decisions and actions, PepsiCo can ensure that it is not compromising future human and ecological health and well-being and is actively contributing to a more sustainable future for all.</w:t>
      </w:r>
    </w:p>
    <w:p w14:paraId="105278E3" w14:textId="77777777" w:rsidR="00105EE7"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494C56B0" w14:textId="62DFC072" w:rsidR="00105EE7" w:rsidRPr="00105EE7" w:rsidRDefault="00105EE7" w:rsidP="00626EA7">
      <w:pPr>
        <w:pStyle w:val="intro"/>
        <w:shd w:val="clear" w:color="auto" w:fill="FFFFFF"/>
        <w:spacing w:before="240" w:beforeAutospacing="0" w:after="240" w:afterAutospacing="0" w:line="384" w:lineRule="atLeast"/>
        <w:rPr>
          <w:rFonts w:ascii="Nestle-Text-Book" w:hAnsi="Nestle-Text-Book"/>
          <w:color w:val="63513D"/>
          <w:sz w:val="28"/>
          <w:szCs w:val="32"/>
        </w:rPr>
      </w:pPr>
    </w:p>
    <w:p w14:paraId="54C0D86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4A2098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203BE519"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46A8EDE2"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FCBD54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AA6B81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8E0339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1282B246"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873201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68EDE8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92FEF1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60CEEC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6D1CF6" w:rsidRDefault="00DB30F6" w:rsidP="00DB30F6">
      <w:pPr>
        <w:pStyle w:val="NormalWeb"/>
        <w:numPr>
          <w:ilvl w:val="0"/>
          <w:numId w:val="3"/>
        </w:numPr>
        <w:shd w:val="clear" w:color="auto" w:fill="FFFFFF"/>
        <w:spacing w:before="0" w:beforeAutospacing="0" w:after="0" w:afterAutospacing="0"/>
        <w:ind w:left="360"/>
        <w:rPr>
          <w:rFonts w:ascii="Bell MT" w:hAnsi="Bell MT" w:cstheme="minorHAnsi"/>
          <w:b/>
          <w:bCs/>
          <w:color w:val="63513D"/>
          <w:sz w:val="32"/>
          <w:szCs w:val="40"/>
          <w:u w:val="single"/>
        </w:rPr>
      </w:pPr>
      <w:r w:rsidRPr="006D1CF6">
        <w:rPr>
          <w:rFonts w:ascii="Bell MT" w:hAnsi="Bell MT" w:cstheme="minorHAnsi"/>
          <w:b/>
          <w:bCs/>
          <w:color w:val="63513D"/>
          <w:sz w:val="40"/>
          <w:szCs w:val="48"/>
          <w:u w:val="single"/>
        </w:rPr>
        <w:t xml:space="preserve">Conclusion </w:t>
      </w:r>
    </w:p>
    <w:p w14:paraId="468E6AC3" w14:textId="77777777" w:rsidR="00DB30F6" w:rsidRPr="006D1CF6" w:rsidRDefault="00DB30F6" w:rsidP="00DB30F6">
      <w:pPr>
        <w:pStyle w:val="NormalWeb"/>
        <w:shd w:val="clear" w:color="auto" w:fill="FFFFFF"/>
        <w:spacing w:before="0" w:beforeAutospacing="0" w:after="0" w:afterAutospacing="0"/>
        <w:rPr>
          <w:rFonts w:ascii="Bell MT" w:hAnsi="Bell MT" w:cstheme="minorHAnsi"/>
          <w:b/>
          <w:bCs/>
          <w:color w:val="63513D"/>
          <w:sz w:val="40"/>
          <w:szCs w:val="48"/>
          <w:u w:val="single"/>
        </w:rPr>
      </w:pPr>
    </w:p>
    <w:p w14:paraId="5A1752E5" w14:textId="22FF5DD2" w:rsidR="00DB30F6" w:rsidRDefault="00626EA7" w:rsidP="00DB30F6">
      <w:pPr>
        <w:pStyle w:val="NormalWeb"/>
        <w:numPr>
          <w:ilvl w:val="0"/>
          <w:numId w:val="12"/>
        </w:numPr>
        <w:shd w:val="clear" w:color="auto" w:fill="FFFFFF"/>
        <w:spacing w:before="0" w:beforeAutospacing="0" w:after="0" w:afterAutospacing="0"/>
        <w:ind w:left="504"/>
        <w:rPr>
          <w:rFonts w:ascii="Bell MT" w:hAnsi="Bell MT" w:cstheme="minorHAnsi"/>
          <w:b/>
          <w:bCs/>
          <w:color w:val="63513D"/>
          <w:sz w:val="32"/>
          <w:szCs w:val="40"/>
          <w:u w:val="single"/>
        </w:rPr>
      </w:pPr>
      <w:r w:rsidRPr="006D1CF6">
        <w:rPr>
          <w:rFonts w:ascii="Bell MT" w:hAnsi="Bell MT" w:cstheme="minorHAnsi"/>
          <w:b/>
          <w:bCs/>
          <w:color w:val="63513D"/>
          <w:sz w:val="32"/>
          <w:szCs w:val="40"/>
          <w:u w:val="single"/>
        </w:rPr>
        <w:t xml:space="preserve">Microsoft </w:t>
      </w:r>
    </w:p>
    <w:p w14:paraId="0C3D8B86" w14:textId="77777777" w:rsidR="006D1CF6" w:rsidRPr="006D1CF6" w:rsidRDefault="006D1CF6" w:rsidP="006D1CF6">
      <w:pPr>
        <w:pStyle w:val="NormalWeb"/>
        <w:shd w:val="clear" w:color="auto" w:fill="FFFFFF"/>
        <w:spacing w:before="0" w:beforeAutospacing="0" w:after="0" w:afterAutospacing="0"/>
        <w:ind w:left="504"/>
        <w:rPr>
          <w:rFonts w:ascii="Bell MT" w:hAnsi="Bell MT" w:cstheme="minorHAnsi"/>
          <w:b/>
          <w:bCs/>
          <w:color w:val="63513D"/>
          <w:sz w:val="32"/>
          <w:szCs w:val="40"/>
          <w:u w:val="single"/>
        </w:rPr>
      </w:pPr>
    </w:p>
    <w:p w14:paraId="6DAF95A6" w14:textId="3D736C93" w:rsidR="00626EA7" w:rsidRPr="006D1CF6" w:rsidRDefault="00626EA7" w:rsidP="00626EA7">
      <w:pPr>
        <w:rPr>
          <w:rFonts w:ascii="Bell MT" w:hAnsi="Bell MT"/>
        </w:rPr>
      </w:pPr>
      <w:r w:rsidRPr="006D1CF6">
        <w:rPr>
          <w:rFonts w:ascii="Bell MT" w:hAnsi="Bell MT"/>
        </w:rPr>
        <w:t>I</w:t>
      </w:r>
      <w:r w:rsidRPr="006D1CF6">
        <w:rPr>
          <w:rFonts w:ascii="Bell MT" w:hAnsi="Bell MT"/>
        </w:rPr>
        <w:t>n conclusion, Microsoft demonstrates a strong commitment to sustainability across environmental, social, and governance dimensions. The company's proactive approach to reducing its environmental impact, promoting diversity and inclusion, and upholding high standards of governance positions it as a leader in corporate sustainability. Microsoft's efforts to address present challenges while considering future implications underscore its dedication to maintaining human and ecological well-being over time. By continuing to innovate, collaborate, and invest in sustainable practices, Microsoft is poised to drive positive change and contribute to a more sustainable future for all stakeholders.</w:t>
      </w:r>
    </w:p>
    <w:p w14:paraId="78963DCF" w14:textId="77777777" w:rsidR="00DB30F6" w:rsidRPr="006D1CF6" w:rsidRDefault="00DB30F6" w:rsidP="00DB30F6">
      <w:pPr>
        <w:pStyle w:val="NormalWeb"/>
        <w:shd w:val="clear" w:color="auto" w:fill="FFFFFF"/>
        <w:spacing w:before="0" w:beforeAutospacing="0" w:after="0" w:afterAutospacing="0"/>
        <w:rPr>
          <w:rFonts w:ascii="Bell MT" w:hAnsi="Bell MT" w:cstheme="minorHAnsi"/>
          <w:b/>
          <w:bCs/>
          <w:color w:val="63513D"/>
          <w:sz w:val="32"/>
          <w:szCs w:val="40"/>
          <w:u w:val="single"/>
        </w:rPr>
      </w:pPr>
    </w:p>
    <w:p w14:paraId="49FAFB69" w14:textId="77777777" w:rsidR="000D6DBC" w:rsidRDefault="000D6DBC" w:rsidP="00DB30F6">
      <w:pPr>
        <w:pStyle w:val="NormalWeb"/>
        <w:shd w:val="clear" w:color="auto" w:fill="FFFFFF"/>
        <w:spacing w:before="0" w:beforeAutospacing="0" w:line="420" w:lineRule="atLeast"/>
        <w:rPr>
          <w:rFonts w:ascii="Arial" w:hAnsi="Arial" w:cs="Arial"/>
          <w:color w:val="1F2024"/>
          <w:sz w:val="26"/>
          <w:szCs w:val="26"/>
        </w:rPr>
      </w:pPr>
    </w:p>
    <w:p w14:paraId="1BA3BC1A" w14:textId="4A53FD93" w:rsidR="00DB30F6" w:rsidRPr="006D1CF6" w:rsidRDefault="00626EA7" w:rsidP="000D6DBC">
      <w:pPr>
        <w:pStyle w:val="NormalWeb"/>
        <w:numPr>
          <w:ilvl w:val="0"/>
          <w:numId w:val="12"/>
        </w:numPr>
        <w:shd w:val="clear" w:color="auto" w:fill="FFFFFF"/>
        <w:spacing w:before="0" w:beforeAutospacing="0" w:after="0" w:afterAutospacing="0"/>
        <w:ind w:left="360"/>
        <w:rPr>
          <w:rFonts w:ascii="Bell MT" w:hAnsi="Bell MT" w:cstheme="minorHAnsi"/>
          <w:b/>
          <w:bCs/>
          <w:color w:val="63513D"/>
          <w:sz w:val="32"/>
          <w:szCs w:val="40"/>
          <w:u w:val="single"/>
        </w:rPr>
      </w:pPr>
      <w:proofErr w:type="spellStart"/>
      <w:r w:rsidRPr="006D1CF6">
        <w:rPr>
          <w:rFonts w:ascii="Bell MT" w:hAnsi="Bell MT" w:cstheme="minorHAnsi"/>
          <w:b/>
          <w:bCs/>
          <w:color w:val="63513D"/>
          <w:sz w:val="32"/>
          <w:szCs w:val="40"/>
          <w:u w:val="single"/>
        </w:rPr>
        <w:t>Pepsico</w:t>
      </w:r>
      <w:proofErr w:type="spellEnd"/>
      <w:r w:rsidRPr="006D1CF6">
        <w:rPr>
          <w:rFonts w:ascii="Bell MT" w:hAnsi="Bell MT" w:cstheme="minorHAnsi"/>
          <w:b/>
          <w:bCs/>
          <w:color w:val="63513D"/>
          <w:sz w:val="32"/>
          <w:szCs w:val="40"/>
          <w:u w:val="single"/>
        </w:rPr>
        <w:t xml:space="preserve"> </w:t>
      </w:r>
    </w:p>
    <w:p w14:paraId="40593CEA" w14:textId="77777777" w:rsidR="00626EA7" w:rsidRPr="006D1CF6" w:rsidRDefault="00626EA7" w:rsidP="00626EA7">
      <w:pPr>
        <w:pStyle w:val="NormalWeb"/>
        <w:shd w:val="clear" w:color="auto" w:fill="FFFFFF"/>
        <w:spacing w:before="0" w:beforeAutospacing="0" w:after="0" w:afterAutospacing="0"/>
        <w:rPr>
          <w:rFonts w:ascii="Bell MT" w:hAnsi="Bell MT" w:cstheme="minorHAnsi"/>
          <w:b/>
          <w:bCs/>
          <w:color w:val="63513D"/>
          <w:sz w:val="32"/>
          <w:szCs w:val="40"/>
          <w:u w:val="single"/>
        </w:rPr>
      </w:pPr>
    </w:p>
    <w:p w14:paraId="436CCF02" w14:textId="44B308BC" w:rsidR="00626EA7" w:rsidRPr="006D1CF6" w:rsidRDefault="00626EA7" w:rsidP="00626EA7">
      <w:pPr>
        <w:rPr>
          <w:rFonts w:ascii="Bell MT" w:hAnsi="Bell MT"/>
        </w:rPr>
      </w:pPr>
      <w:r w:rsidRPr="006D1CF6">
        <w:rPr>
          <w:rFonts w:ascii="Bell MT" w:hAnsi="Bell MT"/>
        </w:rPr>
        <w:t>P</w:t>
      </w:r>
      <w:r w:rsidRPr="006D1CF6">
        <w:rPr>
          <w:rFonts w:ascii="Bell MT" w:hAnsi="Bell MT"/>
        </w:rPr>
        <w:t>epsiCo has made significant strides in advancing sustainability across its operations, demonstrating a strong commitment to environmental stewardship, social responsibility, and corporate governance. The company's efforts to reduce its environmental footprint, promote diversity and inclusion, and engage with communities underscore its dedication to long-term sustainability and positive societal impact. PepsiCo's initiatives not only address present challenges but also consider future implications, ensuring that the company's decisions and actions are aligned with the goal of maintaining human and ecological well-being over time. By continuing to innovate, collaborate, and invest in sustainable practices, PepsiCo is well-positioned to drive positive change and contribute to a more sustainable future for generations to come.</w:t>
      </w:r>
    </w:p>
    <w:p w14:paraId="54558BEC" w14:textId="77777777" w:rsidR="000D6DBC" w:rsidRPr="006D1CF6" w:rsidRDefault="000D6DBC" w:rsidP="000D6DBC">
      <w:pPr>
        <w:pStyle w:val="NormalWeb"/>
        <w:shd w:val="clear" w:color="auto" w:fill="FFFFFF"/>
        <w:spacing w:before="0" w:beforeAutospacing="0" w:after="0" w:afterAutospacing="0"/>
        <w:rPr>
          <w:rFonts w:ascii="Bell MT" w:hAnsi="Bell MT" w:cstheme="minorHAnsi"/>
          <w:b/>
          <w:bCs/>
          <w:color w:val="63513D"/>
          <w:sz w:val="32"/>
          <w:szCs w:val="40"/>
          <w:u w:val="single"/>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384A0401" w14:textId="1CBA9162" w:rsidR="004B00EC" w:rsidRPr="006D1CF6" w:rsidRDefault="000D6DBC" w:rsidP="00B04D6D">
      <w:pPr>
        <w:pStyle w:val="NormalWeb"/>
        <w:shd w:val="clear" w:color="auto" w:fill="FFFFFF"/>
        <w:spacing w:before="120" w:beforeAutospacing="0" w:after="120" w:afterAutospacing="0"/>
        <w:ind w:left="-144" w:right="432"/>
        <w:rPr>
          <w:rFonts w:ascii="Bell MT" w:hAnsi="Bell MT" w:cs="Arial"/>
          <w:b/>
          <w:bCs/>
          <w:color w:val="202122"/>
          <w:sz w:val="28"/>
          <w:szCs w:val="28"/>
        </w:rPr>
      </w:pPr>
      <w:proofErr w:type="gramStart"/>
      <w:r w:rsidRPr="006D1CF6">
        <w:rPr>
          <w:rFonts w:ascii="Bell MT" w:hAnsi="Bell MT" w:cs="Arial"/>
          <w:b/>
          <w:bCs/>
          <w:color w:val="202122"/>
          <w:sz w:val="28"/>
          <w:szCs w:val="28"/>
        </w:rPr>
        <w:t>Name :</w:t>
      </w:r>
      <w:proofErr w:type="gramEnd"/>
      <w:r w:rsidR="006D1CF6">
        <w:rPr>
          <w:rFonts w:ascii="Bell MT" w:hAnsi="Bell MT" w:cs="Arial"/>
          <w:b/>
          <w:bCs/>
          <w:color w:val="202122"/>
          <w:sz w:val="28"/>
          <w:szCs w:val="28"/>
        </w:rPr>
        <w:t xml:space="preserve"> </w:t>
      </w:r>
      <w:proofErr w:type="spellStart"/>
      <w:r w:rsidR="00626EA7" w:rsidRPr="006D1CF6">
        <w:rPr>
          <w:rFonts w:ascii="Bell MT" w:hAnsi="Bell MT" w:cs="Arial"/>
          <w:b/>
          <w:bCs/>
          <w:color w:val="202122"/>
          <w:sz w:val="28"/>
          <w:szCs w:val="28"/>
        </w:rPr>
        <w:t>M.Triveni</w:t>
      </w:r>
      <w:proofErr w:type="spellEnd"/>
    </w:p>
    <w:p w14:paraId="2F0AEA2F" w14:textId="0144824A" w:rsidR="000D6DBC" w:rsidRPr="006D1CF6" w:rsidRDefault="000D6DBC" w:rsidP="00B04D6D">
      <w:pPr>
        <w:pStyle w:val="NormalWeb"/>
        <w:shd w:val="clear" w:color="auto" w:fill="FFFFFF"/>
        <w:spacing w:before="120" w:beforeAutospacing="0" w:after="120" w:afterAutospacing="0"/>
        <w:ind w:left="-144" w:right="432"/>
        <w:rPr>
          <w:rFonts w:ascii="Bell MT" w:hAnsi="Bell MT" w:cs="Arial"/>
          <w:b/>
          <w:bCs/>
          <w:color w:val="202122"/>
          <w:sz w:val="28"/>
          <w:szCs w:val="28"/>
        </w:rPr>
      </w:pPr>
      <w:proofErr w:type="gramStart"/>
      <w:r w:rsidRPr="006D1CF6">
        <w:rPr>
          <w:rFonts w:ascii="Bell MT" w:hAnsi="Bell MT" w:cs="Arial"/>
          <w:b/>
          <w:bCs/>
          <w:color w:val="202122"/>
          <w:sz w:val="28"/>
          <w:szCs w:val="28"/>
        </w:rPr>
        <w:t>College :</w:t>
      </w:r>
      <w:proofErr w:type="gramEnd"/>
      <w:r w:rsidRPr="006D1CF6">
        <w:rPr>
          <w:rFonts w:ascii="Bell MT" w:hAnsi="Bell MT" w:cs="Arial"/>
          <w:b/>
          <w:bCs/>
          <w:color w:val="202122"/>
          <w:sz w:val="28"/>
          <w:szCs w:val="28"/>
        </w:rPr>
        <w:t xml:space="preserve"> DR. Lankapalli Bullayya College</w:t>
      </w: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4" type="#_x0000_t75" style="width:11.25pt;height:11.25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177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3"/>
  </w:num>
  <w:num w:numId="2" w16cid:durableId="1338146553">
    <w:abstractNumId w:val="8"/>
  </w:num>
  <w:num w:numId="3" w16cid:durableId="638340336">
    <w:abstractNumId w:val="9"/>
  </w:num>
  <w:num w:numId="4" w16cid:durableId="1311251338">
    <w:abstractNumId w:val="2"/>
  </w:num>
  <w:num w:numId="5" w16cid:durableId="1477449027">
    <w:abstractNumId w:val="6"/>
  </w:num>
  <w:num w:numId="6" w16cid:durableId="1367675126">
    <w:abstractNumId w:val="11"/>
  </w:num>
  <w:num w:numId="7" w16cid:durableId="36241738">
    <w:abstractNumId w:val="1"/>
  </w:num>
  <w:num w:numId="8" w16cid:durableId="187066888">
    <w:abstractNumId w:val="10"/>
  </w:num>
  <w:num w:numId="9" w16cid:durableId="783501921">
    <w:abstractNumId w:val="5"/>
  </w:num>
  <w:num w:numId="10" w16cid:durableId="390874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7"/>
  </w:num>
  <w:num w:numId="12" w16cid:durableId="159057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64E05"/>
    <w:rsid w:val="00066D8B"/>
    <w:rsid w:val="000745DA"/>
    <w:rsid w:val="000D3F3C"/>
    <w:rsid w:val="000D6DBC"/>
    <w:rsid w:val="00105EE7"/>
    <w:rsid w:val="00192849"/>
    <w:rsid w:val="00207080"/>
    <w:rsid w:val="002070A8"/>
    <w:rsid w:val="00216814"/>
    <w:rsid w:val="00240D4D"/>
    <w:rsid w:val="00250918"/>
    <w:rsid w:val="0026463D"/>
    <w:rsid w:val="00267DFF"/>
    <w:rsid w:val="002824FF"/>
    <w:rsid w:val="00295D57"/>
    <w:rsid w:val="002A7887"/>
    <w:rsid w:val="002B07BA"/>
    <w:rsid w:val="002F3EBC"/>
    <w:rsid w:val="00315FD2"/>
    <w:rsid w:val="0031655C"/>
    <w:rsid w:val="004549A6"/>
    <w:rsid w:val="004A7DBD"/>
    <w:rsid w:val="004B00EC"/>
    <w:rsid w:val="00523A14"/>
    <w:rsid w:val="00556B1B"/>
    <w:rsid w:val="005F0AED"/>
    <w:rsid w:val="00604188"/>
    <w:rsid w:val="00626EA7"/>
    <w:rsid w:val="006D1CF6"/>
    <w:rsid w:val="006E7C6E"/>
    <w:rsid w:val="007006CC"/>
    <w:rsid w:val="00723B34"/>
    <w:rsid w:val="00772BFD"/>
    <w:rsid w:val="007E008E"/>
    <w:rsid w:val="00811BF6"/>
    <w:rsid w:val="008747CD"/>
    <w:rsid w:val="00895126"/>
    <w:rsid w:val="008A0848"/>
    <w:rsid w:val="008B0824"/>
    <w:rsid w:val="0092675B"/>
    <w:rsid w:val="00961227"/>
    <w:rsid w:val="00964C5A"/>
    <w:rsid w:val="009D6F76"/>
    <w:rsid w:val="00B022DA"/>
    <w:rsid w:val="00B04D6D"/>
    <w:rsid w:val="00B20113"/>
    <w:rsid w:val="00B21D6A"/>
    <w:rsid w:val="00B87291"/>
    <w:rsid w:val="00BA35D9"/>
    <w:rsid w:val="00CE1671"/>
    <w:rsid w:val="00D3022F"/>
    <w:rsid w:val="00D54840"/>
    <w:rsid w:val="00DB30F6"/>
    <w:rsid w:val="00E14777"/>
    <w:rsid w:val="00E34690"/>
    <w:rsid w:val="00E836FF"/>
    <w:rsid w:val="00EC4FDB"/>
    <w:rsid w:val="00EC6F58"/>
    <w:rsid w:val="00ED5992"/>
    <w:rsid w:val="00EF2A28"/>
    <w:rsid w:val="00F06463"/>
    <w:rsid w:val="00F24AFD"/>
    <w:rsid w:val="00F437E9"/>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12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customStyle="1" w:styleId="Heading1Char">
    <w:name w:val="Heading 1 Char"/>
    <w:basedOn w:val="DefaultParagraphFont"/>
    <w:link w:val="Heading1"/>
    <w:uiPriority w:val="9"/>
    <w:rsid w:val="004A7D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D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122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147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Karuna Mullu</cp:lastModifiedBy>
  <cp:revision>2</cp:revision>
  <dcterms:created xsi:type="dcterms:W3CDTF">2024-03-18T07:48:00Z</dcterms:created>
  <dcterms:modified xsi:type="dcterms:W3CDTF">2024-03-18T07:48:00Z</dcterms:modified>
</cp:coreProperties>
</file>