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A93"/>
          <w:sz w:val="56"/>
          <w:szCs w:val="56"/>
        </w:rPr>
        <w:t xml:space="preserve">LegalDesk</w:t>
      </w:r>
    </w:p>
    <w:p>
      <w:pPr>
        <w:spacing w:after="100"/>
        <w:jc w:val="center"/>
      </w:pPr>
      <w:r>
        <w:rPr>
          <w:color w:val="555555"/>
          <w:sz w:val="32"/>
          <w:szCs w:val="32"/>
        </w:rPr>
        <w:t xml:space="preserve">Audit, Gap Analysis &amp; Fix Roadmap</w:t>
      </w:r>
    </w:p>
    <w:p>
      <w:pPr>
        <w:spacing w:after="80"/>
        <w:jc w:val="center"/>
      </w:pPr>
      <w:r>
        <w:rPr>
          <w:i/>
          <w:iCs/>
          <w:color w:val="555555"/>
          <w:sz w:val="22"/>
          <w:szCs w:val="22"/>
        </w:rPr>
        <w:t xml:space="preserve">Benchmark target: MyMunshi (app.mymunshi.in)</w:t>
      </w:r>
    </w:p>
    <w:p>
      <w:pPr>
        <w:spacing w:after="400"/>
        <w:jc w:val="center"/>
      </w:pPr>
      <w:r>
        <w:rPr>
          <w:color w:val="555555"/>
          <w:sz w:val="20"/>
          <w:szCs w:val="20"/>
        </w:rPr>
        <w:t xml:space="preserve">Monday, 25 May 2026  ·  Prepared for Utkarsh Shukla</w:t>
      </w:r>
    </w:p>
    <w:p>
      <w:pPr>
        <w:pBdr>
          <w:top w:val="single" w:color="1F3A93" w:sz="12" w:space="6"/>
        </w:pBdr>
        <w:spacing w:after="200"/>
        <w:jc w:val="center"/>
      </w:pPr>
      <w:r>
        <w:t xml:space="preserve"/>
      </w:r>
    </w:p>
    <w:p>
      <w:r>
        <w:br w:type="page"/>
      </w:r>
    </w:p>
    <w:p>
      <w:pPr>
        <w:pStyle w:val="Heading1"/>
        <w:spacing w:after="180" w:before="280"/>
      </w:pPr>
      <w:r>
        <w:t xml:space="preserve">Executive Summary</w:t>
      </w:r>
    </w:p>
    <w:p>
      <w:pPr>
        <w:spacing w:after="120"/>
      </w:pPr>
      <w:r>
        <w:t xml:space="preserve">LegalDesk's backend (Render-hosted Express service at legaldesk-api.onrender.com) is alive and responding, but four out of the five live-data surfaces in the product are either pointed at dead URLs, hardcoded, or architecturally incompatible with the way the source court website serves data. MyMunshi, by contrast, runs a persistent per-user scrape-and-store pipeline against the same court endpoints and renders the cached data from its own database — which is why its dashboard is rich, real, and matched to Akshay Kumar Singh's actual case load (186 entries across Allahabad HC Lucknow Bench, DRT Lucknow, and other forums) while LegalDesk shows defaults or empty states.</w:t>
      </w:r>
    </w:p>
    <w:p>
      <w:pPr>
        <w:pStyle w:val="Heading3"/>
        <w:spacing w:after="100" w:before="180"/>
      </w:pPr>
      <w:r>
        <w:t xml:space="preserve">The five critical gaps, ranked</w:t>
      </w:r>
    </w:p>
    <w:p>
      <w:pPr>
        <w:pStyle w:val="ListParagraph"/>
        <w:numPr>
          <w:ilvl w:val="0"/>
          <w:numId w:val="2"/>
        </w:numPr>
        <w:spacing w:after="80"/>
      </w:pPr>
      <w:r>
        <w:t xml:space="preserve">Cause-list endpoint returns 0 PDFs because the URL is dead (404). The api-server scrapes /causelist/causelist_ald.htm and /causelist/causelist_lko.htm — neither path exists on the court site anymore. The current path is /causelist/indexA.html (Allahabad) and hclko.allahabadhighcourt.in/causelist/indexL.html (Lucknow Bench).</w:t>
      </w:r>
    </w:p>
    <w:p>
      <w:pPr>
        <w:pStyle w:val="ListParagraph"/>
        <w:numPr>
          <w:ilvl w:val="0"/>
          <w:numId w:val="2"/>
        </w:numPr>
        <w:spacing w:after="80"/>
      </w:pPr>
      <w:r>
        <w:t xml:space="preserve">Legal Updates / News are hardcoded. The LEGAL_NEWS array in index.html ships five fake news items dated "2 hours ago / 5 hours ago / 1 day ago" — they never change. The court publishes two live RSS feeds and MyMunshi pulls real legal headlines (AP HC, CAT Allahabad, etc.) from a separate news ingest.</w:t>
      </w:r>
    </w:p>
    <w:p>
      <w:pPr>
        <w:pStyle w:val="ListParagraph"/>
        <w:numPr>
          <w:ilvl w:val="0"/>
          <w:numId w:val="2"/>
        </w:numPr>
        <w:spacing w:after="80"/>
      </w:pPr>
      <w:r>
        <w:t xml:space="preserve">Live Display Court is rendered as an iframe of courtview2.allahabadhighcourt.in — which sends X-Frame-Options: SAMEORIGIN. Every modern browser blocks the iframe, so the panel shows a broken / blank frame. The api-server already has a working /api/court-view endpoint that scrapes the same page; the frontend simply isn't using it.</w:t>
      </w:r>
    </w:p>
    <w:p>
      <w:pPr>
        <w:pStyle w:val="ListParagraph"/>
        <w:numPr>
          <w:ilvl w:val="0"/>
          <w:numId w:val="2"/>
        </w:numPr>
        <w:spacing w:after="80"/>
      </w:pPr>
      <w:r>
        <w:t xml:space="preserve">Matters / Cases are CAPTCHA-gated on every fetch and not persisted. Every advocate-cases call re-solves a CAPTCHA via Tesseract OCR; if it fails the user sees nothing. MyMunshi instead scrapes once, stores results in a database keyed to the advocate, and runs a scheduled differ that produces the "Case has been updated 7 hours ago" activity feed. LegalDesk has no persistent store and no diffing.</w:t>
      </w:r>
    </w:p>
    <w:p>
      <w:pPr>
        <w:pStyle w:val="ListParagraph"/>
        <w:numPr>
          <w:ilvl w:val="0"/>
          <w:numId w:val="2"/>
        </w:numPr>
        <w:spacing w:after="80"/>
      </w:pPr>
      <w:r>
        <w:t xml:space="preserve">Matter detail is parsed too shallowly. parseAdvocateCases in api-server/index.js extracts only six fields (serial, caseRef, parties, nextHearing, status, coram). MyMunshi's matter view shows ~15 fields including bench type (Division/Single), judicial branch (WRITS Criminal etc.), causelist type (Additional/Unlisted List), district, stage, named coram with Bench ID, full IA details with filing dates and classifications, listing history, and orders/judgments.</w:t>
      </w:r>
    </w:p>
    <w:p>
      <w:pPr>
        <w:spacing w:after="120"/>
      </w:pPr>
      <w:r>
        <w:t xml:space="preserve">This document covers what is broken, why, where in your code to fix it, and which verified URLs to point at. All findings are from a live audit run on the date above against your deployed backend and MyMunshi's live dashboard logged in as Akshay Kumar Singh.</w:t>
      </w:r>
    </w:p>
    <w:p>
      <w:pPr>
        <w:pStyle w:val="Heading1"/>
        <w:spacing w:after="180" w:before="280"/>
      </w:pPr>
      <w:r>
        <w:t xml:space="preserve">How this audit was conducted</w:t>
      </w:r>
    </w:p>
    <w:p>
      <w:pPr>
        <w:pStyle w:val="ListParagraph"/>
        <w:numPr>
          <w:ilvl w:val="0"/>
          <w:numId w:val="3"/>
        </w:numPr>
        <w:spacing w:after="80"/>
      </w:pPr>
      <w:r>
        <w:t xml:space="preserve">Cloned the LegalDesk repository from GitHub (master branch) and read every file in api-server/, allahabad-hc-mcp/, and index.html.</w:t>
      </w:r>
    </w:p>
    <w:p>
      <w:pPr>
        <w:pStyle w:val="ListParagraph"/>
        <w:numPr>
          <w:ilvl w:val="0"/>
          <w:numId w:val="3"/>
        </w:numPr>
        <w:spacing w:after="80"/>
      </w:pPr>
      <w:r>
        <w:t xml:space="preserve">Hit the production API at legaldesk-api.onrender.com directly with curl: /health, /api/causelist-today?bench=allahabad, /api/court-view?bench=allahabad.</w:t>
      </w:r>
    </w:p>
    <w:p>
      <w:pPr>
        <w:pStyle w:val="ListParagraph"/>
        <w:numPr>
          <w:ilvl w:val="0"/>
          <w:numId w:val="3"/>
        </w:numPr>
        <w:spacing w:after="80"/>
      </w:pPr>
      <w:r>
        <w:t xml:space="preserve">Logged into app.mymunshi.in/dashboard/matters using the credentials supplied and captured the rendered DOM for: matters list, cause list, display board, news feed, matter detail view, and recent activity panel.</w:t>
      </w:r>
    </w:p>
    <w:p>
      <w:pPr>
        <w:pStyle w:val="ListParagraph"/>
        <w:numPr>
          <w:ilvl w:val="0"/>
          <w:numId w:val="3"/>
        </w:numPr>
        <w:spacing w:after="80"/>
      </w:pPr>
      <w:r>
        <w:t xml:space="preserve">Probed the upstream court sites (allahabadhighcourt.in, hclko.allahabadhighcourt.in, courtview2.allahabadhighcourt.in, elegalix.allahabadhighcourt.in) with HEAD and GET requests to confirm which URLs return 200 vs 404 and to inspect X-Frame-Options / CSP headers.</w:t>
      </w:r>
    </w:p>
    <w:p>
      <w:pPr>
        <w:pStyle w:val="ListParagraph"/>
        <w:numPr>
          <w:ilvl w:val="0"/>
          <w:numId w:val="3"/>
        </w:numPr>
        <w:spacing w:after="80"/>
      </w:pPr>
      <w:r>
        <w:t xml:space="preserve">Verified all replacement URLs cited in this document with HTTP fetches (sizes and status codes recorded in the appendix).</w:t>
      </w:r>
    </w:p>
    <w:p>
      <w:pPr>
        <w:pStyle w:val="Heading1"/>
        <w:spacing w:after="180" w:before="280"/>
      </w:pPr>
      <w:r>
        <w:t xml:space="preserve">Feature-by-feature comparison</w:t>
      </w:r>
    </w:p>
    <w:p>
      <w:pPr>
        <w:spacing w:after="120"/>
      </w:pPr>
      <w:r>
        <w:t xml:space="preserve">Columns: what LegalDesk currently does vs what MyMunshi shows for the same account (Akshay Kumar Singh, akshaykr.kls@gmail.com). "OK" means functional, not necessarily best-in-class.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B8BFC9" w:sz="4"/>
              <w:left w:val="single" w:color="B8BFC9" w:sz="4"/>
              <w:bottom w:val="single" w:color="B8BFC9" w:sz="4"/>
              <w:right w:val="single" w:color="B8BFC9" w:sz="4"/>
            </w:tcBorders>
            <w:shd w:fill="1F3A93" w:color="auto" w:val="clear"/>
            <w:tcMar>
              <w:top w:type="dxa" w:w="100"/>
              <w:left w:type="dxa" w:w="140"/>
              <w:bottom w:type="dxa" w:w="100"/>
              <w:right w:type="dxa" w:w="140"/>
            </w:tcMar>
          </w:tcPr>
          <w:p>
            <w:r>
              <w:rPr>
                <w:b/>
                <w:bCs/>
                <w:color w:val="FFFFFF"/>
                <w:sz w:val="20"/>
                <w:szCs w:val="20"/>
              </w:rPr>
              <w:t xml:space="preserve">Surface</w:t>
            </w:r>
          </w:p>
        </w:tc>
        <w:tc>
          <w:tcPr>
            <w:tcW w:type="dxa" w:w="3600"/>
            <w:tcBorders>
              <w:top w:val="single" w:color="B8BFC9" w:sz="4"/>
              <w:left w:val="single" w:color="B8BFC9" w:sz="4"/>
              <w:bottom w:val="single" w:color="B8BFC9" w:sz="4"/>
              <w:right w:val="single" w:color="B8BFC9" w:sz="4"/>
            </w:tcBorders>
            <w:shd w:fill="1F3A93" w:color="auto" w:val="clear"/>
            <w:tcMar>
              <w:top w:type="dxa" w:w="100"/>
              <w:left w:type="dxa" w:w="140"/>
              <w:bottom w:type="dxa" w:w="100"/>
              <w:right w:type="dxa" w:w="140"/>
            </w:tcMar>
          </w:tcPr>
          <w:p>
            <w:r>
              <w:rPr>
                <w:b/>
                <w:bCs/>
                <w:color w:val="FFFFFF"/>
                <w:sz w:val="20"/>
                <w:szCs w:val="20"/>
              </w:rPr>
              <w:t xml:space="preserve">LegalDesk today</w:t>
            </w:r>
          </w:p>
        </w:tc>
        <w:tc>
          <w:tcPr>
            <w:tcW w:type="dxa" w:w="3860"/>
            <w:tcBorders>
              <w:top w:val="single" w:color="B8BFC9" w:sz="4"/>
              <w:left w:val="single" w:color="B8BFC9" w:sz="4"/>
              <w:bottom w:val="single" w:color="B8BFC9" w:sz="4"/>
              <w:right w:val="single" w:color="B8BFC9" w:sz="4"/>
            </w:tcBorders>
            <w:shd w:fill="1F3A93" w:color="auto" w:val="clear"/>
            <w:tcMar>
              <w:top w:type="dxa" w:w="100"/>
              <w:left w:type="dxa" w:w="140"/>
              <w:bottom w:type="dxa" w:w="100"/>
              <w:right w:type="dxa" w:w="140"/>
            </w:tcMar>
          </w:tcPr>
          <w:p>
            <w:r>
              <w:rPr>
                <w:b/>
                <w:bCs/>
                <w:color w:val="FFFFFF"/>
                <w:sz w:val="20"/>
                <w:szCs w:val="20"/>
              </w:rPr>
              <w:t xml:space="preserve">MyMunshi today</w:t>
            </w:r>
          </w:p>
        </w:tc>
      </w:tr>
      <w:tr>
        <w:tc>
          <w:tcPr>
            <w:tcW w:type="dxa" w:w="1900"/>
            <w:tcBorders>
              <w:top w:val="single" w:color="B8BFC9" w:sz="4"/>
              <w:left w:val="single" w:color="B8BFC9" w:sz="4"/>
              <w:bottom w:val="single" w:color="B8BFC9" w:sz="4"/>
              <w:right w:val="single" w:color="B8BFC9" w:sz="4"/>
            </w:tcBorders>
            <w:shd w:fill="F2F4F8" w:color="auto" w:val="clear"/>
            <w:tcMar>
              <w:top w:type="dxa" w:w="80"/>
              <w:left w:type="dxa" w:w="140"/>
              <w:bottom w:type="dxa" w:w="80"/>
              <w:right w:type="dxa" w:w="140"/>
            </w:tcMar>
          </w:tcPr>
          <w:p>
            <w:r>
              <w:rPr>
                <w:sz w:val="20"/>
                <w:szCs w:val="20"/>
              </w:rPr>
              <w:t xml:space="preserve">Matters list</w:t>
            </w:r>
          </w:p>
        </w:tc>
        <w:tc>
          <w:tcPr>
            <w:tcW w:type="dxa" w:w="36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CAPTCHA-gated on every call. No persistence. Shows whatever the latest scrape returned — often empty.</w:t>
            </w:r>
          </w:p>
        </w:tc>
        <w:tc>
          <w:tcPr>
            <w:tcW w:type="dxa" w:w="38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186 entries persisted in their DB across Allahabad HC (Lucknow Bench), DRT Lucknow, etc. Includes case type, ref number, parties, court, status, listing dates per row.</w:t>
            </w:r>
          </w:p>
        </w:tc>
      </w:tr>
      <w:tr>
        <w:tc>
          <w:tcPr>
            <w:tcW w:type="dxa" w:w="19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Matter detail</w:t>
            </w:r>
          </w:p>
        </w:tc>
        <w:tc>
          <w:tcPr>
            <w:tcW w:type="dxa" w:w="36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~6 fields: serial, caseRef, parties, nextHearing, status, coram.</w:t>
            </w:r>
          </w:p>
        </w:tc>
        <w:tc>
          <w:tcPr>
            <w:tcW w:type="dxa" w:w="38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~15 fields: case ref, status, last hearing, next hearing, first hearing, stage, coram with named judges + Bench ID, bench type, judicial branch, causelist type, state, district, IA details (with filing date, classification), listing history with bench composition, orders/judgments tab, notes, invoices.</w:t>
            </w:r>
          </w:p>
        </w:tc>
      </w:tr>
      <w:tr>
        <w:tc>
          <w:tcPr>
            <w:tcW w:type="dxa" w:w="1900"/>
            <w:tcBorders>
              <w:top w:val="single" w:color="B8BFC9" w:sz="4"/>
              <w:left w:val="single" w:color="B8BFC9" w:sz="4"/>
              <w:bottom w:val="single" w:color="B8BFC9" w:sz="4"/>
              <w:right w:val="single" w:color="B8BFC9" w:sz="4"/>
            </w:tcBorders>
            <w:shd w:fill="F2F4F8" w:color="auto" w:val="clear"/>
            <w:tcMar>
              <w:top w:type="dxa" w:w="80"/>
              <w:left w:type="dxa" w:w="140"/>
              <w:bottom w:type="dxa" w:w="80"/>
              <w:right w:type="dxa" w:w="140"/>
            </w:tcMar>
          </w:tcPr>
          <w:p>
            <w:r>
              <w:rPr>
                <w:sz w:val="20"/>
                <w:szCs w:val="20"/>
              </w:rPr>
              <w:t xml:space="preserve">Cause list (today)</w:t>
            </w:r>
          </w:p>
        </w:tc>
        <w:tc>
          <w:tcPr>
            <w:tcW w:type="dxa" w:w="36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Returns {"totalLists": 0} — endpoint hits a dead URL (causelist_ald.htm / causelist_lko.htm — both 404).</w:t>
            </w:r>
          </w:p>
        </w:tc>
        <w:tc>
          <w:tcPr>
            <w:tcW w:type="dxa" w:w="38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"Daily Causelist" and "Archived Causelist" tabs. Listed cases filtered to the logged-in advocate. Per-matter dates injected back into each row (e.g., "24th, May 2026 || 25th, May 2026").</w:t>
            </w:r>
          </w:p>
        </w:tc>
      </w:tr>
      <w:tr>
        <w:tc>
          <w:tcPr>
            <w:tcW w:type="dxa" w:w="19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Display Board (live court view)</w:t>
            </w:r>
          </w:p>
        </w:tc>
        <w:tc>
          <w:tcPr>
            <w:tcW w:type="dxa" w:w="36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Frontend embeds courtview2 in an iframe. Blocked by X-Frame-Options: SAMEORIGIN — renders blank. The /api/court-view endpoint scrapes it correctly but the UI isn't calling it.</w:t>
            </w:r>
          </w:p>
        </w:tc>
        <w:tc>
          <w:tcPr>
            <w:tcW w:type="dxa" w:w="38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Native render with per-user default court ("Allahabad High Court (Lucknow Bench)"), Mark Default + Refresh controls. Drives backend scrape against the same courtview2 page.</w:t>
            </w:r>
          </w:p>
        </w:tc>
      </w:tr>
      <w:tr>
        <w:tc>
          <w:tcPr>
            <w:tcW w:type="dxa" w:w="1900"/>
            <w:tcBorders>
              <w:top w:val="single" w:color="B8BFC9" w:sz="4"/>
              <w:left w:val="single" w:color="B8BFC9" w:sz="4"/>
              <w:bottom w:val="single" w:color="B8BFC9" w:sz="4"/>
              <w:right w:val="single" w:color="B8BFC9" w:sz="4"/>
            </w:tcBorders>
            <w:shd w:fill="F2F4F8" w:color="auto" w:val="clear"/>
            <w:tcMar>
              <w:top w:type="dxa" w:w="80"/>
              <w:left w:type="dxa" w:w="140"/>
              <w:bottom w:type="dxa" w:w="80"/>
              <w:right w:type="dxa" w:w="140"/>
            </w:tcMar>
          </w:tcPr>
          <w:p>
            <w:r>
              <w:rPr>
                <w:sz w:val="20"/>
                <w:szCs w:val="20"/>
              </w:rPr>
              <w:t xml:space="preserve">Legal Updates / News</w:t>
            </w:r>
          </w:p>
        </w:tc>
        <w:tc>
          <w:tcPr>
            <w:tcW w:type="dxa" w:w="36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Hardcoded LEGAL_NEWS array — 5 fake headlines that never change.</w:t>
            </w:r>
          </w:p>
        </w:tc>
        <w:tc>
          <w:tcPr>
            <w:tcW w:type="dxa" w:w="38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Real headlines ("AP HC Order VII Rule 11(d) ruling", "CAT Allahabad NHAI Engineer dismissal", etc.) with descriptions, source attribution, time-ago.</w:t>
            </w:r>
          </w:p>
        </w:tc>
      </w:tr>
      <w:tr>
        <w:tc>
          <w:tcPr>
            <w:tcW w:type="dxa" w:w="19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Live banner / activity feed</w:t>
            </w:r>
          </w:p>
        </w:tc>
        <w:tc>
          <w:tcPr>
            <w:tcW w:type="dxa" w:w="36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Not implemented.</w:t>
            </w:r>
          </w:p>
        </w:tc>
        <w:tc>
          <w:tcPr>
            <w:tcW w:type="dxa" w:w="38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Notification bell with per-case diffs: "Case has been updated 7 hours ago", "Daily Cause List Added in 19 hours" — produced by a scheduled differ over their cached matter records.</w:t>
            </w:r>
          </w:p>
        </w:tc>
      </w:tr>
      <w:tr>
        <w:tc>
          <w:tcPr>
            <w:tcW w:type="dxa" w:w="1900"/>
            <w:tcBorders>
              <w:top w:val="single" w:color="B8BFC9" w:sz="4"/>
              <w:left w:val="single" w:color="B8BFC9" w:sz="4"/>
              <w:bottom w:val="single" w:color="B8BFC9" w:sz="4"/>
              <w:right w:val="single" w:color="B8BFC9" w:sz="4"/>
            </w:tcBorders>
            <w:shd w:fill="F2F4F8" w:color="auto" w:val="clear"/>
            <w:tcMar>
              <w:top w:type="dxa" w:w="80"/>
              <w:left w:type="dxa" w:w="140"/>
              <w:bottom w:type="dxa" w:w="80"/>
              <w:right w:type="dxa" w:w="140"/>
            </w:tcMar>
          </w:tcPr>
          <w:p>
            <w:r>
              <w:rPr>
                <w:sz w:val="20"/>
                <w:szCs w:val="20"/>
              </w:rPr>
              <w:t xml:space="preserve">Trackers (FIR, Appeal, Caveat)</w:t>
            </w:r>
          </w:p>
        </w:tc>
        <w:tc>
          <w:tcPr>
            <w:tcW w:type="dxa" w:w="36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Not present.</w:t>
            </w:r>
          </w:p>
        </w:tc>
        <w:tc>
          <w:tcPr>
            <w:tcW w:type="dxa" w:w="38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Three dedicated tracker modules.</w:t>
            </w:r>
          </w:p>
        </w:tc>
      </w:tr>
      <w:tr>
        <w:tc>
          <w:tcPr>
            <w:tcW w:type="dxa" w:w="19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Tasks / Calendar</w:t>
            </w:r>
          </w:p>
        </w:tc>
        <w:tc>
          <w:tcPr>
            <w:tcW w:type="dxa" w:w="36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"This Week" mini-widget on dashboard only.</w:t>
            </w:r>
          </w:p>
        </w:tc>
        <w:tc>
          <w:tcPr>
            <w:tcW w:type="dxa" w:w="38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Full /tasks/calendar module.</w:t>
            </w:r>
          </w:p>
        </w:tc>
      </w:tr>
    </w:tbl>
    <w:p>
      <w:pPr>
        <w:pStyle w:val="Heading1"/>
        <w:spacing w:after="180" w:before="280"/>
      </w:pPr>
      <w:r>
        <w:t xml:space="preserve">Root-cause analysis (with file:line pointers)</w:t>
      </w:r>
    </w:p>
    <w:p>
      <w:pPr>
        <w:pStyle w:val="Heading2"/>
        <w:spacing w:after="140" w:before="220"/>
      </w:pPr>
      <w:r>
        <w:t xml:space="preserve">1. Cause list endpoint hits 404</w:t>
      </w:r>
    </w:p>
    <w:p>
      <w:pPr>
        <w:spacing w:after="120"/>
      </w:pPr>
      <w:r>
        <w:rPr>
          <w:b/>
          <w:bCs/>
        </w:rPr>
        <w:t xml:space="preserve">File: </w:t>
      </w:r>
      <w:r>
        <w:rPr>
          <w:rFonts w:ascii="Consolas" w:cs="Consolas" w:eastAsia="Consolas" w:hAnsi="Consolas"/>
          <w:color w:val="31423E"/>
          <w:sz w:val="20"/>
          <w:szCs w:val="20"/>
        </w:rPr>
        <w:t xml:space="preserve">api-server/index.js</w:t>
      </w:r>
      <w:r>
        <w:t xml:space="preserve">, function </w:t>
      </w:r>
      <w:r>
        <w:rPr>
          <w:rFonts w:ascii="Consolas" w:cs="Consolas" w:eastAsia="Consolas" w:hAnsi="Consolas"/>
          <w:color w:val="31423E"/>
          <w:sz w:val="20"/>
          <w:szCs w:val="20"/>
        </w:rPr>
        <w:t xml:space="preserve">fetchCauselistToday</w:t>
      </w:r>
      <w:r>
        <w:t xml:space="preserve"> (lines 538-573).</w:t>
      </w:r>
    </w:p>
    <w:p>
      <w:pPr>
        <w:spacing w:after="120"/>
      </w:pPr>
      <w:r>
        <w:t xml:space="preserve">The function builds the URL like this:</w:t>
      </w:r>
    </w:p>
    <w:p>
      <w:pPr>
        <w:pBdr>
          <w:left w:val="single" w:color="1F3A93" w:sz="12" w:space="6"/>
        </w:pBdr>
        <w:shd w:fill="F4F6FA" w:color="auto" w:val="clear"/>
        <w:spacing w:after="120"/>
      </w:pPr>
      <w:r>
        <w:rPr>
          <w:rFonts w:ascii="Consolas" w:cs="Consolas" w:eastAsia="Consolas" w:hAnsi="Consolas"/>
          <w:sz w:val="19"/>
          <w:szCs w:val="19"/>
        </w:rPr>
        <w:t xml:space="preserve">const url = bench === "lucknow"
  ? `${BASE_URL}/causelist/causelist_lko.htm`
  : `${BASE_URL}/causelist/causelist_ald.htm`;</w:t>
      </w:r>
    </w:p>
    <w:p>
      <w:pPr>
        <w:spacing w:after="120"/>
      </w:pPr>
      <w:r>
        <w:t xml:space="preserve">Both paths now 404. Verified with curl:</w:t>
      </w:r>
    </w:p>
    <w:p>
      <w:pPr>
        <w:pBdr>
          <w:left w:val="single" w:color="1F3A93" w:sz="12" w:space="6"/>
        </w:pBdr>
        <w:shd w:fill="F4F6FA" w:color="auto" w:val="clear"/>
        <w:spacing w:after="120"/>
      </w:pPr>
      <w:r>
        <w:rPr>
          <w:rFonts w:ascii="Consolas" w:cs="Consolas" w:eastAsia="Consolas" w:hAnsi="Consolas"/>
          <w:sz w:val="19"/>
          <w:szCs w:val="19"/>
        </w:rPr>
        <w:t xml:space="preserve">HTTP/1.1 404 — /causelist/causelist_ald.htm
HTTP/1.1 404 — /causelist/causelist_lko.htm</w:t>
      </w:r>
    </w:p>
    <w:p>
      <w:pPr>
        <w:spacing w:after="120"/>
      </w:pPr>
      <w:r>
        <w:t xml:space="preserve">The actual landing page at /causelist/ points to:</w:t>
      </w:r>
    </w:p>
    <w:p>
      <w:pPr>
        <w:pStyle w:val="ListParagraph"/>
        <w:numPr>
          <w:ilvl w:val="0"/>
          <w:numId w:val="3"/>
        </w:numPr>
        <w:spacing w:after="80"/>
      </w:pPr>
      <w:r>
        <w:t xml:space="preserve">Allahabad: </w:t>
      </w:r>
      <w:r>
        <w:rPr>
          <w:rFonts w:ascii="Consolas" w:cs="Consolas" w:eastAsia="Consolas" w:hAnsi="Consolas"/>
          <w:color w:val="31423E"/>
          <w:sz w:val="20"/>
          <w:szCs w:val="20"/>
        </w:rPr>
        <w:t xml:space="preserve">https://www.allahabadhighcourt.in/causelist/indexA.html</w:t>
      </w:r>
      <w:r>
        <w:t xml:space="preserve"> (200, ~8 KB)</w:t>
      </w:r>
    </w:p>
    <w:p>
      <w:pPr>
        <w:pStyle w:val="ListParagraph"/>
        <w:numPr>
          <w:ilvl w:val="0"/>
          <w:numId w:val="3"/>
        </w:numPr>
        <w:spacing w:after="80"/>
      </w:pPr>
      <w:r>
        <w:t xml:space="preserve">Lucknow: </w:t>
      </w:r>
      <w:r>
        <w:rPr>
          <w:rFonts w:ascii="Consolas" w:cs="Consolas" w:eastAsia="Consolas" w:hAnsi="Consolas"/>
          <w:color w:val="31423E"/>
          <w:sz w:val="20"/>
          <w:szCs w:val="20"/>
        </w:rPr>
        <w:t xml:space="preserve">https://hclko.allahabadhighcourt.in/causelist/indexL.html</w:t>
      </w:r>
      <w:r>
        <w:t xml:space="preserve"> (200, ~6 KB)</w:t>
      </w:r>
    </w:p>
    <w:p>
      <w:pPr>
        <w:spacing w:after="120"/>
      </w:pPr>
      <w:r>
        <w:t xml:space="preserve">Note: indexA.html still surfaces only the legacy 2021 sample PDFs as the most prominent links. The rich, structured "Cause List with Status Report" lives at a different endpoint:</w:t>
      </w:r>
    </w:p>
    <w:p>
      <w:pPr>
        <w:pStyle w:val="ListParagraph"/>
        <w:numPr>
          <w:ilvl w:val="0"/>
          <w:numId w:val="3"/>
        </w:numPr>
        <w:spacing w:after="80"/>
      </w:pPr>
      <w:r>
        <w:t xml:space="preserve">Allahabad: </w:t>
      </w:r>
      <w:r>
        <w:rPr>
          <w:rFonts w:ascii="Consolas" w:cs="Consolas" w:eastAsia="Consolas" w:hAnsi="Consolas"/>
          <w:color w:val="31423E"/>
          <w:sz w:val="20"/>
          <w:szCs w:val="20"/>
        </w:rPr>
        <w:t xml:space="preserve">https://www.allahabadhighcourt.in/apps/status_ccms/index.php/causelist</w:t>
      </w:r>
      <w:r>
        <w:t xml:space="preserve"> (200, ~16 KB)</w:t>
      </w:r>
    </w:p>
    <w:p>
      <w:pPr>
        <w:pStyle w:val="ListParagraph"/>
        <w:numPr>
          <w:ilvl w:val="0"/>
          <w:numId w:val="3"/>
        </w:numPr>
        <w:spacing w:after="80"/>
      </w:pPr>
      <w:r>
        <w:t xml:space="preserve">Lucknow: </w:t>
      </w:r>
      <w:r>
        <w:rPr>
          <w:rFonts w:ascii="Consolas" w:cs="Consolas" w:eastAsia="Consolas" w:hAnsi="Consolas"/>
          <w:color w:val="31423E"/>
          <w:sz w:val="20"/>
          <w:szCs w:val="20"/>
        </w:rPr>
        <w:t xml:space="preserve">https://hclko.allahabadhighcourt.in/status/index.php/cause-list</w:t>
      </w:r>
      <w:r>
        <w:t xml:space="preserve"> (200, ~18 KB)</w:t>
      </w:r>
    </w:p>
    <w:p>
      <w:pPr>
        <w:spacing w:after="120"/>
      </w:pPr>
      <w:r>
        <w:t xml:space="preserve">This CCMS endpoint is what MyMunshi uses to drive both "Daily Causelist" and the per-matter listing dates injected back into the Matters table. Switch to it.</w:t>
      </w:r>
    </w:p>
    <w:p>
      <w:pPr>
        <w:pStyle w:val="Heading2"/>
        <w:spacing w:after="140" w:before="220"/>
      </w:pPr>
      <w:r>
        <w:t xml:space="preserve">2. Legal Updates are hardcoded</w:t>
      </w:r>
    </w:p>
    <w:p>
      <w:pPr>
        <w:spacing w:after="120"/>
      </w:pPr>
      <w:r>
        <w:rPr>
          <w:b/>
          <w:bCs/>
        </w:rPr>
        <w:t xml:space="preserve">File: </w:t>
      </w:r>
      <w:r>
        <w:rPr>
          <w:rFonts w:ascii="Consolas" w:cs="Consolas" w:eastAsia="Consolas" w:hAnsi="Consolas"/>
          <w:color w:val="31423E"/>
          <w:sz w:val="20"/>
          <w:szCs w:val="20"/>
        </w:rPr>
        <w:t xml:space="preserve">index.html</w:t>
      </w:r>
      <w:r>
        <w:t xml:space="preserve">, constant </w:t>
      </w:r>
      <w:r>
        <w:rPr>
          <w:rFonts w:ascii="Consolas" w:cs="Consolas" w:eastAsia="Consolas" w:hAnsi="Consolas"/>
          <w:color w:val="31423E"/>
          <w:sz w:val="20"/>
          <w:szCs w:val="20"/>
        </w:rPr>
        <w:t xml:space="preserve">LEGAL_NEWS</w:t>
      </w:r>
      <w:r>
        <w:t xml:space="preserve"> (defined near line 3360; rendered at lines 3970-3985).</w:t>
      </w:r>
    </w:p>
    <w:p>
      <w:pPr>
        <w:spacing w:after="120"/>
      </w:pPr>
      <w:r>
        <w:t xml:space="preserve">The dashboard's "Legal Updates" card iterates LEGAL_NEWS.slice(0,4) — a five-item literal array with title, desc, time, url. There is no fetch path for news anywhere in the codebase.</w:t>
      </w:r>
    </w:p>
    <w:p>
      <w:pPr>
        <w:spacing w:after="120"/>
      </w:pPr>
      <w:r>
        <w:t xml:space="preserve">The court publishes two live RSS feeds (both verified live):</w:t>
      </w:r>
    </w:p>
    <w:p>
      <w:pPr>
        <w:pStyle w:val="ListParagraph"/>
        <w:numPr>
          <w:ilvl w:val="0"/>
          <w:numId w:val="3"/>
        </w:numPr>
        <w:spacing w:after="80"/>
      </w:pPr>
      <w:r>
        <w:t xml:space="preserve">Notifications &amp; headlines: </w:t>
      </w:r>
      <w:r>
        <w:rPr>
          <w:rFonts w:ascii="Consolas" w:cs="Consolas" w:eastAsia="Consolas" w:hAnsi="Consolas"/>
          <w:color w:val="31423E"/>
          <w:sz w:val="20"/>
          <w:szCs w:val="20"/>
        </w:rPr>
        <w:t xml:space="preserve">https://www.allahabadhighcourt.in/calendar/rssHeadlines.jsp</w:t>
      </w:r>
      <w:r>
        <w:t xml:space="preserve"> — RSS 0.91, today's items include Judicial Officer Transfer notifications dated 23-05-2026.</w:t>
      </w:r>
    </w:p>
    <w:p>
      <w:pPr>
        <w:pStyle w:val="ListParagraph"/>
        <w:numPr>
          <w:ilvl w:val="0"/>
          <w:numId w:val="3"/>
        </w:numPr>
        <w:spacing w:after="80"/>
      </w:pPr>
      <w:r>
        <w:t xml:space="preserve">AFR / Landmark judgments: </w:t>
      </w:r>
      <w:r>
        <w:rPr>
          <w:rFonts w:ascii="Consolas" w:cs="Consolas" w:eastAsia="Consolas" w:hAnsi="Consolas"/>
          <w:color w:val="31423E"/>
          <w:sz w:val="20"/>
          <w:szCs w:val="20"/>
        </w:rPr>
        <w:t xml:space="preserve">https://elegalix.allahabadhighcourt.in/elegalix/rssfeed.do</w:t>
      </w:r>
      <w:r>
        <w:t xml:space="preserve"> — RSS 2.0, includes case ref, coram, download link, pubDate.</w:t>
      </w:r>
    </w:p>
    <w:p>
      <w:pPr>
        <w:spacing w:after="120"/>
      </w:pPr>
      <w:r>
        <w:t xml:space="preserve">MyMunshi additionally pulls broader legal news (other High Courts, CAT) — likely from a third-party legal-news aggregator, not the HC itself. That second source is optional; the two HC RSS feeds alone give you real, daily-changing content.</w:t>
      </w:r>
    </w:p>
    <w:p>
      <w:pPr>
        <w:pStyle w:val="Heading2"/>
        <w:spacing w:after="140" w:before="220"/>
      </w:pPr>
      <w:r>
        <w:t xml:space="preserve">3. Display Board iframe is blocked</w:t>
      </w:r>
    </w:p>
    <w:p>
      <w:pPr>
        <w:spacing w:after="120"/>
      </w:pPr>
      <w:r>
        <w:rPr>
          <w:b/>
          <w:bCs/>
        </w:rPr>
        <w:t xml:space="preserve">File: </w:t>
      </w:r>
      <w:r>
        <w:rPr>
          <w:rFonts w:ascii="Consolas" w:cs="Consolas" w:eastAsia="Consolas" w:hAnsi="Consolas"/>
          <w:color w:val="31423E"/>
          <w:sz w:val="20"/>
          <w:szCs w:val="20"/>
        </w:rPr>
        <w:t xml:space="preserve">index.html</w:t>
      </w:r>
      <w:r>
        <w:t xml:space="preserve"> (urls defined at lines 3664-3665 and 5706-5708; iframe panel rendered around line 5871).</w:t>
      </w:r>
    </w:p>
    <w:p>
      <w:pPr>
        <w:spacing w:after="120"/>
      </w:pPr>
      <w:r>
        <w:t xml:space="preserve">The frontend tries to render the court display board as:</w:t>
      </w:r>
    </w:p>
    <w:p>
      <w:pPr>
        <w:pBdr>
          <w:left w:val="single" w:color="1F3A93" w:sz="12" w:space="6"/>
        </w:pBdr>
        <w:shd w:fill="F4F6FA" w:color="auto" w:val="clear"/>
        <w:spacing w:after="120"/>
      </w:pPr>
      <w:r>
        <w:rPr>
          <w:rFonts w:ascii="Consolas" w:cs="Consolas" w:eastAsia="Consolas" w:hAnsi="Consolas"/>
          <w:sz w:val="19"/>
          <w:szCs w:val="19"/>
        </w:rPr>
        <w:t xml:space="preserve">urlAld: 'https://courtview2.allahabadhighcourt.in/courtview/CourtViewAllahabad.do'
urlLko: 'https://courtview2.allahabadhighcourt.in/courtview/CourtViewLucknow.do'</w:t>
      </w:r>
    </w:p>
    <w:p>
      <w:pPr>
        <w:spacing w:after="120"/>
      </w:pPr>
      <w:r>
        <w:t xml:space="preserve">Both targets respond with </w:t>
      </w:r>
      <w:r>
        <w:rPr>
          <w:rFonts w:ascii="Consolas" w:cs="Consolas" w:eastAsia="Consolas" w:hAnsi="Consolas"/>
          <w:color w:val="31423E"/>
          <w:sz w:val="20"/>
          <w:szCs w:val="20"/>
        </w:rPr>
        <w:t xml:space="preserve">X-Frame-Options: SAMEORIGIN</w:t>
      </w:r>
      <w:r>
        <w:t xml:space="preserve"> (verified with curl -I today). Browsers will not render the iframe — the panel is blank.</w:t>
      </w:r>
    </w:p>
    <w:p>
      <w:pPr>
        <w:spacing w:after="120"/>
      </w:pPr>
      <w:r>
        <w:t xml:space="preserve">The fix is already half-built. api-server/index.js exposes /api/court-view (lines 580-653) which scrapes the same page server-side and returns a clean JSON array of courts with currentItem, caseRef, title, petitionerCounsel, respondentCounsel. The frontend should call this endpoint and render a native table instead of an iframe.</w:t>
      </w:r>
    </w:p>
    <w:p>
      <w:pPr>
        <w:spacing w:after="120"/>
      </w:pPr>
      <w:r>
        <w:t xml:space="preserve">Same problem applies to the other "live" panels — </w:t>
      </w:r>
      <w:r>
        <w:rPr>
          <w:rFonts w:ascii="Consolas" w:cs="Consolas" w:eastAsia="Consolas" w:hAnsi="Consolas"/>
          <w:color w:val="31423E"/>
          <w:sz w:val="20"/>
          <w:szCs w:val="20"/>
        </w:rPr>
        <w:t xml:space="preserve">/jclock.html</w:t>
      </w:r>
      <w:r>
        <w:t xml:space="preserve"> and </w:t>
      </w:r>
      <w:r>
        <w:rPr>
          <w:rFonts w:ascii="Consolas" w:cs="Consolas" w:eastAsia="Consolas" w:hAnsi="Consolas"/>
          <w:color w:val="31423E"/>
          <w:sz w:val="20"/>
          <w:szCs w:val="20"/>
        </w:rPr>
        <w:t xml:space="preserve">/calendar/itemWiseList.jsp?group=11</w:t>
      </w:r>
      <w:r>
        <w:t xml:space="preserve"> both return X-Frame-Options: SAMEORIGIN. Iframe-embedding the court website is fundamentally unworkable; everything has to go through your backend.</w:t>
      </w:r>
    </w:p>
    <w:p>
      <w:pPr>
        <w:pStyle w:val="Heading2"/>
        <w:spacing w:after="140" w:before="220"/>
      </w:pPr>
      <w:r>
        <w:t xml:space="preserve">4. Matters are not persisted; CAPTCHA fails silently</w:t>
      </w:r>
    </w:p>
    <w:p>
      <w:pPr>
        <w:spacing w:after="120"/>
      </w:pPr>
      <w:r>
        <w:rPr>
          <w:b/>
          <w:bCs/>
        </w:rPr>
        <w:t xml:space="preserve">Files: </w:t>
      </w:r>
      <w:r>
        <w:rPr>
          <w:rFonts w:ascii="Consolas" w:cs="Consolas" w:eastAsia="Consolas" w:hAnsi="Consolas"/>
          <w:color w:val="31423E"/>
          <w:sz w:val="20"/>
          <w:szCs w:val="20"/>
        </w:rPr>
        <w:t xml:space="preserve">api-server/index.js</w:t>
      </w:r>
      <w:r>
        <w:t xml:space="preserve"> (fetchAdvocateCases at 271-362) and </w:t>
      </w:r>
      <w:r>
        <w:rPr>
          <w:rFonts w:ascii="Consolas" w:cs="Consolas" w:eastAsia="Consolas" w:hAnsi="Consolas"/>
          <w:color w:val="31423E"/>
          <w:sz w:val="20"/>
          <w:szCs w:val="20"/>
        </w:rPr>
        <w:t xml:space="preserve">allahabad-hc-mcp/captcha-solver.js</w:t>
      </w:r>
      <w:r>
        <w:t xml:space="preserve">.</w:t>
      </w:r>
    </w:p>
    <w:p>
      <w:pPr>
        <w:spacing w:after="120"/>
      </w:pPr>
      <w:r>
        <w:t xml:space="preserve">Every call to /api/advocate-cases-all/:rollNumber re-solves a CAPTCHA via Tesseract OCR, tries up to three roll-number format variants, and returns whatever it gets — or an empty array on CAPTCHA failure. There is no database. The 5-minute in-memory cache evaporates on Render container restart and isn't keyed to the user.</w:t>
      </w:r>
    </w:p>
    <w:p>
      <w:pPr>
        <w:spacing w:after="120"/>
      </w:pPr>
      <w:r>
        <w:t xml:space="preserve">Compare MyMunshi: 186 matters are persisted server-side per advocate. The frontend hits MyMunshi's own DB, not the court site. A backend worker re-scrapes on a schedule (the activity feed shows "Case has been updated 7 hours ago" — periodic differ). That's why MyMunshi's Matters page renders instantly and never says "no cases found" because of a CAPTCHA hiccup.</w:t>
      </w:r>
    </w:p>
    <w:p>
      <w:pPr>
        <w:spacing w:after="120"/>
      </w:pPr>
      <w:r>
        <w:t xml:space="preserve">You need: (a) a persistent store (Postgres / Firebase / Render's managed DB) keyed by advocate roll number, (b) a scheduled re-scrape (cron or BullMQ), (c) a diff/notification job that writes to an </w:t>
      </w:r>
      <w:r>
        <w:rPr>
          <w:rFonts w:ascii="Consolas" w:cs="Consolas" w:eastAsia="Consolas" w:hAnsi="Consolas"/>
          <w:color w:val="31423E"/>
          <w:sz w:val="20"/>
          <w:szCs w:val="20"/>
        </w:rPr>
        <w:t xml:space="preserve">activity</w:t>
      </w:r>
      <w:r>
        <w:t xml:space="preserve"> table for the live banner.</w:t>
      </w:r>
    </w:p>
    <w:p>
      <w:pPr>
        <w:pStyle w:val="Heading2"/>
        <w:spacing w:after="140" w:before="220"/>
      </w:pPr>
      <w:r>
        <w:t xml:space="preserve">5. Matter parsing is too shallow</w:t>
      </w:r>
    </w:p>
    <w:p>
      <w:pPr>
        <w:spacing w:after="120"/>
      </w:pPr>
      <w:r>
        <w:rPr>
          <w:b/>
          <w:bCs/>
        </w:rPr>
        <w:t xml:space="preserve">File: </w:t>
      </w:r>
      <w:r>
        <w:rPr>
          <w:rFonts w:ascii="Consolas" w:cs="Consolas" w:eastAsia="Consolas" w:hAnsi="Consolas"/>
          <w:color w:val="31423E"/>
          <w:sz w:val="20"/>
          <w:szCs w:val="20"/>
        </w:rPr>
        <w:t xml:space="preserve">api-server/index.js</w:t>
      </w:r>
      <w:r>
        <w:t xml:space="preserve">, </w:t>
      </w:r>
      <w:r>
        <w:rPr>
          <w:rFonts w:ascii="Consolas" w:cs="Consolas" w:eastAsia="Consolas" w:hAnsi="Consolas"/>
          <w:color w:val="31423E"/>
          <w:sz w:val="20"/>
          <w:szCs w:val="20"/>
        </w:rPr>
        <w:t xml:space="preserve">parseAdvocateCases</w:t>
      </w:r>
      <w:r>
        <w:t xml:space="preserve"> (lines 364-398) and </w:t>
      </w:r>
      <w:r>
        <w:rPr>
          <w:rFonts w:ascii="Consolas" w:cs="Consolas" w:eastAsia="Consolas" w:hAnsi="Consolas"/>
          <w:color w:val="31423E"/>
          <w:sz w:val="20"/>
          <w:szCs w:val="20"/>
        </w:rPr>
        <w:t xml:space="preserve">fetchCaseHistory</w:t>
      </w:r>
      <w:r>
        <w:t xml:space="preserve"> (lines 473-531).</w:t>
      </w:r>
    </w:p>
    <w:p>
      <w:pPr>
        <w:spacing w:after="120"/>
      </w:pPr>
      <w:r>
        <w:t xml:space="preserve">Today you capture: serial, caseRef, parties, nextHearing, status, coram. MyMunshi additionally exposes (visible in the matter-preview page for matter id 69f5f0acc3c3d2f2ea8b1b78 — CRLP/4200/2026):</w:t>
      </w:r>
    </w:p>
    <w:p>
      <w:pPr>
        <w:pStyle w:val="ListParagraph"/>
        <w:numPr>
          <w:ilvl w:val="0"/>
          <w:numId w:val="3"/>
        </w:numPr>
        <w:spacing w:after="80"/>
      </w:pPr>
      <w:r>
        <w:t xml:space="preserve">First hearing date (06th May 2026)</w:t>
      </w:r>
    </w:p>
    <w:p>
      <w:pPr>
        <w:pStyle w:val="ListParagraph"/>
        <w:numPr>
          <w:ilvl w:val="0"/>
          <w:numId w:val="3"/>
        </w:numPr>
        <w:spacing w:after="80"/>
      </w:pPr>
      <w:r>
        <w:t xml:space="preserve">Last hearing date (21-05-2026)</w:t>
      </w:r>
    </w:p>
    <w:p>
      <w:pPr>
        <w:pStyle w:val="ListParagraph"/>
        <w:numPr>
          <w:ilvl w:val="0"/>
          <w:numId w:val="3"/>
        </w:numPr>
        <w:spacing w:after="80"/>
      </w:pPr>
      <w:r>
        <w:t xml:space="preserve">Stage (As Fresh / On Board / etc.)</w:t>
      </w:r>
    </w:p>
    <w:p>
      <w:pPr>
        <w:pStyle w:val="ListParagraph"/>
        <w:numPr>
          <w:ilvl w:val="0"/>
          <w:numId w:val="3"/>
        </w:numPr>
        <w:spacing w:after="80"/>
      </w:pPr>
      <w:r>
        <w:t xml:space="preserve">Bench Type (Division Bench, Single Bench)</w:t>
      </w:r>
    </w:p>
    <w:p>
      <w:pPr>
        <w:pStyle w:val="ListParagraph"/>
        <w:numPr>
          <w:ilvl w:val="0"/>
          <w:numId w:val="3"/>
        </w:numPr>
        <w:spacing w:after="80"/>
      </w:pPr>
      <w:r>
        <w:t xml:space="preserve">Judicial Branch (WRITS Criminal, WRITS Civil, etc.)</w:t>
      </w:r>
    </w:p>
    <w:p>
      <w:pPr>
        <w:pStyle w:val="ListParagraph"/>
        <w:numPr>
          <w:ilvl w:val="0"/>
          <w:numId w:val="3"/>
        </w:numPr>
        <w:spacing w:after="80"/>
      </w:pPr>
      <w:r>
        <w:t xml:space="preserve">Causelist Type (Additional/Unlisted List, Daily List, Supplementary, IA list)</w:t>
      </w:r>
    </w:p>
    <w:p>
      <w:pPr>
        <w:pStyle w:val="ListParagraph"/>
        <w:numPr>
          <w:ilvl w:val="0"/>
          <w:numId w:val="3"/>
        </w:numPr>
        <w:spacing w:after="80"/>
      </w:pPr>
      <w:r>
        <w:t xml:space="preserve">State + District (UTTARPRADESH, SHRAVASTI)</w:t>
      </w:r>
    </w:p>
    <w:p>
      <w:pPr>
        <w:pStyle w:val="ListParagraph"/>
        <w:numPr>
          <w:ilvl w:val="0"/>
          <w:numId w:val="3"/>
        </w:numPr>
        <w:spacing w:after="80"/>
      </w:pPr>
      <w:r>
        <w:t xml:space="preserve">Coram with named judges and Bench ID (e.g., ABDUL MOIN, PRAMOD KUMAR SRIVASTAVA — Bench ID 3397)</w:t>
      </w:r>
    </w:p>
    <w:p>
      <w:pPr>
        <w:pStyle w:val="ListParagraph"/>
        <w:numPr>
          <w:ilvl w:val="0"/>
          <w:numId w:val="3"/>
        </w:numPr>
        <w:spacing w:after="80"/>
      </w:pPr>
      <w:r>
        <w:t xml:space="preserve">IA Details — application ID, classification (Miscellaneous), party, filing date, next disposal date, status, priority flag</w:t>
      </w:r>
    </w:p>
    <w:p>
      <w:pPr>
        <w:pStyle w:val="ListParagraph"/>
        <w:numPr>
          <w:ilvl w:val="0"/>
          <w:numId w:val="3"/>
        </w:numPr>
        <w:spacing w:after="80"/>
      </w:pPr>
      <w:r>
        <w:t xml:space="preserve">Per-listing outcome (LEFT OVER, ADJOURNED, ORDER RESERVED, etc.)</w:t>
      </w:r>
    </w:p>
    <w:p>
      <w:pPr>
        <w:pStyle w:val="ListParagraph"/>
        <w:numPr>
          <w:ilvl w:val="0"/>
          <w:numId w:val="3"/>
        </w:numPr>
        <w:spacing w:after="80"/>
      </w:pPr>
      <w:r>
        <w:t xml:space="preserve">Orders / Judgments tab, Notes &amp; Docs tab, Invoices tab, Created/Updated timestamps</w:t>
      </w:r>
    </w:p>
    <w:p>
      <w:pPr>
        <w:spacing w:after="120"/>
      </w:pPr>
      <w:r>
        <w:t xml:space="preserve">All of this data exists on the CCMS case-detail / listing-history pages — your scraper just isn't pulling it. The selectors in parseAdvocateCases collapse the whole table row into a flat array; you need a per-field parser that reads the labelled detail blocks.</w:t>
      </w:r>
    </w:p>
    <w:p>
      <w:pPr>
        <w:pStyle w:val="Heading1"/>
        <w:spacing w:after="180" w:before="280"/>
      </w:pPr>
      <w:r>
        <w:t xml:space="preserve">Verified data sources (use these URLs)</w:t>
      </w:r>
    </w:p>
    <w:p>
      <w:pPr>
        <w:spacing w:after="120"/>
      </w:pPr>
      <w:r>
        <w:t xml:space="preserve">Every URL below was hit live during this audit and returned 200 unless noted. All replace one or more broken pointers in your current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8BFC9" w:sz="4"/>
              <w:left w:val="single" w:color="B8BFC9" w:sz="4"/>
              <w:bottom w:val="single" w:color="B8BFC9" w:sz="4"/>
              <w:right w:val="single" w:color="B8BFC9" w:sz="4"/>
            </w:tcBorders>
            <w:shd w:fill="1F3A93" w:color="auto" w:val="clear"/>
            <w:tcMar>
              <w:top w:type="dxa" w:w="100"/>
              <w:left w:type="dxa" w:w="140"/>
              <w:bottom w:type="dxa" w:w="100"/>
              <w:right w:type="dxa" w:w="140"/>
            </w:tcMar>
          </w:tcPr>
          <w:p>
            <w:r>
              <w:rPr>
                <w:b/>
                <w:bCs/>
                <w:color w:val="FFFFFF"/>
                <w:sz w:val="20"/>
                <w:szCs w:val="20"/>
              </w:rPr>
              <w:t xml:space="preserve">Feature</w:t>
            </w:r>
          </w:p>
        </w:tc>
        <w:tc>
          <w:tcPr>
            <w:tcW w:type="dxa" w:w="4760"/>
            <w:tcBorders>
              <w:top w:val="single" w:color="B8BFC9" w:sz="4"/>
              <w:left w:val="single" w:color="B8BFC9" w:sz="4"/>
              <w:bottom w:val="single" w:color="B8BFC9" w:sz="4"/>
              <w:right w:val="single" w:color="B8BFC9" w:sz="4"/>
            </w:tcBorders>
            <w:shd w:fill="1F3A93" w:color="auto" w:val="clear"/>
            <w:tcMar>
              <w:top w:type="dxa" w:w="100"/>
              <w:left w:type="dxa" w:w="140"/>
              <w:bottom w:type="dxa" w:w="100"/>
              <w:right w:type="dxa" w:w="140"/>
            </w:tcMar>
          </w:tcPr>
          <w:p>
            <w:r>
              <w:rPr>
                <w:b/>
                <w:bCs/>
                <w:color w:val="FFFFFF"/>
                <w:sz w:val="20"/>
                <w:szCs w:val="20"/>
              </w:rPr>
              <w:t xml:space="preserve">URL</w:t>
            </w:r>
          </w:p>
        </w:tc>
        <w:tc>
          <w:tcPr>
            <w:tcW w:type="dxa" w:w="2400"/>
            <w:tcBorders>
              <w:top w:val="single" w:color="B8BFC9" w:sz="4"/>
              <w:left w:val="single" w:color="B8BFC9" w:sz="4"/>
              <w:bottom w:val="single" w:color="B8BFC9" w:sz="4"/>
              <w:right w:val="single" w:color="B8BFC9" w:sz="4"/>
            </w:tcBorders>
            <w:shd w:fill="1F3A93" w:color="auto" w:val="clear"/>
            <w:tcMar>
              <w:top w:type="dxa" w:w="100"/>
              <w:left w:type="dxa" w:w="140"/>
              <w:bottom w:type="dxa" w:w="100"/>
              <w:right w:type="dxa" w:w="140"/>
            </w:tcMar>
          </w:tcPr>
          <w:p>
            <w:r>
              <w:rPr>
                <w:b/>
                <w:bCs/>
                <w:color w:val="FFFFFF"/>
                <w:sz w:val="20"/>
                <w:szCs w:val="20"/>
              </w:rPr>
              <w:t xml:space="preserve">Notes</w:t>
            </w:r>
          </w:p>
        </w:tc>
      </w:tr>
      <w:tr>
        <w:tc>
          <w:tcPr>
            <w:tcW w:type="dxa" w:w="2200"/>
            <w:tcBorders>
              <w:top w:val="single" w:color="B8BFC9" w:sz="4"/>
              <w:left w:val="single" w:color="B8BFC9" w:sz="4"/>
              <w:bottom w:val="single" w:color="B8BFC9" w:sz="4"/>
              <w:right w:val="single" w:color="B8BFC9" w:sz="4"/>
            </w:tcBorders>
            <w:shd w:fill="F2F4F8" w:color="auto" w:val="clear"/>
            <w:tcMar>
              <w:top w:type="dxa" w:w="80"/>
              <w:left w:type="dxa" w:w="140"/>
              <w:bottom w:type="dxa" w:w="80"/>
              <w:right w:type="dxa" w:w="140"/>
            </w:tcMar>
          </w:tcPr>
          <w:p>
            <w:r>
              <w:rPr>
                <w:sz w:val="20"/>
                <w:szCs w:val="20"/>
              </w:rPr>
              <w:t xml:space="preserve">Cause list — Allahabad (rich)</w:t>
            </w:r>
          </w:p>
        </w:tc>
        <w:tc>
          <w:tcPr>
            <w:tcW w:type="dxa" w:w="47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rFonts w:ascii="Consolas" w:cs="Consolas" w:eastAsia="Consolas" w:hAnsi="Consolas"/>
                <w:color w:val="31423E"/>
                <w:sz w:val="20"/>
                <w:szCs w:val="20"/>
              </w:rPr>
              <w:t xml:space="preserve">https://www.allahabadhighcourt.in/apps/status_ccms/index.php/causelist</w:t>
            </w:r>
          </w:p>
        </w:tc>
        <w:tc>
          <w:tcPr>
            <w:tcW w:type="dxa" w:w="24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CCMS-driven, full HTML, includes case-wise listing entries. Use this for both the daily list and per-matter "is my case listed today?" lookup.</w:t>
            </w:r>
          </w:p>
        </w:tc>
      </w:tr>
      <w:tr>
        <w:tc>
          <w:tcPr>
            <w:tcW w:type="dxa" w:w="22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Cause list — Lucknow (rich)</w:t>
            </w:r>
          </w:p>
        </w:tc>
        <w:tc>
          <w:tcPr>
            <w:tcW w:type="dxa" w:w="47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rFonts w:ascii="Consolas" w:cs="Consolas" w:eastAsia="Consolas" w:hAnsi="Consolas"/>
                <w:color w:val="31423E"/>
                <w:sz w:val="20"/>
                <w:szCs w:val="20"/>
              </w:rPr>
              <w:t xml:space="preserve">https://hclko.allahabadhighcourt.in/status/index.php/cause-list</w:t>
            </w:r>
          </w:p>
        </w:tc>
        <w:tc>
          <w:tcPr>
            <w:tcW w:type="dxa" w:w="24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Lucknow Bench equivalent. Same structure as ALD CCMS.</w:t>
            </w:r>
          </w:p>
        </w:tc>
      </w:tr>
      <w:tr>
        <w:tc>
          <w:tcPr>
            <w:tcW w:type="dxa" w:w="2200"/>
            <w:tcBorders>
              <w:top w:val="single" w:color="B8BFC9" w:sz="4"/>
              <w:left w:val="single" w:color="B8BFC9" w:sz="4"/>
              <w:bottom w:val="single" w:color="B8BFC9" w:sz="4"/>
              <w:right w:val="single" w:color="B8BFC9" w:sz="4"/>
            </w:tcBorders>
            <w:shd w:fill="F2F4F8" w:color="auto" w:val="clear"/>
            <w:tcMar>
              <w:top w:type="dxa" w:w="80"/>
              <w:left w:type="dxa" w:w="140"/>
              <w:bottom w:type="dxa" w:w="80"/>
              <w:right w:type="dxa" w:w="140"/>
            </w:tcMar>
          </w:tcPr>
          <w:p>
            <w:r>
              <w:rPr>
                <w:sz w:val="20"/>
                <w:szCs w:val="20"/>
              </w:rPr>
              <w:t xml:space="preserve">Cause list landing (PDFs)</w:t>
            </w:r>
          </w:p>
        </w:tc>
        <w:tc>
          <w:tcPr>
            <w:tcW w:type="dxa" w:w="47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rFonts w:ascii="Consolas" w:cs="Consolas" w:eastAsia="Consolas" w:hAnsi="Consolas"/>
                <w:color w:val="31423E"/>
                <w:sz w:val="20"/>
                <w:szCs w:val="20"/>
              </w:rPr>
              <w:t xml:space="preserve">https://www.allahabadhighcourt.in/causelist/indexA.html</w:t>
            </w:r>
            <w:r>
              <w:rPr>
                <w:sz w:val="20"/>
                <w:szCs w:val="20"/>
              </w:rPr>
              <w:t xml:space="preserve"> | </w:t>
            </w:r>
            <w:r>
              <w:rPr>
                <w:rFonts w:ascii="Consolas" w:cs="Consolas" w:eastAsia="Consolas" w:hAnsi="Consolas"/>
                <w:color w:val="31423E"/>
                <w:sz w:val="20"/>
                <w:szCs w:val="20"/>
              </w:rPr>
              <w:t xml:space="preserve">https://hclko.allahabadhighcourt.in/causelist/indexL.html</w:t>
            </w:r>
          </w:p>
        </w:tc>
        <w:tc>
          <w:tcPr>
            <w:tcW w:type="dxa" w:w="24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Legacy PDF index. Use as fallback only — most prominent links are stale 2021 samples.</w:t>
            </w:r>
          </w:p>
        </w:tc>
      </w:tr>
      <w:tr>
        <w:tc>
          <w:tcPr>
            <w:tcW w:type="dxa" w:w="22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Mediation cause list</w:t>
            </w:r>
          </w:p>
        </w:tc>
        <w:tc>
          <w:tcPr>
            <w:tcW w:type="dxa" w:w="47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rFonts w:ascii="Consolas" w:cs="Consolas" w:eastAsia="Consolas" w:hAnsi="Consolas"/>
                <w:color w:val="31423E"/>
                <w:sz w:val="20"/>
                <w:szCs w:val="20"/>
              </w:rPr>
              <w:t xml:space="preserve">https://www2.allahabadhighcourt.in/causelist/mediation/view.jsp</w:t>
            </w:r>
          </w:p>
        </w:tc>
        <w:tc>
          <w:tcPr>
            <w:tcW w:type="dxa" w:w="24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Separate mediation centre schedule, currently absent from LegalDesk.</w:t>
            </w:r>
          </w:p>
        </w:tc>
      </w:tr>
      <w:tr>
        <w:tc>
          <w:tcPr>
            <w:tcW w:type="dxa" w:w="2200"/>
            <w:tcBorders>
              <w:top w:val="single" w:color="B8BFC9" w:sz="4"/>
              <w:left w:val="single" w:color="B8BFC9" w:sz="4"/>
              <w:bottom w:val="single" w:color="B8BFC9" w:sz="4"/>
              <w:right w:val="single" w:color="B8BFC9" w:sz="4"/>
            </w:tcBorders>
            <w:shd w:fill="F2F4F8" w:color="auto" w:val="clear"/>
            <w:tcMar>
              <w:top w:type="dxa" w:w="80"/>
              <w:left w:type="dxa" w:w="140"/>
              <w:bottom w:type="dxa" w:w="80"/>
              <w:right w:type="dxa" w:w="140"/>
            </w:tcMar>
          </w:tcPr>
          <w:p>
            <w:r>
              <w:rPr>
                <w:sz w:val="20"/>
                <w:szCs w:val="20"/>
              </w:rPr>
              <w:t xml:space="preserve">Live display board — Allahabad</w:t>
            </w:r>
          </w:p>
        </w:tc>
        <w:tc>
          <w:tcPr>
            <w:tcW w:type="dxa" w:w="47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rFonts w:ascii="Consolas" w:cs="Consolas" w:eastAsia="Consolas" w:hAnsi="Consolas"/>
                <w:color w:val="31423E"/>
                <w:sz w:val="20"/>
                <w:szCs w:val="20"/>
              </w:rPr>
              <w:t xml:space="preserve">https://courtview2.allahabadhighcourt.in/courtview/CourtViewAllahabad.do</w:t>
            </w:r>
          </w:p>
        </w:tc>
        <w:tc>
          <w:tcPr>
            <w:tcW w:type="dxa" w:w="24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Must be SCRAPED server-side. X-Frame-Options blocks iframe embed. Already handled by /api/court-view.</w:t>
            </w:r>
          </w:p>
        </w:tc>
      </w:tr>
      <w:tr>
        <w:tc>
          <w:tcPr>
            <w:tcW w:type="dxa" w:w="22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Live display board — Lucknow</w:t>
            </w:r>
          </w:p>
        </w:tc>
        <w:tc>
          <w:tcPr>
            <w:tcW w:type="dxa" w:w="47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rFonts w:ascii="Consolas" w:cs="Consolas" w:eastAsia="Consolas" w:hAnsi="Consolas"/>
                <w:color w:val="31423E"/>
                <w:sz w:val="20"/>
                <w:szCs w:val="20"/>
              </w:rPr>
              <w:t xml:space="preserve">https://courtview2.allahabadhighcourt.in/courtview/CourtViewLucknow.do</w:t>
            </w:r>
          </w:p>
        </w:tc>
        <w:tc>
          <w:tcPr>
            <w:tcW w:type="dxa" w:w="24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Same as above. Auto-refresh on backend every 30 sec (current cache TTL is 30s — good).</w:t>
            </w:r>
          </w:p>
        </w:tc>
      </w:tr>
      <w:tr>
        <w:tc>
          <w:tcPr>
            <w:tcW w:type="dxa" w:w="2200"/>
            <w:tcBorders>
              <w:top w:val="single" w:color="B8BFC9" w:sz="4"/>
              <w:left w:val="single" w:color="B8BFC9" w:sz="4"/>
              <w:bottom w:val="single" w:color="B8BFC9" w:sz="4"/>
              <w:right w:val="single" w:color="B8BFC9" w:sz="4"/>
            </w:tcBorders>
            <w:shd w:fill="F2F4F8" w:color="auto" w:val="clear"/>
            <w:tcMar>
              <w:top w:type="dxa" w:w="80"/>
              <w:left w:type="dxa" w:w="140"/>
              <w:bottom w:type="dxa" w:w="80"/>
              <w:right w:type="dxa" w:w="140"/>
            </w:tcMar>
          </w:tcPr>
          <w:p>
            <w:r>
              <w:rPr>
                <w:sz w:val="20"/>
                <w:szCs w:val="20"/>
              </w:rPr>
              <w:t xml:space="preserve">News — headlines / notifications RSS</w:t>
            </w:r>
          </w:p>
        </w:tc>
        <w:tc>
          <w:tcPr>
            <w:tcW w:type="dxa" w:w="47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rFonts w:ascii="Consolas" w:cs="Consolas" w:eastAsia="Consolas" w:hAnsi="Consolas"/>
                <w:color w:val="31423E"/>
                <w:sz w:val="20"/>
                <w:szCs w:val="20"/>
              </w:rPr>
              <w:t xml:space="preserve">https://www.allahabadhighcourt.in/calendar/rssHeadlines.jsp</w:t>
            </w:r>
          </w:p>
        </w:tc>
        <w:tc>
          <w:tcPr>
            <w:tcW w:type="dxa" w:w="24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RSS 0.91. Today returns Judicial Officer Transfer notifications dated 23-05-2026. Parse &lt;item&gt; tags for title/link/description.</w:t>
            </w:r>
          </w:p>
        </w:tc>
      </w:tr>
      <w:tr>
        <w:tc>
          <w:tcPr>
            <w:tcW w:type="dxa" w:w="22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News — judgments RSS (eLegalix)</w:t>
            </w:r>
          </w:p>
        </w:tc>
        <w:tc>
          <w:tcPr>
            <w:tcW w:type="dxa" w:w="47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rFonts w:ascii="Consolas" w:cs="Consolas" w:eastAsia="Consolas" w:hAnsi="Consolas"/>
                <w:color w:val="31423E"/>
                <w:sz w:val="20"/>
                <w:szCs w:val="20"/>
              </w:rPr>
              <w:t xml:space="preserve">https://elegalix.allahabadhighcourt.in/elegalix/rssfeed.do</w:t>
            </w:r>
          </w:p>
        </w:tc>
        <w:tc>
          <w:tcPr>
            <w:tcW w:type="dxa" w:w="24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RSS 2.0 — AFR / Landmark judgments. Includes case ref, coram, judgmentID, pubDate. Verified live today.</w:t>
            </w:r>
          </w:p>
        </w:tc>
      </w:tr>
      <w:tr>
        <w:tc>
          <w:tcPr>
            <w:tcW w:type="dxa" w:w="2200"/>
            <w:tcBorders>
              <w:top w:val="single" w:color="B8BFC9" w:sz="4"/>
              <w:left w:val="single" w:color="B8BFC9" w:sz="4"/>
              <w:bottom w:val="single" w:color="B8BFC9" w:sz="4"/>
              <w:right w:val="single" w:color="B8BFC9" w:sz="4"/>
            </w:tcBorders>
            <w:shd w:fill="F2F4F8" w:color="auto" w:val="clear"/>
            <w:tcMar>
              <w:top w:type="dxa" w:w="80"/>
              <w:left w:type="dxa" w:w="140"/>
              <w:bottom w:type="dxa" w:w="80"/>
              <w:right w:type="dxa" w:w="140"/>
            </w:tcMar>
          </w:tcPr>
          <w:p>
            <w:r>
              <w:rPr>
                <w:sz w:val="20"/>
                <w:szCs w:val="20"/>
              </w:rPr>
              <w:t xml:space="preserve">Bench roster</w:t>
            </w:r>
          </w:p>
        </w:tc>
        <w:tc>
          <w:tcPr>
            <w:tcW w:type="dxa" w:w="47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rFonts w:ascii="Consolas" w:cs="Consolas" w:eastAsia="Consolas" w:hAnsi="Consolas"/>
                <w:color w:val="31423E"/>
                <w:sz w:val="20"/>
                <w:szCs w:val="20"/>
              </w:rPr>
              <w:t xml:space="preserve">https://www.allahabadhighcourt.in/calendar/itemWiseList.jsp?group=11</w:t>
            </w:r>
          </w:p>
        </w:tc>
        <w:tc>
          <w:tcPr>
            <w:tcW w:type="dxa" w:w="24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Current bench constitution by case type. SAMEORIGIN — must be scraped, not iframed.</w:t>
            </w:r>
          </w:p>
        </w:tc>
      </w:tr>
      <w:tr>
        <w:tc>
          <w:tcPr>
            <w:tcW w:type="dxa" w:w="22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Justice Clock (disposal stats)</w:t>
            </w:r>
          </w:p>
        </w:tc>
        <w:tc>
          <w:tcPr>
            <w:tcW w:type="dxa" w:w="47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rFonts w:ascii="Consolas" w:cs="Consolas" w:eastAsia="Consolas" w:hAnsi="Consolas"/>
                <w:color w:val="31423E"/>
                <w:sz w:val="20"/>
                <w:szCs w:val="20"/>
              </w:rPr>
              <w:t xml:space="preserve">https://www.allahabadhighcourt.in/jclock.html</w:t>
            </w:r>
          </w:p>
        </w:tc>
        <w:tc>
          <w:tcPr>
            <w:tcW w:type="dxa" w:w="24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Real-time stats. SAMEORIGIN — must be scraped.</w:t>
            </w:r>
          </w:p>
        </w:tc>
      </w:tr>
      <w:tr>
        <w:tc>
          <w:tcPr>
            <w:tcW w:type="dxa" w:w="2200"/>
            <w:tcBorders>
              <w:top w:val="single" w:color="B8BFC9" w:sz="4"/>
              <w:left w:val="single" w:color="B8BFC9" w:sz="4"/>
              <w:bottom w:val="single" w:color="B8BFC9" w:sz="4"/>
              <w:right w:val="single" w:color="B8BFC9" w:sz="4"/>
            </w:tcBorders>
            <w:shd w:fill="F2F4F8" w:color="auto" w:val="clear"/>
            <w:tcMar>
              <w:top w:type="dxa" w:w="80"/>
              <w:left w:type="dxa" w:w="140"/>
              <w:bottom w:type="dxa" w:w="80"/>
              <w:right w:type="dxa" w:w="140"/>
            </w:tcMar>
          </w:tcPr>
          <w:p>
            <w:r>
              <w:rPr>
                <w:sz w:val="20"/>
                <w:szCs w:val="20"/>
              </w:rPr>
              <w:t xml:space="preserve">Defective cases</w:t>
            </w:r>
          </w:p>
        </w:tc>
        <w:tc>
          <w:tcPr>
            <w:tcW w:type="dxa" w:w="47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rFonts w:ascii="Consolas" w:cs="Consolas" w:eastAsia="Consolas" w:hAnsi="Consolas"/>
                <w:color w:val="31423E"/>
                <w:sz w:val="20"/>
                <w:szCs w:val="20"/>
              </w:rPr>
              <w:t xml:space="preserve">https://www.allahabadhighcourt.in/calendar/cleardefectivelist.jsp</w:t>
            </w:r>
          </w:p>
        </w:tc>
        <w:tc>
          <w:tcPr>
            <w:tcW w:type="dxa" w:w="24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MCP server already lists get_defective_list; surface it in the UI.</w:t>
            </w:r>
          </w:p>
        </w:tc>
      </w:tr>
      <w:tr>
        <w:tc>
          <w:tcPr>
            <w:tcW w:type="dxa" w:w="22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Notifications &amp; administrative orders</w:t>
            </w:r>
          </w:p>
        </w:tc>
        <w:tc>
          <w:tcPr>
            <w:tcW w:type="dxa" w:w="47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rFonts w:ascii="Consolas" w:cs="Consolas" w:eastAsia="Consolas" w:hAnsi="Consolas"/>
                <w:color w:val="31423E"/>
                <w:sz w:val="20"/>
                <w:szCs w:val="20"/>
              </w:rPr>
              <w:t xml:space="preserve">https://www.allahabadhighcourt.in/calendar/itemWiseList.jsp?group=5</w:t>
            </w:r>
          </w:p>
        </w:tc>
        <w:tc>
          <w:tcPr>
            <w:tcW w:type="dxa" w:w="24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Circulars, group=5. Already linked in Court Links section but not surfaced as a feed.</w:t>
            </w:r>
          </w:p>
        </w:tc>
      </w:tr>
      <w:tr>
        <w:tc>
          <w:tcPr>
            <w:tcW w:type="dxa" w:w="2200"/>
            <w:tcBorders>
              <w:top w:val="single" w:color="B8BFC9" w:sz="4"/>
              <w:left w:val="single" w:color="B8BFC9" w:sz="4"/>
              <w:bottom w:val="single" w:color="B8BFC9" w:sz="4"/>
              <w:right w:val="single" w:color="B8BFC9" w:sz="4"/>
            </w:tcBorders>
            <w:shd w:fill="F2F4F8" w:color="auto" w:val="clear"/>
            <w:tcMar>
              <w:top w:type="dxa" w:w="80"/>
              <w:left w:type="dxa" w:w="140"/>
              <w:bottom w:type="dxa" w:w="80"/>
              <w:right w:type="dxa" w:w="140"/>
            </w:tcMar>
          </w:tcPr>
          <w:p>
            <w:r>
              <w:rPr>
                <w:sz w:val="20"/>
                <w:szCs w:val="20"/>
              </w:rPr>
              <w:t xml:space="preserve">Case status (ALD CCMS)</w:t>
            </w:r>
          </w:p>
        </w:tc>
        <w:tc>
          <w:tcPr>
            <w:tcW w:type="dxa" w:w="47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rFonts w:ascii="Consolas" w:cs="Consolas" w:eastAsia="Consolas" w:hAnsi="Consolas"/>
                <w:color w:val="31423E"/>
                <w:sz w:val="20"/>
                <w:szCs w:val="20"/>
              </w:rPr>
              <w:t xml:space="preserve">https://www.allahabadhighcourt.in/apps/status_ccms/index.php</w:t>
            </w:r>
          </w:p>
        </w:tc>
        <w:tc>
          <w:tcPr>
            <w:tcW w:type="dxa" w:w="24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CAPTCHA-gated. POST forms documented in api-server fetchCaseStatus. Extend parser for the 15 fields listed in section 5.</w:t>
            </w:r>
          </w:p>
        </w:tc>
      </w:tr>
      <w:tr>
        <w:tc>
          <w:tcPr>
            <w:tcW w:type="dxa" w:w="22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Case status (LKO CCMS)</w:t>
            </w:r>
          </w:p>
        </w:tc>
        <w:tc>
          <w:tcPr>
            <w:tcW w:type="dxa" w:w="476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rFonts w:ascii="Consolas" w:cs="Consolas" w:eastAsia="Consolas" w:hAnsi="Consolas"/>
                <w:color w:val="31423E"/>
                <w:sz w:val="20"/>
                <w:szCs w:val="20"/>
              </w:rPr>
              <w:t xml:space="preserve">https://www.allahabadhighcourt.in/apps/status_ccms_lko/index.php</w:t>
            </w:r>
          </w:p>
        </w:tc>
        <w:tc>
          <w:tcPr>
            <w:tcW w:type="dxa" w:w="2400"/>
            <w:tcBorders>
              <w:top w:val="single" w:color="B8BFC9" w:sz="4"/>
              <w:left w:val="single" w:color="B8BFC9" w:sz="4"/>
              <w:bottom w:val="single" w:color="B8BFC9" w:sz="4"/>
              <w:right w:val="single" w:color="B8BFC9" w:sz="4"/>
            </w:tcBorders>
            <w:tcMar>
              <w:top w:type="dxa" w:w="80"/>
              <w:left w:type="dxa" w:w="140"/>
              <w:bottom w:type="dxa" w:w="80"/>
              <w:right w:type="dxa" w:w="140"/>
            </w:tcMar>
          </w:tcPr>
          <w:p>
            <w:r>
              <w:rPr>
                <w:sz w:val="20"/>
                <w:szCs w:val="20"/>
              </w:rPr>
              <w:t xml:space="preserve">Same shape as ALD. Note BASE_URL in api-server points to the master domain — Lucknow CCMS path uses the same host with a different app prefix.</w:t>
            </w:r>
          </w:p>
        </w:tc>
      </w:tr>
    </w:tbl>
    <w:p>
      <w:pPr>
        <w:pStyle w:val="Heading1"/>
        <w:spacing w:after="180" w:before="280"/>
      </w:pPr>
      <w:r>
        <w:t xml:space="preserve">Prioritized fix roadmap</w:t>
      </w:r>
    </w:p>
    <w:p>
      <w:pPr>
        <w:spacing w:after="120"/>
      </w:pPr>
      <w:r>
        <w:t xml:space="preserve">Sequenced by impact × effort. Each item maps to specific lines in your code so you can hand it to a contractor or knock it out yourself in a sprint.</w:t>
      </w:r>
    </w:p>
    <w:p>
      <w:pPr>
        <w:pStyle w:val="Heading2"/>
        <w:spacing w:after="140" w:before="220"/>
      </w:pPr>
      <w:r>
        <w:t xml:space="preserve">Sprint 1 — Quick wins (1-2 days)</w:t>
      </w:r>
    </w:p>
    <w:p>
      <w:pPr>
        <w:pStyle w:val="Heading3"/>
        <w:spacing w:after="100" w:before="180"/>
      </w:pPr>
      <w:r>
        <w:t xml:space="preserve">1.1 Fix the cause-list URLs</w:t>
      </w:r>
    </w:p>
    <w:p>
      <w:pPr>
        <w:spacing w:after="120"/>
      </w:pPr>
      <w:r>
        <w:t xml:space="preserve">Edit </w:t>
      </w:r>
      <w:r>
        <w:rPr>
          <w:rFonts w:ascii="Consolas" w:cs="Consolas" w:eastAsia="Consolas" w:hAnsi="Consolas"/>
          <w:color w:val="31423E"/>
          <w:sz w:val="20"/>
          <w:szCs w:val="20"/>
        </w:rPr>
        <w:t xml:space="preserve">api-server/index.js</w:t>
      </w:r>
      <w:r>
        <w:t xml:space="preserve"> line 543-545. Replace with:</w:t>
      </w:r>
    </w:p>
    <w:p>
      <w:pPr>
        <w:pBdr>
          <w:left w:val="single" w:color="1F3A93" w:sz="12" w:space="6"/>
        </w:pBdr>
        <w:shd w:fill="F4F6FA" w:color="auto" w:val="clear"/>
        <w:spacing w:after="120"/>
      </w:pPr>
      <w:r>
        <w:rPr>
          <w:rFonts w:ascii="Consolas" w:cs="Consolas" w:eastAsia="Consolas" w:hAnsi="Consolas"/>
          <w:sz w:val="19"/>
          <w:szCs w:val="19"/>
        </w:rPr>
        <w:t xml:space="preserve">const url = bench === "lucknow"
  ? "https://hclko.allahabadhighcourt.in/status/index.php/cause-list"
  : `${BASE_URL}/apps/status_ccms/index.php/causelist`;</w:t>
      </w:r>
    </w:p>
    <w:p>
      <w:pPr>
        <w:spacing w:after="120"/>
      </w:pPr>
      <w:r>
        <w:t xml:space="preserve">Update the parser in fetchCauselistToday — the CCMS page renders a structured table, not a list of &lt;a&gt; tags. Iterate rows and extract: court no, case ref, parties, listing position, judge.</w:t>
      </w:r>
    </w:p>
    <w:p>
      <w:pPr>
        <w:pStyle w:val="Heading3"/>
        <w:spacing w:after="100" w:before="180"/>
      </w:pPr>
      <w:r>
        <w:t xml:space="preserve">1.2 Wire the frontend to /api/court-view (kill the iframe)</w:t>
      </w:r>
    </w:p>
    <w:p>
      <w:pPr>
        <w:spacing w:after="120"/>
      </w:pPr>
      <w:r>
        <w:t xml:space="preserve">In </w:t>
      </w:r>
      <w:r>
        <w:rPr>
          <w:rFonts w:ascii="Consolas" w:cs="Consolas" w:eastAsia="Consolas" w:hAnsi="Consolas"/>
          <w:color w:val="31423E"/>
          <w:sz w:val="20"/>
          <w:szCs w:val="20"/>
        </w:rPr>
        <w:t xml:space="preserve">index.html</w:t>
      </w:r>
      <w:r>
        <w:t xml:space="preserve"> replace the iframe panel for the </w:t>
      </w:r>
      <w:r>
        <w:rPr>
          <w:rFonts w:ascii="Consolas" w:cs="Consolas" w:eastAsia="Consolas" w:hAnsi="Consolas"/>
          <w:color w:val="31423E"/>
          <w:sz w:val="20"/>
          <w:szCs w:val="20"/>
        </w:rPr>
        <w:t xml:space="preserve">courtview</w:t>
      </w:r>
      <w:r>
        <w:t xml:space="preserve"> livePanel (around line 5871). Instead of </w:t>
      </w:r>
      <w:r>
        <w:rPr>
          <w:rFonts w:ascii="Consolas" w:cs="Consolas" w:eastAsia="Consolas" w:hAnsi="Consolas"/>
          <w:color w:val="31423E"/>
          <w:sz w:val="20"/>
          <w:szCs w:val="20"/>
        </w:rPr>
        <w:t xml:space="preserve">&lt;iframe src={urlAld}&gt;</w:t>
      </w:r>
      <w:r>
        <w:t xml:space="preserve">, call </w:t>
      </w:r>
      <w:r>
        <w:rPr>
          <w:rFonts w:ascii="Consolas" w:cs="Consolas" w:eastAsia="Consolas" w:hAnsi="Consolas"/>
          <w:color w:val="31423E"/>
          <w:sz w:val="20"/>
          <w:szCs w:val="20"/>
        </w:rPr>
        <w:t xml:space="preserve">CourtAPI.getCourtView(bench)</w:t>
      </w:r>
      <w:r>
        <w:t xml:space="preserve">, then render a table with columns: Court No · Current Item · Case Ref · Title · Petitioner's Counsel · Respondent's Counsel · Status.</w:t>
      </w:r>
    </w:p>
    <w:p>
      <w:pPr>
        <w:spacing w:after="120"/>
      </w:pPr>
      <w:r>
        <w:t xml:space="preserve">Auto-refresh every 30 seconds with a </w:t>
      </w:r>
      <w:r>
        <w:rPr>
          <w:rFonts w:ascii="Consolas" w:cs="Consolas" w:eastAsia="Consolas" w:hAnsi="Consolas"/>
          <w:color w:val="31423E"/>
          <w:sz w:val="20"/>
          <w:szCs w:val="20"/>
        </w:rPr>
        <w:t xml:space="preserve">useEffect</w:t>
      </w:r>
      <w:r>
        <w:t xml:space="preserve"> interval — the backend already caches for 30 sec so you won't hammer the court server.</w:t>
      </w:r>
    </w:p>
    <w:p>
      <w:pPr>
        <w:pStyle w:val="Heading3"/>
        <w:spacing w:after="100" w:before="180"/>
      </w:pPr>
      <w:r>
        <w:t xml:space="preserve">1.3 Replace hardcoded news with live RSS</w:t>
      </w:r>
    </w:p>
    <w:p>
      <w:pPr>
        <w:spacing w:after="120"/>
      </w:pPr>
      <w:r>
        <w:t xml:space="preserve">Add a new backend endpoint </w:t>
      </w:r>
      <w:r>
        <w:rPr>
          <w:rFonts w:ascii="Consolas" w:cs="Consolas" w:eastAsia="Consolas" w:hAnsi="Consolas"/>
          <w:color w:val="31423E"/>
          <w:sz w:val="20"/>
          <w:szCs w:val="20"/>
        </w:rPr>
        <w:t xml:space="preserve">GET /api/news</w:t>
      </w:r>
      <w:r>
        <w:t xml:space="preserve"> in </w:t>
      </w:r>
      <w:r>
        <w:rPr>
          <w:rFonts w:ascii="Consolas" w:cs="Consolas" w:eastAsia="Consolas" w:hAnsi="Consolas"/>
          <w:color w:val="31423E"/>
          <w:sz w:val="20"/>
          <w:szCs w:val="20"/>
        </w:rPr>
        <w:t xml:space="preserve">api-server/index.js</w:t>
      </w:r>
      <w:r>
        <w:t xml:space="preserve">. Fetch both RSS feeds, parse &lt;item&gt; elements with cheerio (the project already has cheerio installed), and return JSON:</w:t>
      </w:r>
    </w:p>
    <w:p>
      <w:pPr>
        <w:pBdr>
          <w:left w:val="single" w:color="1F3A93" w:sz="12" w:space="6"/>
        </w:pBdr>
        <w:shd w:fill="F4F6FA" w:color="auto" w:val="clear"/>
        <w:spacing w:after="120"/>
      </w:pPr>
      <w:r>
        <w:rPr>
          <w:rFonts w:ascii="Consolas" w:cs="Consolas" w:eastAsia="Consolas" w:hAnsi="Consolas"/>
          <w:sz w:val="19"/>
          <w:szCs w:val="19"/>
        </w:rPr>
        <w:t xml:space="preserve">[
  { id, title, link, description, source: "headlines"|"judgments", pubDate }
]</w:t>
      </w:r>
    </w:p>
    <w:p>
      <w:pPr>
        <w:spacing w:after="120"/>
      </w:pPr>
      <w:r>
        <w:t xml:space="preserve">In </w:t>
      </w:r>
      <w:r>
        <w:rPr>
          <w:rFonts w:ascii="Consolas" w:cs="Consolas" w:eastAsia="Consolas" w:hAnsi="Consolas"/>
          <w:color w:val="31423E"/>
          <w:sz w:val="20"/>
          <w:szCs w:val="20"/>
        </w:rPr>
        <w:t xml:space="preserve">index.html</w:t>
      </w:r>
      <w:r>
        <w:t xml:space="preserve">, remove </w:t>
      </w:r>
      <w:r>
        <w:rPr>
          <w:rFonts w:ascii="Consolas" w:cs="Consolas" w:eastAsia="Consolas" w:hAnsi="Consolas"/>
          <w:color w:val="31423E"/>
          <w:sz w:val="20"/>
          <w:szCs w:val="20"/>
        </w:rPr>
        <w:t xml:space="preserve">LEGAL_NEWS</w:t>
      </w:r>
      <w:r>
        <w:t xml:space="preserve"> constant, replace with </w:t>
      </w:r>
      <w:r>
        <w:rPr>
          <w:rFonts w:ascii="Consolas" w:cs="Consolas" w:eastAsia="Consolas" w:hAnsi="Consolas"/>
          <w:color w:val="31423E"/>
          <w:sz w:val="20"/>
          <w:szCs w:val="20"/>
        </w:rPr>
        <w:t xml:space="preserve">useState + useEffect</w:t>
      </w:r>
      <w:r>
        <w:t xml:space="preserve"> that calls </w:t>
      </w:r>
      <w:r>
        <w:rPr>
          <w:rFonts w:ascii="Consolas" w:cs="Consolas" w:eastAsia="Consolas" w:hAnsi="Consolas"/>
          <w:color w:val="31423E"/>
          <w:sz w:val="20"/>
          <w:szCs w:val="20"/>
        </w:rPr>
        <w:t xml:space="preserve">CourtAPI.getNews()</w:t>
      </w:r>
      <w:r>
        <w:t xml:space="preserve">. Render under the existing news-card class — markup stays identical.</w:t>
      </w:r>
    </w:p>
    <w:p>
      <w:pPr>
        <w:spacing w:after="120"/>
      </w:pPr>
      <w:r>
        <w:t xml:space="preserve">Cache the parsed feed for 30-60 minutes; RSS doesn't change minute-to-minute.</w:t>
      </w:r>
    </w:p>
    <w:p>
      <w:pPr>
        <w:pStyle w:val="Heading2"/>
        <w:spacing w:after="140" w:before="220"/>
      </w:pPr>
      <w:r>
        <w:t xml:space="preserve">Sprint 2 — Persistence layer (3-5 days)</w:t>
      </w:r>
    </w:p>
    <w:p>
      <w:pPr>
        <w:pStyle w:val="Heading3"/>
        <w:spacing w:after="100" w:before="180"/>
      </w:pPr>
      <w:r>
        <w:t xml:space="preserve">2.1 Add a database</w:t>
      </w:r>
    </w:p>
    <w:p>
      <w:pPr>
        <w:spacing w:after="120"/>
      </w:pPr>
      <w:r>
        <w:t xml:space="preserve">Render offers a free Postgres for development; alternatively continue with Firebase Firestore since the frontend already imports firebase-app-compat / firestore. Schema (minimum):</w:t>
      </w:r>
    </w:p>
    <w:p>
      <w:pPr>
        <w:pBdr>
          <w:left w:val="single" w:color="1F3A93" w:sz="12" w:space="6"/>
        </w:pBdr>
        <w:shd w:fill="F4F6FA" w:color="auto" w:val="clear"/>
        <w:spacing w:after="120"/>
      </w:pPr>
      <w:r>
        <w:rPr>
          <w:rFonts w:ascii="Consolas" w:cs="Consolas" w:eastAsia="Consolas" w:hAnsi="Consolas"/>
          <w:sz w:val="19"/>
          <w:szCs w:val="19"/>
        </w:rPr>
        <w:t xml:space="preserve">advocates(roll_no PK, name, court, bench, last_scrape_at)
matters(id PK, advocate_roll_no FK, case_type, case_no, year, bench,
        parties, status, stage, bench_type, judicial_branch,
        first_hearing, last_hearing, next_hearing, coram, bench_id,
        causelist_type, state, district, fetched_at, raw_html)
ia_details(id PK, matter_id FK, ia_no, classification, filing_date, status)
listing_history(id PK, matter_id FK, date, court, coram, purpose, order_text)
activity_log(id PK, advocate_roll_no, matter_id, kind, message, created_at)
news_items(id PK, source, title, link, description, pub_date, fetched_at)</w:t>
      </w:r>
    </w:p>
    <w:p>
      <w:pPr>
        <w:pStyle w:val="Heading3"/>
        <w:spacing w:after="100" w:before="180"/>
      </w:pPr>
      <w:r>
        <w:t xml:space="preserve">2.2 Scheduled scraper</w:t>
      </w:r>
    </w:p>
    <w:p>
      <w:pPr>
        <w:spacing w:after="120"/>
      </w:pPr>
      <w:r>
        <w:t xml:space="preserve">Add a worker (separate Render service or </w:t>
      </w:r>
      <w:r>
        <w:rPr>
          <w:rFonts w:ascii="Consolas" w:cs="Consolas" w:eastAsia="Consolas" w:hAnsi="Consolas"/>
          <w:color w:val="31423E"/>
          <w:sz w:val="20"/>
          <w:szCs w:val="20"/>
        </w:rPr>
        <w:t xml:space="preserve">node-cron</w:t>
      </w:r>
      <w:r>
        <w:t xml:space="preserve"> in the same process if you stay on Render). Cadence: matters every 12 hours per advocate, court-view every 30 sec on demand, news every hour. Each scrape diffs against the previous row and writes a row to </w:t>
      </w:r>
      <w:r>
        <w:rPr>
          <w:rFonts w:ascii="Consolas" w:cs="Consolas" w:eastAsia="Consolas" w:hAnsi="Consolas"/>
          <w:color w:val="31423E"/>
          <w:sz w:val="20"/>
          <w:szCs w:val="20"/>
        </w:rPr>
        <w:t xml:space="preserve">activity_log</w:t>
      </w:r>
      <w:r>
        <w:t xml:space="preserve"> whenever stage, next_hearing, or causelist_type changes. That activity log powers the "Case has been updated 7 hours ago" notification panel.</w:t>
      </w:r>
    </w:p>
    <w:p>
      <w:pPr>
        <w:pStyle w:val="Heading3"/>
        <w:spacing w:after="100" w:before="180"/>
      </w:pPr>
      <w:r>
        <w:t xml:space="preserve">2.3 Frontend reads DB, not the court site</w:t>
      </w:r>
    </w:p>
    <w:p>
      <w:pPr>
        <w:spacing w:after="120"/>
      </w:pPr>
      <w:r>
        <w:t xml:space="preserve">Change </w:t>
      </w:r>
      <w:r>
        <w:rPr>
          <w:rFonts w:ascii="Consolas" w:cs="Consolas" w:eastAsia="Consolas" w:hAnsi="Consolas"/>
          <w:color w:val="31423E"/>
          <w:sz w:val="20"/>
          <w:szCs w:val="20"/>
        </w:rPr>
        <w:t xml:space="preserve">CourtAPI.getAdvocateCases</w:t>
      </w:r>
      <w:r>
        <w:t xml:space="preserve"> to call a new </w:t>
      </w:r>
      <w:r>
        <w:rPr>
          <w:rFonts w:ascii="Consolas" w:cs="Consolas" w:eastAsia="Consolas" w:hAnsi="Consolas"/>
          <w:color w:val="31423E"/>
          <w:sz w:val="20"/>
          <w:szCs w:val="20"/>
        </w:rPr>
        <w:t xml:space="preserve">GET /api/matters?advocate=...&amp;status=...</w:t>
      </w:r>
      <w:r>
        <w:t xml:space="preserve"> that reads from your DB. Trigger a scrape only when the user clicks "Refresh Matter" (as MyMunshi does on the matter detail page) or on the cron schedule.</w:t>
      </w:r>
    </w:p>
    <w:p>
      <w:pPr>
        <w:pStyle w:val="Heading2"/>
        <w:spacing w:after="140" w:before="220"/>
      </w:pPr>
      <w:r>
        <w:t xml:space="preserve">Sprint 3 — Richer matter detail (3-4 days)</w:t>
      </w:r>
    </w:p>
    <w:p>
      <w:pPr>
        <w:pStyle w:val="Heading3"/>
        <w:spacing w:after="100" w:before="180"/>
      </w:pPr>
      <w:r>
        <w:t xml:space="preserve">3.1 Extend the case-status parser</w:t>
      </w:r>
    </w:p>
    <w:p>
      <w:pPr>
        <w:spacing w:after="120"/>
      </w:pPr>
      <w:r>
        <w:t xml:space="preserve">Rewrite </w:t>
      </w:r>
      <w:r>
        <w:rPr>
          <w:rFonts w:ascii="Consolas" w:cs="Consolas" w:eastAsia="Consolas" w:hAnsi="Consolas"/>
          <w:color w:val="31423E"/>
          <w:sz w:val="20"/>
          <w:szCs w:val="20"/>
        </w:rPr>
        <w:t xml:space="preserve">fetchCaseStatus</w:t>
      </w:r>
      <w:r>
        <w:t xml:space="preserve"> (api-server/index.js line 405) to parse the labelled CCMS detail page instead of the flat 2-column table. The CCMS case-detail HTML has dedicated </w:t>
      </w:r>
      <w:r>
        <w:rPr>
          <w:rFonts w:ascii="Consolas" w:cs="Consolas" w:eastAsia="Consolas" w:hAnsi="Consolas"/>
          <w:color w:val="31423E"/>
          <w:sz w:val="20"/>
          <w:szCs w:val="20"/>
        </w:rPr>
        <w:t xml:space="preserve">&lt;div&gt;</w:t>
      </w:r>
      <w:r>
        <w:t xml:space="preserve"> blocks for each field — use ID/class selectors rather than the generic </w:t>
      </w:r>
      <w:r>
        <w:rPr>
          <w:rFonts w:ascii="Consolas" w:cs="Consolas" w:eastAsia="Consolas" w:hAnsi="Consolas"/>
          <w:color w:val="31423E"/>
          <w:sz w:val="20"/>
          <w:szCs w:val="20"/>
        </w:rPr>
        <w:t xml:space="preserve">$("table tr")</w:t>
      </w:r>
      <w:r>
        <w:t xml:space="preserve"> sweep that exists today.</w:t>
      </w:r>
    </w:p>
    <w:p>
      <w:pPr>
        <w:spacing w:after="120"/>
      </w:pPr>
      <w:r>
        <w:t xml:space="preserve">Map the 15 fields enumerated in section 5 of this document. Where the page renders structured tables (IA Details, Listing History), promote each to its own DB table and join in the API response.</w:t>
      </w:r>
    </w:p>
    <w:p>
      <w:pPr>
        <w:pStyle w:val="Heading3"/>
        <w:spacing w:after="100" w:before="180"/>
      </w:pPr>
      <w:r>
        <w:t xml:space="preserve">3.2 Surface bench composition + Bench ID</w:t>
      </w:r>
    </w:p>
    <w:p>
      <w:pPr>
        <w:spacing w:after="120"/>
      </w:pPr>
      <w:r>
        <w:t xml:space="preserve">The Bench ID (e.g., 3397) is the join key between a case and the bench roster. Once you scrape /calendar/itemWiseList.jsp?group=11, you can answer "which other matters of mine are listed before the same bench tomorrow?" — a feature MyMunshi doesn't have and that would differentiate LegalDesk.</w:t>
      </w:r>
    </w:p>
    <w:p>
      <w:pPr>
        <w:pStyle w:val="Heading2"/>
        <w:spacing w:after="140" w:before="220"/>
      </w:pPr>
      <w:r>
        <w:t xml:space="preserve">Sprint 4 — Live banner / activity feed (2-3 days)</w:t>
      </w:r>
    </w:p>
    <w:p>
      <w:pPr>
        <w:spacing w:after="120"/>
      </w:pPr>
      <w:r>
        <w:t xml:space="preserve">Add </w:t>
      </w:r>
      <w:r>
        <w:rPr>
          <w:rFonts w:ascii="Consolas" w:cs="Consolas" w:eastAsia="Consolas" w:hAnsi="Consolas"/>
          <w:color w:val="31423E"/>
          <w:sz w:val="20"/>
          <w:szCs w:val="20"/>
        </w:rPr>
        <w:t xml:space="preserve">GET /api/activity?advocate=...</w:t>
      </w:r>
      <w:r>
        <w:t xml:space="preserve"> backed by the </w:t>
      </w:r>
      <w:r>
        <w:rPr>
          <w:rFonts w:ascii="Consolas" w:cs="Consolas" w:eastAsia="Consolas" w:hAnsi="Consolas"/>
          <w:color w:val="31423E"/>
          <w:sz w:val="20"/>
          <w:szCs w:val="20"/>
        </w:rPr>
        <w:t xml:space="preserve">activity_log</w:t>
      </w:r>
      <w:r>
        <w:t xml:space="preserve"> table from 2.1. Render in the dashboard header as a notification bell with badge count — matches MyMunshi's UX exactly. Each activity row should deep-link to its matter (Matter ID is the foreign key).</w:t>
      </w:r>
    </w:p>
    <w:p>
      <w:pPr>
        <w:pStyle w:val="Heading2"/>
        <w:spacing w:after="140" w:before="220"/>
      </w:pPr>
      <w:r>
        <w:t xml:space="preserve">Sprint 5 — Trackers (5-7 days)</w:t>
      </w:r>
    </w:p>
    <w:p>
      <w:pPr>
        <w:spacing w:after="120"/>
      </w:pPr>
      <w:r>
        <w:t xml:space="preserve">Add FIR Tracker, Appeal Tracker, Caveat Tracker as separate modules. These are not court-website features — they're MyMunshi-specific value-add modules that let an advocate track external events. Schema is simple (one table each), but the data sources differ:</w:t>
      </w:r>
    </w:p>
    <w:p>
      <w:pPr>
        <w:pStyle w:val="ListParagraph"/>
        <w:numPr>
          <w:ilvl w:val="0"/>
          <w:numId w:val="3"/>
        </w:numPr>
        <w:spacing w:after="80"/>
      </w:pPr>
      <w:r>
        <w:t xml:space="preserve">FIR Tracker — pull from UP Police CCTNS portal (citizen services) where available.</w:t>
      </w:r>
    </w:p>
    <w:p>
      <w:pPr>
        <w:pStyle w:val="ListParagraph"/>
        <w:numPr>
          <w:ilvl w:val="0"/>
          <w:numId w:val="3"/>
        </w:numPr>
        <w:spacing w:after="80"/>
      </w:pPr>
      <w:r>
        <w:t xml:space="preserve">Appeal Tracker — Supreme Court e-portal: main.sci.gov.in/case-status (CAPTCHA, similar pattern to CCMS).</w:t>
      </w:r>
    </w:p>
    <w:p>
      <w:pPr>
        <w:pStyle w:val="ListParagraph"/>
        <w:numPr>
          <w:ilvl w:val="0"/>
          <w:numId w:val="3"/>
        </w:numPr>
        <w:spacing w:after="80"/>
      </w:pPr>
      <w:r>
        <w:t xml:space="preserve">Caveat Tracker — Allahabad HC caveat search if exposed; otherwise let the user enter caveats manually.</w:t>
      </w:r>
    </w:p>
    <w:p>
      <w:pPr>
        <w:pStyle w:val="Heading2"/>
        <w:spacing w:after="140" w:before="220"/>
      </w:pPr>
      <w:r>
        <w:t xml:space="preserve">Sprint 6 — Multi-court expansion (open-ended)</w:t>
      </w:r>
    </w:p>
    <w:p>
      <w:pPr>
        <w:spacing w:after="120"/>
      </w:pPr>
      <w:r>
        <w:t xml:space="preserve">MyMunshi's matter list includes DRT Lucknow rows (SA/857/2025). The current api-server is hard-coded to Allahabad HC + Lucknow Bench. To compete on breadth you'll need adapters for: DRT, NCLT/NCLAT, district courts (eCourts services), CAT — each is a separate scrape module. Defer until the core gaps are closed.</w:t>
      </w:r>
    </w:p>
    <w:p>
      <w:pPr>
        <w:pStyle w:val="Heading1"/>
        <w:spacing w:after="180" w:before="280"/>
      </w:pPr>
      <w:r>
        <w:t xml:space="preserve">Appendix A — Test evidence captured during audit</w:t>
      </w:r>
    </w:p>
    <w:p>
      <w:pPr>
        <w:pStyle w:val="Heading3"/>
        <w:spacing w:after="100" w:before="180"/>
      </w:pPr>
      <w:r>
        <w:t xml:space="preserve">Production backend health</w:t>
      </w:r>
    </w:p>
    <w:p>
      <w:pPr>
        <w:pBdr>
          <w:left w:val="single" w:color="1F3A93" w:sz="12" w:space="6"/>
        </w:pBdr>
        <w:shd w:fill="F4F6FA" w:color="auto" w:val="clear"/>
        <w:spacing w:after="120"/>
      </w:pPr>
      <w:r>
        <w:rPr>
          <w:rFonts w:ascii="Consolas" w:cs="Consolas" w:eastAsia="Consolas" w:hAnsi="Consolas"/>
          <w:sz w:val="19"/>
          <w:szCs w:val="19"/>
        </w:rPr>
        <w:t xml:space="preserve">GET https://legaldesk-api.onrender.com/health
{"status":"ok","server":"LegalDesk API","version":"1.0.0","uptime":2034.10}</w:t>
      </w:r>
    </w:p>
    <w:p>
      <w:pPr>
        <w:pStyle w:val="Heading3"/>
        <w:spacing w:after="100" w:before="180"/>
      </w:pPr>
      <w:r>
        <w:t xml:space="preserve">Production backend — cause list returns empty</w:t>
      </w:r>
    </w:p>
    <w:p>
      <w:pPr>
        <w:pBdr>
          <w:left w:val="single" w:color="1F3A93" w:sz="12" w:space="6"/>
        </w:pBdr>
        <w:shd w:fill="F4F6FA" w:color="auto" w:val="clear"/>
        <w:spacing w:after="120"/>
      </w:pPr>
      <w:r>
        <w:rPr>
          <w:rFonts w:ascii="Consolas" w:cs="Consolas" w:eastAsia="Consolas" w:hAnsi="Consolas"/>
          <w:sz w:val="19"/>
          <w:szCs w:val="19"/>
        </w:rPr>
        <w:t xml:space="preserve">GET https://legaldesk-api.onrender.com/api/causelist-today?bench=allahabad
{"status":"success","bench":"Allahabad","date":"2026-05-25",
 "causelists":[],"totalLists":0,"fetchedAt":"25/5/2026, 09:47:07"}</w:t>
      </w:r>
    </w:p>
    <w:p>
      <w:pPr>
        <w:spacing w:after="120"/>
      </w:pPr>
      <w:r>
        <w:t xml:space="preserve">"success" but zero items — because the upstream URL it scrapes is 404.</w:t>
      </w:r>
    </w:p>
    <w:p>
      <w:pPr>
        <w:pStyle w:val="Heading3"/>
        <w:spacing w:after="100" w:before="180"/>
      </w:pPr>
      <w:r>
        <w:t xml:space="preserve">Production backend — court view (today, all courts "not in session")</w:t>
      </w:r>
    </w:p>
    <w:p>
      <w:pPr>
        <w:pBdr>
          <w:left w:val="single" w:color="1F3A93" w:sz="12" w:space="6"/>
        </w:pBdr>
        <w:shd w:fill="F4F6FA" w:color="auto" w:val="clear"/>
        <w:spacing w:after="120"/>
      </w:pPr>
      <w:r>
        <w:rPr>
          <w:rFonts w:ascii="Consolas" w:cs="Consolas" w:eastAsia="Consolas" w:hAnsi="Consolas"/>
          <w:sz w:val="19"/>
          <w:szCs w:val="19"/>
        </w:rPr>
        <w:t xml:space="preserve">GET https://legaldesk-api.onrender.com/api/court-view?bench=allahabad
{"status":"success","bench":"Allahabad",
 "courts":[{"courtNo":"C.J.","status":"not_in_session",...},
           {"courtNo":"1", "status":"not_in_session",...}, ...]}</w:t>
      </w:r>
    </w:p>
    <w:p>
      <w:pPr>
        <w:spacing w:after="120"/>
      </w:pPr>
      <w:r>
        <w:t xml:space="preserve">Endpoint works correctly. Reason all courts read "not_in_session" today (25 May 2026) is that Sunday 24 May was Buddha Purnima and Monday 25 May begins Summer Vacation per the court calendar — courts are genuinely closed. The data itself is real.</w:t>
      </w:r>
    </w:p>
    <w:p>
      <w:pPr>
        <w:pStyle w:val="Heading3"/>
        <w:spacing w:after="100" w:before="180"/>
      </w:pPr>
      <w:r>
        <w:t xml:space="preserve">Upstream — what's actually broken vs alive</w:t>
      </w:r>
    </w:p>
    <w:p>
      <w:pPr>
        <w:pBdr>
          <w:left w:val="single" w:color="1F3A93" w:sz="12" w:space="6"/>
        </w:pBdr>
        <w:shd w:fill="F4F6FA" w:color="auto" w:val="clear"/>
        <w:spacing w:after="120"/>
      </w:pPr>
      <w:r>
        <w:rPr>
          <w:rFonts w:ascii="Consolas" w:cs="Consolas" w:eastAsia="Consolas" w:hAnsi="Consolas"/>
          <w:sz w:val="19"/>
          <w:szCs w:val="19"/>
        </w:rPr>
        <w:t xml:space="preserve">HTTP 404  /causelist/causelist_ald.htm       ← hardcoded in api-server
HTTP 404  /causelist/causelist_lko.htm       ← hardcoded in api-server
HTTP 200  /causelist/                          (landing)
HTTP 200  /causelist/indexA.html               (PDF index)
HTTP 200  /apps/status_ccms/index.php/causelist  (CCMS cause list)
HTTP 200  /calendar/rssHeadlines.jsp           (news RSS)
HTTP 200  https://elegalix.../rssfeed.do       (judgments RSS)
X-Frame-Options: SAMEORIGIN on courtview2 and jclock — iframe blocked.</w:t>
      </w:r>
    </w:p>
    <w:p>
      <w:pPr>
        <w:pStyle w:val="Heading3"/>
        <w:spacing w:after="100" w:before="180"/>
      </w:pPr>
      <w:r>
        <w:t xml:space="preserve">MyMunshi matters list (Akshay Kumar Singh, 186 entries, page 1)</w:t>
      </w:r>
    </w:p>
    <w:p>
      <w:pPr>
        <w:pBdr>
          <w:left w:val="single" w:color="1F3A93" w:sz="12" w:space="6"/>
        </w:pBdr>
        <w:shd w:fill="F4F6FA" w:color="auto" w:val="clear"/>
        <w:spacing w:after="120"/>
      </w:pPr>
      <w:r>
        <w:rPr>
          <w:rFonts w:ascii="Consolas" w:cs="Consolas" w:eastAsia="Consolas" w:hAnsi="Consolas"/>
          <w:sz w:val="19"/>
          <w:szCs w:val="19"/>
        </w:rPr>
        <w:t xml:space="preserve">WRIC/2533/2019  Allahabad HC (Lucknow Bench)  CENTRAL WAREHOUSING ...     [24th, 25th May 2026]  PENDING
CRLP/4200/2026  Allahabad HC (Lucknow Bench)  ABHAY PRATAP SINGH vs U.P.                              PENDING
SA/857/2025     DRT Lucknow                   ASHISH KUMAR SINGH vs ICICI                             PENDING
C372/56/2026    Allahabad HC (Lucknow Bench)  RENU SHARMA vs STATE OF U.P.                           PENDING
BAIL/2838/2026  Allahabad HC (Lucknow Bench)  JITENDRA MISHRA vs STATE       [25th May 2026]         PENDING
CRLA/917/2026   Allahabad HC (Lucknow Bench)  AJAY PRATAP SINGH vs STATE     [25th May 2026]         PENDING
WRIA/1171/2024  Allahabad HC (Lucknow Bench)  MANISH KUMAR KASHYAP vs U.P.                           PENDING
... 186 total entries, paginated 10/page across 19 pages.</w:t>
      </w:r>
    </w:p>
    <w:p>
      <w:pPr>
        <w:spacing w:after="120"/>
      </w:pPr>
      <w:r>
        <w:t xml:space="preserve">LegalDesk currently shows zero of these because its lookup is gated on a fresh CAPTCHA solve every time and not stored.</w:t>
      </w:r>
    </w:p>
    <w:p>
      <w:pPr>
        <w:pStyle w:val="Heading3"/>
        <w:spacing w:after="100" w:before="180"/>
      </w:pPr>
      <w:r>
        <w:t xml:space="preserve">MyMunshi matter detail — CRLP/4200/2026 (sample of the 15 fields you're missing)</w:t>
      </w:r>
    </w:p>
    <w:p>
      <w:pPr>
        <w:pBdr>
          <w:left w:val="single" w:color="1F3A93" w:sz="12" w:space="6"/>
        </w:pBdr>
        <w:shd w:fill="F4F6FA" w:color="auto" w:val="clear"/>
        <w:spacing w:after="120"/>
      </w:pPr>
      <w:r>
        <w:rPr>
          <w:rFonts w:ascii="Consolas" w:cs="Consolas" w:eastAsia="Consolas" w:hAnsi="Consolas"/>
          <w:sz w:val="19"/>
          <w:szCs w:val="19"/>
        </w:rPr>
        <w:t xml:space="preserve">Last Hearing      21-05-2026
Next Hearing      User Next Date (no court date selected yet)
First Hearing     06th May 2026
Stage             As Fresh
Coram             —
Bench Type        Division Bench
Judicial Branch   WRITS Criminal
Causelist Type    Additional/Unlisted List
State             UTTARPRADESH
District          SHRAVASTI
Listing History   21-05-2026 · Additional/Unlisted List
                  ABDUL MOIN, PRAMOD KUMAR SRIVASTAVA (Bench ID 3397) · LEFT OVER
IA Details        IA/1/2026 (79752/2026) · Miscellaneous
                  Party: ABHAY PRATAP SINGH AND 3 OTHERS vs U.P.
                  Filed: 01-05-2026 · Next Disposal: — · PENDING
Tabs              Client Detail | Order/Judgment | Notes &amp; Docs | Invoices
Created           2nd May 2026     Updated  21st May 2026</w:t>
      </w:r>
    </w:p>
    <w:p>
      <w:pPr>
        <w:pStyle w:val="Heading3"/>
        <w:spacing w:after="100" w:before="180"/>
      </w:pPr>
      <w:r>
        <w:t xml:space="preserve">MyMunshi activity panel (the "live banner" you're missing)</w:t>
      </w:r>
    </w:p>
    <w:p>
      <w:pPr>
        <w:pBdr>
          <w:left w:val="single" w:color="1F3A93" w:sz="12" w:space="6"/>
        </w:pBdr>
        <w:shd w:fill="F4F6FA" w:color="auto" w:val="clear"/>
        <w:spacing w:after="120"/>
      </w:pPr>
      <w:r>
        <w:rPr>
          <w:rFonts w:ascii="Consolas" w:cs="Consolas" w:eastAsia="Consolas" w:hAnsi="Consolas"/>
          <w:sz w:val="19"/>
          <w:szCs w:val="19"/>
        </w:rPr>
        <w:t xml:space="preserve">Case has been updated 7 hours ago   — Allahabad HC ...
Case has been updated 7 hours ago   — Allahabad HC ...
Case has been updated 15 hours ago  — Allahabad HC ...
Daily Cause List Added in 19 hours  — Confirmation
Case has been updated a day ago     — Allahabad HC ...</w:t>
      </w:r>
    </w:p>
    <w:p>
      <w:pPr>
        <w:spacing w:after="120"/>
      </w:pPr>
      <w:r>
        <w:t xml:space="preserve">These are diffs against the persisted matter rows — they prove MyMunshi has both a cache and a scheduled differ. This is the architecture LegalDesk needs to copy.</w:t>
      </w:r>
    </w:p>
    <w:p>
      <w:pPr>
        <w:pStyle w:val="Heading1"/>
        <w:spacing w:after="180" w:before="280"/>
      </w:pPr>
      <w:r>
        <w:t xml:space="preserve">What to do this week</w:t>
      </w:r>
    </w:p>
    <w:p>
      <w:pPr>
        <w:pStyle w:val="ListParagraph"/>
        <w:numPr>
          <w:ilvl w:val="0"/>
          <w:numId w:val="2"/>
        </w:numPr>
        <w:spacing w:after="80"/>
      </w:pPr>
      <w:r>
        <w:t xml:space="preserve">Patch the two cause-list URLs in api-server/index.js — 10-minute fix, instantly populates the dashboard cause-list card with real PDFs.</w:t>
      </w:r>
    </w:p>
    <w:p>
      <w:pPr>
        <w:pStyle w:val="ListParagraph"/>
        <w:numPr>
          <w:ilvl w:val="0"/>
          <w:numId w:val="2"/>
        </w:numPr>
        <w:spacing w:after="80"/>
      </w:pPr>
      <w:r>
        <w:t xml:space="preserve">Replace the iframe display board with a fetch to /api/court-view + a table render — 2-3 hour fix, instantly shows real "who's hearing what" on working days.</w:t>
      </w:r>
    </w:p>
    <w:p>
      <w:pPr>
        <w:pStyle w:val="ListParagraph"/>
        <w:numPr>
          <w:ilvl w:val="0"/>
          <w:numId w:val="2"/>
        </w:numPr>
        <w:spacing w:after="80"/>
      </w:pPr>
      <w:r>
        <w:t xml:space="preserve">Add /api/news that parses the two HC RSS feeds and replace LEGAL_NEWS — half-day fix, kills the worst credibility bug (the obviously stale fake headlines).</w:t>
      </w:r>
    </w:p>
    <w:p>
      <w:pPr>
        <w:pStyle w:val="ListParagraph"/>
        <w:numPr>
          <w:ilvl w:val="0"/>
          <w:numId w:val="2"/>
        </w:numPr>
        <w:spacing w:after="80"/>
      </w:pPr>
      <w:r>
        <w:t xml:space="preserve">Pick a persistence backend (Postgres on Render, or Firestore since Firebase is already loaded) and start writing matters into it. Without this the product can't ever match MyMunshi on speed or activity feed.</w:t>
      </w:r>
    </w:p>
    <w:p>
      <w:pPr>
        <w:spacing w:after="120"/>
      </w:pPr>
      <w:r>
        <w:t xml:space="preserve">After that, the matter-detail parser rewrite and the activity-feed differ are the two pieces of work that close the visible gap between LegalDesk and MyMunshi. Trackers and DRT/NCLT expansion can wait until you're at parity on the Allahabad HC surfaces.</w:t>
      </w:r>
    </w:p>
    <w:p>
      <w:pPr>
        <w:spacing w:after="120"/>
      </w:pPr>
      <w:r>
        <w:t xml:space="preserve"/>
      </w:r>
    </w:p>
    <w:p>
      <w:pPr>
        <w:spacing w:after="120"/>
      </w:pPr>
      <w:r>
        <w:rPr>
          <w:b/>
          <w:bCs/>
        </w:rPr>
        <w:t xml:space="preserve">Repo audited: </w:t>
      </w:r>
      <w:hyperlink w:history="1" r:id="rIdha9r7gpk1hhaa40hobkko">
        <w:r>
          <w:rPr>
            <w:rStyle w:val="Hyperlink"/>
          </w:rPr>
          <w:t xml:space="preserve">github.com/ushukkla/LegalDesk</w:t>
        </w:r>
      </w:hyperlink>
    </w:p>
    <w:p>
      <w:pPr>
        <w:spacing w:after="120"/>
      </w:pPr>
      <w:r>
        <w:rPr>
          <w:b/>
          <w:bCs/>
        </w:rPr>
        <w:t xml:space="preserve">Benchmark dashboard: </w:t>
      </w:r>
      <w:hyperlink w:history="1" r:id="rIduseshikl-zlt68tqzgrfz">
        <w:r>
          <w:rPr>
            <w:rStyle w:val="Hyperlink"/>
          </w:rPr>
          <w:t xml:space="preserve">app.mymunshi.in/dashboard/matters</w:t>
        </w:r>
      </w:hyperlink>
    </w:p>
    <w:p>
      <w:pPr>
        <w:spacing w:after="120"/>
      </w:pPr>
      <w:r>
        <w:rPr>
          <w:b/>
          <w:bCs/>
        </w:rPr>
        <w:t xml:space="preserve">Production backend: </w:t>
      </w:r>
      <w:hyperlink w:history="1" r:id="rIdjaio7ggu18kyakf1y2tgz">
        <w:r>
          <w:rPr>
            <w:rStyle w:val="Hyperlink"/>
          </w:rPr>
          <w:t xml:space="preserve">legaldesk-api.onrender.com/health</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93"/>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1F3A93"/>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a9r7gpk1hhaa40hobkko" Type="http://schemas.openxmlformats.org/officeDocument/2006/relationships/hyperlink" Target="https://github.com/ushukkla/LegalDesk" TargetMode="External"/><Relationship Id="rIduseshikl-zlt68tqzgrfz" Type="http://schemas.openxmlformats.org/officeDocument/2006/relationships/hyperlink" Target="https://app.mymunshi.in/dashboard/matters" TargetMode="External"/><Relationship Id="rIdjaio7ggu18kyakf1y2tgz" Type="http://schemas.openxmlformats.org/officeDocument/2006/relationships/hyperlink" Target="https://legaldesk-api.onrender.com/health"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LegalDesk Audit &amp; Roadmap</dc:title>
  <dc:creator>LegalDesk audit</dc:creator>
  <cp:lastModifiedBy>Un-named</cp:lastModifiedBy>
  <cp:revision>1</cp:revision>
  <dcterms:created xsi:type="dcterms:W3CDTF">2026-05-25T08:14:36.918Z</dcterms:created>
  <dcterms:modified xsi:type="dcterms:W3CDTF">2026-05-25T08:14:36.919Z</dcterms:modified>
</cp:coreProperties>
</file>

<file path=docProps/custom.xml><?xml version="1.0" encoding="utf-8"?>
<Properties xmlns="http://schemas.openxmlformats.org/officeDocument/2006/custom-properties" xmlns:vt="http://schemas.openxmlformats.org/officeDocument/2006/docPropsVTypes"/>
</file>