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VIA LEITE SENSE</w:t>
      </w:r>
    </w:p>
    <w:p>
      <w:pPr>
        <w:jc w:val="center"/>
      </w:pPr>
      <w:r>
        <w:rPr>
          <w:i/>
        </w:rPr>
        <w:t>Roteiro da 1ª apresentação do Projeto Integrador · quarta-feira, 14/10/2026</w:t>
        <w:br/>
        <w:t>Autores: Fagner Vieira, Daianne Valéria e Matheus Iverson</w:t>
      </w:r>
    </w:p>
    <w:p/>
    <w:p>
      <w:pPr>
        <w:pStyle w:val="Heading1"/>
      </w:pPr>
      <w:r>
        <w:t>1. Estrutura sugerida (9 slides)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9"/>
              </w:rPr>
              <w:t>Slide</w:t>
            </w:r>
          </w:p>
        </w:tc>
        <w:tc>
          <w:tcPr>
            <w:tcW w:type="dxa" w:w="4649"/>
            <w:shd w:val="clear" w:color="auto" w:fill="DCE6F1"/>
          </w:tcPr>
          <w:p>
            <w:r/>
            <w:r>
              <w:rPr>
                <w:b/>
                <w:sz w:val="19"/>
              </w:rPr>
              <w:t>Conteúdo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Material de apoio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Título e equipe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Nome, tagline, os 3 autores, matéria (Extensão Integrador — IA)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prototipo/VIA_LEITE_SENSE_Identidade_Visual.pdf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Problema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Produtor e laticínio descobrem a perda depois da coleta. Leite descartado, penalidade por CCS/CBT e perda de bônus. Mercado: 35,7 bi de litros e R$ 87,5 bi por ano (IBGE 2024)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Pitch, slide do problema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Solução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Radar preditivo: score de risco de 0 a 100 por produtor, rota e laticínio, cruzando clima, qualidade e produção. Sem sensores caros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Pitch; protótipo págs. 1 a 5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Demonstração ao vivo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Abrir https://via-leite-sense.vercel.app: ranking de fornecedores, radar de risco e relatório PDF de um fornecedor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QR: prototipo/qr_demo.png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Arquitetura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Navegador → SPA (Vercel) → API FastAPI (Railway) → DuckDB. Autenticação por chave de API. Python, XGBoost, Pandas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docs/arquitetura_dados.md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Dados e método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Base sintética (30 produtores, 42 rotas, 2021–2025, 54.780 registros) + clima INMET. Score com 7 dimensões. Modelo XGBoost com divisão temporal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Dossiê, seções 5 e 6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Resultado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No teste de 2025, o erro absoluto (MAE) caiu de 31,5 L (baseline) para 24,2 L: cerca de 23% menor. Declarar que é base sintética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Dossiê, seção 7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Trilha acadêmica e extensão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O que cada matéria vai acrescentar até 12/12 (ver seção 3 abaixo) e o piloto com cooperativa/produtores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docs/PROJETO_INTEGRADOR.md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Próximos passos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Demo Day AgroStartup e fomento; piloto em campo; rede neural, PLN e IA generativa; artigo e banca em 12/12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Este roteiro</w:t>
            </w:r>
          </w:p>
        </w:tc>
      </w:tr>
    </w:tbl>
    <w:p/>
    <w:p>
      <w:pPr>
        <w:pStyle w:val="Heading1"/>
      </w:pPr>
      <w:r>
        <w:t>2. Números que pode usar (todos verificados)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Dado</w:t>
            </w:r>
          </w:p>
        </w:tc>
        <w:tc>
          <w:tcPr>
            <w:tcW w:type="dxa" w:w="4252"/>
            <w:shd w:val="clear" w:color="auto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Origem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Produção nacional de leite (2024)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35,7 bilhões de litros; R$ 87,5 bilhões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IBGE/SIDRA, via Plano de Negócio v2.0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Base de treino sintética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54.780 registros de 30 produtores, 42 rotas, 4 laticínios, 2021–2025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dados_teste/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Modelo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XGBoost, alvo = média de litros dos próximos 7 dias, 119 atributos numéricos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artefatos_teste/metricas_modelo.json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Erro absoluto médio no teste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24,2 L (modelo) contra 31,5 L (baseline): 23% menor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idem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Produção em operação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Desde 17/07/2026, com 63 testes automatizados passando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SESSION_LOG.md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Resultado da maratona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Classificados para o Demo Day e dentro da margem de fomento (10/10/2026)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Informado pela equipe</w:t>
            </w:r>
          </w:p>
        </w:tc>
      </w:tr>
    </w:tbl>
    <w:p/>
    <w:p>
      <w:pPr>
        <w:pStyle w:val="Heading1"/>
      </w:pPr>
      <w:r>
        <w:t>3. O que cada matéria acrescenta (status honesto)</w:t>
      </w:r>
    </w:p>
    <w:p>
      <w:r>
        <w:rPr>
          <w:b w:val="0"/>
          <w:i/>
        </w:rPr>
        <w:t>Há documentação completa de cada trilha em docs/projeto_integrador/. Na apresentação, trate o que ainda não está pronto como "em execução", sem apresentar como entregue.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DCE6F1"/>
          </w:tcPr>
          <w:p>
            <w:r/>
            <w:r>
              <w:rPr>
                <w:b/>
                <w:sz w:val="19"/>
              </w:rPr>
              <w:t>Matéria (professor)</w:t>
            </w:r>
          </w:p>
        </w:tc>
        <w:tc>
          <w:tcPr>
            <w:tcW w:type="dxa" w:w="4139"/>
            <w:shd w:val="clear" w:color="auto" w:fill="DCE6F1"/>
          </w:tcPr>
          <w:p>
            <w:r/>
            <w:r>
              <w:rPr>
                <w:b/>
                <w:sz w:val="19"/>
              </w:rPr>
              <w:t>Entrega prevista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19"/>
              </w:rPr>
              <w:t>Situação em 10/10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Redes Neurais Artificiais (Cristiano)</w:t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  <w:t>Rede neural (MLP e depois LSTM/GRU) no mesmo alvo, divisão e semente do XGBoost, comparada pelo erro absoluto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Planejada e documentada; sem código ainda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Processamento de Linguagem Natural (Raphael)</w:t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  <w:t>Classificação de intenção e extração de entidades em mensagens do produtor, convertendo em lançamento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Planejada e documentada; sem código ainda. É a base do assistente em WhatsApp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IA Generativa (Raphael)</w:t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  <w:t>RAG sobre normativas para gerar o plano de ação, com avaliação de alucinação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Planejada; baseline do gerador atual já medido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Inteligência Artificial (Alexandre Barbosa)</w:t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  <w:t>Score formalizado como sistema baseado em conhecimento, comparado com o modelo aprendido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Documentada; formalização escrita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Extensão Integrador (Willgnner)</w:t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  <w:t>Piloto com cooperativa e produtores, oficina, QR de demo e relatório de beneficiários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Em articulação via rede AgroStartup SENAR/SEBRAE</w:t>
            </w:r>
          </w:p>
        </w:tc>
      </w:tr>
    </w:tbl>
    <w:p/>
    <w:p>
      <w:pPr>
        <w:pStyle w:val="Heading1"/>
      </w:pPr>
      <w:r>
        <w:t>4. O que dizer e o que não dizer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  <w:shd w:val="clear" w:color="auto" w:fill="DCE6F1"/>
          </w:tcPr>
          <w:p>
            <w:r/>
            <w:r>
              <w:rPr>
                <w:b/>
                <w:sz w:val="19"/>
              </w:rPr>
              <w:t>Pode dizer</w:t>
            </w:r>
          </w:p>
        </w:tc>
        <w:tc>
          <w:tcPr>
            <w:tcW w:type="dxa" w:w="4706"/>
            <w:shd w:val="clear" w:color="auto" w:fill="DCE6F1"/>
          </w:tcPr>
          <w:p>
            <w:r/>
            <w:r>
              <w:rPr>
                <w:b/>
                <w:sz w:val="19"/>
              </w:rPr>
              <w:t>Não dizer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"Plataforma em produção, com demo pública e API autenticada."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"Treinado com dados reais." A base é sintética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"Validado em base sintética de referência, com ganho de 23% no erro absoluto sobre o baseline."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"Prevê com 30 dias de antecedência" como fato comprovado. O modelo treinado tem horizonte de 7 dias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"O assistente em WhatsApp é a próxima fase e está no plano, ligado à matéria de PLN."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"Já avisa o produtor pelo WhatsApp." Ainda não existe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"Classificados para o Demo Day e para o fomento."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Percentuais de redução de descarte ou de CCS do README: não têm estudo próprio por trás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19"/>
              </w:rPr>
              <w:t>"A trilha acadêmica já tem os planos e a auditoria; a implementação está em curso."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"Já implementamos a rede neural." Ainda não</w:t>
            </w:r>
          </w:p>
        </w:tc>
      </w:tr>
    </w:tbl>
    <w:p/>
    <w:p>
      <w:pPr>
        <w:pStyle w:val="Heading1"/>
      </w:pPr>
      <w:r>
        <w:t>5. Perguntas prováveis e respostas curtas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19"/>
              </w:rPr>
              <w:t>Pergunta</w:t>
            </w:r>
          </w:p>
        </w:tc>
        <w:tc>
          <w:tcPr>
            <w:tcW w:type="dxa" w:w="6520"/>
            <w:shd w:val="clear" w:color="auto" w:fill="DCE6F1"/>
          </w:tcPr>
          <w:p>
            <w:r/>
            <w:r>
              <w:rPr>
                <w:b/>
                <w:sz w:val="19"/>
              </w:rPr>
              <w:t>Resposta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Os dados são reais?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Não. A base é sintética, gerada por simulação com sazonalidade, clima e manejo. Por isso o piloto com laticínio é a próxima etapa, para calibrar em dado real.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Por que o R² é tão alto?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Porque o baseline também tem R² de 0,99 nessa base. A medida honesta é o ganho de erro sobre o baseline, cerca de 23%.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Onde está a rede neural?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Está na trilha de RNA, planejada para ser comparada com o XGBoost no mesmo protocolo. Está em execução até 12/12.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 alerta no WhatsApp funciona?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Ainda não. É a próxima fase e depende da entrega de PLN. Hoje o alerta aparece na plataforma e no relatório em PDF.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Quem usa e quem paga?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 laticínio ou a cooperativa assina e subsidia a rede de produtores. O produtor recebe o alerta e o relatório.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Qual é a contribuição de extensão?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Levar a ferramenta a uma cooperativa real, com oficina de capacitação para produtores e coleta de evidências do impacto.</w:t>
            </w:r>
          </w:p>
        </w:tc>
      </w:tr>
    </w:tbl>
    <w:p/>
    <w:p>
      <w:pPr>
        <w:pStyle w:val="Heading1"/>
      </w:pPr>
      <w:r>
        <w:t>6. Antes da quarta-feira</w:t>
      </w:r>
    </w:p>
    <w:p>
      <w:pPr>
        <w:pStyle w:val="ListBullet"/>
      </w:pPr>
      <w:r>
        <w:t>Testar a demo em https://via-leite-sense.vercel.app com a rede do local (e ter o QR de prototipo/qr_demo.png no slide).</w:t>
      </w:r>
    </w:p>
    <w:p>
      <w:pPr>
        <w:pStyle w:val="ListBullet"/>
      </w:pPr>
      <w:r>
        <w:t>Deixar um print ou vídeo curto da demo como reserva, caso a internet falhe.</w:t>
      </w:r>
    </w:p>
    <w:p>
      <w:pPr>
        <w:pStyle w:val="ListBullet"/>
      </w:pPr>
      <w:r>
        <w:t>Confirmar com o professor Willgnner o que a 1ª apresentação deve cobrir (conceito, escopo ou resultado), para ajustar o peso dos slides 6 a 8.</w:t>
      </w:r>
    </w:p>
    <w:p>
      <w:pPr>
        <w:pStyle w:val="ListBullet"/>
      </w:pPr>
      <w:r>
        <w:t>Responder à pergunta pendente: se RNA e PLN já foram avaliados na disciplina, a prioridade da implementação muda.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