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7ADC1" w14:textId="23521C94" w:rsidR="00032AFC" w:rsidRPr="00A61625" w:rsidRDefault="00032AFC" w:rsidP="00032AFC">
      <w:pPr>
        <w:rPr>
          <w:rFonts w:ascii="Times New Roman" w:hAnsi="Times New Roman" w:cs="Times New Roman"/>
          <w:color w:val="auto"/>
        </w:rPr>
      </w:pPr>
    </w:p>
    <w:p w14:paraId="0BB605CC" w14:textId="77777777" w:rsidR="00BD2D7A" w:rsidRPr="00A61625" w:rsidRDefault="00BD2D7A" w:rsidP="0044621B">
      <w:pPr>
        <w:spacing w:after="0"/>
        <w:rPr>
          <w:rFonts w:ascii="Times New Roman" w:hAnsi="Times New Roman" w:cs="Times New Roman"/>
          <w:color w:val="auto"/>
        </w:rPr>
      </w:pPr>
    </w:p>
    <w:tbl>
      <w:tblPr>
        <w:tblW w:w="5000" w:type="pct"/>
        <w:tblBorders>
          <w:top w:val="single" w:sz="24" w:space="0" w:color="D7432C" w:themeColor="accent1"/>
          <w:bottom w:val="single" w:sz="24" w:space="0" w:color="D7432C" w:themeColor="accent1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A61625" w:rsidRPr="00A61625" w14:paraId="45339750" w14:textId="77777777" w:rsidTr="0044621B">
        <w:tc>
          <w:tcPr>
            <w:tcW w:w="5000" w:type="pct"/>
          </w:tcPr>
          <w:p w14:paraId="131FC775" w14:textId="6A8FE8FA" w:rsidR="00BD2D7A" w:rsidRPr="00A61625" w:rsidRDefault="0037780C" w:rsidP="003920AE">
            <w:pPr>
              <w:pStyle w:val="Title"/>
              <w:rPr>
                <w:rFonts w:ascii="Times New Roman" w:hAnsi="Times New Roman" w:cs="Times New Roman"/>
                <w:color w:val="auto"/>
              </w:rPr>
            </w:pPr>
            <w:r w:rsidRPr="00A61625">
              <w:rPr>
                <w:rFonts w:ascii="Times New Roman" w:hAnsi="Times New Roman" w:cs="Times New Roman"/>
                <w:color w:val="auto"/>
              </w:rPr>
              <w:t>ANSI Terminal-Based Spreadsheet Program</w:t>
            </w:r>
          </w:p>
        </w:tc>
      </w:tr>
    </w:tbl>
    <w:p w14:paraId="1BB9E7B0" w14:textId="7C5EB3EB" w:rsidR="0037780C" w:rsidRPr="00A61625" w:rsidRDefault="0037780C" w:rsidP="0037780C">
      <w:pPr>
        <w:rPr>
          <w:rFonts w:ascii="Times New Roman" w:hAnsi="Times New Roman" w:cs="Times New Roman"/>
          <w:color w:val="auto"/>
        </w:rPr>
      </w:pPr>
      <w:r w:rsidRPr="00A61625">
        <w:rPr>
          <w:rFonts w:ascii="Times New Roman" w:hAnsi="Times New Roman" w:cs="Times New Roman"/>
          <w:color w:val="auto"/>
        </w:rPr>
        <w:t xml:space="preserve">The </w:t>
      </w:r>
      <w:r w:rsidRPr="00A61625">
        <w:rPr>
          <w:rFonts w:ascii="Times New Roman" w:hAnsi="Times New Roman" w:cs="Times New Roman"/>
          <w:b/>
          <w:bCs/>
          <w:color w:val="auto"/>
        </w:rPr>
        <w:t>ANSI Terminal-Based Spreadsheet Program</w:t>
      </w:r>
      <w:r w:rsidRPr="00A61625">
        <w:rPr>
          <w:rFonts w:ascii="Times New Roman" w:hAnsi="Times New Roman" w:cs="Times New Roman"/>
          <w:color w:val="auto"/>
        </w:rPr>
        <w:t xml:space="preserve"> is a terminal-based application designed for managing tabular data, performing calculations, and saving/loading data in CSV format. This section provides step-by-step instructions on using the program, including navigating the interface, entering data, and working with files.</w:t>
      </w:r>
    </w:p>
    <w:p w14:paraId="5E75E4F5" w14:textId="1722D571" w:rsidR="00B979D8" w:rsidRDefault="0037780C" w:rsidP="0037780C">
      <w:pPr>
        <w:pStyle w:val="Heading1"/>
        <w:numPr>
          <w:ilvl w:val="0"/>
          <w:numId w:val="23"/>
        </w:numPr>
        <w:rPr>
          <w:rFonts w:ascii="Times New Roman" w:hAnsi="Times New Roman" w:cs="Times New Roman"/>
          <w:color w:val="auto"/>
        </w:rPr>
      </w:pPr>
      <w:r w:rsidRPr="00A61625">
        <w:rPr>
          <w:rFonts w:ascii="Times New Roman" w:hAnsi="Times New Roman" w:cs="Times New Roman"/>
          <w:color w:val="auto"/>
        </w:rPr>
        <w:t>Starting the Program</w:t>
      </w:r>
    </w:p>
    <w:p w14:paraId="671A9EC7" w14:textId="77777777" w:rsidR="00D05EF2" w:rsidRDefault="00D05EF2" w:rsidP="00231CCC">
      <w:pPr>
        <w:pStyle w:val="Heading1"/>
        <w:keepNext/>
        <w:jc w:val="center"/>
      </w:pPr>
      <w:r>
        <w:rPr>
          <w:noProof/>
        </w:rPr>
        <w:drawing>
          <wp:inline distT="0" distB="0" distL="0" distR="0" wp14:anchorId="4749ADC4" wp14:editId="68667C35">
            <wp:extent cx="4535424" cy="2167894"/>
            <wp:effectExtent l="0" t="0" r="0" b="3810"/>
            <wp:docPr id="12537877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8770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865" cy="217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9633" w14:textId="25B98488" w:rsidR="00D05EF2" w:rsidRPr="00A61625" w:rsidRDefault="00D05EF2" w:rsidP="00231CCC">
      <w:pPr>
        <w:pStyle w:val="Caption"/>
        <w:jc w:val="center"/>
        <w:rPr>
          <w:rFonts w:ascii="Times New Roman" w:hAnsi="Times New Roman" w:cs="Times New Roman"/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Main Menu</w:t>
      </w:r>
    </w:p>
    <w:p w14:paraId="24E95229" w14:textId="77777777" w:rsidR="0037780C" w:rsidRPr="00A61625" w:rsidRDefault="0037780C" w:rsidP="0037780C">
      <w:pPr>
        <w:rPr>
          <w:rFonts w:ascii="Times New Roman" w:hAnsi="Times New Roman" w:cs="Times New Roman"/>
          <w:color w:val="auto"/>
        </w:rPr>
      </w:pPr>
      <w:r w:rsidRPr="00A61625">
        <w:rPr>
          <w:rFonts w:ascii="Times New Roman" w:hAnsi="Times New Roman" w:cs="Times New Roman"/>
          <w:color w:val="auto"/>
        </w:rPr>
        <w:t>Run the executable in a terminal. The program will start in the main menu.</w:t>
      </w:r>
    </w:p>
    <w:p w14:paraId="15621527" w14:textId="2601C417" w:rsidR="0037780C" w:rsidRPr="00A61625" w:rsidRDefault="0037780C" w:rsidP="0037780C">
      <w:pPr>
        <w:rPr>
          <w:rFonts w:ascii="Times New Roman" w:hAnsi="Times New Roman" w:cs="Times New Roman"/>
          <w:b/>
          <w:bCs/>
          <w:color w:val="auto"/>
        </w:rPr>
      </w:pPr>
      <w:r w:rsidRPr="00A61625">
        <w:rPr>
          <w:rFonts w:ascii="Times New Roman" w:hAnsi="Times New Roman" w:cs="Times New Roman"/>
          <w:color w:val="auto"/>
        </w:rPr>
        <w:t>The main menu options are displayed at the bottom of the screen, with commands mapped to specific keys.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996"/>
      </w:tblGrid>
      <w:tr w:rsidR="00A61625" w:rsidRPr="0037780C" w14:paraId="71F9B386" w14:textId="77777777" w:rsidTr="00377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23A47" w14:textId="77777777" w:rsidR="0037780C" w:rsidRPr="0037780C" w:rsidRDefault="0037780C" w:rsidP="0037780C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37780C">
              <w:rPr>
                <w:rFonts w:ascii="Times New Roman" w:hAnsi="Times New Roman" w:cs="Times New Roman"/>
                <w:b/>
                <w:bCs/>
                <w:color w:val="auto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212B014" w14:textId="77777777" w:rsidR="0037780C" w:rsidRPr="0037780C" w:rsidRDefault="0037780C" w:rsidP="0037780C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37780C">
              <w:rPr>
                <w:rFonts w:ascii="Times New Roman" w:hAnsi="Times New Roman" w:cs="Times New Roman"/>
                <w:b/>
                <w:bCs/>
                <w:color w:val="auto"/>
              </w:rPr>
              <w:t>Description</w:t>
            </w:r>
          </w:p>
        </w:tc>
      </w:tr>
      <w:tr w:rsidR="00A61625" w:rsidRPr="0037780C" w14:paraId="0497C67A" w14:textId="77777777" w:rsidTr="0037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07BB" w14:textId="77777777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5A41B6" w14:textId="77777777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b/>
                <w:bCs/>
                <w:color w:val="auto"/>
              </w:rPr>
              <w:t>Create New Spreadsheet</w:t>
            </w:r>
            <w:r w:rsidRPr="0037780C">
              <w:rPr>
                <w:rFonts w:ascii="Times New Roman" w:hAnsi="Times New Roman" w:cs="Times New Roman"/>
                <w:color w:val="auto"/>
              </w:rPr>
              <w:t>: Initializes a new spreadsheet with default size.</w:t>
            </w:r>
          </w:p>
        </w:tc>
      </w:tr>
      <w:tr w:rsidR="00A61625" w:rsidRPr="0037780C" w14:paraId="558E1E23" w14:textId="77777777" w:rsidTr="0037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E440" w14:textId="77777777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325259" w14:textId="77777777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b/>
                <w:bCs/>
                <w:color w:val="auto"/>
              </w:rPr>
              <w:t>Select File</w:t>
            </w:r>
            <w:r w:rsidRPr="0037780C">
              <w:rPr>
                <w:rFonts w:ascii="Times New Roman" w:hAnsi="Times New Roman" w:cs="Times New Roman"/>
                <w:color w:val="auto"/>
              </w:rPr>
              <w:t>: Load an existing spreadsheet from a CSV file.</w:t>
            </w:r>
          </w:p>
        </w:tc>
      </w:tr>
      <w:tr w:rsidR="00A61625" w:rsidRPr="0037780C" w14:paraId="4D0649AD" w14:textId="77777777" w:rsidTr="0037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6FDA8" w14:textId="77777777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DDE0D0" w14:textId="77777777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b/>
                <w:bCs/>
                <w:color w:val="auto"/>
              </w:rPr>
              <w:t>Save File</w:t>
            </w:r>
            <w:r w:rsidRPr="0037780C">
              <w:rPr>
                <w:rFonts w:ascii="Times New Roman" w:hAnsi="Times New Roman" w:cs="Times New Roman"/>
                <w:color w:val="auto"/>
              </w:rPr>
              <w:t>: Save the current spreadsheet to the existing file.</w:t>
            </w:r>
          </w:p>
        </w:tc>
      </w:tr>
      <w:tr w:rsidR="00A61625" w:rsidRPr="0037780C" w14:paraId="7A1EC396" w14:textId="77777777" w:rsidTr="0037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561F2" w14:textId="77777777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CB2A33" w14:textId="77777777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b/>
                <w:bCs/>
                <w:color w:val="auto"/>
              </w:rPr>
              <w:t>Save As</w:t>
            </w:r>
            <w:r w:rsidRPr="0037780C">
              <w:rPr>
                <w:rFonts w:ascii="Times New Roman" w:hAnsi="Times New Roman" w:cs="Times New Roman"/>
                <w:color w:val="auto"/>
              </w:rPr>
              <w:t>: Save the spreadsheet under a new file name.</w:t>
            </w:r>
          </w:p>
        </w:tc>
      </w:tr>
      <w:tr w:rsidR="00A61625" w:rsidRPr="0037780C" w14:paraId="425EC607" w14:textId="77777777" w:rsidTr="0037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4243" w14:textId="77777777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F4C60D" w14:textId="77777777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b/>
                <w:bCs/>
                <w:color w:val="auto"/>
              </w:rPr>
              <w:t>Show Current File</w:t>
            </w:r>
            <w:r w:rsidRPr="0037780C">
              <w:rPr>
                <w:rFonts w:ascii="Times New Roman" w:hAnsi="Times New Roman" w:cs="Times New Roman"/>
                <w:color w:val="auto"/>
              </w:rPr>
              <w:t>: Display the name of the currently loaded file.</w:t>
            </w:r>
          </w:p>
        </w:tc>
      </w:tr>
      <w:tr w:rsidR="00A61625" w:rsidRPr="0037780C" w14:paraId="21134F70" w14:textId="77777777" w:rsidTr="0037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C433" w14:textId="77777777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4B76A135" w14:textId="602D926E" w:rsidR="0037780C" w:rsidRPr="0037780C" w:rsidRDefault="0037780C" w:rsidP="0037780C">
            <w:pPr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b/>
                <w:bCs/>
                <w:color w:val="auto"/>
              </w:rPr>
              <w:t>Quit</w:t>
            </w:r>
            <w:r w:rsidRPr="0037780C">
              <w:rPr>
                <w:rFonts w:ascii="Times New Roman" w:hAnsi="Times New Roman" w:cs="Times New Roman"/>
                <w:color w:val="auto"/>
              </w:rPr>
              <w:t>: Exit the program.</w:t>
            </w:r>
          </w:p>
        </w:tc>
      </w:tr>
    </w:tbl>
    <w:p w14:paraId="25A08F03" w14:textId="77777777" w:rsidR="0037780C" w:rsidRDefault="0037780C" w:rsidP="0037780C">
      <w:pPr>
        <w:tabs>
          <w:tab w:val="left" w:pos="7155"/>
        </w:tabs>
        <w:rPr>
          <w:rFonts w:ascii="Times New Roman" w:hAnsi="Times New Roman" w:cs="Times New Roman"/>
          <w:color w:val="auto"/>
        </w:rPr>
      </w:pPr>
    </w:p>
    <w:p w14:paraId="7E8DBE66" w14:textId="77777777" w:rsidR="00D05EF2" w:rsidRDefault="00D05EF2" w:rsidP="0037780C">
      <w:pPr>
        <w:tabs>
          <w:tab w:val="left" w:pos="7155"/>
        </w:tabs>
        <w:rPr>
          <w:rFonts w:ascii="Times New Roman" w:hAnsi="Times New Roman" w:cs="Times New Roman"/>
          <w:color w:val="auto"/>
        </w:rPr>
      </w:pPr>
    </w:p>
    <w:p w14:paraId="6C64617B" w14:textId="77777777" w:rsidR="00D05EF2" w:rsidRDefault="00D05EF2" w:rsidP="0037780C">
      <w:pPr>
        <w:tabs>
          <w:tab w:val="left" w:pos="7155"/>
        </w:tabs>
        <w:rPr>
          <w:rFonts w:ascii="Times New Roman" w:hAnsi="Times New Roman" w:cs="Times New Roman"/>
          <w:color w:val="auto"/>
        </w:rPr>
      </w:pPr>
    </w:p>
    <w:p w14:paraId="307E4D49" w14:textId="77777777" w:rsidR="00D05EF2" w:rsidRDefault="00D05EF2" w:rsidP="0037780C">
      <w:pPr>
        <w:tabs>
          <w:tab w:val="left" w:pos="7155"/>
        </w:tabs>
        <w:rPr>
          <w:rFonts w:ascii="Times New Roman" w:hAnsi="Times New Roman" w:cs="Times New Roman"/>
          <w:color w:val="auto"/>
        </w:rPr>
      </w:pPr>
    </w:p>
    <w:p w14:paraId="3EF81B05" w14:textId="77777777" w:rsidR="00D05EF2" w:rsidRDefault="00D05EF2" w:rsidP="0037780C">
      <w:pPr>
        <w:tabs>
          <w:tab w:val="left" w:pos="7155"/>
        </w:tabs>
        <w:rPr>
          <w:rFonts w:ascii="Times New Roman" w:hAnsi="Times New Roman" w:cs="Times New Roman"/>
          <w:color w:val="auto"/>
        </w:rPr>
      </w:pPr>
    </w:p>
    <w:p w14:paraId="32192E47" w14:textId="77777777" w:rsidR="00D05EF2" w:rsidRDefault="00D05EF2" w:rsidP="0037780C">
      <w:pPr>
        <w:tabs>
          <w:tab w:val="left" w:pos="7155"/>
        </w:tabs>
        <w:rPr>
          <w:rFonts w:ascii="Times New Roman" w:hAnsi="Times New Roman" w:cs="Times New Roman"/>
          <w:color w:val="auto"/>
        </w:rPr>
      </w:pPr>
    </w:p>
    <w:p w14:paraId="2D27A8D6" w14:textId="77777777" w:rsidR="00D05EF2" w:rsidRDefault="00D05EF2" w:rsidP="0037780C">
      <w:pPr>
        <w:tabs>
          <w:tab w:val="left" w:pos="7155"/>
        </w:tabs>
        <w:rPr>
          <w:rFonts w:ascii="Times New Roman" w:hAnsi="Times New Roman" w:cs="Times New Roman"/>
          <w:color w:val="auto"/>
        </w:rPr>
      </w:pPr>
    </w:p>
    <w:p w14:paraId="36E93F2A" w14:textId="77777777" w:rsidR="00D05EF2" w:rsidRPr="00A61625" w:rsidRDefault="00D05EF2" w:rsidP="0037780C">
      <w:pPr>
        <w:tabs>
          <w:tab w:val="left" w:pos="7155"/>
        </w:tabs>
        <w:rPr>
          <w:rFonts w:ascii="Times New Roman" w:hAnsi="Times New Roman" w:cs="Times New Roman"/>
          <w:color w:val="auto"/>
        </w:rPr>
      </w:pPr>
    </w:p>
    <w:p w14:paraId="02586E5C" w14:textId="77777777" w:rsidR="0037780C" w:rsidRDefault="0037780C" w:rsidP="0037780C">
      <w:pPr>
        <w:tabs>
          <w:tab w:val="left" w:pos="7155"/>
        </w:tabs>
        <w:rPr>
          <w:rFonts w:ascii="Times New Roman" w:hAnsi="Times New Roman" w:cs="Times New Roman"/>
          <w:b/>
          <w:bCs/>
          <w:color w:val="auto"/>
        </w:rPr>
      </w:pPr>
      <w:r w:rsidRPr="0037780C">
        <w:rPr>
          <w:rFonts w:ascii="Times New Roman" w:hAnsi="Times New Roman" w:cs="Times New Roman"/>
          <w:b/>
          <w:bCs/>
          <w:color w:val="auto"/>
        </w:rPr>
        <w:t>Spreadsheet Navigation</w:t>
      </w:r>
    </w:p>
    <w:p w14:paraId="074F30CC" w14:textId="77777777" w:rsidR="00D05EF2" w:rsidRDefault="00D05EF2" w:rsidP="00231CCC">
      <w:pPr>
        <w:keepNext/>
        <w:tabs>
          <w:tab w:val="left" w:pos="7155"/>
        </w:tabs>
        <w:jc w:val="center"/>
      </w:pPr>
      <w:r w:rsidRPr="00D05EF2">
        <w:rPr>
          <w:rFonts w:ascii="Times New Roman" w:hAnsi="Times New Roman" w:cs="Times New Roman"/>
          <w:b/>
          <w:bCs/>
          <w:noProof/>
          <w:color w:val="auto"/>
        </w:rPr>
        <w:drawing>
          <wp:inline distT="0" distB="0" distL="0" distR="0" wp14:anchorId="6A494883" wp14:editId="2BFB6F72">
            <wp:extent cx="5943600" cy="2019935"/>
            <wp:effectExtent l="0" t="0" r="0" b="0"/>
            <wp:docPr id="737439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395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C53B" w14:textId="662121AE" w:rsidR="00D05EF2" w:rsidRPr="0037780C" w:rsidRDefault="00D05EF2" w:rsidP="00231CCC">
      <w:pPr>
        <w:pStyle w:val="Caption"/>
        <w:jc w:val="center"/>
        <w:rPr>
          <w:rFonts w:ascii="Times New Roman" w:hAnsi="Times New Roman" w:cs="Times New Roman"/>
          <w:b/>
          <w:bCs/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Spreadsheet Navigation</w:t>
      </w:r>
    </w:p>
    <w:p w14:paraId="28E2D955" w14:textId="597025B4" w:rsidR="0037780C" w:rsidRPr="00A61625" w:rsidRDefault="0037780C" w:rsidP="0037780C">
      <w:pPr>
        <w:tabs>
          <w:tab w:val="left" w:pos="7155"/>
        </w:tabs>
        <w:rPr>
          <w:rFonts w:ascii="Times New Roman" w:hAnsi="Times New Roman" w:cs="Times New Roman"/>
          <w:color w:val="auto"/>
        </w:rPr>
      </w:pPr>
      <w:r w:rsidRPr="0037780C">
        <w:rPr>
          <w:rFonts w:ascii="Times New Roman" w:hAnsi="Times New Roman" w:cs="Times New Roman"/>
          <w:color w:val="auto"/>
        </w:rPr>
        <w:t>Once inside the spreadsheet view, you can navigate and edit cells</w:t>
      </w:r>
      <w:r w:rsidRPr="00A61625">
        <w:rPr>
          <w:rFonts w:ascii="Times New Roman" w:hAnsi="Times New Roman" w:cs="Times New Roman"/>
          <w:color w:val="auto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3624"/>
      </w:tblGrid>
      <w:tr w:rsidR="00A61625" w:rsidRPr="0037780C" w14:paraId="31EC0F5E" w14:textId="77777777" w:rsidTr="00377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A63EA" w14:textId="77777777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37780C">
              <w:rPr>
                <w:rFonts w:ascii="Times New Roman" w:hAnsi="Times New Roman" w:cs="Times New Roman"/>
                <w:b/>
                <w:bCs/>
                <w:color w:val="auto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6A7E43F" w14:textId="77777777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37780C">
              <w:rPr>
                <w:rFonts w:ascii="Times New Roman" w:hAnsi="Times New Roman" w:cs="Times New Roman"/>
                <w:b/>
                <w:bCs/>
                <w:color w:val="auto"/>
              </w:rPr>
              <w:t>Action</w:t>
            </w:r>
          </w:p>
        </w:tc>
      </w:tr>
      <w:tr w:rsidR="00A61625" w:rsidRPr="0037780C" w14:paraId="596810C2" w14:textId="77777777" w:rsidTr="00377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027C2" w14:textId="77777777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06C1F1DB" w14:textId="77777777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Action</w:t>
            </w:r>
          </w:p>
        </w:tc>
      </w:tr>
      <w:tr w:rsidR="00A61625" w:rsidRPr="0037780C" w14:paraId="74A64A53" w14:textId="77777777" w:rsidTr="00377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7D725" w14:textId="6AC094DB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 xml:space="preserve">↑ </w:t>
            </w:r>
            <w:r w:rsidRPr="00A61625">
              <w:rPr>
                <w:rFonts w:ascii="Times New Roman" w:hAnsi="Times New Roman" w:cs="Times New Roman"/>
                <w:color w:val="auto"/>
              </w:rPr>
              <w:t xml:space="preserve">or U </w:t>
            </w:r>
            <w:r w:rsidRPr="0037780C">
              <w:rPr>
                <w:rFonts w:ascii="Times New Roman" w:hAnsi="Times New Roman" w:cs="Times New Roman"/>
                <w:color w:val="auto"/>
              </w:rPr>
              <w:t>(Arrow Up)</w:t>
            </w:r>
          </w:p>
        </w:tc>
        <w:tc>
          <w:tcPr>
            <w:tcW w:w="0" w:type="auto"/>
            <w:vAlign w:val="center"/>
            <w:hideMark/>
          </w:tcPr>
          <w:p w14:paraId="2CE552CD" w14:textId="77777777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Move to the cell above.</w:t>
            </w:r>
          </w:p>
        </w:tc>
      </w:tr>
      <w:tr w:rsidR="00A61625" w:rsidRPr="0037780C" w14:paraId="53F6183D" w14:textId="77777777" w:rsidTr="00377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E59C6" w14:textId="4AA16A79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↓</w:t>
            </w:r>
            <w:r w:rsidRPr="00A61625">
              <w:rPr>
                <w:rFonts w:ascii="Times New Roman" w:hAnsi="Times New Roman" w:cs="Times New Roman"/>
                <w:color w:val="auto"/>
              </w:rPr>
              <w:t xml:space="preserve"> or D</w:t>
            </w:r>
            <w:r w:rsidRPr="0037780C">
              <w:rPr>
                <w:rFonts w:ascii="Times New Roman" w:hAnsi="Times New Roman" w:cs="Times New Roman"/>
                <w:color w:val="auto"/>
              </w:rPr>
              <w:t xml:space="preserve"> (Arrow Down)</w:t>
            </w:r>
          </w:p>
        </w:tc>
        <w:tc>
          <w:tcPr>
            <w:tcW w:w="0" w:type="auto"/>
            <w:vAlign w:val="center"/>
            <w:hideMark/>
          </w:tcPr>
          <w:p w14:paraId="4C46D214" w14:textId="77777777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Move to the cell below.</w:t>
            </w:r>
          </w:p>
        </w:tc>
      </w:tr>
      <w:tr w:rsidR="00A61625" w:rsidRPr="0037780C" w14:paraId="1A7095BB" w14:textId="77777777" w:rsidTr="00377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CC73C" w14:textId="59173000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←</w:t>
            </w:r>
            <w:r w:rsidRPr="00A61625">
              <w:rPr>
                <w:rFonts w:ascii="Times New Roman" w:hAnsi="Times New Roman" w:cs="Times New Roman"/>
                <w:color w:val="auto"/>
              </w:rPr>
              <w:t xml:space="preserve"> or L</w:t>
            </w:r>
            <w:r w:rsidRPr="0037780C">
              <w:rPr>
                <w:rFonts w:ascii="Times New Roman" w:hAnsi="Times New Roman" w:cs="Times New Roman"/>
                <w:color w:val="auto"/>
              </w:rPr>
              <w:t xml:space="preserve"> (Arrow Left)</w:t>
            </w:r>
          </w:p>
        </w:tc>
        <w:tc>
          <w:tcPr>
            <w:tcW w:w="0" w:type="auto"/>
            <w:vAlign w:val="center"/>
            <w:hideMark/>
          </w:tcPr>
          <w:p w14:paraId="3C4411ED" w14:textId="77777777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Move to the cell on the left.</w:t>
            </w:r>
          </w:p>
        </w:tc>
      </w:tr>
      <w:tr w:rsidR="00A61625" w:rsidRPr="0037780C" w14:paraId="65A88F8F" w14:textId="77777777" w:rsidTr="00377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CD83C" w14:textId="5096F77E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 xml:space="preserve">→ </w:t>
            </w:r>
            <w:r w:rsidRPr="00A61625">
              <w:rPr>
                <w:rFonts w:ascii="Times New Roman" w:hAnsi="Times New Roman" w:cs="Times New Roman"/>
                <w:color w:val="auto"/>
              </w:rPr>
              <w:t xml:space="preserve">or </w:t>
            </w:r>
            <w:proofErr w:type="gramStart"/>
            <w:r w:rsidRPr="00A61625">
              <w:rPr>
                <w:rFonts w:ascii="Times New Roman" w:hAnsi="Times New Roman" w:cs="Times New Roman"/>
                <w:color w:val="auto"/>
              </w:rPr>
              <w:t>R</w:t>
            </w:r>
            <w:r w:rsidRPr="0037780C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37780C">
              <w:rPr>
                <w:rFonts w:ascii="Times New Roman" w:hAnsi="Times New Roman" w:cs="Times New Roman"/>
                <w:color w:val="auto"/>
              </w:rPr>
              <w:t>Arrow Right)</w:t>
            </w:r>
          </w:p>
        </w:tc>
        <w:tc>
          <w:tcPr>
            <w:tcW w:w="0" w:type="auto"/>
            <w:vAlign w:val="center"/>
            <w:hideMark/>
          </w:tcPr>
          <w:p w14:paraId="0F706392" w14:textId="77777777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Move to the cell on the right.</w:t>
            </w:r>
          </w:p>
        </w:tc>
      </w:tr>
      <w:tr w:rsidR="00A61625" w:rsidRPr="0037780C" w14:paraId="5F5C0020" w14:textId="77777777" w:rsidTr="00377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851A5" w14:textId="77777777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Enter</w:t>
            </w:r>
          </w:p>
        </w:tc>
        <w:tc>
          <w:tcPr>
            <w:tcW w:w="0" w:type="auto"/>
            <w:vAlign w:val="center"/>
            <w:hideMark/>
          </w:tcPr>
          <w:p w14:paraId="0480E19D" w14:textId="77777777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Enter/exit editing mode for the selected cell.</w:t>
            </w:r>
          </w:p>
        </w:tc>
      </w:tr>
      <w:tr w:rsidR="00A61625" w:rsidRPr="0037780C" w14:paraId="2C98707A" w14:textId="77777777" w:rsidTr="00377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DBF63" w14:textId="77777777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5E242B27" w14:textId="47836F03" w:rsidR="0037780C" w:rsidRPr="0037780C" w:rsidRDefault="0037780C" w:rsidP="0037780C">
            <w:pPr>
              <w:tabs>
                <w:tab w:val="left" w:pos="7155"/>
              </w:tabs>
              <w:rPr>
                <w:rFonts w:ascii="Times New Roman" w:hAnsi="Times New Roman" w:cs="Times New Roman"/>
                <w:color w:val="auto"/>
              </w:rPr>
            </w:pPr>
            <w:r w:rsidRPr="0037780C">
              <w:rPr>
                <w:rFonts w:ascii="Times New Roman" w:hAnsi="Times New Roman" w:cs="Times New Roman"/>
                <w:color w:val="auto"/>
              </w:rPr>
              <w:t>Return to the main menu</w:t>
            </w:r>
            <w:r w:rsidR="00B0293B">
              <w:rPr>
                <w:rFonts w:ascii="Times New Roman" w:hAnsi="Times New Roman" w:cs="Times New Roman"/>
                <w:color w:val="auto"/>
              </w:rPr>
              <w:t xml:space="preserve"> in spreadsheet</w:t>
            </w:r>
            <w:r w:rsidRPr="0037780C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</w:tbl>
    <w:p w14:paraId="481651C1" w14:textId="77777777" w:rsidR="0037780C" w:rsidRPr="0037780C" w:rsidRDefault="0037780C" w:rsidP="0037780C">
      <w:pPr>
        <w:tabs>
          <w:tab w:val="left" w:pos="7155"/>
        </w:tabs>
        <w:rPr>
          <w:rFonts w:ascii="Times New Roman" w:hAnsi="Times New Roman" w:cs="Times New Roman"/>
          <w:vanish/>
          <w:color w:val="auto"/>
        </w:rPr>
      </w:pPr>
    </w:p>
    <w:p w14:paraId="1E0D6B62" w14:textId="77777777" w:rsidR="0037780C" w:rsidRPr="0037780C" w:rsidRDefault="0037780C" w:rsidP="0037780C">
      <w:pPr>
        <w:tabs>
          <w:tab w:val="left" w:pos="7155"/>
        </w:tabs>
        <w:rPr>
          <w:rFonts w:ascii="Times New Roman" w:hAnsi="Times New Roman" w:cs="Times New Roman"/>
          <w:vanish/>
          <w:color w:val="auto"/>
        </w:rPr>
      </w:pPr>
    </w:p>
    <w:p w14:paraId="03A99B1D" w14:textId="1B9B1E37" w:rsidR="0037780C" w:rsidRPr="00A61625" w:rsidRDefault="0037780C" w:rsidP="0037780C">
      <w:pPr>
        <w:tabs>
          <w:tab w:val="left" w:pos="7155"/>
        </w:tabs>
        <w:rPr>
          <w:rFonts w:ascii="Times New Roman" w:hAnsi="Times New Roman" w:cs="Times New Roman"/>
          <w:color w:val="auto"/>
        </w:rPr>
      </w:pPr>
      <w:r w:rsidRPr="00A61625">
        <w:rPr>
          <w:rFonts w:ascii="Times New Roman" w:hAnsi="Times New Roman" w:cs="Times New Roman"/>
          <w:color w:val="auto"/>
        </w:rPr>
        <w:tab/>
      </w:r>
    </w:p>
    <w:p w14:paraId="12986294" w14:textId="2015ED59" w:rsidR="00A61625" w:rsidRPr="00A61625" w:rsidRDefault="00A61625" w:rsidP="0077769E">
      <w:pPr>
        <w:pStyle w:val="Heading1"/>
        <w:numPr>
          <w:ilvl w:val="0"/>
          <w:numId w:val="23"/>
        </w:numPr>
        <w:rPr>
          <w:lang w:eastAsia="en-US"/>
        </w:rPr>
      </w:pPr>
      <w:r w:rsidRPr="00A61625">
        <w:rPr>
          <w:lang w:eastAsia="en-US"/>
        </w:rPr>
        <w:t>Editing Cells</w:t>
      </w:r>
    </w:p>
    <w:p w14:paraId="7B0A80DC" w14:textId="43D7C7DB" w:rsidR="00A61625" w:rsidRPr="00A61625" w:rsidRDefault="00A61625" w:rsidP="00A616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A61625">
        <w:rPr>
          <w:rFonts w:ascii="Times New Roman" w:eastAsia="Times New Roman" w:hAnsi="Times New Roman" w:cs="Times New Roman"/>
          <w:color w:val="auto"/>
          <w:szCs w:val="20"/>
          <w:lang w:eastAsia="en-US"/>
        </w:rPr>
        <w:t>Select the desired cell using the arrow keys</w:t>
      </w:r>
      <w:r w:rsidR="003F5E63">
        <w:rPr>
          <w:rFonts w:ascii="Times New Roman" w:eastAsia="Times New Roman" w:hAnsi="Times New Roman" w:cs="Times New Roman"/>
          <w:color w:val="auto"/>
          <w:szCs w:val="20"/>
          <w:lang w:eastAsia="en-US"/>
        </w:rPr>
        <w:t xml:space="preserve"> and you can directly change cell content</w:t>
      </w:r>
      <w:r w:rsidRPr="00A61625">
        <w:rPr>
          <w:rFonts w:ascii="Times New Roman" w:eastAsia="Times New Roman" w:hAnsi="Times New Roman" w:cs="Times New Roman"/>
          <w:color w:val="auto"/>
          <w:szCs w:val="20"/>
          <w:lang w:eastAsia="en-US"/>
        </w:rPr>
        <w:t>.</w:t>
      </w:r>
    </w:p>
    <w:p w14:paraId="5CFE617F" w14:textId="46A12A48" w:rsidR="00A61625" w:rsidRPr="00A61625" w:rsidRDefault="00A61625" w:rsidP="00A616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A61625">
        <w:rPr>
          <w:rFonts w:ascii="Times New Roman" w:eastAsia="Times New Roman" w:hAnsi="Times New Roman" w:cs="Times New Roman"/>
          <w:color w:val="auto"/>
          <w:szCs w:val="20"/>
          <w:lang w:eastAsia="en-US"/>
        </w:rPr>
        <w:t>Press Enter to enter</w:t>
      </w:r>
      <w:r w:rsidR="003F5E63">
        <w:rPr>
          <w:rFonts w:ascii="Times New Roman" w:eastAsia="Times New Roman" w:hAnsi="Times New Roman" w:cs="Times New Roman"/>
          <w:color w:val="auto"/>
          <w:szCs w:val="20"/>
          <w:lang w:eastAsia="en-US"/>
        </w:rPr>
        <w:t xml:space="preserve"> for disable</w:t>
      </w:r>
      <w:r w:rsidRPr="00A61625">
        <w:rPr>
          <w:rFonts w:ascii="Times New Roman" w:eastAsia="Times New Roman" w:hAnsi="Times New Roman" w:cs="Times New Roman"/>
          <w:color w:val="auto"/>
          <w:szCs w:val="20"/>
          <w:lang w:eastAsia="en-US"/>
        </w:rPr>
        <w:t xml:space="preserve"> editing mode.</w:t>
      </w:r>
    </w:p>
    <w:p w14:paraId="25EF1C6E" w14:textId="77777777" w:rsidR="00A61625" w:rsidRPr="00A61625" w:rsidRDefault="00A61625" w:rsidP="00A616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A61625">
        <w:rPr>
          <w:rFonts w:ascii="Times New Roman" w:eastAsia="Times New Roman" w:hAnsi="Times New Roman" w:cs="Times New Roman"/>
          <w:color w:val="auto"/>
          <w:szCs w:val="20"/>
          <w:lang w:eastAsia="en-US"/>
        </w:rPr>
        <w:t>Type your data:</w:t>
      </w:r>
    </w:p>
    <w:p w14:paraId="612272E3" w14:textId="77777777" w:rsidR="00A61625" w:rsidRPr="00A61625" w:rsidRDefault="00A61625" w:rsidP="00A6162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A61625">
        <w:rPr>
          <w:rFonts w:ascii="Times New Roman" w:eastAsia="Times New Roman" w:hAnsi="Times New Roman" w:cs="Times New Roman"/>
          <w:b/>
          <w:bCs/>
          <w:color w:val="auto"/>
          <w:szCs w:val="20"/>
          <w:lang w:eastAsia="en-US"/>
        </w:rPr>
        <w:t>Numbers:</w:t>
      </w:r>
      <w:r w:rsidRPr="00A61625">
        <w:rPr>
          <w:rFonts w:ascii="Times New Roman" w:eastAsia="Times New Roman" w:hAnsi="Times New Roman" w:cs="Times New Roman"/>
          <w:color w:val="auto"/>
          <w:szCs w:val="20"/>
          <w:lang w:eastAsia="en-US"/>
        </w:rPr>
        <w:t xml:space="preserve"> Enter numeric values (e.g., 123, 45.67).</w:t>
      </w:r>
    </w:p>
    <w:p w14:paraId="019E60E2" w14:textId="77777777" w:rsidR="00A61625" w:rsidRPr="00A61625" w:rsidRDefault="00A61625" w:rsidP="00A6162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A61625">
        <w:rPr>
          <w:rFonts w:ascii="Times New Roman" w:eastAsia="Times New Roman" w:hAnsi="Times New Roman" w:cs="Times New Roman"/>
          <w:b/>
          <w:bCs/>
          <w:color w:val="auto"/>
          <w:szCs w:val="20"/>
          <w:lang w:eastAsia="en-US"/>
        </w:rPr>
        <w:t>Labels:</w:t>
      </w:r>
      <w:r w:rsidRPr="00A61625">
        <w:rPr>
          <w:rFonts w:ascii="Times New Roman" w:eastAsia="Times New Roman" w:hAnsi="Times New Roman" w:cs="Times New Roman"/>
          <w:color w:val="auto"/>
          <w:szCs w:val="20"/>
          <w:lang w:eastAsia="en-US"/>
        </w:rPr>
        <w:t xml:space="preserve"> Enter plain text strings (e.g., Revenue, Expenses).</w:t>
      </w:r>
    </w:p>
    <w:p w14:paraId="33F77F97" w14:textId="77777777" w:rsidR="00A61625" w:rsidRPr="00A61625" w:rsidRDefault="00A61625" w:rsidP="00A6162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A61625">
        <w:rPr>
          <w:rFonts w:ascii="Times New Roman" w:eastAsia="Times New Roman" w:hAnsi="Times New Roman" w:cs="Times New Roman"/>
          <w:b/>
          <w:bCs/>
          <w:color w:val="auto"/>
          <w:szCs w:val="20"/>
          <w:lang w:eastAsia="en-US"/>
        </w:rPr>
        <w:t>Formulas:</w:t>
      </w:r>
      <w:r w:rsidRPr="00A61625">
        <w:rPr>
          <w:rFonts w:ascii="Times New Roman" w:eastAsia="Times New Roman" w:hAnsi="Times New Roman" w:cs="Times New Roman"/>
          <w:color w:val="auto"/>
          <w:szCs w:val="20"/>
          <w:lang w:eastAsia="en-US"/>
        </w:rPr>
        <w:t xml:space="preserve"> Use cell references and arithmetic operators (e.g., =A1 + B2 - C3).</w:t>
      </w:r>
    </w:p>
    <w:p w14:paraId="68284312" w14:textId="27E89FAB" w:rsidR="006D17A8" w:rsidRDefault="00A61625" w:rsidP="006D17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A61625">
        <w:rPr>
          <w:rFonts w:ascii="Times New Roman" w:eastAsia="Times New Roman" w:hAnsi="Times New Roman" w:cs="Times New Roman"/>
          <w:color w:val="auto"/>
          <w:szCs w:val="20"/>
          <w:lang w:eastAsia="en-US"/>
        </w:rPr>
        <w:t>Press Enter again to save changes and exit editing mode.</w:t>
      </w:r>
    </w:p>
    <w:p w14:paraId="494978DC" w14:textId="54AF67DB" w:rsidR="002C544E" w:rsidRPr="006D17A8" w:rsidRDefault="002C544E" w:rsidP="006D17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auto"/>
          <w:szCs w:val="20"/>
          <w:lang w:eastAsia="en-US"/>
        </w:rPr>
        <w:t xml:space="preserve">If you want to turn main page for file operations </w:t>
      </w:r>
      <w:r w:rsidR="00B0293B">
        <w:rPr>
          <w:rFonts w:ascii="Times New Roman" w:eastAsia="Times New Roman" w:hAnsi="Times New Roman" w:cs="Times New Roman"/>
          <w:color w:val="auto"/>
          <w:szCs w:val="20"/>
          <w:lang w:eastAsia="en-US"/>
        </w:rPr>
        <w:t>press “</w:t>
      </w:r>
      <w:r>
        <w:rPr>
          <w:rFonts w:ascii="Times New Roman" w:eastAsia="Times New Roman" w:hAnsi="Times New Roman" w:cs="Times New Roman"/>
          <w:color w:val="auto"/>
          <w:szCs w:val="20"/>
          <w:lang w:eastAsia="en-US"/>
        </w:rPr>
        <w:t>q”</w:t>
      </w:r>
    </w:p>
    <w:p w14:paraId="40C8422E" w14:textId="77777777" w:rsidR="006D17A8" w:rsidRPr="006D17A8" w:rsidRDefault="006D17A8" w:rsidP="006D1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b/>
          <w:bCs/>
          <w:color w:val="auto"/>
          <w:szCs w:val="20"/>
          <w:lang w:eastAsia="en-US"/>
        </w:rPr>
        <w:t>Supported Formulas:</w:t>
      </w:r>
    </w:p>
    <w:p w14:paraId="5D9FBAA5" w14:textId="77777777" w:rsidR="006D17A8" w:rsidRPr="006D17A8" w:rsidRDefault="006D17A8" w:rsidP="006D17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b/>
          <w:bCs/>
          <w:color w:val="auto"/>
          <w:szCs w:val="20"/>
          <w:lang w:eastAsia="en-US"/>
        </w:rPr>
        <w:t>Basic Arithmetic:</w:t>
      </w: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 xml:space="preserve"> Addition (+), subtraction (-), multiplication (*), and division (/).</w:t>
      </w:r>
    </w:p>
    <w:p w14:paraId="53C84746" w14:textId="77777777" w:rsidR="006D17A8" w:rsidRPr="006D17A8" w:rsidRDefault="006D17A8" w:rsidP="006D17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b/>
          <w:bCs/>
          <w:color w:val="auto"/>
          <w:szCs w:val="20"/>
          <w:lang w:eastAsia="en-US"/>
        </w:rPr>
        <w:t>Built-in Functions:</w:t>
      </w:r>
    </w:p>
    <w:p w14:paraId="45632185" w14:textId="77777777" w:rsidR="006D17A8" w:rsidRPr="006D17A8" w:rsidRDefault="006D17A8" w:rsidP="006D17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SUM: Calculate the total of a range (e.g., SUM(A</w:t>
      </w:r>
      <w:proofErr w:type="gramStart"/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1..</w:t>
      </w:r>
      <w:proofErr w:type="gramEnd"/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A10)).</w:t>
      </w:r>
    </w:p>
    <w:p w14:paraId="0709C409" w14:textId="77777777" w:rsidR="006D17A8" w:rsidRPr="006D17A8" w:rsidRDefault="006D17A8" w:rsidP="006D17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AVER: Compute the average (e.g., AVER(A</w:t>
      </w:r>
      <w:proofErr w:type="gramStart"/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1..</w:t>
      </w:r>
      <w:proofErr w:type="gramEnd"/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A5)).</w:t>
      </w:r>
    </w:p>
    <w:p w14:paraId="1CB24325" w14:textId="77777777" w:rsidR="006D17A8" w:rsidRPr="006D17A8" w:rsidRDefault="006D17A8" w:rsidP="006D17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STDDEV: Calculate standard deviation (e.g., STDDEV(B</w:t>
      </w:r>
      <w:proofErr w:type="gramStart"/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1..</w:t>
      </w:r>
      <w:proofErr w:type="gramEnd"/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B10)).</w:t>
      </w:r>
    </w:p>
    <w:p w14:paraId="7DC6ACEB" w14:textId="77777777" w:rsidR="006D17A8" w:rsidRPr="006D17A8" w:rsidRDefault="006D17A8" w:rsidP="006D17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MAX: Find the maximum value (e.g., MAX(C</w:t>
      </w:r>
      <w:proofErr w:type="gramStart"/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1..</w:t>
      </w:r>
      <w:proofErr w:type="gramEnd"/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C10)).</w:t>
      </w:r>
    </w:p>
    <w:p w14:paraId="6FEDCEDD" w14:textId="7146409C" w:rsidR="006D17A8" w:rsidRDefault="006D17A8" w:rsidP="006D17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MIN: Find the minimum value (e.g., MIN(D</w:t>
      </w:r>
      <w:proofErr w:type="gramStart"/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1..</w:t>
      </w:r>
      <w:proofErr w:type="gramEnd"/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D10)).</w:t>
      </w:r>
    </w:p>
    <w:p w14:paraId="09A21D46" w14:textId="77777777" w:rsidR="00E77320" w:rsidRDefault="00E77320" w:rsidP="00E7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</w:p>
    <w:p w14:paraId="4728A28C" w14:textId="77777777" w:rsidR="00E77320" w:rsidRPr="006D17A8" w:rsidRDefault="00E77320" w:rsidP="00E7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</w:p>
    <w:p w14:paraId="21EC11CB" w14:textId="33662031" w:rsidR="006D17A8" w:rsidRPr="006D17A8" w:rsidRDefault="006D17A8" w:rsidP="006D1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b/>
          <w:bCs/>
          <w:color w:val="auto"/>
          <w:szCs w:val="20"/>
          <w:lang w:eastAsia="en-US"/>
        </w:rPr>
        <w:t>Saving and Loading Files</w:t>
      </w:r>
    </w:p>
    <w:p w14:paraId="78735F53" w14:textId="77777777" w:rsidR="006D17A8" w:rsidRPr="006D17A8" w:rsidRDefault="006D17A8" w:rsidP="006D17A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b/>
          <w:bCs/>
          <w:color w:val="auto"/>
          <w:szCs w:val="20"/>
          <w:lang w:eastAsia="en-US"/>
        </w:rPr>
        <w:t>Save File (3):</w:t>
      </w:r>
    </w:p>
    <w:p w14:paraId="7D1CF766" w14:textId="77777777" w:rsidR="006D17A8" w:rsidRPr="006D17A8" w:rsidRDefault="006D17A8" w:rsidP="006D17A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Saves the current spreadsheet to the previously loaded or created file.</w:t>
      </w:r>
    </w:p>
    <w:p w14:paraId="5B4BF4D2" w14:textId="77777777" w:rsidR="006D17A8" w:rsidRPr="006D17A8" w:rsidRDefault="006D17A8" w:rsidP="006D17A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Displays a confirmation message upon success.</w:t>
      </w:r>
    </w:p>
    <w:p w14:paraId="0BFC045E" w14:textId="77777777" w:rsidR="006D17A8" w:rsidRPr="006D17A8" w:rsidRDefault="006D17A8" w:rsidP="006D17A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b/>
          <w:bCs/>
          <w:color w:val="auto"/>
          <w:szCs w:val="20"/>
          <w:lang w:eastAsia="en-US"/>
        </w:rPr>
        <w:t>Save As (4):</w:t>
      </w:r>
    </w:p>
    <w:p w14:paraId="5E404916" w14:textId="77777777" w:rsidR="006D17A8" w:rsidRPr="006D17A8" w:rsidRDefault="006D17A8" w:rsidP="006D17A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Prompts you to enter a new file name.</w:t>
      </w:r>
    </w:p>
    <w:p w14:paraId="6340C102" w14:textId="77777777" w:rsidR="006D17A8" w:rsidRPr="006D17A8" w:rsidRDefault="006D17A8" w:rsidP="006D17A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Saves the spreadsheet to the specified file.</w:t>
      </w:r>
    </w:p>
    <w:p w14:paraId="463958C5" w14:textId="77777777" w:rsidR="006D17A8" w:rsidRPr="006D17A8" w:rsidRDefault="006D17A8" w:rsidP="006D17A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b/>
          <w:bCs/>
          <w:color w:val="auto"/>
          <w:szCs w:val="20"/>
          <w:lang w:eastAsia="en-US"/>
        </w:rPr>
        <w:t>Load File (2):</w:t>
      </w:r>
    </w:p>
    <w:p w14:paraId="210F5EC0" w14:textId="77777777" w:rsidR="006D17A8" w:rsidRPr="006D17A8" w:rsidRDefault="006D17A8" w:rsidP="006D17A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Prompts you to enter the name of an existing CSV file.</w:t>
      </w:r>
    </w:p>
    <w:p w14:paraId="65B2B5C7" w14:textId="77777777" w:rsidR="006D17A8" w:rsidRPr="006D17A8" w:rsidRDefault="006D17A8" w:rsidP="006D17A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  <w:r w:rsidRPr="006D17A8">
        <w:rPr>
          <w:rFonts w:ascii="Times New Roman" w:eastAsia="Times New Roman" w:hAnsi="Times New Roman" w:cs="Times New Roman"/>
          <w:color w:val="auto"/>
          <w:szCs w:val="20"/>
          <w:lang w:eastAsia="en-US"/>
        </w:rPr>
        <w:t>Displays a success or failure message based on the file’s validity.</w:t>
      </w:r>
    </w:p>
    <w:p w14:paraId="5D44336C" w14:textId="77777777" w:rsidR="006D17A8" w:rsidRPr="006D17A8" w:rsidRDefault="006D17A8" w:rsidP="006D17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</w:p>
    <w:p w14:paraId="3D0A0CFF" w14:textId="4D835C7A" w:rsidR="006D17A8" w:rsidRDefault="0077769E" w:rsidP="0077769E">
      <w:pPr>
        <w:pStyle w:val="Heading1"/>
        <w:ind w:left="360"/>
        <w:rPr>
          <w:lang w:eastAsia="en-US"/>
        </w:rPr>
      </w:pPr>
      <w:r>
        <w:rPr>
          <w:lang w:eastAsia="en-US"/>
        </w:rPr>
        <w:t xml:space="preserve">3. </w:t>
      </w:r>
      <w:r w:rsidRPr="0077769E">
        <w:rPr>
          <w:lang w:eastAsia="en-US"/>
        </w:rPr>
        <w:t>Example Commands</w:t>
      </w:r>
    </w:p>
    <w:p w14:paraId="2BBD0AD0" w14:textId="15F1A961" w:rsidR="002C544E" w:rsidRDefault="002C544E" w:rsidP="002C544E">
      <w:pPr>
        <w:rPr>
          <w:lang w:eastAsia="en-US"/>
        </w:rPr>
      </w:pPr>
      <w:r w:rsidRPr="002C544E">
        <w:rPr>
          <w:lang w:eastAsia="en-US"/>
        </w:rPr>
        <w:t>This section provides detailed, step-by-step examples to help users understand how to use the program effectively for common tasks. Each example demonstrates a specific functionality of the program.</w:t>
      </w:r>
    </w:p>
    <w:p w14:paraId="45CB1F44" w14:textId="77777777" w:rsidR="002C544E" w:rsidRPr="002C544E" w:rsidRDefault="002C544E" w:rsidP="002C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Example 1: Basic Data Entry</w:t>
      </w:r>
    </w:p>
    <w:p w14:paraId="1C7B3E2F" w14:textId="77777777" w:rsidR="002C544E" w:rsidRPr="002C544E" w:rsidRDefault="002C544E" w:rsidP="002C54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Navigate to </w:t>
      </w:r>
      <w:proofErr w:type="gramStart"/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the cell</w:t>
      </w:r>
      <w:proofErr w:type="gramEnd"/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A1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using the arrow keys.</w:t>
      </w:r>
    </w:p>
    <w:p w14:paraId="3F0D59AE" w14:textId="77777777" w:rsidR="002C544E" w:rsidRPr="002C544E" w:rsidRDefault="002C544E" w:rsidP="002C54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Press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Enter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to activate editing mode.</w:t>
      </w:r>
    </w:p>
    <w:p w14:paraId="7E36426C" w14:textId="77777777" w:rsidR="002C544E" w:rsidRPr="002C544E" w:rsidRDefault="002C544E" w:rsidP="002C54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Type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100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press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Enter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again to save the value in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A1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029F1DC0" w14:textId="77777777" w:rsidR="002C544E" w:rsidRPr="002C544E" w:rsidRDefault="002C544E" w:rsidP="002C54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Move to </w:t>
      </w:r>
      <w:proofErr w:type="gramStart"/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the cell</w:t>
      </w:r>
      <w:proofErr w:type="gramEnd"/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B1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press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Enter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to activate editing mode.</w:t>
      </w:r>
    </w:p>
    <w:p w14:paraId="2D45139C" w14:textId="77777777" w:rsidR="002C544E" w:rsidRPr="002C544E" w:rsidRDefault="002C544E" w:rsidP="002C54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Type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=A1 + 50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press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Enter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4E0E1EBE" w14:textId="77777777" w:rsidR="002C544E" w:rsidRPr="002C544E" w:rsidRDefault="002C544E" w:rsidP="002C544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The program will calculate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A1 + 50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, and the value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150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will be displayed in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B1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0EBE2C0E" w14:textId="77777777" w:rsidR="002C544E" w:rsidRDefault="002C544E" w:rsidP="002C54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If you change the value in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A1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to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200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, the value in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B1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will automatically update to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250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7AECA819" w14:textId="77777777" w:rsidR="002C544E" w:rsidRDefault="002C544E" w:rsidP="002C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7E766340" w14:textId="77777777" w:rsidR="002C544E" w:rsidRPr="002C544E" w:rsidRDefault="002C544E" w:rsidP="002C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30ACBE13" w14:textId="77777777" w:rsidR="002C544E" w:rsidRPr="002C544E" w:rsidRDefault="00000000" w:rsidP="002C544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pict w14:anchorId="4D174819">
          <v:rect id="_x0000_i1025" style="width:0;height:1.5pt" o:hralign="center" o:hrstd="t" o:hr="t" fillcolor="#a0a0a0" stroked="f"/>
        </w:pict>
      </w:r>
    </w:p>
    <w:p w14:paraId="6E04A016" w14:textId="77777777" w:rsidR="002C544E" w:rsidRPr="002C544E" w:rsidRDefault="002C544E" w:rsidP="002C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Example 2: Using Functions</w:t>
      </w:r>
    </w:p>
    <w:p w14:paraId="427E6D3E" w14:textId="77777777" w:rsidR="002C544E" w:rsidRPr="002C544E" w:rsidRDefault="002C544E" w:rsidP="002C54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Enter the following values in column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C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:</w:t>
      </w:r>
    </w:p>
    <w:p w14:paraId="0731CA1B" w14:textId="77777777" w:rsidR="002C544E" w:rsidRPr="002C544E" w:rsidRDefault="002C544E" w:rsidP="002C544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C1: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10</w:t>
      </w:r>
    </w:p>
    <w:p w14:paraId="1C231479" w14:textId="77777777" w:rsidR="002C544E" w:rsidRPr="002C544E" w:rsidRDefault="002C544E" w:rsidP="002C544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C2: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20</w:t>
      </w:r>
    </w:p>
    <w:p w14:paraId="08D5354F" w14:textId="77777777" w:rsidR="002C544E" w:rsidRPr="002C544E" w:rsidRDefault="002C544E" w:rsidP="002C544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C3: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30</w:t>
      </w:r>
    </w:p>
    <w:p w14:paraId="766AD8E2" w14:textId="77777777" w:rsidR="002C544E" w:rsidRPr="002C544E" w:rsidRDefault="002C544E" w:rsidP="002C544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C4: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40</w:t>
      </w:r>
    </w:p>
    <w:p w14:paraId="7C0F5759" w14:textId="77777777" w:rsidR="002C544E" w:rsidRPr="002C544E" w:rsidRDefault="002C544E" w:rsidP="002C544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C5: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50</w:t>
      </w:r>
    </w:p>
    <w:p w14:paraId="7396FE45" w14:textId="77777777" w:rsidR="002C544E" w:rsidRPr="002C544E" w:rsidRDefault="002C544E" w:rsidP="002C54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Move to </w:t>
      </w:r>
      <w:proofErr w:type="gramStart"/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the cell</w:t>
      </w:r>
      <w:proofErr w:type="gramEnd"/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D1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enter the formula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SUM(C</w:t>
      </w:r>
      <w:proofErr w:type="gramStart"/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1..</w:t>
      </w:r>
      <w:proofErr w:type="gramEnd"/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C5)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:</w:t>
      </w:r>
    </w:p>
    <w:p w14:paraId="02A59089" w14:textId="77777777" w:rsidR="002C544E" w:rsidRPr="002C544E" w:rsidRDefault="002C544E" w:rsidP="002C544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The program will calculate the sum of the values in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C1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through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C5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display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150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in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D1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24A687CD" w14:textId="77777777" w:rsidR="002C544E" w:rsidRPr="002C544E" w:rsidRDefault="002C544E" w:rsidP="002C54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Navigate to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D2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enter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AVER(C</w:t>
      </w:r>
      <w:proofErr w:type="gramStart"/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1..</w:t>
      </w:r>
      <w:proofErr w:type="gramEnd"/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C5)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:</w:t>
      </w:r>
    </w:p>
    <w:p w14:paraId="23B48783" w14:textId="77777777" w:rsidR="002C544E" w:rsidRPr="002C544E" w:rsidRDefault="002C544E" w:rsidP="002C544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The program will calculate the average of the range and display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30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5FBF745F" w14:textId="77777777" w:rsidR="002C544E" w:rsidRPr="002C544E" w:rsidRDefault="002C544E" w:rsidP="002C54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For standard deviation, move to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D3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enter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STDDEV(C</w:t>
      </w:r>
      <w:proofErr w:type="gramStart"/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1..</w:t>
      </w:r>
      <w:proofErr w:type="gramEnd"/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C5)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:</w:t>
      </w:r>
    </w:p>
    <w:p w14:paraId="4EE03ACD" w14:textId="77777777" w:rsidR="002C544E" w:rsidRPr="002C544E" w:rsidRDefault="002C544E" w:rsidP="002C544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The result will display the standard deviation of the values.</w:t>
      </w:r>
    </w:p>
    <w:p w14:paraId="0B3C9F98" w14:textId="77777777" w:rsidR="002C544E" w:rsidRPr="002C544E" w:rsidRDefault="00000000" w:rsidP="002C544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pict w14:anchorId="1135C02D">
          <v:rect id="_x0000_i1026" style="width:0;height:1.5pt" o:hralign="center" o:hrstd="t" o:hr="t" fillcolor="#a0a0a0" stroked="f"/>
        </w:pict>
      </w:r>
    </w:p>
    <w:p w14:paraId="2FC34AE2" w14:textId="77777777" w:rsidR="002C544E" w:rsidRPr="002C544E" w:rsidRDefault="002C544E" w:rsidP="002C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lastRenderedPageBreak/>
        <w:t>Example 3: Working with Labels</w:t>
      </w:r>
    </w:p>
    <w:p w14:paraId="721C9092" w14:textId="77777777" w:rsidR="002C544E" w:rsidRPr="002C544E" w:rsidRDefault="002C544E" w:rsidP="002C54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Navigate to cell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E1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type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Revenue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4CE33463" w14:textId="77777777" w:rsidR="002C544E" w:rsidRPr="002C544E" w:rsidRDefault="002C544E" w:rsidP="002C544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The cell will display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Revenue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as a label, and the type will be shown as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(L)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in the top-line display.</w:t>
      </w:r>
    </w:p>
    <w:p w14:paraId="435DA3D7" w14:textId="77777777" w:rsidR="002C544E" w:rsidRPr="002C544E" w:rsidRDefault="002C544E" w:rsidP="002C54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Move to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F1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type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Expenses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7A633BD4" w14:textId="77777777" w:rsidR="002C544E" w:rsidRPr="002C544E" w:rsidRDefault="002C544E" w:rsidP="002C54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Navigate to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G1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and enter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=E1 + F1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:</w:t>
      </w:r>
    </w:p>
    <w:p w14:paraId="4BFB3438" w14:textId="77777777" w:rsidR="002C544E" w:rsidRPr="002C544E" w:rsidRDefault="002C544E" w:rsidP="002C544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The program will display an error (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Error: Non-numeric value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) because labels cannot be used in arithmetic operations.</w:t>
      </w:r>
    </w:p>
    <w:p w14:paraId="7F0F1A16" w14:textId="77777777" w:rsidR="002C544E" w:rsidRPr="002C544E" w:rsidRDefault="00000000" w:rsidP="002C544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pict w14:anchorId="561A30B3">
          <v:rect id="_x0000_i1027" style="width:0;height:1.5pt" o:hralign="center" o:hrstd="t" o:hr="t" fillcolor="#a0a0a0" stroked="f"/>
        </w:pict>
      </w:r>
    </w:p>
    <w:p w14:paraId="0168C4B8" w14:textId="77777777" w:rsidR="002C544E" w:rsidRPr="002C544E" w:rsidRDefault="002C544E" w:rsidP="002C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Example 4: Saving and Loading Files</w:t>
      </w:r>
    </w:p>
    <w:p w14:paraId="2B4F6ABC" w14:textId="77777777" w:rsidR="002C544E" w:rsidRPr="002C544E" w:rsidRDefault="002C544E" w:rsidP="002C54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Press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4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in the main menu to use the </w:t>
      </w:r>
      <w:r w:rsidRPr="002C544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Save As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feature.</w:t>
      </w:r>
    </w:p>
    <w:p w14:paraId="20BE885D" w14:textId="77777777" w:rsidR="002C544E" w:rsidRPr="002C544E" w:rsidRDefault="002C544E" w:rsidP="002C54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Enter a filename, e.g., </w:t>
      </w:r>
      <w:proofErr w:type="gramStart"/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budget.csv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, and</w:t>
      </w:r>
      <w:proofErr w:type="gramEnd"/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save the spreadsheet.</w:t>
      </w:r>
    </w:p>
    <w:p w14:paraId="48822380" w14:textId="77777777" w:rsidR="002C544E" w:rsidRPr="002C544E" w:rsidRDefault="002C544E" w:rsidP="002C544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A confirmation message will appear: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File saved successfully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4398C12D" w14:textId="77777777" w:rsidR="002C544E" w:rsidRPr="002C544E" w:rsidRDefault="002C544E" w:rsidP="002C544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To test file loading:</w:t>
      </w:r>
    </w:p>
    <w:p w14:paraId="5637AB12" w14:textId="77777777" w:rsidR="002C544E" w:rsidRPr="002C544E" w:rsidRDefault="002C544E" w:rsidP="002C544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Press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2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to load a file and enter the filename </w:t>
      </w:r>
      <w:r w:rsidRPr="002C544E">
        <w:rPr>
          <w:rFonts w:ascii="Courier New" w:eastAsia="Times New Roman" w:hAnsi="Courier New" w:cs="Courier New"/>
          <w:color w:val="auto"/>
          <w:szCs w:val="20"/>
          <w:lang w:eastAsia="en-US"/>
        </w:rPr>
        <w:t>budget.csv</w:t>
      </w: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30AAB592" w14:textId="77777777" w:rsidR="002C544E" w:rsidRDefault="002C544E" w:rsidP="002C544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The spreadsheet will load with the </w:t>
      </w:r>
      <w:proofErr w:type="gramStart"/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saved values and formulas</w:t>
      </w:r>
      <w:proofErr w:type="gramEnd"/>
      <w:r w:rsidRPr="002C544E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58834F72" w14:textId="77777777" w:rsidR="002C544E" w:rsidRPr="002C544E" w:rsidRDefault="002C544E" w:rsidP="002C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30969F4" w14:textId="77777777" w:rsidR="00E77320" w:rsidRPr="00E77320" w:rsidRDefault="00E77320" w:rsidP="00E77320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77320">
        <w:rPr>
          <w:rFonts w:ascii="Times New Roman" w:hAnsi="Times New Roman" w:cs="Times New Roman"/>
          <w:b/>
          <w:bCs/>
          <w:color w:val="auto"/>
          <w:sz w:val="32"/>
          <w:szCs w:val="32"/>
        </w:rPr>
        <w:t>A test file named test.csv has been provided. You can find it in the project directory.</w:t>
      </w:r>
    </w:p>
    <w:p w14:paraId="54079383" w14:textId="7C8B98B1" w:rsidR="00032AFC" w:rsidRPr="00A61625" w:rsidRDefault="00032AFC" w:rsidP="007C5435">
      <w:pPr>
        <w:rPr>
          <w:rFonts w:ascii="Times New Roman" w:hAnsi="Times New Roman" w:cs="Times New Roman"/>
          <w:color w:val="auto"/>
        </w:rPr>
      </w:pPr>
    </w:p>
    <w:sectPr w:rsidR="00032AFC" w:rsidRPr="00A61625" w:rsidSect="0044621B">
      <w:pgSz w:w="12240" w:h="15840" w:code="1"/>
      <w:pgMar w:top="360" w:right="1440" w:bottom="288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24D4D" w14:textId="77777777" w:rsidR="003437CE" w:rsidRDefault="003437CE">
      <w:pPr>
        <w:spacing w:after="0" w:line="240" w:lineRule="auto"/>
      </w:pPr>
      <w:r>
        <w:separator/>
      </w:r>
    </w:p>
    <w:p w14:paraId="00DC6356" w14:textId="77777777" w:rsidR="003437CE" w:rsidRDefault="003437CE"/>
  </w:endnote>
  <w:endnote w:type="continuationSeparator" w:id="0">
    <w:p w14:paraId="7C82B86A" w14:textId="77777777" w:rsidR="003437CE" w:rsidRDefault="003437CE">
      <w:pPr>
        <w:spacing w:after="0" w:line="240" w:lineRule="auto"/>
      </w:pPr>
      <w:r>
        <w:continuationSeparator/>
      </w:r>
    </w:p>
    <w:p w14:paraId="3DE9AC96" w14:textId="77777777" w:rsidR="003437CE" w:rsidRDefault="00343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9697E" w14:textId="77777777" w:rsidR="003437CE" w:rsidRDefault="003437CE">
      <w:pPr>
        <w:spacing w:after="0" w:line="240" w:lineRule="auto"/>
      </w:pPr>
      <w:r>
        <w:separator/>
      </w:r>
    </w:p>
    <w:p w14:paraId="64C0CF27" w14:textId="77777777" w:rsidR="003437CE" w:rsidRDefault="003437CE"/>
  </w:footnote>
  <w:footnote w:type="continuationSeparator" w:id="0">
    <w:p w14:paraId="1F25709F" w14:textId="77777777" w:rsidR="003437CE" w:rsidRDefault="003437CE">
      <w:pPr>
        <w:spacing w:after="0" w:line="240" w:lineRule="auto"/>
      </w:pPr>
      <w:r>
        <w:continuationSeparator/>
      </w:r>
    </w:p>
    <w:p w14:paraId="7A5E476B" w14:textId="77777777" w:rsidR="003437CE" w:rsidRDefault="003437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1C7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3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165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C37801"/>
    <w:multiLevelType w:val="multilevel"/>
    <w:tmpl w:val="0E74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834F4"/>
    <w:multiLevelType w:val="multilevel"/>
    <w:tmpl w:val="6E7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E2544"/>
    <w:multiLevelType w:val="multilevel"/>
    <w:tmpl w:val="9328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CF1837"/>
    <w:multiLevelType w:val="multilevel"/>
    <w:tmpl w:val="4218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D4C64"/>
    <w:multiLevelType w:val="multilevel"/>
    <w:tmpl w:val="96F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338AE"/>
    <w:multiLevelType w:val="multilevel"/>
    <w:tmpl w:val="5E30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54840060"/>
    <w:multiLevelType w:val="hybridMultilevel"/>
    <w:tmpl w:val="1A24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20226"/>
    <w:multiLevelType w:val="multilevel"/>
    <w:tmpl w:val="1C24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461EC7"/>
    <w:multiLevelType w:val="multilevel"/>
    <w:tmpl w:val="FF20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1638CF"/>
    <w:multiLevelType w:val="multilevel"/>
    <w:tmpl w:val="F5928C4C"/>
    <w:lvl w:ilvl="0">
      <w:start w:val="1"/>
      <w:numFmt w:val="lowerRoman"/>
      <w:pStyle w:val="ListNumber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207FEC"/>
    <w:multiLevelType w:val="multilevel"/>
    <w:tmpl w:val="C41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950306">
    <w:abstractNumId w:val="18"/>
  </w:num>
  <w:num w:numId="2" w16cid:durableId="435443229">
    <w:abstractNumId w:val="0"/>
  </w:num>
  <w:num w:numId="3" w16cid:durableId="35011900">
    <w:abstractNumId w:val="1"/>
  </w:num>
  <w:num w:numId="4" w16cid:durableId="526135731">
    <w:abstractNumId w:val="2"/>
  </w:num>
  <w:num w:numId="5" w16cid:durableId="1257131474">
    <w:abstractNumId w:val="3"/>
  </w:num>
  <w:num w:numId="6" w16cid:durableId="455223544">
    <w:abstractNumId w:val="22"/>
  </w:num>
  <w:num w:numId="7" w16cid:durableId="1202667646">
    <w:abstractNumId w:val="4"/>
  </w:num>
  <w:num w:numId="8" w16cid:durableId="218516084">
    <w:abstractNumId w:val="5"/>
  </w:num>
  <w:num w:numId="9" w16cid:durableId="1980189603">
    <w:abstractNumId w:val="6"/>
  </w:num>
  <w:num w:numId="10" w16cid:durableId="1840852890">
    <w:abstractNumId w:val="7"/>
  </w:num>
  <w:num w:numId="11" w16cid:durableId="402292431">
    <w:abstractNumId w:val="9"/>
  </w:num>
  <w:num w:numId="12" w16cid:durableId="350300236">
    <w:abstractNumId w:val="23"/>
  </w:num>
  <w:num w:numId="13" w16cid:durableId="25299765">
    <w:abstractNumId w:val="10"/>
  </w:num>
  <w:num w:numId="14" w16cid:durableId="1538271904">
    <w:abstractNumId w:val="14"/>
  </w:num>
  <w:num w:numId="15" w16cid:durableId="407851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3511440">
    <w:abstractNumId w:val="8"/>
  </w:num>
  <w:num w:numId="17" w16cid:durableId="364985170">
    <w:abstractNumId w:val="8"/>
  </w:num>
  <w:num w:numId="18" w16cid:durableId="13946240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90485">
    <w:abstractNumId w:val="22"/>
  </w:num>
  <w:num w:numId="20" w16cid:durableId="1030299558">
    <w:abstractNumId w:val="3"/>
  </w:num>
  <w:num w:numId="21" w16cid:durableId="1214002914">
    <w:abstractNumId w:val="2"/>
  </w:num>
  <w:num w:numId="22" w16cid:durableId="7090651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27889252">
    <w:abstractNumId w:val="19"/>
  </w:num>
  <w:num w:numId="24" w16cid:durableId="133261424">
    <w:abstractNumId w:val="11"/>
  </w:num>
  <w:num w:numId="25" w16cid:durableId="772283512">
    <w:abstractNumId w:val="12"/>
  </w:num>
  <w:num w:numId="26" w16cid:durableId="1043560875">
    <w:abstractNumId w:val="20"/>
  </w:num>
  <w:num w:numId="27" w16cid:durableId="333067661">
    <w:abstractNumId w:val="24"/>
  </w:num>
  <w:num w:numId="28" w16cid:durableId="1007945188">
    <w:abstractNumId w:val="16"/>
  </w:num>
  <w:num w:numId="29" w16cid:durableId="640429790">
    <w:abstractNumId w:val="13"/>
  </w:num>
  <w:num w:numId="30" w16cid:durableId="190847506">
    <w:abstractNumId w:val="15"/>
  </w:num>
  <w:num w:numId="31" w16cid:durableId="1756852376">
    <w:abstractNumId w:val="21"/>
  </w:num>
  <w:num w:numId="32" w16cid:durableId="2522100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A4"/>
    <w:rsid w:val="00032AFC"/>
    <w:rsid w:val="0004213E"/>
    <w:rsid w:val="00051678"/>
    <w:rsid w:val="00080C63"/>
    <w:rsid w:val="000C47C7"/>
    <w:rsid w:val="000D1F66"/>
    <w:rsid w:val="000D2CB5"/>
    <w:rsid w:val="000D3390"/>
    <w:rsid w:val="000F2658"/>
    <w:rsid w:val="00120CD7"/>
    <w:rsid w:val="001709F0"/>
    <w:rsid w:val="00173AD6"/>
    <w:rsid w:val="001800F8"/>
    <w:rsid w:val="001A36D7"/>
    <w:rsid w:val="001C68BB"/>
    <w:rsid w:val="001E3318"/>
    <w:rsid w:val="00231CCC"/>
    <w:rsid w:val="00294C3F"/>
    <w:rsid w:val="002A5EBB"/>
    <w:rsid w:val="002B1547"/>
    <w:rsid w:val="002C1552"/>
    <w:rsid w:val="002C544E"/>
    <w:rsid w:val="002C71D5"/>
    <w:rsid w:val="00303660"/>
    <w:rsid w:val="00306480"/>
    <w:rsid w:val="00315E05"/>
    <w:rsid w:val="003437CE"/>
    <w:rsid w:val="0034617C"/>
    <w:rsid w:val="00356102"/>
    <w:rsid w:val="00361CBE"/>
    <w:rsid w:val="0037780C"/>
    <w:rsid w:val="003920AE"/>
    <w:rsid w:val="003B0C99"/>
    <w:rsid w:val="003F2336"/>
    <w:rsid w:val="003F397A"/>
    <w:rsid w:val="003F3D12"/>
    <w:rsid w:val="003F5E63"/>
    <w:rsid w:val="004211E7"/>
    <w:rsid w:val="004343C1"/>
    <w:rsid w:val="0044621B"/>
    <w:rsid w:val="004C0D7C"/>
    <w:rsid w:val="004E5C68"/>
    <w:rsid w:val="004F386A"/>
    <w:rsid w:val="004F4F5C"/>
    <w:rsid w:val="00521179"/>
    <w:rsid w:val="00546C80"/>
    <w:rsid w:val="0055429E"/>
    <w:rsid w:val="00567C7E"/>
    <w:rsid w:val="005C7BF4"/>
    <w:rsid w:val="00610360"/>
    <w:rsid w:val="00634E84"/>
    <w:rsid w:val="006443AD"/>
    <w:rsid w:val="00686FE5"/>
    <w:rsid w:val="0069101C"/>
    <w:rsid w:val="00696D06"/>
    <w:rsid w:val="006B6AF4"/>
    <w:rsid w:val="006D17A8"/>
    <w:rsid w:val="007002A7"/>
    <w:rsid w:val="00721AE6"/>
    <w:rsid w:val="00740829"/>
    <w:rsid w:val="0074543F"/>
    <w:rsid w:val="007657FB"/>
    <w:rsid w:val="0077769E"/>
    <w:rsid w:val="00793758"/>
    <w:rsid w:val="007A06AE"/>
    <w:rsid w:val="007C5435"/>
    <w:rsid w:val="007D0340"/>
    <w:rsid w:val="007D1FE9"/>
    <w:rsid w:val="00807F4F"/>
    <w:rsid w:val="00814746"/>
    <w:rsid w:val="00843290"/>
    <w:rsid w:val="00851BEE"/>
    <w:rsid w:val="0088608F"/>
    <w:rsid w:val="00890F29"/>
    <w:rsid w:val="008A628E"/>
    <w:rsid w:val="00917394"/>
    <w:rsid w:val="009333C7"/>
    <w:rsid w:val="009866E2"/>
    <w:rsid w:val="009B4744"/>
    <w:rsid w:val="009E7A65"/>
    <w:rsid w:val="009F59A5"/>
    <w:rsid w:val="00A40744"/>
    <w:rsid w:val="00A432DE"/>
    <w:rsid w:val="00A61625"/>
    <w:rsid w:val="00A916A4"/>
    <w:rsid w:val="00AB1779"/>
    <w:rsid w:val="00AE3359"/>
    <w:rsid w:val="00B0293B"/>
    <w:rsid w:val="00B25F51"/>
    <w:rsid w:val="00B51EB3"/>
    <w:rsid w:val="00B979D8"/>
    <w:rsid w:val="00BB1F80"/>
    <w:rsid w:val="00BB7054"/>
    <w:rsid w:val="00BB7FDF"/>
    <w:rsid w:val="00BC4C4C"/>
    <w:rsid w:val="00BD2D7A"/>
    <w:rsid w:val="00BE508C"/>
    <w:rsid w:val="00C11B7B"/>
    <w:rsid w:val="00C77E5A"/>
    <w:rsid w:val="00CF7382"/>
    <w:rsid w:val="00CF7F3E"/>
    <w:rsid w:val="00D05EF2"/>
    <w:rsid w:val="00D94756"/>
    <w:rsid w:val="00DA52DA"/>
    <w:rsid w:val="00DB445C"/>
    <w:rsid w:val="00DF73B5"/>
    <w:rsid w:val="00E129F9"/>
    <w:rsid w:val="00E50D7D"/>
    <w:rsid w:val="00E60CF9"/>
    <w:rsid w:val="00E711BE"/>
    <w:rsid w:val="00E761C2"/>
    <w:rsid w:val="00E77320"/>
    <w:rsid w:val="00E8207D"/>
    <w:rsid w:val="00EA1368"/>
    <w:rsid w:val="00EE59B1"/>
    <w:rsid w:val="00F37DA2"/>
    <w:rsid w:val="00FB1001"/>
    <w:rsid w:val="00F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41F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D7432C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uiPriority="10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iPriority="2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21B"/>
    <w:pPr>
      <w:ind w:left="0"/>
    </w:pPr>
    <w:rPr>
      <w:color w:val="404040" w:themeColor="text1" w:themeTint="BF"/>
      <w:sz w:val="20"/>
    </w:rPr>
  </w:style>
  <w:style w:type="paragraph" w:styleId="Heading1">
    <w:name w:val="heading 1"/>
    <w:basedOn w:val="Normal"/>
    <w:link w:val="Heading1Char"/>
    <w:uiPriority w:val="9"/>
    <w:qFormat/>
    <w:rsid w:val="00BD2D7A"/>
    <w:pPr>
      <w:spacing w:before="480" w:after="240"/>
      <w:outlineLvl w:val="0"/>
    </w:pPr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2D7A"/>
    <w:pPr>
      <w:keepNext/>
      <w:keepLines/>
      <w:spacing w:before="240"/>
      <w:outlineLvl w:val="1"/>
    </w:pPr>
    <w:rPr>
      <w:rFonts w:asciiTheme="majorHAnsi" w:eastAsiaTheme="majorEastAsia" w:hAnsiTheme="majorHAnsi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377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C20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C54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2301F" w:themeColor="accent1" w:themeShade="BF"/>
    </w:rPr>
  </w:style>
  <w:style w:type="paragraph" w:styleId="Heading5">
    <w:name w:val="heading 5"/>
    <w:basedOn w:val="Normal"/>
    <w:link w:val="Heading5Char"/>
    <w:uiPriority w:val="9"/>
    <w:semiHidden/>
    <w:qFormat/>
    <w:rsid w:val="00740829"/>
    <w:pPr>
      <w:spacing w:before="40" w:after="0"/>
      <w:outlineLvl w:val="4"/>
    </w:pPr>
    <w:rPr>
      <w:rFonts w:asciiTheme="majorHAnsi" w:eastAsiaTheme="majorEastAsia" w:hAnsiTheme="majorHAnsi" w:cstheme="majorBidi"/>
      <w:i/>
      <w:color w:val="ABC8D2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qFormat/>
    <w:rsid w:val="00740829"/>
    <w:pPr>
      <w:spacing w:before="40" w:after="0"/>
      <w:outlineLvl w:val="5"/>
    </w:pPr>
    <w:rPr>
      <w:rFonts w:asciiTheme="majorHAnsi" w:eastAsiaTheme="majorEastAsia" w:hAnsiTheme="majorHAnsi" w:cstheme="majorBidi"/>
      <w:color w:val="ABC8D2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qFormat/>
    <w:rsid w:val="00740829"/>
    <w:pPr>
      <w:spacing w:before="40" w:after="0"/>
      <w:outlineLvl w:val="6"/>
    </w:pPr>
    <w:rPr>
      <w:rFonts w:asciiTheme="majorHAnsi" w:eastAsiaTheme="majorEastAsia" w:hAnsiTheme="majorHAnsi" w:cstheme="majorBidi"/>
      <w:iCs/>
      <w:color w:val="ABC8D2" w:themeColor="accent2"/>
    </w:rPr>
  </w:style>
  <w:style w:type="paragraph" w:styleId="Heading8">
    <w:name w:val="heading 8"/>
    <w:basedOn w:val="Normal"/>
    <w:link w:val="Heading8Char"/>
    <w:uiPriority w:val="9"/>
    <w:semiHidden/>
    <w:qFormat/>
    <w:rsid w:val="00740829"/>
    <w:pPr>
      <w:spacing w:before="40" w:after="0"/>
      <w:outlineLvl w:val="7"/>
    </w:pPr>
    <w:rPr>
      <w:rFonts w:asciiTheme="majorHAnsi" w:eastAsiaTheme="majorEastAsia" w:hAnsiTheme="majorHAnsi" w:cstheme="majorBidi"/>
      <w:i/>
      <w:color w:val="C0D5DD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qFormat/>
    <w:rsid w:val="00740829"/>
    <w:pPr>
      <w:spacing w:before="40" w:after="0"/>
      <w:outlineLvl w:val="8"/>
    </w:pPr>
    <w:rPr>
      <w:rFonts w:asciiTheme="majorHAnsi" w:eastAsiaTheme="majorEastAsia" w:hAnsiTheme="majorHAnsi" w:cstheme="majorBidi"/>
      <w:iCs/>
      <w:color w:val="C0D5DD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7A"/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920AE"/>
    <w:rPr>
      <w:rFonts w:asciiTheme="majorHAnsi" w:eastAsiaTheme="majorEastAsia" w:hAnsiTheme="majorHAnsi" w:cs="Times New Roman (Headings CS)"/>
      <w:b/>
      <w:color w:val="000000" w:themeColor="text1"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0AE"/>
    <w:rPr>
      <w:rFonts w:asciiTheme="majorHAnsi" w:eastAsiaTheme="majorEastAsia" w:hAnsiTheme="majorHAnsi" w:cstheme="majorBidi"/>
      <w:i/>
      <w:color w:val="ABC8D2" w:themeColor="accent2"/>
      <w:spacing w:val="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0AE"/>
    <w:rPr>
      <w:rFonts w:asciiTheme="majorHAnsi" w:eastAsiaTheme="majorEastAsia" w:hAnsiTheme="majorHAnsi" w:cstheme="majorBidi"/>
      <w:color w:val="ABC8D2" w:themeColor="accent2"/>
      <w:spacing w:val="12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0AE"/>
    <w:rPr>
      <w:rFonts w:asciiTheme="majorHAnsi" w:eastAsiaTheme="majorEastAsia" w:hAnsiTheme="majorHAnsi" w:cstheme="majorBidi"/>
      <w:iCs/>
      <w:color w:val="ABC8D2" w:themeColor="accent2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0AE"/>
    <w:rPr>
      <w:rFonts w:asciiTheme="majorHAnsi" w:eastAsiaTheme="majorEastAsia" w:hAnsiTheme="majorHAnsi" w:cstheme="majorBidi"/>
      <w:i/>
      <w:color w:val="C0D5DD" w:themeColor="accent2" w:themeTint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0AE"/>
    <w:rPr>
      <w:rFonts w:asciiTheme="majorHAnsi" w:eastAsiaTheme="majorEastAsia" w:hAnsiTheme="majorHAnsi" w:cstheme="majorBidi"/>
      <w:iCs/>
      <w:color w:val="C0D5DD" w:themeColor="accent2" w:themeTint="BF"/>
      <w:sz w:val="20"/>
      <w:szCs w:val="21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0AE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0AE"/>
    <w:rPr>
      <w:color w:val="404040" w:themeColor="text1" w:themeTint="BF"/>
      <w:sz w:val="20"/>
    </w:rPr>
  </w:style>
  <w:style w:type="paragraph" w:styleId="Caption">
    <w:name w:val="caption"/>
    <w:basedOn w:val="Normal"/>
    <w:next w:val="Normal"/>
    <w:uiPriority w:val="35"/>
    <w:semiHidden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qFormat/>
    <w:rsid w:val="0044621B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44621B"/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character" w:styleId="IntenseEmphasis">
    <w:name w:val="Intense Emphasis"/>
    <w:basedOn w:val="DefaultParagraphFont"/>
    <w:uiPriority w:val="21"/>
    <w:semiHidden/>
    <w:qFormat/>
    <w:rPr>
      <w:b/>
      <w:iCs/>
      <w:color w:val="ABC8D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spacing w:before="240"/>
    </w:pPr>
    <w:rPr>
      <w:b/>
      <w:i/>
      <w:iCs/>
      <w:color w:val="ABC8D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20AE"/>
    <w:rPr>
      <w:b/>
      <w:i/>
      <w:iCs/>
      <w:color w:val="ABC8D2" w:themeColor="accent2"/>
      <w:sz w:val="2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/>
      <w:smallCaps w:val="0"/>
      <w:color w:val="D7432C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20AE"/>
    <w:rPr>
      <w:i/>
      <w:iCs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D7432C" w:themeColor="accent1"/>
    </w:rPr>
  </w:style>
  <w:style w:type="character" w:styleId="SubtleReference">
    <w:name w:val="Subtle Reference"/>
    <w:basedOn w:val="DefaultParagraphFont"/>
    <w:uiPriority w:val="31"/>
    <w:semiHidden/>
    <w:qFormat/>
    <w:rPr>
      <w:caps/>
      <w:smallCaps w:val="0"/>
      <w:color w:val="D7432C" w:themeColor="accent1"/>
    </w:rPr>
  </w:style>
  <w:style w:type="paragraph" w:styleId="TOCHeading">
    <w:name w:val="TOC Heading"/>
    <w:basedOn w:val="Heading1"/>
    <w:next w:val="Normal"/>
    <w:uiPriority w:val="39"/>
    <w:semiHidden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3920AE"/>
    <w:rPr>
      <w:rFonts w:eastAsiaTheme="minorEastAsia"/>
      <w:i/>
      <w:color w:val="404040" w:themeColor="text1" w:themeTint="BF"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44546A" w:themeColor="text2"/>
    </w:rPr>
  </w:style>
  <w:style w:type="paragraph" w:styleId="BalloonText">
    <w:name w:val="Balloon Text"/>
    <w:basedOn w:val="Normal"/>
    <w:link w:val="BalloonTex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20AE"/>
    <w:rPr>
      <w:color w:val="404040" w:themeColor="text1" w:themeTint="BF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20AE"/>
    <w:rPr>
      <w:color w:val="404040" w:themeColor="text1" w:themeTint="BF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AE"/>
    <w:rPr>
      <w:b/>
      <w:bCs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6"/>
    </w:rPr>
  </w:style>
  <w:style w:type="paragraph" w:styleId="EnvelopeReturn">
    <w:name w:val="envelope return"/>
    <w:basedOn w:val="Normal"/>
    <w:uiPriority w:val="99"/>
    <w:semiHidden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0AE"/>
    <w:rPr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0AE"/>
    <w:rPr>
      <w:rFonts w:ascii="Consolas" w:hAnsi="Consolas"/>
      <w:color w:val="404040" w:themeColor="text1" w:themeTint="BF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20A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20AE"/>
    <w:rPr>
      <w:rFonts w:ascii="Consolas" w:hAnsi="Consolas"/>
      <w:color w:val="404040" w:themeColor="text1" w:themeTint="BF"/>
      <w:sz w:val="20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2301F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20AE"/>
    <w:rPr>
      <w:rFonts w:asciiTheme="majorHAnsi" w:eastAsiaTheme="majorEastAsia" w:hAnsiTheme="majorHAnsi" w:cstheme="majorBidi"/>
      <w:color w:val="A2301F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44621B"/>
    <w:pPr>
      <w:numPr>
        <w:numId w:val="19"/>
      </w:numPr>
      <w:spacing w:before="120"/>
      <w:ind w:right="288"/>
    </w:pPr>
  </w:style>
  <w:style w:type="paragraph" w:styleId="ListBullet">
    <w:name w:val="List Bullet"/>
    <w:basedOn w:val="Normal"/>
    <w:uiPriority w:val="10"/>
    <w:semiHidden/>
    <w:rsid w:val="003F2336"/>
    <w:pPr>
      <w:numPr>
        <w:numId w:val="11"/>
      </w:numPr>
      <w:ind w:left="1080"/>
      <w:contextualSpacing/>
    </w:pPr>
  </w:style>
  <w:style w:type="table" w:styleId="TableGrid">
    <w:name w:val="Table Grid"/>
    <w:basedOn w:val="TableNormal"/>
    <w:uiPriority w:val="39"/>
    <w:rsid w:val="00BD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2">
    <w:name w:val="List Number 2"/>
    <w:basedOn w:val="Normal"/>
    <w:uiPriority w:val="99"/>
    <w:semiHidden/>
    <w:rsid w:val="0044621B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rsid w:val="0044621B"/>
    <w:pPr>
      <w:numPr>
        <w:ilvl w:val="2"/>
        <w:numId w:val="19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780C"/>
    <w:rPr>
      <w:rFonts w:asciiTheme="majorHAnsi" w:eastAsiaTheme="majorEastAsia" w:hAnsiTheme="majorHAnsi" w:cstheme="majorBidi"/>
      <w:color w:val="6C20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4E"/>
    <w:rPr>
      <w:rFonts w:asciiTheme="majorHAnsi" w:eastAsiaTheme="majorEastAsia" w:hAnsiTheme="majorHAnsi" w:cstheme="majorBidi"/>
      <w:i/>
      <w:iCs/>
      <w:color w:val="A2301F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utline">
  <a:themeElements>
    <a:clrScheme name="Student Outlin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432C"/>
      </a:accent1>
      <a:accent2>
        <a:srgbClr val="ABC8D2"/>
      </a:accent2>
      <a:accent3>
        <a:srgbClr val="4279E1"/>
      </a:accent3>
      <a:accent4>
        <a:srgbClr val="AE7153"/>
      </a:accent4>
      <a:accent5>
        <a:srgbClr val="CF9400"/>
      </a:accent5>
      <a:accent6>
        <a:srgbClr val="FAE6D9"/>
      </a:accent6>
      <a:hlink>
        <a:srgbClr val="0563C1"/>
      </a:hlink>
      <a:folHlink>
        <a:srgbClr val="954F72"/>
      </a:folHlink>
    </a:clrScheme>
    <a:fontScheme name="Custom 124">
      <a:majorFont>
        <a:latin typeface="Grandview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4F12B2-B165-4CC8-86C4-611B0D29F0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996D042-5485-4A8F-8A4F-E9A487DFC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7871E-FE1A-4D2E-8505-B19D97C71FA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2024-11-22T19:18:00Z</dcterms:created>
  <dcterms:modified xsi:type="dcterms:W3CDTF">2024-11-22T20:02:00Z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