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jc w:val="center"/>
      </w:pPr>
      <w:r>
        <w:t>Innføring av nytt system for arbeidstid og ressursplanlegging</w:t>
      </w:r>
    </w:p>
    <w:p>
      <w:pPr>
        <w:jc w:val="center"/>
      </w:pPr>
      <w:r>
        <w:rPr>
          <w:rFonts w:ascii="Arial" w:hAnsi="Arial"/>
          <w:sz w:val="24"/>
        </w:rPr>
        <w:t>Case – Trondheim Renholdsverk</w:t>
      </w:r>
    </w:p>
    <w:p/>
    <w:p>
      <w:pPr>
        <w:jc w:val="center"/>
      </w:pPr>
      <w:r>
        <w:rPr>
          <w:rFonts w:ascii="Arial" w:hAnsi="Arial"/>
          <w:sz w:val="22"/>
        </w:rPr>
        <w:t>Usman Ghafoorzai</w:t>
      </w:r>
    </w:p>
    <w:p/>
    <w:p>
      <w:pPr>
        <w:pStyle w:val="Tittel"/>
        <w:jc w:val="center"/>
      </w:pPr>
      <w:r>
        <w:t>Teknologier og tekniske avklaringer</w:t>
      </w:r>
    </w:p>
    <w:p>
      <w:pPr>
        <w:pStyle w:val="Tittel"/>
        <w:jc w:val="center"/>
      </w:pPr>
      <w:r>
        <w:rPr>
          <w:sz w:val="24"/>
        </w:rPr>
        <w:t>Versjon &lt;1.0&gt;</w:t>
      </w:r>
    </w:p>
    <w:p>
      <w:r>
        <w:br w:type="page"/>
      </w:r>
    </w:p>
    <w:p>
      <w:pPr>
        <w:pStyle w:val="Tittel"/>
        <w:jc w:val="center"/>
      </w:pPr>
      <w:r>
        <w:t>Revisjonshistorie</w:t>
      </w:r>
    </w:p>
    <w:tbl>
      <w:tblPr>
        <w:tblStyle w:val="Tabellrutenett"/>
        <w:tblW w:type="auto" w:w="0"/>
        <w:jc w:val="center"/>
        <w:tblLook w:firstColumn="1" w:firstRow="1" w:lastColumn="0" w:lastRow="0" w:noHBand="0" w:noVBand="1" w:val="04A0"/>
      </w:tblPr>
      <w:tblGrid>
        <w:gridCol w:w="2256"/>
        <w:gridCol w:w="2256"/>
        <w:gridCol w:w="2256"/>
        <w:gridCol w:w="2256"/>
      </w:tblGrid>
      <w:tr>
        <w:tc>
          <w:tcPr>
            <w:tcW w:type="dxa" w:w="2256"/>
            <w:vAlign w:val="center"/>
            <w:shd w:fill="D9E2F3"/>
          </w:tcPr>
          <w:p>
            <w:pPr>
              <w:spacing w:after="0" w:before="0"/>
            </w:pPr>
            <w:r>
              <w:rPr>
                <w:rFonts w:ascii="Arial" w:hAnsi="Arial"/>
                <w:b/>
                <w:sz w:val="16"/>
              </w:rPr>
              <w:t>Dato</w:t>
            </w:r>
          </w:p>
        </w:tc>
        <w:tc>
          <w:tcPr>
            <w:tcW w:type="dxa" w:w="2256"/>
            <w:vAlign w:val="center"/>
            <w:shd w:fill="D9E2F3"/>
          </w:tcPr>
          <w:p>
            <w:pPr>
              <w:spacing w:after="0" w:before="0"/>
            </w:pPr>
            <w:r>
              <w:rPr>
                <w:rFonts w:ascii="Arial" w:hAnsi="Arial"/>
                <w:b/>
                <w:sz w:val="16"/>
              </w:rPr>
              <w:t>Versjon</w:t>
            </w:r>
          </w:p>
        </w:tc>
        <w:tc>
          <w:tcPr>
            <w:tcW w:type="dxa" w:w="2256"/>
            <w:vAlign w:val="center"/>
            <w:shd w:fill="D9E2F3"/>
          </w:tcPr>
          <w:p>
            <w:pPr>
              <w:spacing w:after="0" w:before="0"/>
            </w:pPr>
            <w:r>
              <w:rPr>
                <w:rFonts w:ascii="Arial" w:hAnsi="Arial"/>
                <w:b/>
                <w:sz w:val="16"/>
              </w:rPr>
              <w:t>Beskrivelse</w:t>
            </w:r>
          </w:p>
        </w:tc>
        <w:tc>
          <w:tcPr>
            <w:tcW w:type="dxa" w:w="2256"/>
            <w:vAlign w:val="center"/>
            <w:shd w:fill="D9E2F3"/>
          </w:tcPr>
          <w:p>
            <w:pPr>
              <w:spacing w:after="0" w:before="0"/>
            </w:pPr>
            <w:r>
              <w:rPr>
                <w:rFonts w:ascii="Arial" w:hAnsi="Arial"/>
                <w:b/>
                <w:sz w:val="16"/>
              </w:rPr>
              <w:t>Forfatter</w:t>
            </w:r>
          </w:p>
        </w:tc>
      </w:tr>
      <w:tr>
        <w:tc>
          <w:tcPr>
            <w:tcW w:type="dxa" w:w="2256"/>
            <w:vAlign w:val="center"/>
          </w:tcPr>
          <w:p>
            <w:pPr>
              <w:spacing w:after="0" w:before="0"/>
            </w:pPr>
            <w:r>
              <w:rPr>
                <w:rFonts w:ascii="Arial" w:hAnsi="Arial"/>
                <w:sz w:val="16"/>
              </w:rPr>
              <w:t>09/09/2026</w:t>
            </w:r>
          </w:p>
        </w:tc>
        <w:tc>
          <w:tcPr>
            <w:tcW w:type="dxa" w:w="2256"/>
            <w:vAlign w:val="center"/>
          </w:tcPr>
          <w:p>
            <w:pPr>
              <w:spacing w:after="0" w:before="0"/>
            </w:pPr>
            <w:r>
              <w:rPr>
                <w:rFonts w:ascii="Arial" w:hAnsi="Arial"/>
                <w:sz w:val="16"/>
              </w:rPr>
              <w:t>1.0</w:t>
            </w:r>
          </w:p>
        </w:tc>
        <w:tc>
          <w:tcPr>
            <w:tcW w:type="dxa" w:w="2256"/>
            <w:vAlign w:val="center"/>
          </w:tcPr>
          <w:p>
            <w:pPr>
              <w:spacing w:after="0" w:before="0"/>
            </w:pPr>
            <w:r>
              <w:rPr>
                <w:rFonts w:ascii="Arial" w:hAnsi="Arial"/>
                <w:sz w:val="16"/>
              </w:rPr>
              <w:t>Første utkast til teknologier og tekniske avklaringer for caseoppgaven.</w:t>
            </w:r>
          </w:p>
        </w:tc>
        <w:tc>
          <w:tcPr>
            <w:tcW w:type="dxa" w:w="2256"/>
            <w:vAlign w:val="center"/>
          </w:tcPr>
          <w:p>
            <w:pPr>
              <w:spacing w:after="0" w:before="0"/>
            </w:pPr>
            <w:r>
              <w:rPr>
                <w:rFonts w:ascii="Arial" w:hAnsi="Arial"/>
                <w:sz w:val="16"/>
              </w:rPr>
              <w:t>Usman Ghafoorzai</w:t>
            </w:r>
          </w:p>
        </w:tc>
      </w:tr>
    </w:tbl>
    <w:p/>
    <w:p>
      <w:pPr>
        <w:pStyle w:val="Tittel"/>
        <w:jc w:val="center"/>
      </w:pPr>
      <w:r>
        <w:t>Innholdsfortegnelse</w:t>
      </w:r>
    </w:p>
    <w:p>
      <w:r>
        <w:t>1. Formål og avgrensning</w:t>
      </w:r>
    </w:p>
    <w:p>
      <w:r>
        <w:t>2. Tekniske avklaringer</w:t>
      </w:r>
    </w:p>
    <w:p>
      <w:r>
        <w:t>3. Aktuelle teknologier og integrasjonsmåter</w:t>
      </w:r>
    </w:p>
    <w:p>
      <w:r>
        <w:t>4. Prinsipper for teknologivalg</w:t>
      </w:r>
    </w:p>
    <w:p>
      <w:r>
        <w:t>5. Teknisk spike / PoC</w:t>
      </w:r>
    </w:p>
    <w:p>
      <w:r>
        <w:t>6. Foreløpig teknisk retning</w:t>
      </w:r>
    </w:p>
    <w:p>
      <w:r>
        <w:br w:type="page"/>
      </w:r>
    </w:p>
    <w:p>
      <w:pPr>
        <w:pStyle w:val="Overskrift1"/>
      </w:pPr>
      <w:r>
        <w:t>1. Formål og avgrensning</w:t>
      </w:r>
    </w:p>
    <w:p>
      <w:r>
        <w:t>Formålet er å vise hvordan jeg ville undersøkt det tekniske mulighetsrommet før arkitekturen låses. Casebeskrivelsen oppgir ikke konkrete leverandører, API-er eller integrasjonsmekanismer. Teknologiene under er derfor kandidater som må vurderes mot leverandørstøtte, kravene i virksomheten og resultatene fra kartleggingen.</w:t>
      </w:r>
    </w:p>
    <w:p>
      <w:r>
        <w:t>Målet er ikke å velge mest mulig teknologi, men den enkleste og mest forvaltbare løsningen som gir sikker, sporbar og robust datautveksling mellom ERP-systemet og arbeidstid- og ressursplanleggingssystemet.</w:t>
      </w:r>
    </w:p>
    <w:p>
      <w:pPr>
        <w:pStyle w:val="Overskrift1"/>
      </w:pPr>
      <w:r>
        <w:t>2. Tekniske avklaringer</w:t>
      </w:r>
    </w:p>
    <w:p>
      <w:r>
        <w:t>Før teknologivalg ville jeg avklart følgende med leverandørene og relevante fagområder:</w:t>
      </w:r>
    </w:p>
    <w:tbl>
      <w:tblPr>
        <w:tblStyle w:val="Tabellrutenett"/>
        <w:tblW w:type="auto" w:w="0"/>
        <w:jc w:val="center"/>
        <w:tblLook w:firstColumn="1" w:firstRow="1" w:lastColumn="0" w:lastRow="0" w:noHBand="0" w:noVBand="1" w:val="04A0"/>
      </w:tblPr>
      <w:tblGrid>
        <w:gridCol w:w="3009"/>
        <w:gridCol w:w="3009"/>
        <w:gridCol w:w="3009"/>
      </w:tblGrid>
      <w:tr>
        <w:tc>
          <w:tcPr>
            <w:tcW w:type="dxa" w:w="3009"/>
            <w:vAlign w:val="center"/>
            <w:shd w:fill="D9E2F3"/>
          </w:tcPr>
          <w:p>
            <w:pPr>
              <w:spacing w:after="0" w:before="0"/>
            </w:pPr>
            <w:r>
              <w:rPr>
                <w:rFonts w:ascii="Arial" w:hAnsi="Arial"/>
                <w:b/>
                <w:sz w:val="15"/>
              </w:rPr>
              <w:t>Tema</w:t>
            </w:r>
          </w:p>
        </w:tc>
        <w:tc>
          <w:tcPr>
            <w:tcW w:type="dxa" w:w="3009"/>
            <w:vAlign w:val="center"/>
            <w:shd w:fill="D9E2F3"/>
          </w:tcPr>
          <w:p>
            <w:pPr>
              <w:spacing w:after="0" w:before="0"/>
            </w:pPr>
            <w:r>
              <w:rPr>
                <w:rFonts w:ascii="Arial" w:hAnsi="Arial"/>
                <w:b/>
                <w:sz w:val="15"/>
              </w:rPr>
              <w:t>Hva jeg vil avklare</w:t>
            </w:r>
          </w:p>
        </w:tc>
        <w:tc>
          <w:tcPr>
            <w:tcW w:type="dxa" w:w="3009"/>
            <w:vAlign w:val="center"/>
            <w:shd w:fill="D9E2F3"/>
          </w:tcPr>
          <w:p>
            <w:pPr>
              <w:spacing w:after="0" w:before="0"/>
            </w:pPr>
            <w:r>
              <w:rPr>
                <w:rFonts w:ascii="Arial" w:hAnsi="Arial"/>
                <w:b/>
                <w:sz w:val="15"/>
              </w:rPr>
              <w:t>Hvorfor</w:t>
            </w:r>
          </w:p>
        </w:tc>
      </w:tr>
      <w:tr>
        <w:tc>
          <w:tcPr>
            <w:tcW w:type="dxa" w:w="3009"/>
            <w:vAlign w:val="center"/>
            <w:shd w:fill="D9E2F3"/>
          </w:tcPr>
          <w:p>
            <w:pPr>
              <w:spacing w:after="0" w:before="0"/>
            </w:pPr>
            <w:r>
              <w:rPr>
                <w:rFonts w:ascii="Arial" w:hAnsi="Arial"/>
                <w:sz w:val="15"/>
              </w:rPr>
              <w:t>Grensesnitt</w:t>
            </w:r>
          </w:p>
        </w:tc>
        <w:tc>
          <w:tcPr>
            <w:tcW w:type="dxa" w:w="3009"/>
            <w:vAlign w:val="center"/>
          </w:tcPr>
          <w:p>
            <w:pPr>
              <w:spacing w:after="0" w:before="0"/>
            </w:pPr>
            <w:r>
              <w:rPr>
                <w:rFonts w:ascii="Arial" w:hAnsi="Arial"/>
                <w:sz w:val="15"/>
              </w:rPr>
              <w:t>Hvilke støttede integrasjonsgrensesnitt finnes: API, fil, event/webhook eller batch?</w:t>
            </w:r>
          </w:p>
        </w:tc>
        <w:tc>
          <w:tcPr>
            <w:tcW w:type="dxa" w:w="3009"/>
            <w:vAlign w:val="center"/>
          </w:tcPr>
          <w:p>
            <w:pPr>
              <w:spacing w:after="0" w:before="0"/>
            </w:pPr>
            <w:r>
              <w:rPr>
                <w:rFonts w:ascii="Arial" w:hAnsi="Arial"/>
                <w:sz w:val="15"/>
              </w:rPr>
              <w:t>Avgrenser hvilke integrasjonsmåter som faktisk er realistiske.</w:t>
            </w:r>
          </w:p>
        </w:tc>
      </w:tr>
      <w:tr>
        <w:tc>
          <w:tcPr>
            <w:tcW w:type="dxa" w:w="3009"/>
            <w:vAlign w:val="center"/>
            <w:shd w:fill="D9E2F3"/>
          </w:tcPr>
          <w:p>
            <w:pPr>
              <w:spacing w:after="0" w:before="0"/>
            </w:pPr>
            <w:r>
              <w:rPr>
                <w:rFonts w:ascii="Arial" w:hAnsi="Arial"/>
                <w:sz w:val="15"/>
              </w:rPr>
              <w:t>Oppdateringsbehov</w:t>
            </w:r>
          </w:p>
        </w:tc>
        <w:tc>
          <w:tcPr>
            <w:tcW w:type="dxa" w:w="3009"/>
            <w:vAlign w:val="center"/>
          </w:tcPr>
          <w:p>
            <w:pPr>
              <w:spacing w:after="0" w:before="0"/>
            </w:pPr>
            <w:r>
              <w:rPr>
                <w:rFonts w:ascii="Arial" w:hAnsi="Arial"/>
                <w:sz w:val="15"/>
              </w:rPr>
              <w:t>Hvilke data må være oppdatert raskt, og hvilke kan overføres periodisk?</w:t>
            </w:r>
          </w:p>
        </w:tc>
        <w:tc>
          <w:tcPr>
            <w:tcW w:type="dxa" w:w="3009"/>
            <w:vAlign w:val="center"/>
          </w:tcPr>
          <w:p>
            <w:pPr>
              <w:spacing w:after="0" w:before="0"/>
            </w:pPr>
            <w:r>
              <w:rPr>
                <w:rFonts w:ascii="Arial" w:hAnsi="Arial"/>
                <w:sz w:val="15"/>
              </w:rPr>
              <w:t>Avgjør om behovet er hendelsesdrevet, synkront eller egnet for batch.</w:t>
            </w:r>
          </w:p>
        </w:tc>
      </w:tr>
      <w:tr>
        <w:tc>
          <w:tcPr>
            <w:tcW w:type="dxa" w:w="3009"/>
            <w:vAlign w:val="center"/>
            <w:shd w:fill="D9E2F3"/>
          </w:tcPr>
          <w:p>
            <w:pPr>
              <w:spacing w:after="0" w:before="0"/>
            </w:pPr>
            <w:r>
              <w:rPr>
                <w:rFonts w:ascii="Arial" w:hAnsi="Arial"/>
                <w:sz w:val="15"/>
              </w:rPr>
              <w:t>Autentisering og autorisasjon</w:t>
            </w:r>
          </w:p>
        </w:tc>
        <w:tc>
          <w:tcPr>
            <w:tcW w:type="dxa" w:w="3009"/>
            <w:vAlign w:val="center"/>
          </w:tcPr>
          <w:p>
            <w:pPr>
              <w:spacing w:after="0" w:before="0"/>
            </w:pPr>
            <w:r>
              <w:rPr>
                <w:rFonts w:ascii="Arial" w:hAnsi="Arial"/>
                <w:sz w:val="15"/>
              </w:rPr>
              <w:t>Hvordan sikres system-til-system-tilgang, og hvilke rettigheter kan begrenses?</w:t>
            </w:r>
          </w:p>
        </w:tc>
        <w:tc>
          <w:tcPr>
            <w:tcW w:type="dxa" w:w="3009"/>
            <w:vAlign w:val="center"/>
          </w:tcPr>
          <w:p>
            <w:pPr>
              <w:spacing w:after="0" w:before="0"/>
            </w:pPr>
            <w:r>
              <w:rPr>
                <w:rFonts w:ascii="Arial" w:hAnsi="Arial"/>
                <w:sz w:val="15"/>
              </w:rPr>
              <w:t>Nødvendig for sikker tilgang til ansatt- og arbeidstidsdata.</w:t>
            </w:r>
          </w:p>
        </w:tc>
      </w:tr>
      <w:tr>
        <w:tc>
          <w:tcPr>
            <w:tcW w:type="dxa" w:w="3009"/>
            <w:vAlign w:val="center"/>
            <w:shd w:fill="D9E2F3"/>
          </w:tcPr>
          <w:p>
            <w:pPr>
              <w:spacing w:after="0" w:before="0"/>
            </w:pPr>
            <w:r>
              <w:rPr>
                <w:rFonts w:ascii="Arial" w:hAnsi="Arial"/>
                <w:sz w:val="15"/>
              </w:rPr>
              <w:t>Dataformat og datamodell</w:t>
            </w:r>
          </w:p>
        </w:tc>
        <w:tc>
          <w:tcPr>
            <w:tcW w:type="dxa" w:w="3009"/>
            <w:vAlign w:val="center"/>
          </w:tcPr>
          <w:p>
            <w:pPr>
              <w:spacing w:after="0" w:before="0"/>
            </w:pPr>
            <w:r>
              <w:rPr>
                <w:rFonts w:ascii="Arial" w:hAnsi="Arial"/>
                <w:sz w:val="15"/>
              </w:rPr>
              <w:t>Hvilke objekter, felter, identifikatorer og formater støttes?</w:t>
            </w:r>
          </w:p>
        </w:tc>
        <w:tc>
          <w:tcPr>
            <w:tcW w:type="dxa" w:w="3009"/>
            <w:vAlign w:val="center"/>
          </w:tcPr>
          <w:p>
            <w:pPr>
              <w:spacing w:after="0" w:before="0"/>
            </w:pPr>
            <w:r>
              <w:rPr>
                <w:rFonts w:ascii="Arial" w:hAnsi="Arial"/>
                <w:sz w:val="15"/>
              </w:rPr>
              <w:t>Gir grunnlag for mapping mellom ERP og tredjepartssystemet.</w:t>
            </w:r>
          </w:p>
        </w:tc>
      </w:tr>
      <w:tr>
        <w:tc>
          <w:tcPr>
            <w:tcW w:type="dxa" w:w="3009"/>
            <w:vAlign w:val="center"/>
            <w:shd w:fill="D9E2F3"/>
          </w:tcPr>
          <w:p>
            <w:pPr>
              <w:spacing w:after="0" w:before="0"/>
            </w:pPr>
            <w:r>
              <w:rPr>
                <w:rFonts w:ascii="Arial" w:hAnsi="Arial"/>
                <w:sz w:val="15"/>
              </w:rPr>
              <w:t>Testmiljø</w:t>
            </w:r>
          </w:p>
        </w:tc>
        <w:tc>
          <w:tcPr>
            <w:tcW w:type="dxa" w:w="3009"/>
            <w:vAlign w:val="center"/>
          </w:tcPr>
          <w:p>
            <w:pPr>
              <w:spacing w:after="0" w:before="0"/>
            </w:pPr>
            <w:r>
              <w:rPr>
                <w:rFonts w:ascii="Arial" w:hAnsi="Arial"/>
                <w:sz w:val="15"/>
              </w:rPr>
              <w:t>Finnes sandbox/testmiljø, testdata og dokumenterte eksempler?</w:t>
            </w:r>
          </w:p>
        </w:tc>
        <w:tc>
          <w:tcPr>
            <w:tcW w:type="dxa" w:w="3009"/>
            <w:vAlign w:val="center"/>
          </w:tcPr>
          <w:p>
            <w:pPr>
              <w:spacing w:after="0" w:before="0"/>
            </w:pPr>
            <w:r>
              <w:rPr>
                <w:rFonts w:ascii="Arial" w:hAnsi="Arial"/>
                <w:sz w:val="15"/>
              </w:rPr>
              <w:t>Gjør det mulig å verifisere integrasjonen før produksjon.</w:t>
            </w:r>
          </w:p>
        </w:tc>
      </w:tr>
      <w:tr>
        <w:tc>
          <w:tcPr>
            <w:tcW w:type="dxa" w:w="3009"/>
            <w:vAlign w:val="center"/>
            <w:shd w:fill="D9E2F3"/>
          </w:tcPr>
          <w:p>
            <w:pPr>
              <w:spacing w:after="0" w:before="0"/>
            </w:pPr>
            <w:r>
              <w:rPr>
                <w:rFonts w:ascii="Arial" w:hAnsi="Arial"/>
                <w:sz w:val="15"/>
              </w:rPr>
              <w:t>Feil og drift</w:t>
            </w:r>
          </w:p>
        </w:tc>
        <w:tc>
          <w:tcPr>
            <w:tcW w:type="dxa" w:w="3009"/>
            <w:vAlign w:val="center"/>
          </w:tcPr>
          <w:p>
            <w:pPr>
              <w:spacing w:after="0" w:before="0"/>
            </w:pPr>
            <w:r>
              <w:rPr>
                <w:rFonts w:ascii="Arial" w:hAnsi="Arial"/>
                <w:sz w:val="15"/>
              </w:rPr>
              <w:t>Hvordan rapporteres feil, og hvilke mekanismer finnes for retry, logging og overvåking?</w:t>
            </w:r>
          </w:p>
        </w:tc>
        <w:tc>
          <w:tcPr>
            <w:tcW w:type="dxa" w:w="3009"/>
            <w:vAlign w:val="center"/>
          </w:tcPr>
          <w:p>
            <w:pPr>
              <w:spacing w:after="0" w:before="0"/>
            </w:pPr>
            <w:r>
              <w:rPr>
                <w:rFonts w:ascii="Arial" w:hAnsi="Arial"/>
                <w:sz w:val="15"/>
              </w:rPr>
              <w:t>Viktig for robusthet, sporbarhet og forvaltning.</w:t>
            </w:r>
          </w:p>
        </w:tc>
      </w:tr>
      <w:tr>
        <w:tc>
          <w:tcPr>
            <w:tcW w:type="dxa" w:w="3009"/>
            <w:vAlign w:val="center"/>
            <w:shd w:fill="D9E2F3"/>
          </w:tcPr>
          <w:p>
            <w:pPr>
              <w:spacing w:after="0" w:before="0"/>
            </w:pPr>
            <w:r>
              <w:rPr>
                <w:rFonts w:ascii="Arial" w:hAnsi="Arial"/>
                <w:sz w:val="15"/>
              </w:rPr>
              <w:t>Dataomfang</w:t>
            </w:r>
          </w:p>
        </w:tc>
        <w:tc>
          <w:tcPr>
            <w:tcW w:type="dxa" w:w="3009"/>
            <w:vAlign w:val="center"/>
          </w:tcPr>
          <w:p>
            <w:pPr>
              <w:spacing w:after="0" w:before="0"/>
            </w:pPr>
            <w:r>
              <w:rPr>
                <w:rFonts w:ascii="Arial" w:hAnsi="Arial"/>
                <w:sz w:val="15"/>
              </w:rPr>
              <w:t>Trenger tredjepartssystemet f.eks. lønnsarter, og trenger ERP avviks- eller rutedata?</w:t>
            </w:r>
          </w:p>
        </w:tc>
        <w:tc>
          <w:tcPr>
            <w:tcW w:type="dxa" w:w="3009"/>
            <w:vAlign w:val="center"/>
          </w:tcPr>
          <w:p>
            <w:pPr>
              <w:spacing w:after="0" w:before="0"/>
            </w:pPr>
            <w:r>
              <w:rPr>
                <w:rFonts w:ascii="Arial" w:hAnsi="Arial"/>
                <w:sz w:val="15"/>
              </w:rPr>
              <w:t>Hindrer unødvendig datautveksling og uklart dataeierskap.</w:t>
            </w:r>
          </w:p>
        </w:tc>
      </w:tr>
    </w:tbl>
    <w:p>
      <w:r>
        <w:br w:type="page"/>
      </w:r>
    </w:p>
    <w:p>
      <w:pPr>
        <w:pStyle w:val="Overskrift1"/>
      </w:pPr>
      <w:r>
        <w:t>3. Aktuelle teknologier og integrasjonsmåter</w:t>
      </w:r>
    </w:p>
    <w:p>
      <w:r>
        <w:t>Valg av teknologi avhenger av hva de to leverandørene faktisk støtter. Følgende er aktuelle kandidater:</w:t>
      </w:r>
    </w:p>
    <w:tbl>
      <w:tblPr>
        <w:tblStyle w:val="Tabellrutenett"/>
        <w:tblW w:type="auto" w:w="0"/>
        <w:jc w:val="center"/>
        <w:tblLook w:firstColumn="1" w:firstRow="1" w:lastColumn="0" w:lastRow="0" w:noHBand="0" w:noVBand="1" w:val="04A0"/>
      </w:tblPr>
      <w:tblGrid>
        <w:gridCol w:w="3009"/>
        <w:gridCol w:w="3009"/>
        <w:gridCol w:w="3009"/>
      </w:tblGrid>
      <w:tr>
        <w:tc>
          <w:tcPr>
            <w:tcW w:type="dxa" w:w="3009"/>
            <w:vAlign w:val="center"/>
            <w:shd w:fill="D9E2F3"/>
          </w:tcPr>
          <w:p>
            <w:pPr>
              <w:spacing w:after="0" w:before="0"/>
            </w:pPr>
            <w:r>
              <w:rPr>
                <w:rFonts w:ascii="Arial" w:hAnsi="Arial"/>
                <w:b/>
                <w:sz w:val="15"/>
              </w:rPr>
              <w:t>Kandidat</w:t>
            </w:r>
          </w:p>
        </w:tc>
        <w:tc>
          <w:tcPr>
            <w:tcW w:type="dxa" w:w="3009"/>
            <w:vAlign w:val="center"/>
            <w:shd w:fill="D9E2F3"/>
          </w:tcPr>
          <w:p>
            <w:pPr>
              <w:spacing w:after="0" w:before="0"/>
            </w:pPr>
            <w:r>
              <w:rPr>
                <w:rFonts w:ascii="Arial" w:hAnsi="Arial"/>
                <w:b/>
                <w:sz w:val="15"/>
              </w:rPr>
              <w:t>Når det kan passe</w:t>
            </w:r>
          </w:p>
        </w:tc>
        <w:tc>
          <w:tcPr>
            <w:tcW w:type="dxa" w:w="3009"/>
            <w:vAlign w:val="center"/>
            <w:shd w:fill="D9E2F3"/>
          </w:tcPr>
          <w:p>
            <w:pPr>
              <w:spacing w:after="0" w:before="0"/>
            </w:pPr>
            <w:r>
              <w:rPr>
                <w:rFonts w:ascii="Arial" w:hAnsi="Arial"/>
                <w:b/>
                <w:sz w:val="15"/>
              </w:rPr>
              <w:t>Forbehold</w:t>
            </w:r>
          </w:p>
        </w:tc>
      </w:tr>
      <w:tr>
        <w:tc>
          <w:tcPr>
            <w:tcW w:type="dxa" w:w="3009"/>
            <w:vAlign w:val="center"/>
            <w:shd w:fill="D9E2F3"/>
          </w:tcPr>
          <w:p>
            <w:pPr>
              <w:spacing w:after="0" w:before="0"/>
            </w:pPr>
            <w:r>
              <w:rPr>
                <w:rFonts w:ascii="Arial" w:hAnsi="Arial"/>
                <w:sz w:val="15"/>
              </w:rPr>
              <w:t>REST API + JSON</w:t>
            </w:r>
          </w:p>
        </w:tc>
        <w:tc>
          <w:tcPr>
            <w:tcW w:type="dxa" w:w="3009"/>
            <w:vAlign w:val="center"/>
          </w:tcPr>
          <w:p>
            <w:pPr>
              <w:spacing w:after="0" w:before="0"/>
            </w:pPr>
            <w:r>
              <w:rPr>
                <w:rFonts w:ascii="Arial" w:hAnsi="Arial"/>
                <w:sz w:val="15"/>
              </w:rPr>
              <w:t>Når systemene tilbyr stabile API-er og data bør utveksles relativt raskt.</w:t>
            </w:r>
          </w:p>
        </w:tc>
        <w:tc>
          <w:tcPr>
            <w:tcW w:type="dxa" w:w="3009"/>
            <w:vAlign w:val="center"/>
          </w:tcPr>
          <w:p>
            <w:pPr>
              <w:spacing w:after="0" w:before="0"/>
            </w:pPr>
            <w:r>
              <w:rPr>
                <w:rFonts w:ascii="Arial" w:hAnsi="Arial"/>
                <w:sz w:val="15"/>
              </w:rPr>
              <w:t>Naturlig kandidat, men ikke et forhåndsvalg.</w:t>
            </w:r>
          </w:p>
        </w:tc>
      </w:tr>
      <w:tr>
        <w:tc>
          <w:tcPr>
            <w:tcW w:type="dxa" w:w="3009"/>
            <w:vAlign w:val="center"/>
            <w:shd w:fill="D9E2F3"/>
          </w:tcPr>
          <w:p>
            <w:pPr>
              <w:spacing w:after="0" w:before="0"/>
            </w:pPr>
            <w:r>
              <w:rPr>
                <w:rFonts w:ascii="Arial" w:hAnsi="Arial"/>
                <w:sz w:val="15"/>
              </w:rPr>
              <w:t>Event / webhook</w:t>
            </w:r>
          </w:p>
        </w:tc>
        <w:tc>
          <w:tcPr>
            <w:tcW w:type="dxa" w:w="3009"/>
            <w:vAlign w:val="center"/>
          </w:tcPr>
          <w:p>
            <w:pPr>
              <w:spacing w:after="0" w:before="0"/>
            </w:pPr>
            <w:r>
              <w:rPr>
                <w:rFonts w:ascii="Arial" w:hAnsi="Arial"/>
                <w:sz w:val="15"/>
              </w:rPr>
              <w:t>Når endringer bør pushes videre når de skjer, for eksempel relevante endringer i masterdata.</w:t>
            </w:r>
          </w:p>
        </w:tc>
        <w:tc>
          <w:tcPr>
            <w:tcW w:type="dxa" w:w="3009"/>
            <w:vAlign w:val="center"/>
          </w:tcPr>
          <w:p>
            <w:pPr>
              <w:spacing w:after="0" w:before="0"/>
            </w:pPr>
            <w:r>
              <w:rPr>
                <w:rFonts w:ascii="Arial" w:hAnsi="Arial"/>
                <w:sz w:val="15"/>
              </w:rPr>
              <w:t>Krever at leverandøren støtter hendelser og at feil/retry håndteres.</w:t>
            </w:r>
          </w:p>
        </w:tc>
      </w:tr>
      <w:tr>
        <w:tc>
          <w:tcPr>
            <w:tcW w:type="dxa" w:w="3009"/>
            <w:vAlign w:val="center"/>
            <w:shd w:fill="D9E2F3"/>
          </w:tcPr>
          <w:p>
            <w:pPr>
              <w:spacing w:after="0" w:before="0"/>
            </w:pPr>
            <w:r>
              <w:rPr>
                <w:rFonts w:ascii="Arial" w:hAnsi="Arial"/>
                <w:sz w:val="15"/>
              </w:rPr>
              <w:t>Fil / batch</w:t>
            </w:r>
          </w:p>
        </w:tc>
        <w:tc>
          <w:tcPr>
            <w:tcW w:type="dxa" w:w="3009"/>
            <w:vAlign w:val="center"/>
          </w:tcPr>
          <w:p>
            <w:pPr>
              <w:spacing w:after="0" w:before="0"/>
            </w:pPr>
            <w:r>
              <w:rPr>
                <w:rFonts w:ascii="Arial" w:hAnsi="Arial"/>
                <w:sz w:val="15"/>
              </w:rPr>
              <w:t>Når data ikke er tidskritiske eller leverandørens støttede løsning er periodisk filutveksling.</w:t>
            </w:r>
          </w:p>
        </w:tc>
        <w:tc>
          <w:tcPr>
            <w:tcW w:type="dxa" w:w="3009"/>
            <w:vAlign w:val="center"/>
          </w:tcPr>
          <w:p>
            <w:pPr>
              <w:spacing w:after="0" w:before="0"/>
            </w:pPr>
            <w:r>
              <w:rPr>
                <w:rFonts w:ascii="Arial" w:hAnsi="Arial"/>
                <w:sz w:val="15"/>
              </w:rPr>
              <w:t>Kan være enklere og mer robust enn sanntidsintegrasjon for enkelte flyter.</w:t>
            </w:r>
          </w:p>
        </w:tc>
      </w:tr>
      <w:tr>
        <w:tc>
          <w:tcPr>
            <w:tcW w:type="dxa" w:w="3009"/>
            <w:vAlign w:val="center"/>
            <w:shd w:fill="D9E2F3"/>
          </w:tcPr>
          <w:p>
            <w:pPr>
              <w:spacing w:after="0" w:before="0"/>
            </w:pPr>
            <w:r>
              <w:rPr>
                <w:rFonts w:ascii="Arial" w:hAnsi="Arial"/>
                <w:sz w:val="15"/>
              </w:rPr>
              <w:t>CSV / XML / JSON</w:t>
            </w:r>
          </w:p>
        </w:tc>
        <w:tc>
          <w:tcPr>
            <w:tcW w:type="dxa" w:w="3009"/>
            <w:vAlign w:val="center"/>
          </w:tcPr>
          <w:p>
            <w:pPr>
              <w:spacing w:after="0" w:before="0"/>
            </w:pPr>
            <w:r>
              <w:rPr>
                <w:rFonts w:ascii="Arial" w:hAnsi="Arial"/>
                <w:sz w:val="15"/>
              </w:rPr>
              <w:t>Mulige dataformater avhengig av leverandørgrensesnittet.</w:t>
            </w:r>
          </w:p>
        </w:tc>
        <w:tc>
          <w:tcPr>
            <w:tcW w:type="dxa" w:w="3009"/>
            <w:vAlign w:val="center"/>
          </w:tcPr>
          <w:p>
            <w:pPr>
              <w:spacing w:after="0" w:before="0"/>
            </w:pPr>
            <w:r>
              <w:rPr>
                <w:rFonts w:ascii="Arial" w:hAnsi="Arial"/>
                <w:sz w:val="15"/>
              </w:rPr>
              <w:t>Format velges ut fra støtte og datamodell, ikke preferanse alene.</w:t>
            </w:r>
          </w:p>
        </w:tc>
      </w:tr>
      <w:tr>
        <w:tc>
          <w:tcPr>
            <w:tcW w:type="dxa" w:w="3009"/>
            <w:vAlign w:val="center"/>
            <w:shd w:fill="D9E2F3"/>
          </w:tcPr>
          <w:p>
            <w:pPr>
              <w:spacing w:after="0" w:before="0"/>
            </w:pPr>
            <w:r>
              <w:rPr>
                <w:rFonts w:ascii="Arial" w:hAnsi="Arial"/>
                <w:sz w:val="15"/>
              </w:rPr>
              <w:t>OAuth 2.0 / klientautentisering</w:t>
            </w:r>
          </w:p>
        </w:tc>
        <w:tc>
          <w:tcPr>
            <w:tcW w:type="dxa" w:w="3009"/>
            <w:vAlign w:val="center"/>
          </w:tcPr>
          <w:p>
            <w:pPr>
              <w:spacing w:after="0" w:before="0"/>
            </w:pPr>
            <w:r>
              <w:rPr>
                <w:rFonts w:ascii="Arial" w:hAnsi="Arial"/>
                <w:sz w:val="15"/>
              </w:rPr>
              <w:t>Eksempel på system-til-system-sikkerhet dersom leverandøren støtter det.</w:t>
            </w:r>
          </w:p>
        </w:tc>
        <w:tc>
          <w:tcPr>
            <w:tcW w:type="dxa" w:w="3009"/>
            <w:vAlign w:val="center"/>
          </w:tcPr>
          <w:p>
            <w:pPr>
              <w:spacing w:after="0" w:before="0"/>
            </w:pPr>
            <w:r>
              <w:rPr>
                <w:rFonts w:ascii="Arial" w:hAnsi="Arial"/>
                <w:sz w:val="15"/>
              </w:rPr>
              <w:t>Endelig mekanisme må følge leverandørens sikkerhetsmodell.</w:t>
            </w:r>
          </w:p>
        </w:tc>
      </w:tr>
      <w:tr>
        <w:tc>
          <w:tcPr>
            <w:tcW w:type="dxa" w:w="3009"/>
            <w:vAlign w:val="center"/>
            <w:shd w:fill="D9E2F3"/>
          </w:tcPr>
          <w:p>
            <w:pPr>
              <w:spacing w:after="0" w:before="0"/>
            </w:pPr>
            <w:r>
              <w:rPr>
                <w:rFonts w:ascii="Arial" w:hAnsi="Arial"/>
                <w:sz w:val="15"/>
              </w:rPr>
              <w:t>Integrasjonsfunksjon / integrasjonsplattform</w:t>
            </w:r>
          </w:p>
        </w:tc>
        <w:tc>
          <w:tcPr>
            <w:tcW w:type="dxa" w:w="3009"/>
            <w:vAlign w:val="center"/>
          </w:tcPr>
          <w:p>
            <w:pPr>
              <w:spacing w:after="0" w:before="0"/>
            </w:pPr>
            <w:r>
              <w:rPr>
                <w:rFonts w:ascii="Arial" w:hAnsi="Arial"/>
                <w:sz w:val="15"/>
              </w:rPr>
              <w:t>Ved behov for mapping, validering, flere flyter, retry, sentral logging eller løsere kobling.</w:t>
            </w:r>
          </w:p>
        </w:tc>
        <w:tc>
          <w:tcPr>
            <w:tcW w:type="dxa" w:w="3009"/>
            <w:vAlign w:val="center"/>
          </w:tcPr>
          <w:p>
            <w:pPr>
              <w:spacing w:after="0" w:before="0"/>
            </w:pPr>
            <w:r>
              <w:rPr>
                <w:rFonts w:ascii="Arial" w:hAnsi="Arial"/>
                <w:sz w:val="15"/>
              </w:rPr>
              <w:t>Bør bare innføres dersom den gir reell verdi sammenlignet med direkte integrasjon.</w:t>
            </w:r>
          </w:p>
        </w:tc>
      </w:tr>
    </w:tbl>
    <w:p>
      <w:pPr>
        <w:pStyle w:val="Overskrift2"/>
      </w:pPr>
      <w:r>
        <w:t>3.1 Direkte integrasjon eller integrasjonsfunksjon?</w:t>
      </w:r>
    </w:p>
    <w:p>
      <w:r>
        <w:t>Jeg ville først vurdert direkte leverandørstøttet integrasjon dersom den dekker behovet på en sikker og forvaltbar måte. En egen integrasjonsfunksjon er aktuell dersom prosjektet trenger mer kontroll over transformasjon, feilhåndtering, logging, overvåking eller flere integrasjonsflyter.</w:t>
      </w:r>
    </w:p>
    <w:p>
      <w:pPr>
        <w:pStyle w:val="Overskrift1"/>
      </w:pPr>
      <w:r>
        <w:t>4. Prinsipper for teknologivalg</w:t>
      </w:r>
    </w:p>
    <w:p>
      <w:pPr>
        <w:spacing w:after="60"/>
        <w:ind w:left="240" w:hanging="160"/>
      </w:pPr>
      <w:r>
        <w:rPr>
          <w:rFonts w:ascii="Arial" w:hAnsi="Arial"/>
          <w:sz w:val="20"/>
        </w:rPr>
        <w:t>• Velg leverandørstøttede mekanismer fremfor egenutviklede omveier.</w:t>
      </w:r>
    </w:p>
    <w:p>
      <w:pPr>
        <w:spacing w:after="60"/>
        <w:ind w:left="240" w:hanging="160"/>
      </w:pPr>
      <w:r>
        <w:rPr>
          <w:rFonts w:ascii="Arial" w:hAnsi="Arial"/>
          <w:sz w:val="20"/>
        </w:rPr>
        <w:t>• Velg den enkleste løsningen som dekker funksjonelle og ikke-funksjonelle krav.</w:t>
      </w:r>
    </w:p>
    <w:p>
      <w:pPr>
        <w:spacing w:after="60"/>
        <w:ind w:left="240" w:hanging="160"/>
      </w:pPr>
      <w:r>
        <w:rPr>
          <w:rFonts w:ascii="Arial" w:hAnsi="Arial"/>
          <w:sz w:val="20"/>
        </w:rPr>
        <w:t>• Unngå unødvendig tett kobling mellom systemene slik at endringer hos én leverandør blir håndterbare.</w:t>
      </w:r>
    </w:p>
    <w:p>
      <w:pPr>
        <w:spacing w:after="60"/>
        <w:ind w:left="240" w:hanging="160"/>
      </w:pPr>
      <w:r>
        <w:rPr>
          <w:rFonts w:ascii="Arial" w:hAnsi="Arial"/>
          <w:sz w:val="20"/>
        </w:rPr>
        <w:t>• Utveksle bare data mottakssystemet faktisk trenger.</w:t>
      </w:r>
    </w:p>
    <w:p>
      <w:pPr>
        <w:spacing w:after="60"/>
        <w:ind w:left="240" w:hanging="160"/>
      </w:pPr>
      <w:r>
        <w:rPr>
          <w:rFonts w:ascii="Arial" w:hAnsi="Arial"/>
          <w:sz w:val="20"/>
        </w:rPr>
        <w:t>• Sørg for sporbarhet, feilhåndtering og mulighet for overvåking i produksjon.</w:t>
      </w:r>
    </w:p>
    <w:p>
      <w:pPr>
        <w:spacing w:after="60"/>
        <w:ind w:left="240" w:hanging="160"/>
      </w:pPr>
      <w:r>
        <w:rPr>
          <w:rFonts w:ascii="Arial" w:hAnsi="Arial"/>
          <w:sz w:val="20"/>
        </w:rPr>
        <w:t>• Vurder sikkerhet, personvern, driftskostnad og forvaltbarhet sammen med funksjonalitet.</w:t>
      </w:r>
    </w:p>
    <w:p>
      <w:pPr>
        <w:pStyle w:val="Overskrift1"/>
      </w:pPr>
      <w:r>
        <w:t>5. Teknisk spike / PoC</w:t>
      </w:r>
    </w:p>
    <w:p>
      <w:r>
        <w:t>Før endelig arkitektur og integrasjonsmetode låses ville jeg gjennomført en liten teknisk spike i leverandørenes testmiljø. Poenget er å verifisere sentrale antakelser med representative flyter, ikke å bygge hele løsningen.</w:t>
      </w:r>
    </w:p>
    <w:tbl>
      <w:tblPr>
        <w:tblStyle w:val="Tabellrutenett"/>
        <w:tblW w:type="auto" w:w="0"/>
        <w:jc w:val="center"/>
        <w:tblLook w:firstColumn="1" w:firstRow="1" w:lastColumn="0" w:lastRow="0" w:noHBand="0" w:noVBand="1" w:val="04A0"/>
      </w:tblPr>
      <w:tblGrid>
        <w:gridCol w:w="4513"/>
        <w:gridCol w:w="4513"/>
      </w:tblGrid>
      <w:tr>
        <w:tc>
          <w:tcPr>
            <w:tcW w:type="dxa" w:w="4513"/>
            <w:vAlign w:val="center"/>
            <w:shd w:fill="D9E2F3"/>
          </w:tcPr>
          <w:p>
            <w:pPr>
              <w:spacing w:after="0" w:before="0"/>
            </w:pPr>
            <w:r>
              <w:rPr>
                <w:rFonts w:ascii="Arial" w:hAnsi="Arial"/>
                <w:b/>
                <w:sz w:val="17"/>
              </w:rPr>
              <w:t>Test</w:t>
            </w:r>
          </w:p>
        </w:tc>
        <w:tc>
          <w:tcPr>
            <w:tcW w:type="dxa" w:w="4513"/>
            <w:vAlign w:val="center"/>
            <w:shd w:fill="D9E2F3"/>
          </w:tcPr>
          <w:p>
            <w:pPr>
              <w:spacing w:after="0" w:before="0"/>
            </w:pPr>
            <w:r>
              <w:rPr>
                <w:rFonts w:ascii="Arial" w:hAnsi="Arial"/>
                <w:b/>
                <w:sz w:val="17"/>
              </w:rPr>
              <w:t>Hva som verifiseres</w:t>
            </w:r>
          </w:p>
        </w:tc>
      </w:tr>
      <w:tr>
        <w:tc>
          <w:tcPr>
            <w:tcW w:type="dxa" w:w="4513"/>
            <w:vAlign w:val="center"/>
            <w:shd w:fill="D9E2F3"/>
          </w:tcPr>
          <w:p>
            <w:pPr>
              <w:spacing w:after="0" w:before="0"/>
            </w:pPr>
            <w:r>
              <w:rPr>
                <w:rFonts w:ascii="Arial" w:hAnsi="Arial"/>
                <w:sz w:val="17"/>
              </w:rPr>
              <w:t>Flyt A – ERP → nytt system</w:t>
            </w:r>
          </w:p>
        </w:tc>
        <w:tc>
          <w:tcPr>
            <w:tcW w:type="dxa" w:w="4513"/>
            <w:vAlign w:val="center"/>
          </w:tcPr>
          <w:p>
            <w:pPr>
              <w:spacing w:after="0" w:before="0"/>
            </w:pPr>
            <w:r>
              <w:rPr>
                <w:rFonts w:ascii="Arial" w:hAnsi="Arial"/>
                <w:sz w:val="17"/>
              </w:rPr>
              <w:t>Synkronisere én testansatt og ett prosjekt/aktivitet til tredjepartssystemet.</w:t>
            </w:r>
          </w:p>
        </w:tc>
      </w:tr>
      <w:tr>
        <w:tc>
          <w:tcPr>
            <w:tcW w:type="dxa" w:w="4513"/>
            <w:vAlign w:val="center"/>
            <w:shd w:fill="D9E2F3"/>
          </w:tcPr>
          <w:p>
            <w:pPr>
              <w:spacing w:after="0" w:before="0"/>
            </w:pPr>
            <w:r>
              <w:rPr>
                <w:rFonts w:ascii="Arial" w:hAnsi="Arial"/>
                <w:sz w:val="17"/>
              </w:rPr>
              <w:t>Flyt B – nytt system → ERP</w:t>
            </w:r>
          </w:p>
        </w:tc>
        <w:tc>
          <w:tcPr>
            <w:tcW w:type="dxa" w:w="4513"/>
            <w:vAlign w:val="center"/>
          </w:tcPr>
          <w:p>
            <w:pPr>
              <w:spacing w:after="0" w:before="0"/>
            </w:pPr>
            <w:r>
              <w:rPr>
                <w:rFonts w:ascii="Arial" w:hAnsi="Arial"/>
                <w:sz w:val="17"/>
              </w:rPr>
              <w:t>Returnere et godkjent arbeidsgrunnlag med ansattreferanse, dato/periode, timer og prosjekt-/aktivitetsinformasjon.</w:t>
            </w:r>
          </w:p>
        </w:tc>
      </w:tr>
      <w:tr>
        <w:tc>
          <w:tcPr>
            <w:tcW w:type="dxa" w:w="4513"/>
            <w:vAlign w:val="center"/>
            <w:shd w:fill="D9E2F3"/>
          </w:tcPr>
          <w:p>
            <w:pPr>
              <w:spacing w:after="0" w:before="0"/>
            </w:pPr>
            <w:r>
              <w:rPr>
                <w:rFonts w:ascii="Arial" w:hAnsi="Arial"/>
                <w:sz w:val="17"/>
              </w:rPr>
              <w:t>Verifikasjon</w:t>
            </w:r>
          </w:p>
        </w:tc>
        <w:tc>
          <w:tcPr>
            <w:tcW w:type="dxa" w:w="4513"/>
            <w:vAlign w:val="center"/>
          </w:tcPr>
          <w:p>
            <w:pPr>
              <w:spacing w:after="0" w:before="0"/>
            </w:pPr>
            <w:r>
              <w:rPr>
                <w:rFonts w:ascii="Arial" w:hAnsi="Arial"/>
                <w:sz w:val="17"/>
              </w:rPr>
              <w:t>Kontrollere autentisering, datamapping, feilrespons, sporbarhet og hva som skjer ved duplikat eller midlertidig feil.</w:t>
            </w:r>
          </w:p>
        </w:tc>
      </w:tr>
    </w:tbl>
    <w:p>
      <w:pPr>
        <w:pStyle w:val="Overskrift1"/>
      </w:pPr>
      <w:r>
        <w:t>6. Foreløpig teknisk retning</w:t>
      </w:r>
    </w:p>
    <w:p>
      <w:r>
        <w:t>Teknologien bør ikke låses før leverandørgrensesnitt, dataomfang og driftsbehov er avklart. Hvis begge systemer tilbyr gode og stabile grensesnitt, vil direkte integrasjon være første kandidat. Hvis det er behov for transformasjon, flere flyter, sentral feilhåndtering, retry, logging eller løsere kobling, vil en integrasjonsfunksjon kunne være hensiktsmessig.</w:t>
      </w:r>
    </w:p>
    <w:p>
      <w:r>
        <w:t>Den endelige løsningen velges etter teknisk discovery og en liten PoC, slik at arkitekturvalget bygger på dokumenterte behov og verifiserte tekniske muligheter.</w:t>
      </w:r>
    </w:p>
    <w:sectPr w:rsidR="30F800D9">
      <w:head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07250" w14:textId="77777777" w:rsidR="00721EA4" w:rsidRDefault="00721EA4" w:rsidP="0038072C">
      <w:pPr>
        <w:spacing w:after="0" w:line="240" w:lineRule="auto"/>
      </w:pPr>
      <w:r>
        <w:separator/>
      </w:r>
    </w:p>
  </w:endnote>
  <w:endnote w:type="continuationSeparator" w:id="0">
    <w:p w14:paraId="2C146D27" w14:textId="77777777" w:rsidR="00721EA4" w:rsidRDefault="00721EA4" w:rsidP="0038072C">
      <w:pPr>
        <w:spacing w:after="0" w:line="240" w:lineRule="auto"/>
      </w:pPr>
      <w:r>
        <w:continuationSeparator/>
      </w:r>
    </w:p>
  </w:endnote>
  <w:endnote w:type="continuationNotice" w:id="1">
    <w:p w14:paraId="35B8D799" w14:textId="77777777" w:rsidR="00721EA4" w:rsidRDefault="00721E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A17E2" w14:paraId="2A965116" w14:textId="77777777" w:rsidTr="709A7F5F">
      <w:trPr>
        <w:trHeight w:val="300"/>
      </w:trPr>
      <w:tc>
        <w:tcPr>
          <w:tcW w:w="3005" w:type="dxa"/>
        </w:tcPr>
        <w:p w14:paraId="37A88F8F" w14:textId="4A3A06AE" w:rsidR="709A7F5F" w:rsidRDefault="709A7F5F" w:rsidP="709A7F5F">
          <w:pPr>
            <w:pStyle w:val="Topptekst"/>
            <w:ind w:left="-115"/>
          </w:pPr>
        </w:p>
      </w:tc>
      <w:tc>
        <w:tcPr>
          <w:tcW w:w="3005" w:type="dxa"/>
        </w:tcPr>
        <w:p w14:paraId="5CEEA9C2" w14:textId="19C32E66" w:rsidR="709A7F5F" w:rsidRDefault="709A7F5F" w:rsidP="709A7F5F">
          <w:pPr>
            <w:pStyle w:val="Topptekst"/>
            <w:jc w:val="center"/>
          </w:pPr>
        </w:p>
      </w:tc>
      <w:tc>
        <w:tcPr>
          <w:tcW w:w="3005" w:type="dxa"/>
        </w:tcPr>
        <w:p w14:paraId="5B37248B" w14:textId="02F96FBE" w:rsidR="709A7F5F" w:rsidRDefault="709A7F5F" w:rsidP="709A7F5F">
          <w:pPr>
            <w:pStyle w:val="Topptekst"/>
            <w:ind w:right="-115"/>
            <w:jc w:val="right"/>
          </w:pPr>
        </w:p>
      </w:tc>
    </w:tr>
  </w:tbl>
  <w:p w14:paraId="63DEE59C" w14:textId="00B39999" w:rsidR="00677E32" w:rsidRDefault="00677E32">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9E172D" w14:paraId="0DC5BFC3" w14:textId="77777777" w:rsidTr="709A7F5F">
      <w:trPr>
        <w:trHeight w:val="300"/>
      </w:trPr>
      <w:tc>
        <w:tcPr>
          <w:tcW w:w="3005" w:type="dxa"/>
        </w:tcPr>
        <w:p w14:paraId="05E25BAE" w14:textId="597024A2" w:rsidR="709A7F5F" w:rsidRDefault="709A7F5F" w:rsidP="709A7F5F">
          <w:pPr>
            <w:pStyle w:val="Topptekst"/>
            <w:ind w:left="-115"/>
          </w:pPr>
        </w:p>
      </w:tc>
      <w:tc>
        <w:tcPr>
          <w:tcW w:w="3005" w:type="dxa"/>
        </w:tcPr>
        <w:p w14:paraId="4301F5A5" w14:textId="3FD1BE6A" w:rsidR="709A7F5F" w:rsidRDefault="709A7F5F" w:rsidP="709A7F5F">
          <w:pPr>
            <w:pStyle w:val="Topptekst"/>
            <w:jc w:val="center"/>
          </w:pPr>
        </w:p>
      </w:tc>
      <w:tc>
        <w:tcPr>
          <w:tcW w:w="3005" w:type="dxa"/>
        </w:tcPr>
        <w:p w14:paraId="6BF38F64" w14:textId="199E6129" w:rsidR="709A7F5F" w:rsidRDefault="709A7F5F" w:rsidP="709A7F5F">
          <w:pPr>
            <w:pStyle w:val="Topptekst"/>
            <w:ind w:right="-115"/>
            <w:jc w:val="right"/>
          </w:pPr>
        </w:p>
      </w:tc>
    </w:tr>
  </w:tbl>
  <w:p w14:paraId="05AEFBD3" w14:textId="0FA513FF" w:rsidR="00677E32" w:rsidRDefault="00677E32">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5BE32" w14:textId="77777777" w:rsidR="00721EA4" w:rsidRDefault="00721EA4" w:rsidP="0038072C">
      <w:pPr>
        <w:spacing w:after="0" w:line="240" w:lineRule="auto"/>
      </w:pPr>
      <w:r>
        <w:separator/>
      </w:r>
    </w:p>
  </w:footnote>
  <w:footnote w:type="continuationSeparator" w:id="0">
    <w:p w14:paraId="2A078DF2" w14:textId="77777777" w:rsidR="00721EA4" w:rsidRDefault="00721EA4" w:rsidP="0038072C">
      <w:pPr>
        <w:spacing w:after="0" w:line="240" w:lineRule="auto"/>
      </w:pPr>
      <w:r>
        <w:continuationSeparator/>
      </w:r>
    </w:p>
  </w:footnote>
  <w:footnote w:type="continuationNotice" w:id="1">
    <w:p w14:paraId="07BE50AF" w14:textId="77777777" w:rsidR="00721EA4" w:rsidRDefault="00721E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19BA" w14:textId="77777777" w:rsidR="004154F0" w:rsidRDefault="004154F0">
    <w:pPr>
      <w:rPr>
        <w:sz w:val="24"/>
      </w:rPr>
    </w:pPr>
  </w:p>
  <w:p w14:paraId="098AD621" w14:textId="77777777" w:rsidR="004154F0" w:rsidRDefault="004154F0">
    <w:pPr>
      <w:pBdr>
        <w:top w:val="single" w:sz="6" w:space="1" w:color="auto"/>
      </w:pBdr>
      <w:rPr>
        <w:sz w:val="24"/>
      </w:rPr>
    </w:pPr>
  </w:p>
  <w:p w14:paraId="2E45767F" w14:textId="0C73F888" w:rsidR="004154F0" w:rsidRPr="00850485" w:rsidRDefault="006A054A" w:rsidP="004154F0">
    <w:pPr>
      <w:pStyle w:val="Tittel"/>
      <w:jc w:val="right"/>
      <w:rPr>
        <w:sz w:val="28"/>
        <w:szCs w:val="16"/>
      </w:rPr>
    </w:pPr>
    <w:r w:rsidRPr="00850485">
      <w:rPr>
        <w:sz w:val="28"/>
        <w:szCs w:val="16"/>
      </w:rPr>
      <w:t>Prosjektnr</w:t>
    </w:r>
    <w:r w:rsidR="00AF3561" w:rsidRPr="00850485">
      <w:rPr>
        <w:sz w:val="28"/>
        <w:szCs w:val="16"/>
      </w:rPr>
      <w:t>. 39</w:t>
    </w:r>
  </w:p>
  <w:p w14:paraId="39DFBD0E" w14:textId="77777777" w:rsidR="004154F0" w:rsidRDefault="004154F0">
    <w:pPr>
      <w:pStyle w:val="Toppteks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sz w:val="18"/>
      </w:rPr>
      <w:t>TRV – Case</w:t>
    </w:r>
  </w:p>
</w:hdr>
</file>

<file path=word/intelligence2.xml><?xml version="1.0" encoding="utf-8"?>
<int2:intelligence xmlns:int2="http://schemas.microsoft.com/office/intelligence/2020/intelligence" xmlns:oel="http://schemas.microsoft.com/office/2019/extlst">
  <int2:observations>
    <int2:textHash int2:hashCode="P7duxHqZE/YeG7" int2:id="2qEY7YhT">
      <int2:state int2:value="Rejected" int2:type="spell"/>
    </int2:textHash>
    <int2:textHash int2:hashCode="nZFewPD+m/X+4L" int2:id="4hXE77wA">
      <int2:state int2:value="Rejected" int2:type="spell"/>
    </int2:textHash>
    <int2:textHash int2:hashCode="3v1KQPmfKsCgSK" int2:id="DI9vWuB9">
      <int2:state int2:value="Rejected" int2:type="spell"/>
    </int2:textHash>
    <int2:textHash int2:hashCode="qs0xA/Px/KsCSP" int2:id="DqxQOall">
      <int2:state int2:value="Rejected" int2:type="spell"/>
    </int2:textHash>
    <int2:textHash int2:hashCode="OqjggH4mRu8h6I" int2:id="ZRchlXg0">
      <int2:state int2:value="Rejected" int2:type="spell"/>
    </int2:textHash>
    <int2:textHash int2:hashCode="vPH1xBku3AG2tQ" int2:id="garSzzWG">
      <int2:state int2:value="Rejected" int2:type="spell"/>
    </int2:textHash>
    <int2:textHash int2:hashCode="jFgiADL10+jOE2" int2:id="liuc8qdF">
      <int2:state int2:value="Rejected" int2:type="spell"/>
    </int2:textHash>
    <int2:textHash int2:hashCode="s7vTY8UyhubR0i" int2:id="sDjd0UB4">
      <int2:state int2:value="Rejected" int2:type="spell"/>
    </int2:textHash>
    <int2:textHash int2:hashCode="R16B55x4gPm1yq" int2:id="tw37gpxh">
      <int2:state int2:value="Rejected" int2:type="spell"/>
    </int2:textHash>
    <int2:textHash int2:hashCode="t+mm4uBO0+2/i0" int2:id="wydta8J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840"/>
    <w:multiLevelType w:val="multilevel"/>
    <w:tmpl w:val="BDCA80E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987D2A"/>
    <w:multiLevelType w:val="hybridMultilevel"/>
    <w:tmpl w:val="0AB06F9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192C6036"/>
    <w:multiLevelType w:val="hybridMultilevel"/>
    <w:tmpl w:val="7A3E0D8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1C33E25B"/>
    <w:multiLevelType w:val="hybridMultilevel"/>
    <w:tmpl w:val="4FA863B8"/>
    <w:lvl w:ilvl="0" w:tplc="23C6DCBC">
      <w:start w:val="1"/>
      <w:numFmt w:val="bullet"/>
      <w:lvlText w:val=""/>
      <w:lvlJc w:val="left"/>
      <w:pPr>
        <w:ind w:left="720" w:hanging="360"/>
      </w:pPr>
      <w:rPr>
        <w:rFonts w:ascii="Symbol" w:hAnsi="Symbol" w:hint="default"/>
      </w:rPr>
    </w:lvl>
    <w:lvl w:ilvl="1" w:tplc="DA242302">
      <w:start w:val="1"/>
      <w:numFmt w:val="bullet"/>
      <w:lvlText w:val="o"/>
      <w:lvlJc w:val="left"/>
      <w:pPr>
        <w:ind w:left="1440" w:hanging="360"/>
      </w:pPr>
      <w:rPr>
        <w:rFonts w:ascii="Courier New" w:hAnsi="Courier New" w:hint="default"/>
      </w:rPr>
    </w:lvl>
    <w:lvl w:ilvl="2" w:tplc="8AB23F06">
      <w:start w:val="1"/>
      <w:numFmt w:val="bullet"/>
      <w:lvlText w:val=""/>
      <w:lvlJc w:val="left"/>
      <w:pPr>
        <w:ind w:left="2160" w:hanging="360"/>
      </w:pPr>
      <w:rPr>
        <w:rFonts w:ascii="Wingdings" w:hAnsi="Wingdings" w:hint="default"/>
      </w:rPr>
    </w:lvl>
    <w:lvl w:ilvl="3" w:tplc="3AB8F9E8">
      <w:start w:val="1"/>
      <w:numFmt w:val="bullet"/>
      <w:lvlText w:val=""/>
      <w:lvlJc w:val="left"/>
      <w:pPr>
        <w:ind w:left="2880" w:hanging="360"/>
      </w:pPr>
      <w:rPr>
        <w:rFonts w:ascii="Symbol" w:hAnsi="Symbol" w:hint="default"/>
      </w:rPr>
    </w:lvl>
    <w:lvl w:ilvl="4" w:tplc="E5D24EF0">
      <w:start w:val="1"/>
      <w:numFmt w:val="bullet"/>
      <w:lvlText w:val="o"/>
      <w:lvlJc w:val="left"/>
      <w:pPr>
        <w:ind w:left="3600" w:hanging="360"/>
      </w:pPr>
      <w:rPr>
        <w:rFonts w:ascii="Courier New" w:hAnsi="Courier New" w:hint="default"/>
      </w:rPr>
    </w:lvl>
    <w:lvl w:ilvl="5" w:tplc="BDF6F876">
      <w:start w:val="1"/>
      <w:numFmt w:val="bullet"/>
      <w:lvlText w:val=""/>
      <w:lvlJc w:val="left"/>
      <w:pPr>
        <w:ind w:left="4320" w:hanging="360"/>
      </w:pPr>
      <w:rPr>
        <w:rFonts w:ascii="Wingdings" w:hAnsi="Wingdings" w:hint="default"/>
      </w:rPr>
    </w:lvl>
    <w:lvl w:ilvl="6" w:tplc="862A7ACE">
      <w:start w:val="1"/>
      <w:numFmt w:val="bullet"/>
      <w:lvlText w:val=""/>
      <w:lvlJc w:val="left"/>
      <w:pPr>
        <w:ind w:left="5040" w:hanging="360"/>
      </w:pPr>
      <w:rPr>
        <w:rFonts w:ascii="Symbol" w:hAnsi="Symbol" w:hint="default"/>
      </w:rPr>
    </w:lvl>
    <w:lvl w:ilvl="7" w:tplc="C3ECE45E">
      <w:start w:val="1"/>
      <w:numFmt w:val="bullet"/>
      <w:lvlText w:val="o"/>
      <w:lvlJc w:val="left"/>
      <w:pPr>
        <w:ind w:left="5760" w:hanging="360"/>
      </w:pPr>
      <w:rPr>
        <w:rFonts w:ascii="Courier New" w:hAnsi="Courier New" w:hint="default"/>
      </w:rPr>
    </w:lvl>
    <w:lvl w:ilvl="8" w:tplc="A340443C">
      <w:start w:val="1"/>
      <w:numFmt w:val="bullet"/>
      <w:lvlText w:val=""/>
      <w:lvlJc w:val="left"/>
      <w:pPr>
        <w:ind w:left="6480" w:hanging="360"/>
      </w:pPr>
      <w:rPr>
        <w:rFonts w:ascii="Wingdings" w:hAnsi="Wingdings" w:hint="default"/>
      </w:rPr>
    </w:lvl>
  </w:abstractNum>
  <w:abstractNum w:abstractNumId="4" w15:restartNumberingAfterBreak="0">
    <w:nsid w:val="26356A07"/>
    <w:multiLevelType w:val="multilevel"/>
    <w:tmpl w:val="9ED83FFA"/>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Zero"/>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A06558"/>
    <w:multiLevelType w:val="hybridMultilevel"/>
    <w:tmpl w:val="356A8394"/>
    <w:lvl w:ilvl="0" w:tplc="6450A938">
      <w:start w:val="1"/>
      <w:numFmt w:val="bullet"/>
      <w:lvlText w:val="-"/>
      <w:lvlJc w:val="left"/>
      <w:pPr>
        <w:ind w:left="720" w:hanging="360"/>
      </w:pPr>
      <w:rPr>
        <w:rFonts w:ascii="Calibri" w:hAnsi="Calibri" w:hint="default"/>
      </w:rPr>
    </w:lvl>
    <w:lvl w:ilvl="1" w:tplc="49521EC6">
      <w:start w:val="1"/>
      <w:numFmt w:val="bullet"/>
      <w:lvlText w:val="o"/>
      <w:lvlJc w:val="left"/>
      <w:pPr>
        <w:ind w:left="1440" w:hanging="360"/>
      </w:pPr>
      <w:rPr>
        <w:rFonts w:ascii="Courier New" w:hAnsi="Courier New" w:hint="default"/>
      </w:rPr>
    </w:lvl>
    <w:lvl w:ilvl="2" w:tplc="F96C294C">
      <w:start w:val="1"/>
      <w:numFmt w:val="bullet"/>
      <w:lvlText w:val=""/>
      <w:lvlJc w:val="left"/>
      <w:pPr>
        <w:ind w:left="2160" w:hanging="360"/>
      </w:pPr>
      <w:rPr>
        <w:rFonts w:ascii="Wingdings" w:hAnsi="Wingdings" w:hint="default"/>
      </w:rPr>
    </w:lvl>
    <w:lvl w:ilvl="3" w:tplc="A2B43CCC">
      <w:start w:val="1"/>
      <w:numFmt w:val="bullet"/>
      <w:lvlText w:val=""/>
      <w:lvlJc w:val="left"/>
      <w:pPr>
        <w:ind w:left="2880" w:hanging="360"/>
      </w:pPr>
      <w:rPr>
        <w:rFonts w:ascii="Symbol" w:hAnsi="Symbol" w:hint="default"/>
      </w:rPr>
    </w:lvl>
    <w:lvl w:ilvl="4" w:tplc="D1729856">
      <w:start w:val="1"/>
      <w:numFmt w:val="bullet"/>
      <w:lvlText w:val="o"/>
      <w:lvlJc w:val="left"/>
      <w:pPr>
        <w:ind w:left="3600" w:hanging="360"/>
      </w:pPr>
      <w:rPr>
        <w:rFonts w:ascii="Courier New" w:hAnsi="Courier New" w:hint="default"/>
      </w:rPr>
    </w:lvl>
    <w:lvl w:ilvl="5" w:tplc="93024434">
      <w:start w:val="1"/>
      <w:numFmt w:val="bullet"/>
      <w:lvlText w:val=""/>
      <w:lvlJc w:val="left"/>
      <w:pPr>
        <w:ind w:left="4320" w:hanging="360"/>
      </w:pPr>
      <w:rPr>
        <w:rFonts w:ascii="Wingdings" w:hAnsi="Wingdings" w:hint="default"/>
      </w:rPr>
    </w:lvl>
    <w:lvl w:ilvl="6" w:tplc="088C42BA">
      <w:start w:val="1"/>
      <w:numFmt w:val="bullet"/>
      <w:lvlText w:val=""/>
      <w:lvlJc w:val="left"/>
      <w:pPr>
        <w:ind w:left="5040" w:hanging="360"/>
      </w:pPr>
      <w:rPr>
        <w:rFonts w:ascii="Symbol" w:hAnsi="Symbol" w:hint="default"/>
      </w:rPr>
    </w:lvl>
    <w:lvl w:ilvl="7" w:tplc="2E9EC91E">
      <w:start w:val="1"/>
      <w:numFmt w:val="bullet"/>
      <w:lvlText w:val="o"/>
      <w:lvlJc w:val="left"/>
      <w:pPr>
        <w:ind w:left="5760" w:hanging="360"/>
      </w:pPr>
      <w:rPr>
        <w:rFonts w:ascii="Courier New" w:hAnsi="Courier New" w:hint="default"/>
      </w:rPr>
    </w:lvl>
    <w:lvl w:ilvl="8" w:tplc="FD0EC158">
      <w:start w:val="1"/>
      <w:numFmt w:val="bullet"/>
      <w:lvlText w:val=""/>
      <w:lvlJc w:val="left"/>
      <w:pPr>
        <w:ind w:left="6480" w:hanging="360"/>
      </w:pPr>
      <w:rPr>
        <w:rFonts w:ascii="Wingdings" w:hAnsi="Wingdings" w:hint="default"/>
      </w:rPr>
    </w:lvl>
  </w:abstractNum>
  <w:abstractNum w:abstractNumId="6" w15:restartNumberingAfterBreak="0">
    <w:nsid w:val="2EC0EA5F"/>
    <w:multiLevelType w:val="hybridMultilevel"/>
    <w:tmpl w:val="C6CCF34A"/>
    <w:lvl w:ilvl="0" w:tplc="DF2AE194">
      <w:start w:val="1"/>
      <w:numFmt w:val="bullet"/>
      <w:lvlText w:val="·"/>
      <w:lvlJc w:val="left"/>
      <w:pPr>
        <w:ind w:left="720" w:hanging="360"/>
      </w:pPr>
      <w:rPr>
        <w:rFonts w:ascii="Symbol" w:hAnsi="Symbol" w:hint="default"/>
      </w:rPr>
    </w:lvl>
    <w:lvl w:ilvl="1" w:tplc="94F29836">
      <w:start w:val="1"/>
      <w:numFmt w:val="bullet"/>
      <w:lvlText w:val="o"/>
      <w:lvlJc w:val="left"/>
      <w:pPr>
        <w:ind w:left="1440" w:hanging="360"/>
      </w:pPr>
      <w:rPr>
        <w:rFonts w:ascii="Courier New" w:hAnsi="Courier New" w:hint="default"/>
      </w:rPr>
    </w:lvl>
    <w:lvl w:ilvl="2" w:tplc="D21AB474">
      <w:start w:val="1"/>
      <w:numFmt w:val="bullet"/>
      <w:lvlText w:val=""/>
      <w:lvlJc w:val="left"/>
      <w:pPr>
        <w:ind w:left="2160" w:hanging="360"/>
      </w:pPr>
      <w:rPr>
        <w:rFonts w:ascii="Wingdings" w:hAnsi="Wingdings" w:hint="default"/>
      </w:rPr>
    </w:lvl>
    <w:lvl w:ilvl="3" w:tplc="54F80F7A">
      <w:start w:val="1"/>
      <w:numFmt w:val="bullet"/>
      <w:lvlText w:val=""/>
      <w:lvlJc w:val="left"/>
      <w:pPr>
        <w:ind w:left="2880" w:hanging="360"/>
      </w:pPr>
      <w:rPr>
        <w:rFonts w:ascii="Symbol" w:hAnsi="Symbol" w:hint="default"/>
      </w:rPr>
    </w:lvl>
    <w:lvl w:ilvl="4" w:tplc="222A1512">
      <w:start w:val="1"/>
      <w:numFmt w:val="bullet"/>
      <w:lvlText w:val="o"/>
      <w:lvlJc w:val="left"/>
      <w:pPr>
        <w:ind w:left="3600" w:hanging="360"/>
      </w:pPr>
      <w:rPr>
        <w:rFonts w:ascii="Courier New" w:hAnsi="Courier New" w:hint="default"/>
      </w:rPr>
    </w:lvl>
    <w:lvl w:ilvl="5" w:tplc="BFB40334">
      <w:start w:val="1"/>
      <w:numFmt w:val="bullet"/>
      <w:lvlText w:val=""/>
      <w:lvlJc w:val="left"/>
      <w:pPr>
        <w:ind w:left="4320" w:hanging="360"/>
      </w:pPr>
      <w:rPr>
        <w:rFonts w:ascii="Wingdings" w:hAnsi="Wingdings" w:hint="default"/>
      </w:rPr>
    </w:lvl>
    <w:lvl w:ilvl="6" w:tplc="567EA44E">
      <w:start w:val="1"/>
      <w:numFmt w:val="bullet"/>
      <w:lvlText w:val=""/>
      <w:lvlJc w:val="left"/>
      <w:pPr>
        <w:ind w:left="5040" w:hanging="360"/>
      </w:pPr>
      <w:rPr>
        <w:rFonts w:ascii="Symbol" w:hAnsi="Symbol" w:hint="default"/>
      </w:rPr>
    </w:lvl>
    <w:lvl w:ilvl="7" w:tplc="DB2A93E8">
      <w:start w:val="1"/>
      <w:numFmt w:val="bullet"/>
      <w:lvlText w:val="o"/>
      <w:lvlJc w:val="left"/>
      <w:pPr>
        <w:ind w:left="5760" w:hanging="360"/>
      </w:pPr>
      <w:rPr>
        <w:rFonts w:ascii="Courier New" w:hAnsi="Courier New" w:hint="default"/>
      </w:rPr>
    </w:lvl>
    <w:lvl w:ilvl="8" w:tplc="D7BE3E6E">
      <w:start w:val="1"/>
      <w:numFmt w:val="bullet"/>
      <w:lvlText w:val=""/>
      <w:lvlJc w:val="left"/>
      <w:pPr>
        <w:ind w:left="6480" w:hanging="360"/>
      </w:pPr>
      <w:rPr>
        <w:rFonts w:ascii="Wingdings" w:hAnsi="Wingdings" w:hint="default"/>
      </w:rPr>
    </w:lvl>
  </w:abstractNum>
  <w:abstractNum w:abstractNumId="7" w15:restartNumberingAfterBreak="0">
    <w:nsid w:val="31443D8F"/>
    <w:multiLevelType w:val="hybridMultilevel"/>
    <w:tmpl w:val="8E54AC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36B73A5F"/>
    <w:multiLevelType w:val="hybridMultilevel"/>
    <w:tmpl w:val="77F8ECA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8AB2F00"/>
    <w:multiLevelType w:val="multilevel"/>
    <w:tmpl w:val="BDCA80E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32F9750"/>
    <w:multiLevelType w:val="hybridMultilevel"/>
    <w:tmpl w:val="66E6E8B6"/>
    <w:lvl w:ilvl="0" w:tplc="32FC3B22">
      <w:start w:val="1"/>
      <w:numFmt w:val="bullet"/>
      <w:lvlText w:val=""/>
      <w:lvlJc w:val="left"/>
      <w:pPr>
        <w:ind w:left="720" w:hanging="360"/>
      </w:pPr>
      <w:rPr>
        <w:rFonts w:ascii="Symbol" w:hAnsi="Symbol" w:hint="default"/>
      </w:rPr>
    </w:lvl>
    <w:lvl w:ilvl="1" w:tplc="E786C1BE">
      <w:start w:val="1"/>
      <w:numFmt w:val="bullet"/>
      <w:lvlText w:val="o"/>
      <w:lvlJc w:val="left"/>
      <w:pPr>
        <w:ind w:left="1440" w:hanging="360"/>
      </w:pPr>
      <w:rPr>
        <w:rFonts w:ascii="Courier New" w:hAnsi="Courier New" w:hint="default"/>
      </w:rPr>
    </w:lvl>
    <w:lvl w:ilvl="2" w:tplc="20DC07A0">
      <w:start w:val="1"/>
      <w:numFmt w:val="bullet"/>
      <w:lvlText w:val=""/>
      <w:lvlJc w:val="left"/>
      <w:pPr>
        <w:ind w:left="2160" w:hanging="360"/>
      </w:pPr>
      <w:rPr>
        <w:rFonts w:ascii="Wingdings" w:hAnsi="Wingdings" w:hint="default"/>
      </w:rPr>
    </w:lvl>
    <w:lvl w:ilvl="3" w:tplc="01F2079E">
      <w:start w:val="1"/>
      <w:numFmt w:val="bullet"/>
      <w:lvlText w:val=""/>
      <w:lvlJc w:val="left"/>
      <w:pPr>
        <w:ind w:left="2880" w:hanging="360"/>
      </w:pPr>
      <w:rPr>
        <w:rFonts w:ascii="Symbol" w:hAnsi="Symbol" w:hint="default"/>
      </w:rPr>
    </w:lvl>
    <w:lvl w:ilvl="4" w:tplc="86469DD6">
      <w:start w:val="1"/>
      <w:numFmt w:val="bullet"/>
      <w:lvlText w:val="o"/>
      <w:lvlJc w:val="left"/>
      <w:pPr>
        <w:ind w:left="3600" w:hanging="360"/>
      </w:pPr>
      <w:rPr>
        <w:rFonts w:ascii="Courier New" w:hAnsi="Courier New" w:hint="default"/>
      </w:rPr>
    </w:lvl>
    <w:lvl w:ilvl="5" w:tplc="B8343F9E">
      <w:start w:val="1"/>
      <w:numFmt w:val="bullet"/>
      <w:lvlText w:val=""/>
      <w:lvlJc w:val="left"/>
      <w:pPr>
        <w:ind w:left="4320" w:hanging="360"/>
      </w:pPr>
      <w:rPr>
        <w:rFonts w:ascii="Wingdings" w:hAnsi="Wingdings" w:hint="default"/>
      </w:rPr>
    </w:lvl>
    <w:lvl w:ilvl="6" w:tplc="F74CD852">
      <w:start w:val="1"/>
      <w:numFmt w:val="bullet"/>
      <w:lvlText w:val=""/>
      <w:lvlJc w:val="left"/>
      <w:pPr>
        <w:ind w:left="5040" w:hanging="360"/>
      </w:pPr>
      <w:rPr>
        <w:rFonts w:ascii="Symbol" w:hAnsi="Symbol" w:hint="default"/>
      </w:rPr>
    </w:lvl>
    <w:lvl w:ilvl="7" w:tplc="4B28D362">
      <w:start w:val="1"/>
      <w:numFmt w:val="bullet"/>
      <w:lvlText w:val="o"/>
      <w:lvlJc w:val="left"/>
      <w:pPr>
        <w:ind w:left="5760" w:hanging="360"/>
      </w:pPr>
      <w:rPr>
        <w:rFonts w:ascii="Courier New" w:hAnsi="Courier New" w:hint="default"/>
      </w:rPr>
    </w:lvl>
    <w:lvl w:ilvl="8" w:tplc="F08259B2">
      <w:start w:val="1"/>
      <w:numFmt w:val="bullet"/>
      <w:lvlText w:val=""/>
      <w:lvlJc w:val="left"/>
      <w:pPr>
        <w:ind w:left="6480" w:hanging="360"/>
      </w:pPr>
      <w:rPr>
        <w:rFonts w:ascii="Wingdings" w:hAnsi="Wingdings" w:hint="default"/>
      </w:rPr>
    </w:lvl>
  </w:abstractNum>
  <w:abstractNum w:abstractNumId="11" w15:restartNumberingAfterBreak="0">
    <w:nsid w:val="54422A89"/>
    <w:multiLevelType w:val="hybridMultilevel"/>
    <w:tmpl w:val="06BCCB9C"/>
    <w:lvl w:ilvl="0" w:tplc="98B4A3FE">
      <w:start w:val="1"/>
      <w:numFmt w:val="bullet"/>
      <w:lvlText w:val=""/>
      <w:lvlJc w:val="left"/>
      <w:pPr>
        <w:ind w:left="720" w:hanging="360"/>
      </w:pPr>
      <w:rPr>
        <w:rFonts w:ascii="Symbol" w:hAnsi="Symbol" w:hint="default"/>
      </w:rPr>
    </w:lvl>
    <w:lvl w:ilvl="1" w:tplc="DF2E6EBC">
      <w:start w:val="1"/>
      <w:numFmt w:val="bullet"/>
      <w:lvlText w:val="o"/>
      <w:lvlJc w:val="left"/>
      <w:pPr>
        <w:ind w:left="1440" w:hanging="360"/>
      </w:pPr>
      <w:rPr>
        <w:rFonts w:ascii="Courier New" w:hAnsi="Courier New" w:hint="default"/>
      </w:rPr>
    </w:lvl>
    <w:lvl w:ilvl="2" w:tplc="C6424418">
      <w:start w:val="1"/>
      <w:numFmt w:val="bullet"/>
      <w:lvlText w:val=""/>
      <w:lvlJc w:val="left"/>
      <w:pPr>
        <w:ind w:left="2160" w:hanging="360"/>
      </w:pPr>
      <w:rPr>
        <w:rFonts w:ascii="Wingdings" w:hAnsi="Wingdings" w:hint="default"/>
      </w:rPr>
    </w:lvl>
    <w:lvl w:ilvl="3" w:tplc="9B1AE4F2">
      <w:start w:val="1"/>
      <w:numFmt w:val="bullet"/>
      <w:lvlText w:val=""/>
      <w:lvlJc w:val="left"/>
      <w:pPr>
        <w:ind w:left="2880" w:hanging="360"/>
      </w:pPr>
      <w:rPr>
        <w:rFonts w:ascii="Symbol" w:hAnsi="Symbol" w:hint="default"/>
      </w:rPr>
    </w:lvl>
    <w:lvl w:ilvl="4" w:tplc="AB4CF000">
      <w:start w:val="1"/>
      <w:numFmt w:val="bullet"/>
      <w:lvlText w:val="o"/>
      <w:lvlJc w:val="left"/>
      <w:pPr>
        <w:ind w:left="3600" w:hanging="360"/>
      </w:pPr>
      <w:rPr>
        <w:rFonts w:ascii="Courier New" w:hAnsi="Courier New" w:hint="default"/>
      </w:rPr>
    </w:lvl>
    <w:lvl w:ilvl="5" w:tplc="D80A8852">
      <w:start w:val="1"/>
      <w:numFmt w:val="bullet"/>
      <w:lvlText w:val=""/>
      <w:lvlJc w:val="left"/>
      <w:pPr>
        <w:ind w:left="4320" w:hanging="360"/>
      </w:pPr>
      <w:rPr>
        <w:rFonts w:ascii="Wingdings" w:hAnsi="Wingdings" w:hint="default"/>
      </w:rPr>
    </w:lvl>
    <w:lvl w:ilvl="6" w:tplc="4A761226">
      <w:start w:val="1"/>
      <w:numFmt w:val="bullet"/>
      <w:lvlText w:val=""/>
      <w:lvlJc w:val="left"/>
      <w:pPr>
        <w:ind w:left="5040" w:hanging="360"/>
      </w:pPr>
      <w:rPr>
        <w:rFonts w:ascii="Symbol" w:hAnsi="Symbol" w:hint="default"/>
      </w:rPr>
    </w:lvl>
    <w:lvl w:ilvl="7" w:tplc="C1962912">
      <w:start w:val="1"/>
      <w:numFmt w:val="bullet"/>
      <w:lvlText w:val="o"/>
      <w:lvlJc w:val="left"/>
      <w:pPr>
        <w:ind w:left="5760" w:hanging="360"/>
      </w:pPr>
      <w:rPr>
        <w:rFonts w:ascii="Courier New" w:hAnsi="Courier New" w:hint="default"/>
      </w:rPr>
    </w:lvl>
    <w:lvl w:ilvl="8" w:tplc="110EB8F4">
      <w:start w:val="1"/>
      <w:numFmt w:val="bullet"/>
      <w:lvlText w:val=""/>
      <w:lvlJc w:val="left"/>
      <w:pPr>
        <w:ind w:left="6480" w:hanging="360"/>
      </w:pPr>
      <w:rPr>
        <w:rFonts w:ascii="Wingdings" w:hAnsi="Wingdings" w:hint="default"/>
      </w:rPr>
    </w:lvl>
  </w:abstractNum>
  <w:abstractNum w:abstractNumId="12" w15:restartNumberingAfterBreak="0">
    <w:nsid w:val="56CC0ADD"/>
    <w:multiLevelType w:val="hybridMultilevel"/>
    <w:tmpl w:val="C5222164"/>
    <w:lvl w:ilvl="0" w:tplc="6426644A">
      <w:start w:val="1"/>
      <w:numFmt w:val="bullet"/>
      <w:lvlText w:val=""/>
      <w:lvlJc w:val="left"/>
      <w:pPr>
        <w:ind w:left="720" w:hanging="360"/>
      </w:pPr>
      <w:rPr>
        <w:rFonts w:ascii="Symbol" w:hAnsi="Symbol" w:hint="default"/>
      </w:rPr>
    </w:lvl>
    <w:lvl w:ilvl="1" w:tplc="DF58F266">
      <w:start w:val="1"/>
      <w:numFmt w:val="bullet"/>
      <w:lvlText w:val="o"/>
      <w:lvlJc w:val="left"/>
      <w:pPr>
        <w:ind w:left="1440" w:hanging="360"/>
      </w:pPr>
      <w:rPr>
        <w:rFonts w:ascii="Courier New" w:hAnsi="Courier New" w:hint="default"/>
      </w:rPr>
    </w:lvl>
    <w:lvl w:ilvl="2" w:tplc="DC86A7B8">
      <w:start w:val="1"/>
      <w:numFmt w:val="bullet"/>
      <w:lvlText w:val=""/>
      <w:lvlJc w:val="left"/>
      <w:pPr>
        <w:ind w:left="2160" w:hanging="360"/>
      </w:pPr>
      <w:rPr>
        <w:rFonts w:ascii="Wingdings" w:hAnsi="Wingdings" w:hint="default"/>
      </w:rPr>
    </w:lvl>
    <w:lvl w:ilvl="3" w:tplc="B14AF97A">
      <w:start w:val="1"/>
      <w:numFmt w:val="bullet"/>
      <w:lvlText w:val=""/>
      <w:lvlJc w:val="left"/>
      <w:pPr>
        <w:ind w:left="2880" w:hanging="360"/>
      </w:pPr>
      <w:rPr>
        <w:rFonts w:ascii="Symbol" w:hAnsi="Symbol" w:hint="default"/>
      </w:rPr>
    </w:lvl>
    <w:lvl w:ilvl="4" w:tplc="629E9BDA">
      <w:start w:val="1"/>
      <w:numFmt w:val="bullet"/>
      <w:lvlText w:val="o"/>
      <w:lvlJc w:val="left"/>
      <w:pPr>
        <w:ind w:left="3600" w:hanging="360"/>
      </w:pPr>
      <w:rPr>
        <w:rFonts w:ascii="Courier New" w:hAnsi="Courier New" w:hint="default"/>
      </w:rPr>
    </w:lvl>
    <w:lvl w:ilvl="5" w:tplc="83D62AEE">
      <w:start w:val="1"/>
      <w:numFmt w:val="bullet"/>
      <w:lvlText w:val=""/>
      <w:lvlJc w:val="left"/>
      <w:pPr>
        <w:ind w:left="4320" w:hanging="360"/>
      </w:pPr>
      <w:rPr>
        <w:rFonts w:ascii="Wingdings" w:hAnsi="Wingdings" w:hint="default"/>
      </w:rPr>
    </w:lvl>
    <w:lvl w:ilvl="6" w:tplc="328C70D0">
      <w:start w:val="1"/>
      <w:numFmt w:val="bullet"/>
      <w:lvlText w:val=""/>
      <w:lvlJc w:val="left"/>
      <w:pPr>
        <w:ind w:left="5040" w:hanging="360"/>
      </w:pPr>
      <w:rPr>
        <w:rFonts w:ascii="Symbol" w:hAnsi="Symbol" w:hint="default"/>
      </w:rPr>
    </w:lvl>
    <w:lvl w:ilvl="7" w:tplc="53A0924E">
      <w:start w:val="1"/>
      <w:numFmt w:val="bullet"/>
      <w:lvlText w:val="o"/>
      <w:lvlJc w:val="left"/>
      <w:pPr>
        <w:ind w:left="5760" w:hanging="360"/>
      </w:pPr>
      <w:rPr>
        <w:rFonts w:ascii="Courier New" w:hAnsi="Courier New" w:hint="default"/>
      </w:rPr>
    </w:lvl>
    <w:lvl w:ilvl="8" w:tplc="1CF67028">
      <w:start w:val="1"/>
      <w:numFmt w:val="bullet"/>
      <w:lvlText w:val=""/>
      <w:lvlJc w:val="left"/>
      <w:pPr>
        <w:ind w:left="6480" w:hanging="360"/>
      </w:pPr>
      <w:rPr>
        <w:rFonts w:ascii="Wingdings" w:hAnsi="Wingdings" w:hint="default"/>
      </w:rPr>
    </w:lvl>
  </w:abstractNum>
  <w:abstractNum w:abstractNumId="13" w15:restartNumberingAfterBreak="0">
    <w:nsid w:val="596139B9"/>
    <w:multiLevelType w:val="multilevel"/>
    <w:tmpl w:val="359C0A1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B9249AF"/>
    <w:multiLevelType w:val="hybridMultilevel"/>
    <w:tmpl w:val="F88E1878"/>
    <w:lvl w:ilvl="0" w:tplc="35C0627E">
      <w:start w:val="1"/>
      <w:numFmt w:val="bullet"/>
      <w:lvlText w:val=""/>
      <w:lvlJc w:val="left"/>
      <w:pPr>
        <w:ind w:left="720" w:hanging="360"/>
      </w:pPr>
      <w:rPr>
        <w:rFonts w:ascii="Symbol" w:hAnsi="Symbol" w:hint="default"/>
      </w:rPr>
    </w:lvl>
    <w:lvl w:ilvl="1" w:tplc="D48690FA">
      <w:start w:val="1"/>
      <w:numFmt w:val="bullet"/>
      <w:lvlText w:val=""/>
      <w:lvlJc w:val="left"/>
      <w:pPr>
        <w:ind w:left="1440" w:hanging="360"/>
      </w:pPr>
      <w:rPr>
        <w:rFonts w:ascii="Symbol" w:hAnsi="Symbol" w:hint="default"/>
      </w:rPr>
    </w:lvl>
    <w:lvl w:ilvl="2" w:tplc="634CBCF0">
      <w:start w:val="1"/>
      <w:numFmt w:val="bullet"/>
      <w:lvlText w:val=""/>
      <w:lvlJc w:val="left"/>
      <w:pPr>
        <w:ind w:left="2160" w:hanging="360"/>
      </w:pPr>
      <w:rPr>
        <w:rFonts w:ascii="Wingdings" w:hAnsi="Wingdings" w:hint="default"/>
      </w:rPr>
    </w:lvl>
    <w:lvl w:ilvl="3" w:tplc="C0449C4E">
      <w:start w:val="1"/>
      <w:numFmt w:val="bullet"/>
      <w:lvlText w:val=""/>
      <w:lvlJc w:val="left"/>
      <w:pPr>
        <w:ind w:left="2880" w:hanging="360"/>
      </w:pPr>
      <w:rPr>
        <w:rFonts w:ascii="Symbol" w:hAnsi="Symbol" w:hint="default"/>
      </w:rPr>
    </w:lvl>
    <w:lvl w:ilvl="4" w:tplc="CFF8FD5E">
      <w:start w:val="1"/>
      <w:numFmt w:val="bullet"/>
      <w:lvlText w:val="o"/>
      <w:lvlJc w:val="left"/>
      <w:pPr>
        <w:ind w:left="3600" w:hanging="360"/>
      </w:pPr>
      <w:rPr>
        <w:rFonts w:ascii="Courier New" w:hAnsi="Courier New" w:hint="default"/>
      </w:rPr>
    </w:lvl>
    <w:lvl w:ilvl="5" w:tplc="AB06B31C">
      <w:start w:val="1"/>
      <w:numFmt w:val="bullet"/>
      <w:lvlText w:val=""/>
      <w:lvlJc w:val="left"/>
      <w:pPr>
        <w:ind w:left="4320" w:hanging="360"/>
      </w:pPr>
      <w:rPr>
        <w:rFonts w:ascii="Wingdings" w:hAnsi="Wingdings" w:hint="default"/>
      </w:rPr>
    </w:lvl>
    <w:lvl w:ilvl="6" w:tplc="E544EF70">
      <w:start w:val="1"/>
      <w:numFmt w:val="bullet"/>
      <w:lvlText w:val=""/>
      <w:lvlJc w:val="left"/>
      <w:pPr>
        <w:ind w:left="5040" w:hanging="360"/>
      </w:pPr>
      <w:rPr>
        <w:rFonts w:ascii="Symbol" w:hAnsi="Symbol" w:hint="default"/>
      </w:rPr>
    </w:lvl>
    <w:lvl w:ilvl="7" w:tplc="230CE352">
      <w:start w:val="1"/>
      <w:numFmt w:val="bullet"/>
      <w:lvlText w:val="o"/>
      <w:lvlJc w:val="left"/>
      <w:pPr>
        <w:ind w:left="5760" w:hanging="360"/>
      </w:pPr>
      <w:rPr>
        <w:rFonts w:ascii="Courier New" w:hAnsi="Courier New" w:hint="default"/>
      </w:rPr>
    </w:lvl>
    <w:lvl w:ilvl="8" w:tplc="5E02DB7A">
      <w:start w:val="1"/>
      <w:numFmt w:val="bullet"/>
      <w:lvlText w:val=""/>
      <w:lvlJc w:val="left"/>
      <w:pPr>
        <w:ind w:left="6480" w:hanging="360"/>
      </w:pPr>
      <w:rPr>
        <w:rFonts w:ascii="Wingdings" w:hAnsi="Wingdings" w:hint="default"/>
      </w:rPr>
    </w:lvl>
  </w:abstractNum>
  <w:abstractNum w:abstractNumId="15" w15:restartNumberingAfterBreak="0">
    <w:nsid w:val="694B2CDD"/>
    <w:multiLevelType w:val="hybridMultilevel"/>
    <w:tmpl w:val="46663536"/>
    <w:lvl w:ilvl="0" w:tplc="CC428994">
      <w:start w:val="1"/>
      <w:numFmt w:val="bullet"/>
      <w:lvlText w:val=""/>
      <w:lvlJc w:val="left"/>
      <w:pPr>
        <w:ind w:left="720" w:hanging="360"/>
      </w:pPr>
      <w:rPr>
        <w:rFonts w:ascii="Symbol" w:hAnsi="Symbol" w:hint="default"/>
      </w:rPr>
    </w:lvl>
    <w:lvl w:ilvl="1" w:tplc="97AAE590">
      <w:start w:val="1"/>
      <w:numFmt w:val="bullet"/>
      <w:lvlText w:val="o"/>
      <w:lvlJc w:val="left"/>
      <w:pPr>
        <w:ind w:left="1440" w:hanging="360"/>
      </w:pPr>
      <w:rPr>
        <w:rFonts w:ascii="Courier New" w:hAnsi="Courier New" w:hint="default"/>
      </w:rPr>
    </w:lvl>
    <w:lvl w:ilvl="2" w:tplc="7898F488">
      <w:start w:val="1"/>
      <w:numFmt w:val="bullet"/>
      <w:lvlText w:val=""/>
      <w:lvlJc w:val="left"/>
      <w:pPr>
        <w:ind w:left="2160" w:hanging="360"/>
      </w:pPr>
      <w:rPr>
        <w:rFonts w:ascii="Wingdings" w:hAnsi="Wingdings" w:hint="default"/>
      </w:rPr>
    </w:lvl>
    <w:lvl w:ilvl="3" w:tplc="BFB040BA">
      <w:start w:val="1"/>
      <w:numFmt w:val="bullet"/>
      <w:lvlText w:val=""/>
      <w:lvlJc w:val="left"/>
      <w:pPr>
        <w:ind w:left="2880" w:hanging="360"/>
      </w:pPr>
      <w:rPr>
        <w:rFonts w:ascii="Symbol" w:hAnsi="Symbol" w:hint="default"/>
      </w:rPr>
    </w:lvl>
    <w:lvl w:ilvl="4" w:tplc="7CE0F9AA">
      <w:start w:val="1"/>
      <w:numFmt w:val="bullet"/>
      <w:lvlText w:val="o"/>
      <w:lvlJc w:val="left"/>
      <w:pPr>
        <w:ind w:left="3600" w:hanging="360"/>
      </w:pPr>
      <w:rPr>
        <w:rFonts w:ascii="Courier New" w:hAnsi="Courier New" w:hint="default"/>
      </w:rPr>
    </w:lvl>
    <w:lvl w:ilvl="5" w:tplc="B192B356">
      <w:start w:val="1"/>
      <w:numFmt w:val="bullet"/>
      <w:lvlText w:val=""/>
      <w:lvlJc w:val="left"/>
      <w:pPr>
        <w:ind w:left="4320" w:hanging="360"/>
      </w:pPr>
      <w:rPr>
        <w:rFonts w:ascii="Wingdings" w:hAnsi="Wingdings" w:hint="default"/>
      </w:rPr>
    </w:lvl>
    <w:lvl w:ilvl="6" w:tplc="5E124CC2">
      <w:start w:val="1"/>
      <w:numFmt w:val="bullet"/>
      <w:lvlText w:val=""/>
      <w:lvlJc w:val="left"/>
      <w:pPr>
        <w:ind w:left="5040" w:hanging="360"/>
      </w:pPr>
      <w:rPr>
        <w:rFonts w:ascii="Symbol" w:hAnsi="Symbol" w:hint="default"/>
      </w:rPr>
    </w:lvl>
    <w:lvl w:ilvl="7" w:tplc="1E3A0120">
      <w:start w:val="1"/>
      <w:numFmt w:val="bullet"/>
      <w:lvlText w:val="o"/>
      <w:lvlJc w:val="left"/>
      <w:pPr>
        <w:ind w:left="5760" w:hanging="360"/>
      </w:pPr>
      <w:rPr>
        <w:rFonts w:ascii="Courier New" w:hAnsi="Courier New" w:hint="default"/>
      </w:rPr>
    </w:lvl>
    <w:lvl w:ilvl="8" w:tplc="946692AC">
      <w:start w:val="1"/>
      <w:numFmt w:val="bullet"/>
      <w:lvlText w:val=""/>
      <w:lvlJc w:val="left"/>
      <w:pPr>
        <w:ind w:left="6480" w:hanging="360"/>
      </w:pPr>
      <w:rPr>
        <w:rFonts w:ascii="Wingdings" w:hAnsi="Wingdings" w:hint="default"/>
      </w:rPr>
    </w:lvl>
  </w:abstractNum>
  <w:abstractNum w:abstractNumId="16" w15:restartNumberingAfterBreak="0">
    <w:nsid w:val="69855E7E"/>
    <w:multiLevelType w:val="multilevel"/>
    <w:tmpl w:val="BDCA80E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DDA1C29"/>
    <w:multiLevelType w:val="hybridMultilevel"/>
    <w:tmpl w:val="17244460"/>
    <w:lvl w:ilvl="0" w:tplc="04140015">
      <w:start w:val="1"/>
      <w:numFmt w:val="upperLetter"/>
      <w:lvlText w:val="%1."/>
      <w:lvlJc w:val="left"/>
      <w:pPr>
        <w:ind w:left="360" w:hanging="360"/>
      </w:p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8" w15:restartNumberingAfterBreak="0">
    <w:nsid w:val="75464404"/>
    <w:multiLevelType w:val="hybridMultilevel"/>
    <w:tmpl w:val="1A163F58"/>
    <w:lvl w:ilvl="0" w:tplc="04140015">
      <w:start w:val="1"/>
      <w:numFmt w:val="upp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7D5CD59E"/>
    <w:multiLevelType w:val="hybridMultilevel"/>
    <w:tmpl w:val="AC7467BA"/>
    <w:lvl w:ilvl="0" w:tplc="B5F62ED8">
      <w:start w:val="1"/>
      <w:numFmt w:val="bullet"/>
      <w:lvlText w:val="·"/>
      <w:lvlJc w:val="left"/>
      <w:pPr>
        <w:ind w:left="720" w:hanging="360"/>
      </w:pPr>
      <w:rPr>
        <w:rFonts w:ascii="Symbol" w:hAnsi="Symbol" w:hint="default"/>
      </w:rPr>
    </w:lvl>
    <w:lvl w:ilvl="1" w:tplc="92BCC694">
      <w:start w:val="1"/>
      <w:numFmt w:val="bullet"/>
      <w:lvlText w:val="o"/>
      <w:lvlJc w:val="left"/>
      <w:pPr>
        <w:ind w:left="1440" w:hanging="360"/>
      </w:pPr>
      <w:rPr>
        <w:rFonts w:ascii="Courier New" w:hAnsi="Courier New" w:hint="default"/>
      </w:rPr>
    </w:lvl>
    <w:lvl w:ilvl="2" w:tplc="D38A13EE">
      <w:start w:val="1"/>
      <w:numFmt w:val="bullet"/>
      <w:lvlText w:val=""/>
      <w:lvlJc w:val="left"/>
      <w:pPr>
        <w:ind w:left="2160" w:hanging="360"/>
      </w:pPr>
      <w:rPr>
        <w:rFonts w:ascii="Wingdings" w:hAnsi="Wingdings" w:hint="default"/>
      </w:rPr>
    </w:lvl>
    <w:lvl w:ilvl="3" w:tplc="E1D6672C">
      <w:start w:val="1"/>
      <w:numFmt w:val="bullet"/>
      <w:lvlText w:val=""/>
      <w:lvlJc w:val="left"/>
      <w:pPr>
        <w:ind w:left="2880" w:hanging="360"/>
      </w:pPr>
      <w:rPr>
        <w:rFonts w:ascii="Symbol" w:hAnsi="Symbol" w:hint="default"/>
      </w:rPr>
    </w:lvl>
    <w:lvl w:ilvl="4" w:tplc="5FB8A1A2">
      <w:start w:val="1"/>
      <w:numFmt w:val="bullet"/>
      <w:lvlText w:val="o"/>
      <w:lvlJc w:val="left"/>
      <w:pPr>
        <w:ind w:left="3600" w:hanging="360"/>
      </w:pPr>
      <w:rPr>
        <w:rFonts w:ascii="Courier New" w:hAnsi="Courier New" w:hint="default"/>
      </w:rPr>
    </w:lvl>
    <w:lvl w:ilvl="5" w:tplc="3E1A0088">
      <w:start w:val="1"/>
      <w:numFmt w:val="bullet"/>
      <w:lvlText w:val=""/>
      <w:lvlJc w:val="left"/>
      <w:pPr>
        <w:ind w:left="4320" w:hanging="360"/>
      </w:pPr>
      <w:rPr>
        <w:rFonts w:ascii="Wingdings" w:hAnsi="Wingdings" w:hint="default"/>
      </w:rPr>
    </w:lvl>
    <w:lvl w:ilvl="6" w:tplc="C6FC5C28">
      <w:start w:val="1"/>
      <w:numFmt w:val="bullet"/>
      <w:lvlText w:val=""/>
      <w:lvlJc w:val="left"/>
      <w:pPr>
        <w:ind w:left="5040" w:hanging="360"/>
      </w:pPr>
      <w:rPr>
        <w:rFonts w:ascii="Symbol" w:hAnsi="Symbol" w:hint="default"/>
      </w:rPr>
    </w:lvl>
    <w:lvl w:ilvl="7" w:tplc="E33E7FFA">
      <w:start w:val="1"/>
      <w:numFmt w:val="bullet"/>
      <w:lvlText w:val="o"/>
      <w:lvlJc w:val="left"/>
      <w:pPr>
        <w:ind w:left="5760" w:hanging="360"/>
      </w:pPr>
      <w:rPr>
        <w:rFonts w:ascii="Courier New" w:hAnsi="Courier New" w:hint="default"/>
      </w:rPr>
    </w:lvl>
    <w:lvl w:ilvl="8" w:tplc="2CB46D14">
      <w:start w:val="1"/>
      <w:numFmt w:val="bullet"/>
      <w:lvlText w:val=""/>
      <w:lvlJc w:val="left"/>
      <w:pPr>
        <w:ind w:left="6480" w:hanging="360"/>
      </w:pPr>
      <w:rPr>
        <w:rFonts w:ascii="Wingdings" w:hAnsi="Wingdings" w:hint="default"/>
      </w:rPr>
    </w:lvl>
  </w:abstractNum>
  <w:num w:numId="1" w16cid:durableId="2104522778">
    <w:abstractNumId w:val="3"/>
  </w:num>
  <w:num w:numId="2" w16cid:durableId="500311424">
    <w:abstractNumId w:val="10"/>
  </w:num>
  <w:num w:numId="3" w16cid:durableId="1434663535">
    <w:abstractNumId w:val="15"/>
  </w:num>
  <w:num w:numId="4" w16cid:durableId="752094173">
    <w:abstractNumId w:val="6"/>
  </w:num>
  <w:num w:numId="5" w16cid:durableId="1058669827">
    <w:abstractNumId w:val="19"/>
  </w:num>
  <w:num w:numId="6" w16cid:durableId="655913010">
    <w:abstractNumId w:val="14"/>
  </w:num>
  <w:num w:numId="7" w16cid:durableId="11424784">
    <w:abstractNumId w:val="5"/>
  </w:num>
  <w:num w:numId="8" w16cid:durableId="1243373709">
    <w:abstractNumId w:val="0"/>
  </w:num>
  <w:num w:numId="9" w16cid:durableId="2012020841">
    <w:abstractNumId w:val="16"/>
  </w:num>
  <w:num w:numId="10" w16cid:durableId="141044490">
    <w:abstractNumId w:val="9"/>
  </w:num>
  <w:num w:numId="11" w16cid:durableId="1418206622">
    <w:abstractNumId w:val="13"/>
  </w:num>
  <w:num w:numId="12" w16cid:durableId="967977446">
    <w:abstractNumId w:val="2"/>
  </w:num>
  <w:num w:numId="13" w16cid:durableId="1693678118">
    <w:abstractNumId w:val="1"/>
  </w:num>
  <w:num w:numId="14" w16cid:durableId="1621253970">
    <w:abstractNumId w:val="7"/>
  </w:num>
  <w:num w:numId="15" w16cid:durableId="398485655">
    <w:abstractNumId w:val="12"/>
  </w:num>
  <w:num w:numId="16" w16cid:durableId="1827167511">
    <w:abstractNumId w:val="11"/>
  </w:num>
  <w:num w:numId="17" w16cid:durableId="125778995">
    <w:abstractNumId w:val="17"/>
  </w:num>
  <w:num w:numId="18" w16cid:durableId="1968930393">
    <w:abstractNumId w:val="18"/>
  </w:num>
  <w:num w:numId="19" w16cid:durableId="342124775">
    <w:abstractNumId w:val="8"/>
  </w:num>
  <w:num w:numId="20" w16cid:durableId="1698195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36B184"/>
    <w:rsid w:val="00002F1B"/>
    <w:rsid w:val="00003E0F"/>
    <w:rsid w:val="00003E14"/>
    <w:rsid w:val="00004540"/>
    <w:rsid w:val="00005047"/>
    <w:rsid w:val="000060CE"/>
    <w:rsid w:val="00006361"/>
    <w:rsid w:val="000122EC"/>
    <w:rsid w:val="0001296A"/>
    <w:rsid w:val="00014A48"/>
    <w:rsid w:val="00017169"/>
    <w:rsid w:val="00017724"/>
    <w:rsid w:val="000269D5"/>
    <w:rsid w:val="00027699"/>
    <w:rsid w:val="000318E9"/>
    <w:rsid w:val="000325BA"/>
    <w:rsid w:val="00032A51"/>
    <w:rsid w:val="00037D7A"/>
    <w:rsid w:val="0004083D"/>
    <w:rsid w:val="00041451"/>
    <w:rsid w:val="00041C58"/>
    <w:rsid w:val="000428B6"/>
    <w:rsid w:val="00044394"/>
    <w:rsid w:val="00046451"/>
    <w:rsid w:val="00052FD8"/>
    <w:rsid w:val="000556E0"/>
    <w:rsid w:val="000556F7"/>
    <w:rsid w:val="000630A9"/>
    <w:rsid w:val="00064CD4"/>
    <w:rsid w:val="0006720A"/>
    <w:rsid w:val="000736B8"/>
    <w:rsid w:val="00074C2E"/>
    <w:rsid w:val="000812D2"/>
    <w:rsid w:val="00087898"/>
    <w:rsid w:val="00090744"/>
    <w:rsid w:val="000913A0"/>
    <w:rsid w:val="000919AF"/>
    <w:rsid w:val="00097EC9"/>
    <w:rsid w:val="000A3212"/>
    <w:rsid w:val="000A50A1"/>
    <w:rsid w:val="000A63A7"/>
    <w:rsid w:val="000A6EBE"/>
    <w:rsid w:val="000B1272"/>
    <w:rsid w:val="000B1CA8"/>
    <w:rsid w:val="000B46A9"/>
    <w:rsid w:val="000B4AC7"/>
    <w:rsid w:val="000B7BFB"/>
    <w:rsid w:val="000C0B8D"/>
    <w:rsid w:val="000C0F50"/>
    <w:rsid w:val="000C1762"/>
    <w:rsid w:val="000C3865"/>
    <w:rsid w:val="000C4B0C"/>
    <w:rsid w:val="000C57A7"/>
    <w:rsid w:val="000C5A34"/>
    <w:rsid w:val="000C6722"/>
    <w:rsid w:val="000D1A78"/>
    <w:rsid w:val="000D2C5F"/>
    <w:rsid w:val="000D35C9"/>
    <w:rsid w:val="000D5BF0"/>
    <w:rsid w:val="000D5DE8"/>
    <w:rsid w:val="000E47E9"/>
    <w:rsid w:val="000E4AEC"/>
    <w:rsid w:val="000E6B2D"/>
    <w:rsid w:val="000E6C89"/>
    <w:rsid w:val="000F09A7"/>
    <w:rsid w:val="000F1A7A"/>
    <w:rsid w:val="000F58AD"/>
    <w:rsid w:val="001034D2"/>
    <w:rsid w:val="0010779E"/>
    <w:rsid w:val="00110F4C"/>
    <w:rsid w:val="001111CB"/>
    <w:rsid w:val="00112C92"/>
    <w:rsid w:val="001141DE"/>
    <w:rsid w:val="00114E57"/>
    <w:rsid w:val="0011655C"/>
    <w:rsid w:val="001302DA"/>
    <w:rsid w:val="00130807"/>
    <w:rsid w:val="00131198"/>
    <w:rsid w:val="00132C79"/>
    <w:rsid w:val="001371F9"/>
    <w:rsid w:val="00143665"/>
    <w:rsid w:val="001457C1"/>
    <w:rsid w:val="00147B29"/>
    <w:rsid w:val="00151D42"/>
    <w:rsid w:val="00155CB5"/>
    <w:rsid w:val="00157661"/>
    <w:rsid w:val="00157FD5"/>
    <w:rsid w:val="001612D1"/>
    <w:rsid w:val="00163E51"/>
    <w:rsid w:val="001642D1"/>
    <w:rsid w:val="00164AA7"/>
    <w:rsid w:val="00166361"/>
    <w:rsid w:val="00167608"/>
    <w:rsid w:val="00176621"/>
    <w:rsid w:val="001801E3"/>
    <w:rsid w:val="00185398"/>
    <w:rsid w:val="00186F41"/>
    <w:rsid w:val="001884B3"/>
    <w:rsid w:val="001912F4"/>
    <w:rsid w:val="0019167C"/>
    <w:rsid w:val="001946B0"/>
    <w:rsid w:val="0019547F"/>
    <w:rsid w:val="00197115"/>
    <w:rsid w:val="001A024B"/>
    <w:rsid w:val="001A10DD"/>
    <w:rsid w:val="001A24C1"/>
    <w:rsid w:val="001A34F6"/>
    <w:rsid w:val="001A7E0E"/>
    <w:rsid w:val="001B1022"/>
    <w:rsid w:val="001B110C"/>
    <w:rsid w:val="001B1539"/>
    <w:rsid w:val="001B1CDD"/>
    <w:rsid w:val="001B646F"/>
    <w:rsid w:val="001B6D2C"/>
    <w:rsid w:val="001C0248"/>
    <w:rsid w:val="001C068F"/>
    <w:rsid w:val="001C0F46"/>
    <w:rsid w:val="001C2AD4"/>
    <w:rsid w:val="001C3621"/>
    <w:rsid w:val="001C66DC"/>
    <w:rsid w:val="001D0DDF"/>
    <w:rsid w:val="001D0F95"/>
    <w:rsid w:val="001D1E1B"/>
    <w:rsid w:val="001D3711"/>
    <w:rsid w:val="001D3CA4"/>
    <w:rsid w:val="001D46BB"/>
    <w:rsid w:val="001D47BA"/>
    <w:rsid w:val="001D5137"/>
    <w:rsid w:val="001D7123"/>
    <w:rsid w:val="001D72C6"/>
    <w:rsid w:val="001E03B4"/>
    <w:rsid w:val="001E4CC0"/>
    <w:rsid w:val="001E54AA"/>
    <w:rsid w:val="001E7A53"/>
    <w:rsid w:val="001F209C"/>
    <w:rsid w:val="001F493A"/>
    <w:rsid w:val="001F5106"/>
    <w:rsid w:val="001F651C"/>
    <w:rsid w:val="001F69B3"/>
    <w:rsid w:val="00201A53"/>
    <w:rsid w:val="0020262D"/>
    <w:rsid w:val="00206D23"/>
    <w:rsid w:val="00213C2B"/>
    <w:rsid w:val="00217B06"/>
    <w:rsid w:val="00220AC9"/>
    <w:rsid w:val="00220F2C"/>
    <w:rsid w:val="00222F8F"/>
    <w:rsid w:val="00223EBB"/>
    <w:rsid w:val="002250F1"/>
    <w:rsid w:val="00227308"/>
    <w:rsid w:val="0023118B"/>
    <w:rsid w:val="002318D8"/>
    <w:rsid w:val="00231C19"/>
    <w:rsid w:val="00231E79"/>
    <w:rsid w:val="00232780"/>
    <w:rsid w:val="00232C17"/>
    <w:rsid w:val="002336E0"/>
    <w:rsid w:val="00236237"/>
    <w:rsid w:val="0023723D"/>
    <w:rsid w:val="00237622"/>
    <w:rsid w:val="002403C6"/>
    <w:rsid w:val="0024221C"/>
    <w:rsid w:val="002477D5"/>
    <w:rsid w:val="00251FC1"/>
    <w:rsid w:val="002521CC"/>
    <w:rsid w:val="00255DBB"/>
    <w:rsid w:val="00256F8F"/>
    <w:rsid w:val="00265B4A"/>
    <w:rsid w:val="0027082E"/>
    <w:rsid w:val="00270F5E"/>
    <w:rsid w:val="0027200A"/>
    <w:rsid w:val="0027427F"/>
    <w:rsid w:val="002748AD"/>
    <w:rsid w:val="002750DB"/>
    <w:rsid w:val="00276FA5"/>
    <w:rsid w:val="0028117A"/>
    <w:rsid w:val="002829DE"/>
    <w:rsid w:val="0028306E"/>
    <w:rsid w:val="00284EB5"/>
    <w:rsid w:val="00285A55"/>
    <w:rsid w:val="00286524"/>
    <w:rsid w:val="00290C25"/>
    <w:rsid w:val="002978EC"/>
    <w:rsid w:val="002979BB"/>
    <w:rsid w:val="002979E7"/>
    <w:rsid w:val="002A084B"/>
    <w:rsid w:val="002A2142"/>
    <w:rsid w:val="002A2348"/>
    <w:rsid w:val="002A2B4A"/>
    <w:rsid w:val="002A5180"/>
    <w:rsid w:val="002A6921"/>
    <w:rsid w:val="002B008E"/>
    <w:rsid w:val="002B0224"/>
    <w:rsid w:val="002B116C"/>
    <w:rsid w:val="002B5BAE"/>
    <w:rsid w:val="002B72A1"/>
    <w:rsid w:val="002B73AD"/>
    <w:rsid w:val="002C067E"/>
    <w:rsid w:val="002C168F"/>
    <w:rsid w:val="002C2915"/>
    <w:rsid w:val="002C293C"/>
    <w:rsid w:val="002C2D10"/>
    <w:rsid w:val="002C3138"/>
    <w:rsid w:val="002C3BCD"/>
    <w:rsid w:val="002C4F42"/>
    <w:rsid w:val="002C743F"/>
    <w:rsid w:val="002C74D3"/>
    <w:rsid w:val="002D1837"/>
    <w:rsid w:val="002D2EAA"/>
    <w:rsid w:val="002D2ED2"/>
    <w:rsid w:val="002D3587"/>
    <w:rsid w:val="002D4D35"/>
    <w:rsid w:val="002D4D78"/>
    <w:rsid w:val="002E2B91"/>
    <w:rsid w:val="002E2BA9"/>
    <w:rsid w:val="002E68C7"/>
    <w:rsid w:val="002F2D2A"/>
    <w:rsid w:val="002F36DC"/>
    <w:rsid w:val="002F3B69"/>
    <w:rsid w:val="002F3ED4"/>
    <w:rsid w:val="002F505D"/>
    <w:rsid w:val="002F68B8"/>
    <w:rsid w:val="003002FD"/>
    <w:rsid w:val="00300443"/>
    <w:rsid w:val="00300935"/>
    <w:rsid w:val="00300D25"/>
    <w:rsid w:val="003021C7"/>
    <w:rsid w:val="003044D8"/>
    <w:rsid w:val="0030476E"/>
    <w:rsid w:val="00304800"/>
    <w:rsid w:val="0030664C"/>
    <w:rsid w:val="003071DD"/>
    <w:rsid w:val="0031182C"/>
    <w:rsid w:val="00313201"/>
    <w:rsid w:val="00314A4B"/>
    <w:rsid w:val="00317842"/>
    <w:rsid w:val="00320FC7"/>
    <w:rsid w:val="003233B3"/>
    <w:rsid w:val="003241E5"/>
    <w:rsid w:val="00330A44"/>
    <w:rsid w:val="003313D7"/>
    <w:rsid w:val="00332C7C"/>
    <w:rsid w:val="00337668"/>
    <w:rsid w:val="00346174"/>
    <w:rsid w:val="003470EB"/>
    <w:rsid w:val="00351783"/>
    <w:rsid w:val="00353A4F"/>
    <w:rsid w:val="00355430"/>
    <w:rsid w:val="00355F75"/>
    <w:rsid w:val="00356283"/>
    <w:rsid w:val="00360368"/>
    <w:rsid w:val="00363351"/>
    <w:rsid w:val="00367524"/>
    <w:rsid w:val="003710A5"/>
    <w:rsid w:val="00373E70"/>
    <w:rsid w:val="00374C99"/>
    <w:rsid w:val="0037776C"/>
    <w:rsid w:val="0038072C"/>
    <w:rsid w:val="00391AAA"/>
    <w:rsid w:val="00392574"/>
    <w:rsid w:val="00393BD2"/>
    <w:rsid w:val="00394AC3"/>
    <w:rsid w:val="0039562E"/>
    <w:rsid w:val="003A3AB6"/>
    <w:rsid w:val="003A5B44"/>
    <w:rsid w:val="003A6089"/>
    <w:rsid w:val="003A6C1F"/>
    <w:rsid w:val="003B0AB4"/>
    <w:rsid w:val="003B1779"/>
    <w:rsid w:val="003B2070"/>
    <w:rsid w:val="003B23EC"/>
    <w:rsid w:val="003B27A2"/>
    <w:rsid w:val="003B3281"/>
    <w:rsid w:val="003B3D81"/>
    <w:rsid w:val="003B42F2"/>
    <w:rsid w:val="003C12ED"/>
    <w:rsid w:val="003C13AC"/>
    <w:rsid w:val="003C17BB"/>
    <w:rsid w:val="003C1E2F"/>
    <w:rsid w:val="003C21CA"/>
    <w:rsid w:val="003C40B5"/>
    <w:rsid w:val="003C58D6"/>
    <w:rsid w:val="003C6859"/>
    <w:rsid w:val="003D08A8"/>
    <w:rsid w:val="003D19ED"/>
    <w:rsid w:val="003D2DE8"/>
    <w:rsid w:val="003E17E6"/>
    <w:rsid w:val="003E6899"/>
    <w:rsid w:val="003E7276"/>
    <w:rsid w:val="003E769C"/>
    <w:rsid w:val="003E7F85"/>
    <w:rsid w:val="003F06A3"/>
    <w:rsid w:val="003F0BA1"/>
    <w:rsid w:val="003F2566"/>
    <w:rsid w:val="003F33D4"/>
    <w:rsid w:val="003F4832"/>
    <w:rsid w:val="003F7D4C"/>
    <w:rsid w:val="004003BC"/>
    <w:rsid w:val="00401AF0"/>
    <w:rsid w:val="00402727"/>
    <w:rsid w:val="00404CC4"/>
    <w:rsid w:val="00407646"/>
    <w:rsid w:val="0041048C"/>
    <w:rsid w:val="00410DBF"/>
    <w:rsid w:val="00412177"/>
    <w:rsid w:val="0041449B"/>
    <w:rsid w:val="004154F0"/>
    <w:rsid w:val="00416D4C"/>
    <w:rsid w:val="00422183"/>
    <w:rsid w:val="00422C70"/>
    <w:rsid w:val="00425AB6"/>
    <w:rsid w:val="004264EB"/>
    <w:rsid w:val="0042673F"/>
    <w:rsid w:val="00427448"/>
    <w:rsid w:val="00427CA3"/>
    <w:rsid w:val="00431E4A"/>
    <w:rsid w:val="00432CEC"/>
    <w:rsid w:val="00433F14"/>
    <w:rsid w:val="004358FA"/>
    <w:rsid w:val="00437FEA"/>
    <w:rsid w:val="004536DC"/>
    <w:rsid w:val="00453871"/>
    <w:rsid w:val="00453C5F"/>
    <w:rsid w:val="00453DEB"/>
    <w:rsid w:val="00455148"/>
    <w:rsid w:val="00455704"/>
    <w:rsid w:val="0045668C"/>
    <w:rsid w:val="0046273B"/>
    <w:rsid w:val="004652C1"/>
    <w:rsid w:val="00465942"/>
    <w:rsid w:val="00470E5F"/>
    <w:rsid w:val="004723A1"/>
    <w:rsid w:val="00472F74"/>
    <w:rsid w:val="004743EE"/>
    <w:rsid w:val="0047509A"/>
    <w:rsid w:val="00476C9A"/>
    <w:rsid w:val="00476E94"/>
    <w:rsid w:val="00477599"/>
    <w:rsid w:val="00482E4A"/>
    <w:rsid w:val="004849E4"/>
    <w:rsid w:val="00484D68"/>
    <w:rsid w:val="00484EFF"/>
    <w:rsid w:val="0048B820"/>
    <w:rsid w:val="00492C3A"/>
    <w:rsid w:val="0049360B"/>
    <w:rsid w:val="00495D36"/>
    <w:rsid w:val="0049667A"/>
    <w:rsid w:val="0049792B"/>
    <w:rsid w:val="004A0257"/>
    <w:rsid w:val="004A1FBF"/>
    <w:rsid w:val="004A5183"/>
    <w:rsid w:val="004A61A9"/>
    <w:rsid w:val="004A7B33"/>
    <w:rsid w:val="004A7D2F"/>
    <w:rsid w:val="004B02BC"/>
    <w:rsid w:val="004B31C3"/>
    <w:rsid w:val="004B47D2"/>
    <w:rsid w:val="004B5DF5"/>
    <w:rsid w:val="004B723C"/>
    <w:rsid w:val="004C3190"/>
    <w:rsid w:val="004C32E1"/>
    <w:rsid w:val="004C6DF3"/>
    <w:rsid w:val="004D2071"/>
    <w:rsid w:val="004D2717"/>
    <w:rsid w:val="004D5E3E"/>
    <w:rsid w:val="004D5EF9"/>
    <w:rsid w:val="004D6D9D"/>
    <w:rsid w:val="004E29C4"/>
    <w:rsid w:val="004E43F5"/>
    <w:rsid w:val="004E4B27"/>
    <w:rsid w:val="004E74BC"/>
    <w:rsid w:val="004F01D0"/>
    <w:rsid w:val="004F0629"/>
    <w:rsid w:val="004F413D"/>
    <w:rsid w:val="004F5121"/>
    <w:rsid w:val="004F58EF"/>
    <w:rsid w:val="004F5DB3"/>
    <w:rsid w:val="00506088"/>
    <w:rsid w:val="005137A7"/>
    <w:rsid w:val="005137B0"/>
    <w:rsid w:val="00514117"/>
    <w:rsid w:val="005147AC"/>
    <w:rsid w:val="00514BCB"/>
    <w:rsid w:val="005154A8"/>
    <w:rsid w:val="00515AF8"/>
    <w:rsid w:val="005172A8"/>
    <w:rsid w:val="00520B22"/>
    <w:rsid w:val="00523F84"/>
    <w:rsid w:val="005275D4"/>
    <w:rsid w:val="005306B2"/>
    <w:rsid w:val="00530CF6"/>
    <w:rsid w:val="00531688"/>
    <w:rsid w:val="00535657"/>
    <w:rsid w:val="00535FF6"/>
    <w:rsid w:val="005368F3"/>
    <w:rsid w:val="00541109"/>
    <w:rsid w:val="005411A2"/>
    <w:rsid w:val="00544B92"/>
    <w:rsid w:val="00545A18"/>
    <w:rsid w:val="00545C72"/>
    <w:rsid w:val="00550019"/>
    <w:rsid w:val="00554B87"/>
    <w:rsid w:val="00556C8A"/>
    <w:rsid w:val="0055792D"/>
    <w:rsid w:val="00561EBB"/>
    <w:rsid w:val="005626DB"/>
    <w:rsid w:val="00562AB3"/>
    <w:rsid w:val="005645E0"/>
    <w:rsid w:val="00565C67"/>
    <w:rsid w:val="00565E21"/>
    <w:rsid w:val="005769DC"/>
    <w:rsid w:val="00577BD3"/>
    <w:rsid w:val="00582975"/>
    <w:rsid w:val="00587BF1"/>
    <w:rsid w:val="00590DA8"/>
    <w:rsid w:val="00591462"/>
    <w:rsid w:val="00592274"/>
    <w:rsid w:val="00592603"/>
    <w:rsid w:val="00592696"/>
    <w:rsid w:val="00594FEF"/>
    <w:rsid w:val="0059596F"/>
    <w:rsid w:val="00595FA6"/>
    <w:rsid w:val="005A00A9"/>
    <w:rsid w:val="005A2787"/>
    <w:rsid w:val="005A29A3"/>
    <w:rsid w:val="005A3701"/>
    <w:rsid w:val="005A43A7"/>
    <w:rsid w:val="005A71F5"/>
    <w:rsid w:val="005B09D6"/>
    <w:rsid w:val="005B2ECD"/>
    <w:rsid w:val="005C1D46"/>
    <w:rsid w:val="005C54CF"/>
    <w:rsid w:val="005C5F68"/>
    <w:rsid w:val="005D3D87"/>
    <w:rsid w:val="005D40B8"/>
    <w:rsid w:val="005D4804"/>
    <w:rsid w:val="005D7411"/>
    <w:rsid w:val="005E07BE"/>
    <w:rsid w:val="005E13E3"/>
    <w:rsid w:val="005E2C6A"/>
    <w:rsid w:val="005E3DFA"/>
    <w:rsid w:val="005F6638"/>
    <w:rsid w:val="0060274D"/>
    <w:rsid w:val="00603585"/>
    <w:rsid w:val="006103B5"/>
    <w:rsid w:val="00610500"/>
    <w:rsid w:val="006222DE"/>
    <w:rsid w:val="00622EBE"/>
    <w:rsid w:val="00625409"/>
    <w:rsid w:val="006257A5"/>
    <w:rsid w:val="006361DB"/>
    <w:rsid w:val="006427EA"/>
    <w:rsid w:val="00644A19"/>
    <w:rsid w:val="00645C39"/>
    <w:rsid w:val="00646C3B"/>
    <w:rsid w:val="006472D2"/>
    <w:rsid w:val="006530C9"/>
    <w:rsid w:val="00655878"/>
    <w:rsid w:val="006564C0"/>
    <w:rsid w:val="00660E54"/>
    <w:rsid w:val="00662EB2"/>
    <w:rsid w:val="00663660"/>
    <w:rsid w:val="00663AB5"/>
    <w:rsid w:val="006667DE"/>
    <w:rsid w:val="00666DD1"/>
    <w:rsid w:val="00670522"/>
    <w:rsid w:val="00670A04"/>
    <w:rsid w:val="006731E2"/>
    <w:rsid w:val="00677E32"/>
    <w:rsid w:val="00681111"/>
    <w:rsid w:val="006813B8"/>
    <w:rsid w:val="00681AC4"/>
    <w:rsid w:val="0068364B"/>
    <w:rsid w:val="00692A6F"/>
    <w:rsid w:val="00693930"/>
    <w:rsid w:val="006A054A"/>
    <w:rsid w:val="006A14D3"/>
    <w:rsid w:val="006A21ED"/>
    <w:rsid w:val="006B63EE"/>
    <w:rsid w:val="006C0ACD"/>
    <w:rsid w:val="006C121A"/>
    <w:rsid w:val="006C27E5"/>
    <w:rsid w:val="006C29AD"/>
    <w:rsid w:val="006C387D"/>
    <w:rsid w:val="006C3AAB"/>
    <w:rsid w:val="006C526C"/>
    <w:rsid w:val="006C7DB4"/>
    <w:rsid w:val="006D081C"/>
    <w:rsid w:val="006D120E"/>
    <w:rsid w:val="006D3B35"/>
    <w:rsid w:val="006D3DAF"/>
    <w:rsid w:val="006D6F40"/>
    <w:rsid w:val="006E3252"/>
    <w:rsid w:val="006E3DF7"/>
    <w:rsid w:val="006E51A7"/>
    <w:rsid w:val="006E6034"/>
    <w:rsid w:val="006E71B7"/>
    <w:rsid w:val="006E7916"/>
    <w:rsid w:val="006F4BB8"/>
    <w:rsid w:val="006F781E"/>
    <w:rsid w:val="0070052B"/>
    <w:rsid w:val="007005FC"/>
    <w:rsid w:val="00701427"/>
    <w:rsid w:val="00703AB1"/>
    <w:rsid w:val="007041B6"/>
    <w:rsid w:val="0071014B"/>
    <w:rsid w:val="00711A65"/>
    <w:rsid w:val="00711AD1"/>
    <w:rsid w:val="00711F6D"/>
    <w:rsid w:val="0071352E"/>
    <w:rsid w:val="00721EA4"/>
    <w:rsid w:val="00722B37"/>
    <w:rsid w:val="00722E28"/>
    <w:rsid w:val="0072406A"/>
    <w:rsid w:val="00726641"/>
    <w:rsid w:val="00727E4C"/>
    <w:rsid w:val="00728179"/>
    <w:rsid w:val="00730868"/>
    <w:rsid w:val="00731CA7"/>
    <w:rsid w:val="00731D93"/>
    <w:rsid w:val="007343C9"/>
    <w:rsid w:val="00734BA4"/>
    <w:rsid w:val="00734C58"/>
    <w:rsid w:val="00740337"/>
    <w:rsid w:val="00741B52"/>
    <w:rsid w:val="00741C21"/>
    <w:rsid w:val="007448C6"/>
    <w:rsid w:val="00744E6E"/>
    <w:rsid w:val="007474A4"/>
    <w:rsid w:val="007516AB"/>
    <w:rsid w:val="00753688"/>
    <w:rsid w:val="00754945"/>
    <w:rsid w:val="00756236"/>
    <w:rsid w:val="007569A8"/>
    <w:rsid w:val="00756A6E"/>
    <w:rsid w:val="00764216"/>
    <w:rsid w:val="00764E2A"/>
    <w:rsid w:val="0076655A"/>
    <w:rsid w:val="00767DE8"/>
    <w:rsid w:val="00770CE0"/>
    <w:rsid w:val="007740E3"/>
    <w:rsid w:val="00774530"/>
    <w:rsid w:val="00781313"/>
    <w:rsid w:val="007826A8"/>
    <w:rsid w:val="0078350F"/>
    <w:rsid w:val="007858BC"/>
    <w:rsid w:val="00787FDF"/>
    <w:rsid w:val="00792ABB"/>
    <w:rsid w:val="00792E43"/>
    <w:rsid w:val="00793C56"/>
    <w:rsid w:val="00793D0D"/>
    <w:rsid w:val="00794762"/>
    <w:rsid w:val="00795306"/>
    <w:rsid w:val="00797080"/>
    <w:rsid w:val="007A1428"/>
    <w:rsid w:val="007A1EE1"/>
    <w:rsid w:val="007A2E1C"/>
    <w:rsid w:val="007A2F07"/>
    <w:rsid w:val="007A3207"/>
    <w:rsid w:val="007A35CE"/>
    <w:rsid w:val="007A5F5C"/>
    <w:rsid w:val="007B34F0"/>
    <w:rsid w:val="007C674D"/>
    <w:rsid w:val="007E1566"/>
    <w:rsid w:val="007E1B68"/>
    <w:rsid w:val="007E2A40"/>
    <w:rsid w:val="007E3000"/>
    <w:rsid w:val="007E5937"/>
    <w:rsid w:val="007E5F40"/>
    <w:rsid w:val="007F079A"/>
    <w:rsid w:val="007F0D1D"/>
    <w:rsid w:val="007F31B5"/>
    <w:rsid w:val="007F7782"/>
    <w:rsid w:val="007F77FB"/>
    <w:rsid w:val="00801AFD"/>
    <w:rsid w:val="00802532"/>
    <w:rsid w:val="00803DA8"/>
    <w:rsid w:val="00805023"/>
    <w:rsid w:val="00805460"/>
    <w:rsid w:val="00805B07"/>
    <w:rsid w:val="00810D13"/>
    <w:rsid w:val="00811456"/>
    <w:rsid w:val="00812ACC"/>
    <w:rsid w:val="00815B58"/>
    <w:rsid w:val="0082066D"/>
    <w:rsid w:val="00820A6C"/>
    <w:rsid w:val="0082240A"/>
    <w:rsid w:val="00823036"/>
    <w:rsid w:val="00823615"/>
    <w:rsid w:val="00824C88"/>
    <w:rsid w:val="008250F3"/>
    <w:rsid w:val="008259FF"/>
    <w:rsid w:val="00825BE8"/>
    <w:rsid w:val="008260C0"/>
    <w:rsid w:val="00826AA8"/>
    <w:rsid w:val="008305F9"/>
    <w:rsid w:val="00833C1A"/>
    <w:rsid w:val="0083542E"/>
    <w:rsid w:val="00835E40"/>
    <w:rsid w:val="008362E5"/>
    <w:rsid w:val="0083DE93"/>
    <w:rsid w:val="00840611"/>
    <w:rsid w:val="00846EEF"/>
    <w:rsid w:val="00847941"/>
    <w:rsid w:val="00850485"/>
    <w:rsid w:val="0085059E"/>
    <w:rsid w:val="00851031"/>
    <w:rsid w:val="008516E4"/>
    <w:rsid w:val="00854C1C"/>
    <w:rsid w:val="00855064"/>
    <w:rsid w:val="00860F8E"/>
    <w:rsid w:val="00861A6C"/>
    <w:rsid w:val="0086367B"/>
    <w:rsid w:val="00863719"/>
    <w:rsid w:val="00864F13"/>
    <w:rsid w:val="008678FA"/>
    <w:rsid w:val="008714AD"/>
    <w:rsid w:val="008718EB"/>
    <w:rsid w:val="00872100"/>
    <w:rsid w:val="00872321"/>
    <w:rsid w:val="00873263"/>
    <w:rsid w:val="008736BE"/>
    <w:rsid w:val="008748CC"/>
    <w:rsid w:val="00875DBE"/>
    <w:rsid w:val="008764E3"/>
    <w:rsid w:val="00876B0A"/>
    <w:rsid w:val="00881597"/>
    <w:rsid w:val="00881E3A"/>
    <w:rsid w:val="008822B5"/>
    <w:rsid w:val="00883141"/>
    <w:rsid w:val="00885325"/>
    <w:rsid w:val="00885548"/>
    <w:rsid w:val="0088662A"/>
    <w:rsid w:val="00886A36"/>
    <w:rsid w:val="00887820"/>
    <w:rsid w:val="00890D3E"/>
    <w:rsid w:val="0089194A"/>
    <w:rsid w:val="00893457"/>
    <w:rsid w:val="0089438F"/>
    <w:rsid w:val="00894575"/>
    <w:rsid w:val="00894B6C"/>
    <w:rsid w:val="008963C5"/>
    <w:rsid w:val="008A424B"/>
    <w:rsid w:val="008A7071"/>
    <w:rsid w:val="008B2A5A"/>
    <w:rsid w:val="008B4F6B"/>
    <w:rsid w:val="008B6671"/>
    <w:rsid w:val="008B6CCC"/>
    <w:rsid w:val="008B7410"/>
    <w:rsid w:val="008B7663"/>
    <w:rsid w:val="008B7971"/>
    <w:rsid w:val="008B7C68"/>
    <w:rsid w:val="008C0888"/>
    <w:rsid w:val="008C105A"/>
    <w:rsid w:val="008C1EA2"/>
    <w:rsid w:val="008C2EA6"/>
    <w:rsid w:val="008C3A32"/>
    <w:rsid w:val="008C658F"/>
    <w:rsid w:val="008C667D"/>
    <w:rsid w:val="008D0410"/>
    <w:rsid w:val="008D3235"/>
    <w:rsid w:val="008D6903"/>
    <w:rsid w:val="008D7C54"/>
    <w:rsid w:val="008E0882"/>
    <w:rsid w:val="008F0026"/>
    <w:rsid w:val="008F04B3"/>
    <w:rsid w:val="008F0651"/>
    <w:rsid w:val="008F4704"/>
    <w:rsid w:val="008F7039"/>
    <w:rsid w:val="008F7492"/>
    <w:rsid w:val="008F7A2A"/>
    <w:rsid w:val="008F7F6A"/>
    <w:rsid w:val="00900452"/>
    <w:rsid w:val="00901D22"/>
    <w:rsid w:val="009020DD"/>
    <w:rsid w:val="00902609"/>
    <w:rsid w:val="00904812"/>
    <w:rsid w:val="009054E5"/>
    <w:rsid w:val="00911194"/>
    <w:rsid w:val="0091254F"/>
    <w:rsid w:val="00912AA6"/>
    <w:rsid w:val="0091516F"/>
    <w:rsid w:val="00915966"/>
    <w:rsid w:val="009169F7"/>
    <w:rsid w:val="009172FA"/>
    <w:rsid w:val="00917BE3"/>
    <w:rsid w:val="00923693"/>
    <w:rsid w:val="00923906"/>
    <w:rsid w:val="00925956"/>
    <w:rsid w:val="00925D7D"/>
    <w:rsid w:val="00926F37"/>
    <w:rsid w:val="009277B3"/>
    <w:rsid w:val="009308EB"/>
    <w:rsid w:val="0093193E"/>
    <w:rsid w:val="00932B44"/>
    <w:rsid w:val="00932CD6"/>
    <w:rsid w:val="0093469B"/>
    <w:rsid w:val="00935F69"/>
    <w:rsid w:val="00937AFA"/>
    <w:rsid w:val="00937DC8"/>
    <w:rsid w:val="00940D21"/>
    <w:rsid w:val="009414CA"/>
    <w:rsid w:val="009423B7"/>
    <w:rsid w:val="00942D2E"/>
    <w:rsid w:val="0094471F"/>
    <w:rsid w:val="00945ABC"/>
    <w:rsid w:val="00945D88"/>
    <w:rsid w:val="009471DC"/>
    <w:rsid w:val="009473C9"/>
    <w:rsid w:val="009516CF"/>
    <w:rsid w:val="0095204F"/>
    <w:rsid w:val="00953573"/>
    <w:rsid w:val="00956667"/>
    <w:rsid w:val="00956EC6"/>
    <w:rsid w:val="009607D1"/>
    <w:rsid w:val="00962565"/>
    <w:rsid w:val="00964DDB"/>
    <w:rsid w:val="0096632F"/>
    <w:rsid w:val="009669E7"/>
    <w:rsid w:val="0097129A"/>
    <w:rsid w:val="00972221"/>
    <w:rsid w:val="009733A5"/>
    <w:rsid w:val="009734FE"/>
    <w:rsid w:val="0097689D"/>
    <w:rsid w:val="00977243"/>
    <w:rsid w:val="0098125D"/>
    <w:rsid w:val="00981292"/>
    <w:rsid w:val="00981841"/>
    <w:rsid w:val="00983448"/>
    <w:rsid w:val="00985238"/>
    <w:rsid w:val="009852A5"/>
    <w:rsid w:val="00992CB0"/>
    <w:rsid w:val="00993030"/>
    <w:rsid w:val="00993DAA"/>
    <w:rsid w:val="00997978"/>
    <w:rsid w:val="009A0F32"/>
    <w:rsid w:val="009A32BB"/>
    <w:rsid w:val="009A4200"/>
    <w:rsid w:val="009A7507"/>
    <w:rsid w:val="009B013E"/>
    <w:rsid w:val="009B1E06"/>
    <w:rsid w:val="009B2C7B"/>
    <w:rsid w:val="009B3C8A"/>
    <w:rsid w:val="009B5326"/>
    <w:rsid w:val="009B56AA"/>
    <w:rsid w:val="009C07F6"/>
    <w:rsid w:val="009C33FC"/>
    <w:rsid w:val="009C746F"/>
    <w:rsid w:val="009C7770"/>
    <w:rsid w:val="009D2A8C"/>
    <w:rsid w:val="009D4B5E"/>
    <w:rsid w:val="009D547D"/>
    <w:rsid w:val="009D5937"/>
    <w:rsid w:val="009D5A80"/>
    <w:rsid w:val="009D63B4"/>
    <w:rsid w:val="009D7EDF"/>
    <w:rsid w:val="009E029A"/>
    <w:rsid w:val="009E172D"/>
    <w:rsid w:val="009E2593"/>
    <w:rsid w:val="009E26E0"/>
    <w:rsid w:val="009E27BB"/>
    <w:rsid w:val="009E3148"/>
    <w:rsid w:val="009E483D"/>
    <w:rsid w:val="009E5599"/>
    <w:rsid w:val="009E56B0"/>
    <w:rsid w:val="009F2122"/>
    <w:rsid w:val="009F37EC"/>
    <w:rsid w:val="009F63A5"/>
    <w:rsid w:val="009F6E51"/>
    <w:rsid w:val="00A0144C"/>
    <w:rsid w:val="00A01E05"/>
    <w:rsid w:val="00A0282C"/>
    <w:rsid w:val="00A02CF8"/>
    <w:rsid w:val="00A0314E"/>
    <w:rsid w:val="00A03BCF"/>
    <w:rsid w:val="00A03C36"/>
    <w:rsid w:val="00A06984"/>
    <w:rsid w:val="00A07C9D"/>
    <w:rsid w:val="00A10378"/>
    <w:rsid w:val="00A107CD"/>
    <w:rsid w:val="00A11E8D"/>
    <w:rsid w:val="00A11F67"/>
    <w:rsid w:val="00A12E2D"/>
    <w:rsid w:val="00A153D3"/>
    <w:rsid w:val="00A170B3"/>
    <w:rsid w:val="00A20A3A"/>
    <w:rsid w:val="00A23EC8"/>
    <w:rsid w:val="00A23F62"/>
    <w:rsid w:val="00A24479"/>
    <w:rsid w:val="00A30753"/>
    <w:rsid w:val="00A319EE"/>
    <w:rsid w:val="00A35B01"/>
    <w:rsid w:val="00A35D40"/>
    <w:rsid w:val="00A37A0B"/>
    <w:rsid w:val="00A417EE"/>
    <w:rsid w:val="00A46472"/>
    <w:rsid w:val="00A53404"/>
    <w:rsid w:val="00A54A0D"/>
    <w:rsid w:val="00A54E64"/>
    <w:rsid w:val="00A56626"/>
    <w:rsid w:val="00A56E0C"/>
    <w:rsid w:val="00A571F7"/>
    <w:rsid w:val="00A60F8C"/>
    <w:rsid w:val="00A61828"/>
    <w:rsid w:val="00A6491B"/>
    <w:rsid w:val="00A65D12"/>
    <w:rsid w:val="00A67CB8"/>
    <w:rsid w:val="00A70B7E"/>
    <w:rsid w:val="00A71334"/>
    <w:rsid w:val="00A71B07"/>
    <w:rsid w:val="00A73060"/>
    <w:rsid w:val="00A733CC"/>
    <w:rsid w:val="00A73950"/>
    <w:rsid w:val="00A74253"/>
    <w:rsid w:val="00A7636C"/>
    <w:rsid w:val="00A77D07"/>
    <w:rsid w:val="00A81258"/>
    <w:rsid w:val="00A8149D"/>
    <w:rsid w:val="00A84ABE"/>
    <w:rsid w:val="00A84CBA"/>
    <w:rsid w:val="00A85E7D"/>
    <w:rsid w:val="00A905D8"/>
    <w:rsid w:val="00A90ADD"/>
    <w:rsid w:val="00A96367"/>
    <w:rsid w:val="00AA15AB"/>
    <w:rsid w:val="00AA2959"/>
    <w:rsid w:val="00AA7DE2"/>
    <w:rsid w:val="00AB0C67"/>
    <w:rsid w:val="00AB1641"/>
    <w:rsid w:val="00AB2080"/>
    <w:rsid w:val="00AB3EF2"/>
    <w:rsid w:val="00AB434A"/>
    <w:rsid w:val="00AB4A3B"/>
    <w:rsid w:val="00AB54BD"/>
    <w:rsid w:val="00AB69B0"/>
    <w:rsid w:val="00AC210E"/>
    <w:rsid w:val="00AC27D5"/>
    <w:rsid w:val="00AC30A2"/>
    <w:rsid w:val="00AC40F1"/>
    <w:rsid w:val="00AC72A6"/>
    <w:rsid w:val="00AC7515"/>
    <w:rsid w:val="00AC7B7E"/>
    <w:rsid w:val="00AC7DC7"/>
    <w:rsid w:val="00AD065B"/>
    <w:rsid w:val="00AD0795"/>
    <w:rsid w:val="00AD2759"/>
    <w:rsid w:val="00AD338C"/>
    <w:rsid w:val="00AD3894"/>
    <w:rsid w:val="00AD3D11"/>
    <w:rsid w:val="00AD462A"/>
    <w:rsid w:val="00AD595A"/>
    <w:rsid w:val="00AD59C3"/>
    <w:rsid w:val="00AD66D3"/>
    <w:rsid w:val="00AD730E"/>
    <w:rsid w:val="00AE3383"/>
    <w:rsid w:val="00AE5343"/>
    <w:rsid w:val="00AE6DB0"/>
    <w:rsid w:val="00AF0AD2"/>
    <w:rsid w:val="00AF3561"/>
    <w:rsid w:val="00AF3B03"/>
    <w:rsid w:val="00AF5FE9"/>
    <w:rsid w:val="00AF6F97"/>
    <w:rsid w:val="00B00083"/>
    <w:rsid w:val="00B022B8"/>
    <w:rsid w:val="00B02F92"/>
    <w:rsid w:val="00B0301F"/>
    <w:rsid w:val="00B0332F"/>
    <w:rsid w:val="00B0526C"/>
    <w:rsid w:val="00B060C9"/>
    <w:rsid w:val="00B06C99"/>
    <w:rsid w:val="00B075CC"/>
    <w:rsid w:val="00B150FA"/>
    <w:rsid w:val="00B2023D"/>
    <w:rsid w:val="00B21B1B"/>
    <w:rsid w:val="00B2207B"/>
    <w:rsid w:val="00B2210A"/>
    <w:rsid w:val="00B24945"/>
    <w:rsid w:val="00B25029"/>
    <w:rsid w:val="00B26BCE"/>
    <w:rsid w:val="00B32318"/>
    <w:rsid w:val="00B33BD5"/>
    <w:rsid w:val="00B34859"/>
    <w:rsid w:val="00B361E2"/>
    <w:rsid w:val="00B36349"/>
    <w:rsid w:val="00B40D94"/>
    <w:rsid w:val="00B42CDD"/>
    <w:rsid w:val="00B43458"/>
    <w:rsid w:val="00B510CE"/>
    <w:rsid w:val="00B553D5"/>
    <w:rsid w:val="00B60565"/>
    <w:rsid w:val="00B60ACE"/>
    <w:rsid w:val="00B61D83"/>
    <w:rsid w:val="00B62963"/>
    <w:rsid w:val="00B633AC"/>
    <w:rsid w:val="00B66305"/>
    <w:rsid w:val="00B71AC4"/>
    <w:rsid w:val="00B72077"/>
    <w:rsid w:val="00B729DE"/>
    <w:rsid w:val="00B7531B"/>
    <w:rsid w:val="00B75625"/>
    <w:rsid w:val="00B76383"/>
    <w:rsid w:val="00B77DB9"/>
    <w:rsid w:val="00B807B2"/>
    <w:rsid w:val="00B829D9"/>
    <w:rsid w:val="00B83BA4"/>
    <w:rsid w:val="00B84336"/>
    <w:rsid w:val="00B865D6"/>
    <w:rsid w:val="00B867E4"/>
    <w:rsid w:val="00B876B4"/>
    <w:rsid w:val="00B930AE"/>
    <w:rsid w:val="00B93A54"/>
    <w:rsid w:val="00B95E14"/>
    <w:rsid w:val="00B9759F"/>
    <w:rsid w:val="00B97ABA"/>
    <w:rsid w:val="00BA38C5"/>
    <w:rsid w:val="00BB4378"/>
    <w:rsid w:val="00BB731A"/>
    <w:rsid w:val="00BB7F41"/>
    <w:rsid w:val="00BC11A8"/>
    <w:rsid w:val="00BC327E"/>
    <w:rsid w:val="00BC3FA9"/>
    <w:rsid w:val="00BC4DCC"/>
    <w:rsid w:val="00BC6681"/>
    <w:rsid w:val="00BC6874"/>
    <w:rsid w:val="00BC7009"/>
    <w:rsid w:val="00BC75F0"/>
    <w:rsid w:val="00BC79F5"/>
    <w:rsid w:val="00BC7A3F"/>
    <w:rsid w:val="00BC7D68"/>
    <w:rsid w:val="00BD393B"/>
    <w:rsid w:val="00BD5B9B"/>
    <w:rsid w:val="00BD5E44"/>
    <w:rsid w:val="00BD682D"/>
    <w:rsid w:val="00BE09AE"/>
    <w:rsid w:val="00BE0C4E"/>
    <w:rsid w:val="00BE5ABD"/>
    <w:rsid w:val="00BE6B93"/>
    <w:rsid w:val="00BF01F6"/>
    <w:rsid w:val="00BF291F"/>
    <w:rsid w:val="00BF3125"/>
    <w:rsid w:val="00BF3BA8"/>
    <w:rsid w:val="00BF3D40"/>
    <w:rsid w:val="00BF4249"/>
    <w:rsid w:val="00BF48AB"/>
    <w:rsid w:val="00BF64CC"/>
    <w:rsid w:val="00C0009C"/>
    <w:rsid w:val="00C00D1F"/>
    <w:rsid w:val="00C038EC"/>
    <w:rsid w:val="00C04F5E"/>
    <w:rsid w:val="00C05181"/>
    <w:rsid w:val="00C05201"/>
    <w:rsid w:val="00C0705A"/>
    <w:rsid w:val="00C078D1"/>
    <w:rsid w:val="00C102D8"/>
    <w:rsid w:val="00C12419"/>
    <w:rsid w:val="00C1367A"/>
    <w:rsid w:val="00C1675B"/>
    <w:rsid w:val="00C170EB"/>
    <w:rsid w:val="00C20B0A"/>
    <w:rsid w:val="00C20D50"/>
    <w:rsid w:val="00C23B3C"/>
    <w:rsid w:val="00C24D58"/>
    <w:rsid w:val="00C254A1"/>
    <w:rsid w:val="00C25893"/>
    <w:rsid w:val="00C322B0"/>
    <w:rsid w:val="00C336DD"/>
    <w:rsid w:val="00C33DB9"/>
    <w:rsid w:val="00C34F0D"/>
    <w:rsid w:val="00C35571"/>
    <w:rsid w:val="00C36D03"/>
    <w:rsid w:val="00C37106"/>
    <w:rsid w:val="00C4038E"/>
    <w:rsid w:val="00C415CC"/>
    <w:rsid w:val="00C4446C"/>
    <w:rsid w:val="00C4461C"/>
    <w:rsid w:val="00C45766"/>
    <w:rsid w:val="00C46A32"/>
    <w:rsid w:val="00C50D27"/>
    <w:rsid w:val="00C54F8D"/>
    <w:rsid w:val="00C5500F"/>
    <w:rsid w:val="00C62206"/>
    <w:rsid w:val="00C62F56"/>
    <w:rsid w:val="00C66657"/>
    <w:rsid w:val="00C66C67"/>
    <w:rsid w:val="00C7017B"/>
    <w:rsid w:val="00C7019B"/>
    <w:rsid w:val="00C718B7"/>
    <w:rsid w:val="00C71F4B"/>
    <w:rsid w:val="00C7238E"/>
    <w:rsid w:val="00C73D2D"/>
    <w:rsid w:val="00C81413"/>
    <w:rsid w:val="00C814B6"/>
    <w:rsid w:val="00C829A7"/>
    <w:rsid w:val="00C83680"/>
    <w:rsid w:val="00C83819"/>
    <w:rsid w:val="00C83CC4"/>
    <w:rsid w:val="00C917D4"/>
    <w:rsid w:val="00C9308D"/>
    <w:rsid w:val="00C94B7E"/>
    <w:rsid w:val="00C94BF9"/>
    <w:rsid w:val="00CA00BF"/>
    <w:rsid w:val="00CA05B1"/>
    <w:rsid w:val="00CA0C87"/>
    <w:rsid w:val="00CA164E"/>
    <w:rsid w:val="00CA207C"/>
    <w:rsid w:val="00CA2281"/>
    <w:rsid w:val="00CA2D32"/>
    <w:rsid w:val="00CA4355"/>
    <w:rsid w:val="00CA4CA2"/>
    <w:rsid w:val="00CA580C"/>
    <w:rsid w:val="00CA5AE6"/>
    <w:rsid w:val="00CB5F40"/>
    <w:rsid w:val="00CC29CC"/>
    <w:rsid w:val="00CC2D91"/>
    <w:rsid w:val="00CC32CB"/>
    <w:rsid w:val="00CC3BC0"/>
    <w:rsid w:val="00CC6F47"/>
    <w:rsid w:val="00CD22E2"/>
    <w:rsid w:val="00CD4AA5"/>
    <w:rsid w:val="00CD52E6"/>
    <w:rsid w:val="00CD670F"/>
    <w:rsid w:val="00CE2D99"/>
    <w:rsid w:val="00CE2E3C"/>
    <w:rsid w:val="00CE2F98"/>
    <w:rsid w:val="00CE6F6E"/>
    <w:rsid w:val="00CE7AC6"/>
    <w:rsid w:val="00CF0204"/>
    <w:rsid w:val="00CF07F4"/>
    <w:rsid w:val="00CF29E4"/>
    <w:rsid w:val="00CF32BA"/>
    <w:rsid w:val="00CF4CB5"/>
    <w:rsid w:val="00CF77EE"/>
    <w:rsid w:val="00D009C1"/>
    <w:rsid w:val="00D025EC"/>
    <w:rsid w:val="00D04C58"/>
    <w:rsid w:val="00D05BE5"/>
    <w:rsid w:val="00D06968"/>
    <w:rsid w:val="00D069BD"/>
    <w:rsid w:val="00D10129"/>
    <w:rsid w:val="00D11A00"/>
    <w:rsid w:val="00D12DB1"/>
    <w:rsid w:val="00D1727F"/>
    <w:rsid w:val="00D20322"/>
    <w:rsid w:val="00D2038F"/>
    <w:rsid w:val="00D21B8D"/>
    <w:rsid w:val="00D21DC4"/>
    <w:rsid w:val="00D237DE"/>
    <w:rsid w:val="00D23A47"/>
    <w:rsid w:val="00D23A6E"/>
    <w:rsid w:val="00D2534A"/>
    <w:rsid w:val="00D254C0"/>
    <w:rsid w:val="00D26032"/>
    <w:rsid w:val="00D27E15"/>
    <w:rsid w:val="00D27E54"/>
    <w:rsid w:val="00D31E9F"/>
    <w:rsid w:val="00D36846"/>
    <w:rsid w:val="00D41190"/>
    <w:rsid w:val="00D42C7E"/>
    <w:rsid w:val="00D440E6"/>
    <w:rsid w:val="00D44787"/>
    <w:rsid w:val="00D46450"/>
    <w:rsid w:val="00D50DB7"/>
    <w:rsid w:val="00D51420"/>
    <w:rsid w:val="00D5186F"/>
    <w:rsid w:val="00D51FA6"/>
    <w:rsid w:val="00D524CB"/>
    <w:rsid w:val="00D52BDA"/>
    <w:rsid w:val="00D53DC4"/>
    <w:rsid w:val="00D57516"/>
    <w:rsid w:val="00D61B1D"/>
    <w:rsid w:val="00D628F9"/>
    <w:rsid w:val="00D63E97"/>
    <w:rsid w:val="00D70A66"/>
    <w:rsid w:val="00D72635"/>
    <w:rsid w:val="00D72AC3"/>
    <w:rsid w:val="00D73098"/>
    <w:rsid w:val="00D7351C"/>
    <w:rsid w:val="00D7363D"/>
    <w:rsid w:val="00D73DC5"/>
    <w:rsid w:val="00D778D0"/>
    <w:rsid w:val="00D77BBE"/>
    <w:rsid w:val="00D81440"/>
    <w:rsid w:val="00D819B2"/>
    <w:rsid w:val="00D81AA9"/>
    <w:rsid w:val="00D84E56"/>
    <w:rsid w:val="00D87F83"/>
    <w:rsid w:val="00D9081D"/>
    <w:rsid w:val="00D90CCC"/>
    <w:rsid w:val="00D922E1"/>
    <w:rsid w:val="00D95924"/>
    <w:rsid w:val="00D96897"/>
    <w:rsid w:val="00DA1BEB"/>
    <w:rsid w:val="00DA27F5"/>
    <w:rsid w:val="00DA3899"/>
    <w:rsid w:val="00DA4515"/>
    <w:rsid w:val="00DA6C4A"/>
    <w:rsid w:val="00DA6F7D"/>
    <w:rsid w:val="00DB4757"/>
    <w:rsid w:val="00DB587F"/>
    <w:rsid w:val="00DC10CC"/>
    <w:rsid w:val="00DC22CF"/>
    <w:rsid w:val="00DC6FCA"/>
    <w:rsid w:val="00DD5C9B"/>
    <w:rsid w:val="00DD7E7A"/>
    <w:rsid w:val="00DE0575"/>
    <w:rsid w:val="00DE0577"/>
    <w:rsid w:val="00DE1115"/>
    <w:rsid w:val="00DE4DC6"/>
    <w:rsid w:val="00DE5DF5"/>
    <w:rsid w:val="00DE6E34"/>
    <w:rsid w:val="00DF3E55"/>
    <w:rsid w:val="00DF3FD9"/>
    <w:rsid w:val="00DF46B2"/>
    <w:rsid w:val="00E008D7"/>
    <w:rsid w:val="00E022FC"/>
    <w:rsid w:val="00E02535"/>
    <w:rsid w:val="00E02602"/>
    <w:rsid w:val="00E03F20"/>
    <w:rsid w:val="00E04CB3"/>
    <w:rsid w:val="00E065B5"/>
    <w:rsid w:val="00E12BCB"/>
    <w:rsid w:val="00E1329C"/>
    <w:rsid w:val="00E205B8"/>
    <w:rsid w:val="00E22DE0"/>
    <w:rsid w:val="00E24129"/>
    <w:rsid w:val="00E25695"/>
    <w:rsid w:val="00E26599"/>
    <w:rsid w:val="00E308B2"/>
    <w:rsid w:val="00E30CBB"/>
    <w:rsid w:val="00E313D4"/>
    <w:rsid w:val="00E33192"/>
    <w:rsid w:val="00E33258"/>
    <w:rsid w:val="00E33583"/>
    <w:rsid w:val="00E33642"/>
    <w:rsid w:val="00E33714"/>
    <w:rsid w:val="00E33B7F"/>
    <w:rsid w:val="00E34B1B"/>
    <w:rsid w:val="00E3531B"/>
    <w:rsid w:val="00E364D5"/>
    <w:rsid w:val="00E3CD5E"/>
    <w:rsid w:val="00E40EF8"/>
    <w:rsid w:val="00E413B5"/>
    <w:rsid w:val="00E44CD5"/>
    <w:rsid w:val="00E44FBA"/>
    <w:rsid w:val="00E4568C"/>
    <w:rsid w:val="00E45A6C"/>
    <w:rsid w:val="00E45C6A"/>
    <w:rsid w:val="00E46391"/>
    <w:rsid w:val="00E466C5"/>
    <w:rsid w:val="00E50302"/>
    <w:rsid w:val="00E51FB6"/>
    <w:rsid w:val="00E52699"/>
    <w:rsid w:val="00E53DCE"/>
    <w:rsid w:val="00E544E7"/>
    <w:rsid w:val="00E5552B"/>
    <w:rsid w:val="00E55666"/>
    <w:rsid w:val="00E56C88"/>
    <w:rsid w:val="00E5745F"/>
    <w:rsid w:val="00E64F5B"/>
    <w:rsid w:val="00E66A3F"/>
    <w:rsid w:val="00E6771B"/>
    <w:rsid w:val="00E73742"/>
    <w:rsid w:val="00E75441"/>
    <w:rsid w:val="00E81AA0"/>
    <w:rsid w:val="00E82C68"/>
    <w:rsid w:val="00E83CE7"/>
    <w:rsid w:val="00E846FC"/>
    <w:rsid w:val="00E86D75"/>
    <w:rsid w:val="00E8709C"/>
    <w:rsid w:val="00E876E6"/>
    <w:rsid w:val="00E88718"/>
    <w:rsid w:val="00E90F0E"/>
    <w:rsid w:val="00E924BF"/>
    <w:rsid w:val="00E92F1A"/>
    <w:rsid w:val="00E94435"/>
    <w:rsid w:val="00E97FE3"/>
    <w:rsid w:val="00EA17E2"/>
    <w:rsid w:val="00EA1FFD"/>
    <w:rsid w:val="00EA3651"/>
    <w:rsid w:val="00EA4CB2"/>
    <w:rsid w:val="00EA570D"/>
    <w:rsid w:val="00EA5FAB"/>
    <w:rsid w:val="00EB1266"/>
    <w:rsid w:val="00EB251F"/>
    <w:rsid w:val="00EB4B8F"/>
    <w:rsid w:val="00EC0772"/>
    <w:rsid w:val="00EC0CD2"/>
    <w:rsid w:val="00EC161B"/>
    <w:rsid w:val="00EC1AE5"/>
    <w:rsid w:val="00EC4A67"/>
    <w:rsid w:val="00EC5C81"/>
    <w:rsid w:val="00EC6EA7"/>
    <w:rsid w:val="00EC75F3"/>
    <w:rsid w:val="00ED2610"/>
    <w:rsid w:val="00ED2675"/>
    <w:rsid w:val="00ED4AD5"/>
    <w:rsid w:val="00ED5001"/>
    <w:rsid w:val="00ED6974"/>
    <w:rsid w:val="00ED7518"/>
    <w:rsid w:val="00EE1615"/>
    <w:rsid w:val="00EE1843"/>
    <w:rsid w:val="00EE35EA"/>
    <w:rsid w:val="00EE3B63"/>
    <w:rsid w:val="00EE541C"/>
    <w:rsid w:val="00EF0165"/>
    <w:rsid w:val="00EF0F17"/>
    <w:rsid w:val="00EF12D3"/>
    <w:rsid w:val="00EF12D7"/>
    <w:rsid w:val="00EF278E"/>
    <w:rsid w:val="00EF2D43"/>
    <w:rsid w:val="00EF41F9"/>
    <w:rsid w:val="00F022B3"/>
    <w:rsid w:val="00F039D2"/>
    <w:rsid w:val="00F04BB6"/>
    <w:rsid w:val="00F0614C"/>
    <w:rsid w:val="00F07CB0"/>
    <w:rsid w:val="00F13FE0"/>
    <w:rsid w:val="00F14D37"/>
    <w:rsid w:val="00F1507B"/>
    <w:rsid w:val="00F160D1"/>
    <w:rsid w:val="00F164D8"/>
    <w:rsid w:val="00F17E9E"/>
    <w:rsid w:val="00F26035"/>
    <w:rsid w:val="00F27A4E"/>
    <w:rsid w:val="00F33348"/>
    <w:rsid w:val="00F33E8A"/>
    <w:rsid w:val="00F34EE0"/>
    <w:rsid w:val="00F35C2D"/>
    <w:rsid w:val="00F37B66"/>
    <w:rsid w:val="00F45547"/>
    <w:rsid w:val="00F465EE"/>
    <w:rsid w:val="00F47B5A"/>
    <w:rsid w:val="00F5152A"/>
    <w:rsid w:val="00F55820"/>
    <w:rsid w:val="00F6025E"/>
    <w:rsid w:val="00F61D2A"/>
    <w:rsid w:val="00F625F8"/>
    <w:rsid w:val="00F630B5"/>
    <w:rsid w:val="00F63B97"/>
    <w:rsid w:val="00F6403A"/>
    <w:rsid w:val="00F70121"/>
    <w:rsid w:val="00F70B79"/>
    <w:rsid w:val="00F72E70"/>
    <w:rsid w:val="00F744BF"/>
    <w:rsid w:val="00F75DA5"/>
    <w:rsid w:val="00F76D1F"/>
    <w:rsid w:val="00F770D3"/>
    <w:rsid w:val="00F773E3"/>
    <w:rsid w:val="00F774F9"/>
    <w:rsid w:val="00F80715"/>
    <w:rsid w:val="00F80BDC"/>
    <w:rsid w:val="00F80DFB"/>
    <w:rsid w:val="00F81208"/>
    <w:rsid w:val="00F81FE4"/>
    <w:rsid w:val="00F825E4"/>
    <w:rsid w:val="00F8313F"/>
    <w:rsid w:val="00F8316C"/>
    <w:rsid w:val="00F86D97"/>
    <w:rsid w:val="00F8721E"/>
    <w:rsid w:val="00F90CC5"/>
    <w:rsid w:val="00F9263E"/>
    <w:rsid w:val="00F92AAC"/>
    <w:rsid w:val="00F930FD"/>
    <w:rsid w:val="00F94AC3"/>
    <w:rsid w:val="00F97D6E"/>
    <w:rsid w:val="00FA574A"/>
    <w:rsid w:val="00FB0AD5"/>
    <w:rsid w:val="00FB3F45"/>
    <w:rsid w:val="00FB5D4F"/>
    <w:rsid w:val="00FB5E52"/>
    <w:rsid w:val="00FB7A86"/>
    <w:rsid w:val="00FB7B28"/>
    <w:rsid w:val="00FB7DE1"/>
    <w:rsid w:val="00FC00AD"/>
    <w:rsid w:val="00FC1021"/>
    <w:rsid w:val="00FC3445"/>
    <w:rsid w:val="00FC3C8C"/>
    <w:rsid w:val="00FC4218"/>
    <w:rsid w:val="00FC4B22"/>
    <w:rsid w:val="00FD2910"/>
    <w:rsid w:val="00FD422B"/>
    <w:rsid w:val="00FD559B"/>
    <w:rsid w:val="00FD571E"/>
    <w:rsid w:val="00FE277B"/>
    <w:rsid w:val="00FE7144"/>
    <w:rsid w:val="00FF2388"/>
    <w:rsid w:val="00FF24C2"/>
    <w:rsid w:val="00FF2DDB"/>
    <w:rsid w:val="00FF3BE6"/>
    <w:rsid w:val="00FF4073"/>
    <w:rsid w:val="00FF50F3"/>
    <w:rsid w:val="00FF5359"/>
    <w:rsid w:val="00FF53F6"/>
    <w:rsid w:val="00FF53F7"/>
    <w:rsid w:val="00FF5E22"/>
    <w:rsid w:val="016C13EA"/>
    <w:rsid w:val="0181B10E"/>
    <w:rsid w:val="01AFB707"/>
    <w:rsid w:val="01C19469"/>
    <w:rsid w:val="01CC6F78"/>
    <w:rsid w:val="01D4EB1C"/>
    <w:rsid w:val="01F72582"/>
    <w:rsid w:val="025957A1"/>
    <w:rsid w:val="025EADBA"/>
    <w:rsid w:val="027619F9"/>
    <w:rsid w:val="02847678"/>
    <w:rsid w:val="0287D691"/>
    <w:rsid w:val="028EE65C"/>
    <w:rsid w:val="0296D2A3"/>
    <w:rsid w:val="029FC760"/>
    <w:rsid w:val="02B69309"/>
    <w:rsid w:val="02D29CAB"/>
    <w:rsid w:val="02DCD0B9"/>
    <w:rsid w:val="02E05443"/>
    <w:rsid w:val="032A3EEF"/>
    <w:rsid w:val="033AC083"/>
    <w:rsid w:val="03647051"/>
    <w:rsid w:val="03D33C1B"/>
    <w:rsid w:val="03D3A4C2"/>
    <w:rsid w:val="041E97B5"/>
    <w:rsid w:val="043044E8"/>
    <w:rsid w:val="04368538"/>
    <w:rsid w:val="0456F01C"/>
    <w:rsid w:val="046F3221"/>
    <w:rsid w:val="04BD9E47"/>
    <w:rsid w:val="051C1435"/>
    <w:rsid w:val="052D68FA"/>
    <w:rsid w:val="053896F3"/>
    <w:rsid w:val="054C142C"/>
    <w:rsid w:val="0550B125"/>
    <w:rsid w:val="055AE652"/>
    <w:rsid w:val="057C0E9D"/>
    <w:rsid w:val="05834753"/>
    <w:rsid w:val="05930468"/>
    <w:rsid w:val="05A189B1"/>
    <w:rsid w:val="05B8B2EC"/>
    <w:rsid w:val="05C22C2F"/>
    <w:rsid w:val="05F7B245"/>
    <w:rsid w:val="0601096B"/>
    <w:rsid w:val="0607B06A"/>
    <w:rsid w:val="06432B6F"/>
    <w:rsid w:val="064FE6DE"/>
    <w:rsid w:val="06546511"/>
    <w:rsid w:val="06773C35"/>
    <w:rsid w:val="06A6B883"/>
    <w:rsid w:val="06BAEF98"/>
    <w:rsid w:val="06BC424A"/>
    <w:rsid w:val="06DBAE5D"/>
    <w:rsid w:val="070EFE46"/>
    <w:rsid w:val="071CDDC2"/>
    <w:rsid w:val="0732D0BB"/>
    <w:rsid w:val="073AEA81"/>
    <w:rsid w:val="07403BB6"/>
    <w:rsid w:val="0743CFFD"/>
    <w:rsid w:val="0762E8EE"/>
    <w:rsid w:val="078DF5C2"/>
    <w:rsid w:val="07B9B705"/>
    <w:rsid w:val="07BA991A"/>
    <w:rsid w:val="07F1530C"/>
    <w:rsid w:val="0808B5F2"/>
    <w:rsid w:val="081AE369"/>
    <w:rsid w:val="083AC6E2"/>
    <w:rsid w:val="086C3C69"/>
    <w:rsid w:val="089EB6D9"/>
    <w:rsid w:val="08A5DE28"/>
    <w:rsid w:val="08A97429"/>
    <w:rsid w:val="08C54B7C"/>
    <w:rsid w:val="08E7000C"/>
    <w:rsid w:val="09302F0F"/>
    <w:rsid w:val="0950D231"/>
    <w:rsid w:val="0951AAFB"/>
    <w:rsid w:val="09680CAF"/>
    <w:rsid w:val="09C549BC"/>
    <w:rsid w:val="09DEDCF6"/>
    <w:rsid w:val="0A238E6B"/>
    <w:rsid w:val="0A31A4DC"/>
    <w:rsid w:val="0A654250"/>
    <w:rsid w:val="0A8436DB"/>
    <w:rsid w:val="0A8FF154"/>
    <w:rsid w:val="0A9B3613"/>
    <w:rsid w:val="0ACB17BE"/>
    <w:rsid w:val="0AD48C23"/>
    <w:rsid w:val="0AEF2DE8"/>
    <w:rsid w:val="0B323DBD"/>
    <w:rsid w:val="0B61B792"/>
    <w:rsid w:val="0B6486B2"/>
    <w:rsid w:val="0B7E6E81"/>
    <w:rsid w:val="0B86A5D1"/>
    <w:rsid w:val="0BA7A620"/>
    <w:rsid w:val="0BF909B2"/>
    <w:rsid w:val="0C11E505"/>
    <w:rsid w:val="0C2EA6E3"/>
    <w:rsid w:val="0C687F9A"/>
    <w:rsid w:val="0C9C1AC9"/>
    <w:rsid w:val="0CD04AD0"/>
    <w:rsid w:val="0D02960A"/>
    <w:rsid w:val="0D034073"/>
    <w:rsid w:val="0D2A240C"/>
    <w:rsid w:val="0D2E0C6E"/>
    <w:rsid w:val="0D5BDCCD"/>
    <w:rsid w:val="0D6A2DD6"/>
    <w:rsid w:val="0DAFE6AC"/>
    <w:rsid w:val="0DC2A01E"/>
    <w:rsid w:val="0DC5E387"/>
    <w:rsid w:val="0DE3439B"/>
    <w:rsid w:val="0E06C204"/>
    <w:rsid w:val="0E0CC39F"/>
    <w:rsid w:val="0E3E0077"/>
    <w:rsid w:val="0E3E8CBA"/>
    <w:rsid w:val="0E62F086"/>
    <w:rsid w:val="0ED2C3FB"/>
    <w:rsid w:val="0ED3C810"/>
    <w:rsid w:val="0EDF8722"/>
    <w:rsid w:val="0EEF65B6"/>
    <w:rsid w:val="0F1EE40D"/>
    <w:rsid w:val="0F2F3B48"/>
    <w:rsid w:val="0F360395"/>
    <w:rsid w:val="0F5ACA52"/>
    <w:rsid w:val="0FAA5B82"/>
    <w:rsid w:val="0FB3B517"/>
    <w:rsid w:val="1091174F"/>
    <w:rsid w:val="10DFBA3C"/>
    <w:rsid w:val="114501F5"/>
    <w:rsid w:val="115CE62A"/>
    <w:rsid w:val="11A68C1C"/>
    <w:rsid w:val="11AE736B"/>
    <w:rsid w:val="11B49178"/>
    <w:rsid w:val="11D630FC"/>
    <w:rsid w:val="11E63CAE"/>
    <w:rsid w:val="1219E144"/>
    <w:rsid w:val="1230A209"/>
    <w:rsid w:val="1240F0C6"/>
    <w:rsid w:val="125D5E64"/>
    <w:rsid w:val="127C5966"/>
    <w:rsid w:val="127F056C"/>
    <w:rsid w:val="127F668D"/>
    <w:rsid w:val="1298A36E"/>
    <w:rsid w:val="12C53626"/>
    <w:rsid w:val="12C756A4"/>
    <w:rsid w:val="12CF8B36"/>
    <w:rsid w:val="12E8A907"/>
    <w:rsid w:val="12ED1062"/>
    <w:rsid w:val="130C88A7"/>
    <w:rsid w:val="130D8856"/>
    <w:rsid w:val="13224506"/>
    <w:rsid w:val="13548EED"/>
    <w:rsid w:val="1397F147"/>
    <w:rsid w:val="13E4D2A7"/>
    <w:rsid w:val="13E5D564"/>
    <w:rsid w:val="13E6422A"/>
    <w:rsid w:val="14179540"/>
    <w:rsid w:val="1428FA02"/>
    <w:rsid w:val="144C2D00"/>
    <w:rsid w:val="144D1DE5"/>
    <w:rsid w:val="1469F677"/>
    <w:rsid w:val="146A1C6F"/>
    <w:rsid w:val="1478F550"/>
    <w:rsid w:val="14799084"/>
    <w:rsid w:val="14DE52CA"/>
    <w:rsid w:val="14F2525D"/>
    <w:rsid w:val="1549482D"/>
    <w:rsid w:val="155C5EEC"/>
    <w:rsid w:val="156AD95F"/>
    <w:rsid w:val="15A61713"/>
    <w:rsid w:val="15B182EE"/>
    <w:rsid w:val="15B2387D"/>
    <w:rsid w:val="15ED6CE1"/>
    <w:rsid w:val="15EF392D"/>
    <w:rsid w:val="16049C23"/>
    <w:rsid w:val="163B0623"/>
    <w:rsid w:val="1652E201"/>
    <w:rsid w:val="16593A96"/>
    <w:rsid w:val="167CF4AE"/>
    <w:rsid w:val="168A298C"/>
    <w:rsid w:val="168BB07E"/>
    <w:rsid w:val="168FD78C"/>
    <w:rsid w:val="16AE2665"/>
    <w:rsid w:val="16B51211"/>
    <w:rsid w:val="16F3E9A2"/>
    <w:rsid w:val="16F6CA76"/>
    <w:rsid w:val="17147AF5"/>
    <w:rsid w:val="17189FDE"/>
    <w:rsid w:val="17476CDA"/>
    <w:rsid w:val="17578706"/>
    <w:rsid w:val="17B50150"/>
    <w:rsid w:val="17C9A666"/>
    <w:rsid w:val="1818E487"/>
    <w:rsid w:val="182B36D8"/>
    <w:rsid w:val="18876155"/>
    <w:rsid w:val="18AB7A98"/>
    <w:rsid w:val="18BA84FF"/>
    <w:rsid w:val="18F291C0"/>
    <w:rsid w:val="19029377"/>
    <w:rsid w:val="190BEF4C"/>
    <w:rsid w:val="191EAEB8"/>
    <w:rsid w:val="1941BB25"/>
    <w:rsid w:val="19717A5B"/>
    <w:rsid w:val="19D47709"/>
    <w:rsid w:val="19F0460E"/>
    <w:rsid w:val="19F0D3F9"/>
    <w:rsid w:val="1A06F282"/>
    <w:rsid w:val="1A345865"/>
    <w:rsid w:val="1A67938E"/>
    <w:rsid w:val="1A7FF153"/>
    <w:rsid w:val="1A8E90A7"/>
    <w:rsid w:val="1AF98126"/>
    <w:rsid w:val="1AFF36A0"/>
    <w:rsid w:val="1B141947"/>
    <w:rsid w:val="1B4091AD"/>
    <w:rsid w:val="1B511999"/>
    <w:rsid w:val="1B7A3B88"/>
    <w:rsid w:val="1B7F7C71"/>
    <w:rsid w:val="1B8AD5D7"/>
    <w:rsid w:val="1BCBE78E"/>
    <w:rsid w:val="1BDB88B6"/>
    <w:rsid w:val="1C04E344"/>
    <w:rsid w:val="1C0928BA"/>
    <w:rsid w:val="1C13B880"/>
    <w:rsid w:val="1C46AAD6"/>
    <w:rsid w:val="1C50435F"/>
    <w:rsid w:val="1C79811B"/>
    <w:rsid w:val="1CAEC02C"/>
    <w:rsid w:val="1D02424B"/>
    <w:rsid w:val="1D0F4866"/>
    <w:rsid w:val="1D17F40D"/>
    <w:rsid w:val="1D23133C"/>
    <w:rsid w:val="1D2341F2"/>
    <w:rsid w:val="1D315F3F"/>
    <w:rsid w:val="1D715CA6"/>
    <w:rsid w:val="1D7D4ED6"/>
    <w:rsid w:val="1DAD7D9E"/>
    <w:rsid w:val="1DC1A7E2"/>
    <w:rsid w:val="1DEF61E7"/>
    <w:rsid w:val="1E0AB42C"/>
    <w:rsid w:val="1E2B2A2E"/>
    <w:rsid w:val="1E30DDAE"/>
    <w:rsid w:val="1E33C804"/>
    <w:rsid w:val="1E641D57"/>
    <w:rsid w:val="1E864A43"/>
    <w:rsid w:val="1E86AEDC"/>
    <w:rsid w:val="1E8EB407"/>
    <w:rsid w:val="1E9CFF94"/>
    <w:rsid w:val="1EA13CF6"/>
    <w:rsid w:val="1EAFD991"/>
    <w:rsid w:val="1ECC5C05"/>
    <w:rsid w:val="1ECFD92E"/>
    <w:rsid w:val="1EF04640"/>
    <w:rsid w:val="1F46414A"/>
    <w:rsid w:val="1F46FC89"/>
    <w:rsid w:val="1F5B9AA5"/>
    <w:rsid w:val="1F958C35"/>
    <w:rsid w:val="1FA3EE55"/>
    <w:rsid w:val="1FA42E3E"/>
    <w:rsid w:val="1FBD038A"/>
    <w:rsid w:val="1FC34BDB"/>
    <w:rsid w:val="1FFFD7CF"/>
    <w:rsid w:val="202D53B7"/>
    <w:rsid w:val="2061319D"/>
    <w:rsid w:val="2088DFE9"/>
    <w:rsid w:val="20D46A83"/>
    <w:rsid w:val="20EC25BE"/>
    <w:rsid w:val="20FA2F18"/>
    <w:rsid w:val="210747CE"/>
    <w:rsid w:val="211FCD7B"/>
    <w:rsid w:val="219FB62A"/>
    <w:rsid w:val="21A171B1"/>
    <w:rsid w:val="22272B8C"/>
    <w:rsid w:val="22853A8B"/>
    <w:rsid w:val="22900B47"/>
    <w:rsid w:val="22CB141A"/>
    <w:rsid w:val="22F8808F"/>
    <w:rsid w:val="230866AB"/>
    <w:rsid w:val="230C46EF"/>
    <w:rsid w:val="23158F77"/>
    <w:rsid w:val="232E3423"/>
    <w:rsid w:val="2376F3F8"/>
    <w:rsid w:val="237E7E15"/>
    <w:rsid w:val="2386D215"/>
    <w:rsid w:val="23CB5BAF"/>
    <w:rsid w:val="23E787DB"/>
    <w:rsid w:val="23F85AEE"/>
    <w:rsid w:val="2436B184"/>
    <w:rsid w:val="246CB47A"/>
    <w:rsid w:val="24856F2E"/>
    <w:rsid w:val="2489B0F5"/>
    <w:rsid w:val="2489E27F"/>
    <w:rsid w:val="2499BAA2"/>
    <w:rsid w:val="24B8FC0B"/>
    <w:rsid w:val="24DEF213"/>
    <w:rsid w:val="2511D38F"/>
    <w:rsid w:val="2515CF3D"/>
    <w:rsid w:val="2528517D"/>
    <w:rsid w:val="25350012"/>
    <w:rsid w:val="255D58FD"/>
    <w:rsid w:val="2562D1E2"/>
    <w:rsid w:val="256CA28C"/>
    <w:rsid w:val="256FE371"/>
    <w:rsid w:val="25791B6E"/>
    <w:rsid w:val="2592884A"/>
    <w:rsid w:val="25A7DCF7"/>
    <w:rsid w:val="25B00E5F"/>
    <w:rsid w:val="25BBA4FE"/>
    <w:rsid w:val="260BADB6"/>
    <w:rsid w:val="263F7EC4"/>
    <w:rsid w:val="2640F8EA"/>
    <w:rsid w:val="2645D5FE"/>
    <w:rsid w:val="26567109"/>
    <w:rsid w:val="267332C9"/>
    <w:rsid w:val="267FB9B4"/>
    <w:rsid w:val="26837B36"/>
    <w:rsid w:val="268B382F"/>
    <w:rsid w:val="26A24040"/>
    <w:rsid w:val="26A59D66"/>
    <w:rsid w:val="26C3DF29"/>
    <w:rsid w:val="272FC5A2"/>
    <w:rsid w:val="27348F37"/>
    <w:rsid w:val="274FA38C"/>
    <w:rsid w:val="27867B2E"/>
    <w:rsid w:val="27E48F1B"/>
    <w:rsid w:val="28158D86"/>
    <w:rsid w:val="2830CBD1"/>
    <w:rsid w:val="285EAB16"/>
    <w:rsid w:val="287B79AC"/>
    <w:rsid w:val="2895C214"/>
    <w:rsid w:val="28D9513F"/>
    <w:rsid w:val="28E890DF"/>
    <w:rsid w:val="2902D6C6"/>
    <w:rsid w:val="29194211"/>
    <w:rsid w:val="293AA53A"/>
    <w:rsid w:val="298D00F7"/>
    <w:rsid w:val="299B5E52"/>
    <w:rsid w:val="299F5FC8"/>
    <w:rsid w:val="29BAC76F"/>
    <w:rsid w:val="29BB09B4"/>
    <w:rsid w:val="29D45BB2"/>
    <w:rsid w:val="29DB54D2"/>
    <w:rsid w:val="29DC7A5A"/>
    <w:rsid w:val="2A3A9B6B"/>
    <w:rsid w:val="2A6B9ED1"/>
    <w:rsid w:val="2A9D60C5"/>
    <w:rsid w:val="2ABCB952"/>
    <w:rsid w:val="2ACBD796"/>
    <w:rsid w:val="2AD7DA7E"/>
    <w:rsid w:val="2AED4796"/>
    <w:rsid w:val="2B0F4147"/>
    <w:rsid w:val="2B1D0F96"/>
    <w:rsid w:val="2B1ED394"/>
    <w:rsid w:val="2B355373"/>
    <w:rsid w:val="2B3B4954"/>
    <w:rsid w:val="2B4B3855"/>
    <w:rsid w:val="2B608BDF"/>
    <w:rsid w:val="2B7E5CAB"/>
    <w:rsid w:val="2B85594D"/>
    <w:rsid w:val="2B8F01A5"/>
    <w:rsid w:val="2B93792F"/>
    <w:rsid w:val="2BA861E7"/>
    <w:rsid w:val="2BA9465B"/>
    <w:rsid w:val="2BBC412E"/>
    <w:rsid w:val="2BC452AA"/>
    <w:rsid w:val="2BD2F4D6"/>
    <w:rsid w:val="2BEA9B36"/>
    <w:rsid w:val="2C4A8EB6"/>
    <w:rsid w:val="2C86D870"/>
    <w:rsid w:val="2C8DAD65"/>
    <w:rsid w:val="2CC142A6"/>
    <w:rsid w:val="2CEA484C"/>
    <w:rsid w:val="2D02914B"/>
    <w:rsid w:val="2D157BAD"/>
    <w:rsid w:val="2D43B127"/>
    <w:rsid w:val="2D6D099A"/>
    <w:rsid w:val="2D7A58E5"/>
    <w:rsid w:val="2D883CAA"/>
    <w:rsid w:val="2DF0B24D"/>
    <w:rsid w:val="2E144BDE"/>
    <w:rsid w:val="2E14D647"/>
    <w:rsid w:val="2E289302"/>
    <w:rsid w:val="2E55719D"/>
    <w:rsid w:val="2E6100C5"/>
    <w:rsid w:val="2E6D34B4"/>
    <w:rsid w:val="2ECC69F1"/>
    <w:rsid w:val="2EEAE1A4"/>
    <w:rsid w:val="2EFCF6FC"/>
    <w:rsid w:val="2F8BB47D"/>
    <w:rsid w:val="2F8E9782"/>
    <w:rsid w:val="2F8F0E57"/>
    <w:rsid w:val="2FB5A0C4"/>
    <w:rsid w:val="2FB641A9"/>
    <w:rsid w:val="2FBD8904"/>
    <w:rsid w:val="3018595B"/>
    <w:rsid w:val="30806C8D"/>
    <w:rsid w:val="309BD636"/>
    <w:rsid w:val="30DABFC5"/>
    <w:rsid w:val="30F800D9"/>
    <w:rsid w:val="310B81E4"/>
    <w:rsid w:val="31295DC2"/>
    <w:rsid w:val="313BF434"/>
    <w:rsid w:val="319959D0"/>
    <w:rsid w:val="31DF7737"/>
    <w:rsid w:val="31F73142"/>
    <w:rsid w:val="3204F095"/>
    <w:rsid w:val="32117D75"/>
    <w:rsid w:val="322EDFD4"/>
    <w:rsid w:val="32578841"/>
    <w:rsid w:val="3259F92F"/>
    <w:rsid w:val="325E6103"/>
    <w:rsid w:val="32933438"/>
    <w:rsid w:val="32995565"/>
    <w:rsid w:val="32C2616A"/>
    <w:rsid w:val="32DEC76E"/>
    <w:rsid w:val="32F38849"/>
    <w:rsid w:val="331D0AB4"/>
    <w:rsid w:val="33211F90"/>
    <w:rsid w:val="33232FA5"/>
    <w:rsid w:val="334A9468"/>
    <w:rsid w:val="335C2697"/>
    <w:rsid w:val="33FBC0FF"/>
    <w:rsid w:val="340E49E6"/>
    <w:rsid w:val="344822B4"/>
    <w:rsid w:val="3462CD4B"/>
    <w:rsid w:val="348762D3"/>
    <w:rsid w:val="34B191F5"/>
    <w:rsid w:val="34B5E058"/>
    <w:rsid w:val="34C4D7B7"/>
    <w:rsid w:val="34D0FC59"/>
    <w:rsid w:val="3518BCC6"/>
    <w:rsid w:val="352D9C52"/>
    <w:rsid w:val="3556A735"/>
    <w:rsid w:val="3576CAF4"/>
    <w:rsid w:val="35BF2FEB"/>
    <w:rsid w:val="35D004FE"/>
    <w:rsid w:val="35D72517"/>
    <w:rsid w:val="35DE4EEE"/>
    <w:rsid w:val="35DF14CB"/>
    <w:rsid w:val="35ED7DCF"/>
    <w:rsid w:val="35FE4FD1"/>
    <w:rsid w:val="361393D5"/>
    <w:rsid w:val="362666AF"/>
    <w:rsid w:val="3657F050"/>
    <w:rsid w:val="36880B07"/>
    <w:rsid w:val="36C36CB3"/>
    <w:rsid w:val="36F0AB7D"/>
    <w:rsid w:val="36F35C58"/>
    <w:rsid w:val="37008EB1"/>
    <w:rsid w:val="3702F86A"/>
    <w:rsid w:val="37131ECD"/>
    <w:rsid w:val="3732B59A"/>
    <w:rsid w:val="37576D37"/>
    <w:rsid w:val="375D3B31"/>
    <w:rsid w:val="37712221"/>
    <w:rsid w:val="37D2069C"/>
    <w:rsid w:val="37DB1577"/>
    <w:rsid w:val="3808D6DE"/>
    <w:rsid w:val="3835A9D8"/>
    <w:rsid w:val="385DB783"/>
    <w:rsid w:val="387397FB"/>
    <w:rsid w:val="38AAF52B"/>
    <w:rsid w:val="38ADA290"/>
    <w:rsid w:val="38D5524E"/>
    <w:rsid w:val="38E395DC"/>
    <w:rsid w:val="38E9502F"/>
    <w:rsid w:val="38EAB02B"/>
    <w:rsid w:val="393D7B9B"/>
    <w:rsid w:val="39588D8B"/>
    <w:rsid w:val="395E0BAA"/>
    <w:rsid w:val="39720471"/>
    <w:rsid w:val="398D44CC"/>
    <w:rsid w:val="39C256D9"/>
    <w:rsid w:val="39D26220"/>
    <w:rsid w:val="39F77552"/>
    <w:rsid w:val="3A056440"/>
    <w:rsid w:val="3A0D82A5"/>
    <w:rsid w:val="3A1A37B1"/>
    <w:rsid w:val="3A1DEA61"/>
    <w:rsid w:val="3A25167C"/>
    <w:rsid w:val="3A2AF9B8"/>
    <w:rsid w:val="3A562D08"/>
    <w:rsid w:val="3A89A4A0"/>
    <w:rsid w:val="3AC0D486"/>
    <w:rsid w:val="3ADCD237"/>
    <w:rsid w:val="3B23FA8E"/>
    <w:rsid w:val="3B43D3F4"/>
    <w:rsid w:val="3B6A705E"/>
    <w:rsid w:val="3B721AE2"/>
    <w:rsid w:val="3B9002B2"/>
    <w:rsid w:val="3B9AFC67"/>
    <w:rsid w:val="3BCF32CC"/>
    <w:rsid w:val="3BE96041"/>
    <w:rsid w:val="3BEBA4C9"/>
    <w:rsid w:val="3BF1FA8A"/>
    <w:rsid w:val="3C220E35"/>
    <w:rsid w:val="3C2CDF32"/>
    <w:rsid w:val="3C37EBFA"/>
    <w:rsid w:val="3C50CFB3"/>
    <w:rsid w:val="3C544C62"/>
    <w:rsid w:val="3C5851B7"/>
    <w:rsid w:val="3C661EAA"/>
    <w:rsid w:val="3C7E9786"/>
    <w:rsid w:val="3C9F0FFA"/>
    <w:rsid w:val="3CF1FC8D"/>
    <w:rsid w:val="3D4433F5"/>
    <w:rsid w:val="3D44DA43"/>
    <w:rsid w:val="3D618F86"/>
    <w:rsid w:val="3D770175"/>
    <w:rsid w:val="3D86C2BF"/>
    <w:rsid w:val="3DB12609"/>
    <w:rsid w:val="3DB1597F"/>
    <w:rsid w:val="3DC8AF13"/>
    <w:rsid w:val="3DFF2106"/>
    <w:rsid w:val="3E0EA09A"/>
    <w:rsid w:val="3E17FF86"/>
    <w:rsid w:val="3E1ACFFA"/>
    <w:rsid w:val="3E99A925"/>
    <w:rsid w:val="3EB9504E"/>
    <w:rsid w:val="3EEAEEC1"/>
    <w:rsid w:val="3EFA42D1"/>
    <w:rsid w:val="3F32FC8B"/>
    <w:rsid w:val="3F3ECCA4"/>
    <w:rsid w:val="3F497545"/>
    <w:rsid w:val="3F667F41"/>
    <w:rsid w:val="3F789148"/>
    <w:rsid w:val="3FDF52BF"/>
    <w:rsid w:val="3FFB28C3"/>
    <w:rsid w:val="40077C8D"/>
    <w:rsid w:val="4008EB57"/>
    <w:rsid w:val="402DA04A"/>
    <w:rsid w:val="402E30E7"/>
    <w:rsid w:val="406A31AD"/>
    <w:rsid w:val="407CE5F6"/>
    <w:rsid w:val="408E7D2D"/>
    <w:rsid w:val="40ADE853"/>
    <w:rsid w:val="40BC3C9A"/>
    <w:rsid w:val="4106C624"/>
    <w:rsid w:val="4126D6D5"/>
    <w:rsid w:val="412DD630"/>
    <w:rsid w:val="416B8156"/>
    <w:rsid w:val="41B21D85"/>
    <w:rsid w:val="420277FD"/>
    <w:rsid w:val="424D1AF9"/>
    <w:rsid w:val="42531AB1"/>
    <w:rsid w:val="42561363"/>
    <w:rsid w:val="4279580D"/>
    <w:rsid w:val="42BD0DDE"/>
    <w:rsid w:val="42CE8435"/>
    <w:rsid w:val="4308A5C2"/>
    <w:rsid w:val="43140904"/>
    <w:rsid w:val="433AB845"/>
    <w:rsid w:val="436DF9D9"/>
    <w:rsid w:val="4371E4FD"/>
    <w:rsid w:val="439BA926"/>
    <w:rsid w:val="43A84EBF"/>
    <w:rsid w:val="43F230DE"/>
    <w:rsid w:val="43FF7918"/>
    <w:rsid w:val="440157CE"/>
    <w:rsid w:val="441A997B"/>
    <w:rsid w:val="441C5B48"/>
    <w:rsid w:val="4456ABAD"/>
    <w:rsid w:val="44AD5DBD"/>
    <w:rsid w:val="44BACD49"/>
    <w:rsid w:val="44D535D2"/>
    <w:rsid w:val="44D68162"/>
    <w:rsid w:val="4524667A"/>
    <w:rsid w:val="4532EE78"/>
    <w:rsid w:val="4567B526"/>
    <w:rsid w:val="45850D6A"/>
    <w:rsid w:val="458F9645"/>
    <w:rsid w:val="45A14ADF"/>
    <w:rsid w:val="45E04B0F"/>
    <w:rsid w:val="45E23EED"/>
    <w:rsid w:val="45E9D612"/>
    <w:rsid w:val="460D9D6A"/>
    <w:rsid w:val="46479CC9"/>
    <w:rsid w:val="464A41D2"/>
    <w:rsid w:val="465F5F23"/>
    <w:rsid w:val="4686B2F4"/>
    <w:rsid w:val="46B0D497"/>
    <w:rsid w:val="46B4011B"/>
    <w:rsid w:val="46C0107B"/>
    <w:rsid w:val="46C12DA1"/>
    <w:rsid w:val="46ED31EC"/>
    <w:rsid w:val="47016400"/>
    <w:rsid w:val="47444C43"/>
    <w:rsid w:val="477CFCC3"/>
    <w:rsid w:val="479DE6F0"/>
    <w:rsid w:val="47BD9A2D"/>
    <w:rsid w:val="47C1CBE5"/>
    <w:rsid w:val="47E996DC"/>
    <w:rsid w:val="480210F3"/>
    <w:rsid w:val="48077FB8"/>
    <w:rsid w:val="482775AC"/>
    <w:rsid w:val="4846D6AD"/>
    <w:rsid w:val="48546A01"/>
    <w:rsid w:val="486448D5"/>
    <w:rsid w:val="48E4DF6C"/>
    <w:rsid w:val="49022FBC"/>
    <w:rsid w:val="49034406"/>
    <w:rsid w:val="49197227"/>
    <w:rsid w:val="49307DF9"/>
    <w:rsid w:val="49644933"/>
    <w:rsid w:val="496CF545"/>
    <w:rsid w:val="498A780C"/>
    <w:rsid w:val="49BAABBA"/>
    <w:rsid w:val="49D823E2"/>
    <w:rsid w:val="4A16F80C"/>
    <w:rsid w:val="4A1D0990"/>
    <w:rsid w:val="4A67298E"/>
    <w:rsid w:val="4B0B2F79"/>
    <w:rsid w:val="4B25931C"/>
    <w:rsid w:val="4B42B24A"/>
    <w:rsid w:val="4B44D68C"/>
    <w:rsid w:val="4B4BE18D"/>
    <w:rsid w:val="4B7F5491"/>
    <w:rsid w:val="4BB248C3"/>
    <w:rsid w:val="4C1C3C4B"/>
    <w:rsid w:val="4C23E35F"/>
    <w:rsid w:val="4C4E1448"/>
    <w:rsid w:val="4C53EE20"/>
    <w:rsid w:val="4C69DC55"/>
    <w:rsid w:val="4CA6E382"/>
    <w:rsid w:val="4CB77748"/>
    <w:rsid w:val="4CDEDDBE"/>
    <w:rsid w:val="4CFD1B98"/>
    <w:rsid w:val="4D474283"/>
    <w:rsid w:val="4D63D11C"/>
    <w:rsid w:val="4D7289D7"/>
    <w:rsid w:val="4DB18241"/>
    <w:rsid w:val="4DBDC7A1"/>
    <w:rsid w:val="4E2616D3"/>
    <w:rsid w:val="4E2B9FFD"/>
    <w:rsid w:val="4E3591C5"/>
    <w:rsid w:val="4EC6EAE3"/>
    <w:rsid w:val="4EDD1C18"/>
    <w:rsid w:val="4F2C3BB4"/>
    <w:rsid w:val="4F3A977F"/>
    <w:rsid w:val="4F45EAD3"/>
    <w:rsid w:val="4F675D50"/>
    <w:rsid w:val="4F79D549"/>
    <w:rsid w:val="4F8985D4"/>
    <w:rsid w:val="4F96EC90"/>
    <w:rsid w:val="4F98D00D"/>
    <w:rsid w:val="4FD9B0CB"/>
    <w:rsid w:val="4FFC4509"/>
    <w:rsid w:val="5007E927"/>
    <w:rsid w:val="500D8CB0"/>
    <w:rsid w:val="50449899"/>
    <w:rsid w:val="504E2F97"/>
    <w:rsid w:val="50896C60"/>
    <w:rsid w:val="50A4CC05"/>
    <w:rsid w:val="510DED71"/>
    <w:rsid w:val="5120CB9D"/>
    <w:rsid w:val="5128DA2C"/>
    <w:rsid w:val="512B3C4E"/>
    <w:rsid w:val="515184B8"/>
    <w:rsid w:val="51752B36"/>
    <w:rsid w:val="5194B334"/>
    <w:rsid w:val="51A2CDD0"/>
    <w:rsid w:val="51A40F99"/>
    <w:rsid w:val="51FDC484"/>
    <w:rsid w:val="5204798C"/>
    <w:rsid w:val="52288E38"/>
    <w:rsid w:val="52319CE5"/>
    <w:rsid w:val="523B2B54"/>
    <w:rsid w:val="524703DC"/>
    <w:rsid w:val="52586ABC"/>
    <w:rsid w:val="526D5009"/>
    <w:rsid w:val="5285A541"/>
    <w:rsid w:val="5286105D"/>
    <w:rsid w:val="52962BD6"/>
    <w:rsid w:val="529DE222"/>
    <w:rsid w:val="53036F70"/>
    <w:rsid w:val="531D6B79"/>
    <w:rsid w:val="532C71C5"/>
    <w:rsid w:val="535AF7AA"/>
    <w:rsid w:val="5383D73D"/>
    <w:rsid w:val="539AD6E9"/>
    <w:rsid w:val="53C34985"/>
    <w:rsid w:val="53DF70E6"/>
    <w:rsid w:val="53E97F69"/>
    <w:rsid w:val="54160123"/>
    <w:rsid w:val="542BFD86"/>
    <w:rsid w:val="54329122"/>
    <w:rsid w:val="5433D7CE"/>
    <w:rsid w:val="543714A6"/>
    <w:rsid w:val="544C5D49"/>
    <w:rsid w:val="5479E3E5"/>
    <w:rsid w:val="54A53B31"/>
    <w:rsid w:val="54A71084"/>
    <w:rsid w:val="54DD6787"/>
    <w:rsid w:val="551E9B20"/>
    <w:rsid w:val="555B6A2E"/>
    <w:rsid w:val="5560E7BE"/>
    <w:rsid w:val="558283E2"/>
    <w:rsid w:val="5598F097"/>
    <w:rsid w:val="559E4F10"/>
    <w:rsid w:val="55B8380C"/>
    <w:rsid w:val="55D46872"/>
    <w:rsid w:val="561CAC2D"/>
    <w:rsid w:val="56457CD5"/>
    <w:rsid w:val="564A380B"/>
    <w:rsid w:val="5654BB2E"/>
    <w:rsid w:val="56828157"/>
    <w:rsid w:val="569F1284"/>
    <w:rsid w:val="56F11089"/>
    <w:rsid w:val="570990CB"/>
    <w:rsid w:val="5734B0EC"/>
    <w:rsid w:val="5734C4BB"/>
    <w:rsid w:val="575D92A8"/>
    <w:rsid w:val="576F0D17"/>
    <w:rsid w:val="5787573D"/>
    <w:rsid w:val="57ED6177"/>
    <w:rsid w:val="581E5E3D"/>
    <w:rsid w:val="5898D52D"/>
    <w:rsid w:val="58A5FB3A"/>
    <w:rsid w:val="58BB8777"/>
    <w:rsid w:val="58C902A0"/>
    <w:rsid w:val="58EB7856"/>
    <w:rsid w:val="58FCF55C"/>
    <w:rsid w:val="5904564C"/>
    <w:rsid w:val="592CC826"/>
    <w:rsid w:val="593A7138"/>
    <w:rsid w:val="59604499"/>
    <w:rsid w:val="59655FB3"/>
    <w:rsid w:val="596F5C0E"/>
    <w:rsid w:val="59786936"/>
    <w:rsid w:val="598331DF"/>
    <w:rsid w:val="59B44CBE"/>
    <w:rsid w:val="59E17DD5"/>
    <w:rsid w:val="5A3B5F11"/>
    <w:rsid w:val="5A4DE115"/>
    <w:rsid w:val="5A58A70A"/>
    <w:rsid w:val="5A63FF8E"/>
    <w:rsid w:val="5A66BF59"/>
    <w:rsid w:val="5A8827C3"/>
    <w:rsid w:val="5A9C4600"/>
    <w:rsid w:val="5AEDE5C0"/>
    <w:rsid w:val="5AF284D5"/>
    <w:rsid w:val="5B279766"/>
    <w:rsid w:val="5B3D60D1"/>
    <w:rsid w:val="5B490BCE"/>
    <w:rsid w:val="5B63A0F9"/>
    <w:rsid w:val="5B6C3AD9"/>
    <w:rsid w:val="5C1E130F"/>
    <w:rsid w:val="5C26F373"/>
    <w:rsid w:val="5C58803F"/>
    <w:rsid w:val="5C6458CE"/>
    <w:rsid w:val="5C77642A"/>
    <w:rsid w:val="5C8872BE"/>
    <w:rsid w:val="5CC769E6"/>
    <w:rsid w:val="5CCFCA93"/>
    <w:rsid w:val="5CF09434"/>
    <w:rsid w:val="5CF1BA8B"/>
    <w:rsid w:val="5D155B1D"/>
    <w:rsid w:val="5D461294"/>
    <w:rsid w:val="5D77494F"/>
    <w:rsid w:val="5DACDCF8"/>
    <w:rsid w:val="5DD2160F"/>
    <w:rsid w:val="5E2393F2"/>
    <w:rsid w:val="5E4DACA0"/>
    <w:rsid w:val="5E54C8CB"/>
    <w:rsid w:val="5E710244"/>
    <w:rsid w:val="5E7FF7E0"/>
    <w:rsid w:val="5E916B56"/>
    <w:rsid w:val="5E97089C"/>
    <w:rsid w:val="5EA0941B"/>
    <w:rsid w:val="5EBEE2F9"/>
    <w:rsid w:val="5ECF6E8E"/>
    <w:rsid w:val="5EEE0FCB"/>
    <w:rsid w:val="5EF7B200"/>
    <w:rsid w:val="5EFD4EC3"/>
    <w:rsid w:val="5F1E2038"/>
    <w:rsid w:val="5F2EF9F7"/>
    <w:rsid w:val="5F356235"/>
    <w:rsid w:val="5F45CD75"/>
    <w:rsid w:val="5F9B4154"/>
    <w:rsid w:val="5FB3349F"/>
    <w:rsid w:val="5FD30E56"/>
    <w:rsid w:val="5FDD811E"/>
    <w:rsid w:val="5FE4CC60"/>
    <w:rsid w:val="5FF9BB1C"/>
    <w:rsid w:val="6027A8FC"/>
    <w:rsid w:val="60594EB9"/>
    <w:rsid w:val="605BA457"/>
    <w:rsid w:val="60B18D5B"/>
    <w:rsid w:val="60BE0D49"/>
    <w:rsid w:val="60C1B428"/>
    <w:rsid w:val="60C9A0C0"/>
    <w:rsid w:val="60CB7FD0"/>
    <w:rsid w:val="60DF610B"/>
    <w:rsid w:val="60E2F813"/>
    <w:rsid w:val="60EADA69"/>
    <w:rsid w:val="60F7677C"/>
    <w:rsid w:val="60F9E5C9"/>
    <w:rsid w:val="6104D492"/>
    <w:rsid w:val="61C7AA15"/>
    <w:rsid w:val="61CCD705"/>
    <w:rsid w:val="61D92B3A"/>
    <w:rsid w:val="62210791"/>
    <w:rsid w:val="6222B55E"/>
    <w:rsid w:val="6241910D"/>
    <w:rsid w:val="6260B5D7"/>
    <w:rsid w:val="62866367"/>
    <w:rsid w:val="62ACDFF7"/>
    <w:rsid w:val="62FD69F9"/>
    <w:rsid w:val="63094E27"/>
    <w:rsid w:val="637A6941"/>
    <w:rsid w:val="6381AE0C"/>
    <w:rsid w:val="63886AFF"/>
    <w:rsid w:val="639CD286"/>
    <w:rsid w:val="639F65A8"/>
    <w:rsid w:val="639F707D"/>
    <w:rsid w:val="63FA0DEB"/>
    <w:rsid w:val="64366F61"/>
    <w:rsid w:val="643E4083"/>
    <w:rsid w:val="646D2FBD"/>
    <w:rsid w:val="6482A266"/>
    <w:rsid w:val="648E2F4F"/>
    <w:rsid w:val="64A1F27D"/>
    <w:rsid w:val="64CEC073"/>
    <w:rsid w:val="64DAC73D"/>
    <w:rsid w:val="652EDE8D"/>
    <w:rsid w:val="657168A6"/>
    <w:rsid w:val="657D5788"/>
    <w:rsid w:val="6587037F"/>
    <w:rsid w:val="6598AAA1"/>
    <w:rsid w:val="65B8F8FD"/>
    <w:rsid w:val="65CB2033"/>
    <w:rsid w:val="65F03F80"/>
    <w:rsid w:val="66016E79"/>
    <w:rsid w:val="660A5B98"/>
    <w:rsid w:val="6616B7E4"/>
    <w:rsid w:val="66440FFE"/>
    <w:rsid w:val="66ACEEBF"/>
    <w:rsid w:val="66B52F6D"/>
    <w:rsid w:val="67038B4E"/>
    <w:rsid w:val="67049B33"/>
    <w:rsid w:val="672EA473"/>
    <w:rsid w:val="673488EB"/>
    <w:rsid w:val="674B273F"/>
    <w:rsid w:val="676277FF"/>
    <w:rsid w:val="67832984"/>
    <w:rsid w:val="679D0898"/>
    <w:rsid w:val="67F6CD8F"/>
    <w:rsid w:val="67FC25A8"/>
    <w:rsid w:val="68007BA4"/>
    <w:rsid w:val="6827DFF8"/>
    <w:rsid w:val="68566B1A"/>
    <w:rsid w:val="68685CED"/>
    <w:rsid w:val="68897B09"/>
    <w:rsid w:val="68BEB313"/>
    <w:rsid w:val="68CCC089"/>
    <w:rsid w:val="69019478"/>
    <w:rsid w:val="69243388"/>
    <w:rsid w:val="6938A38A"/>
    <w:rsid w:val="694C1E86"/>
    <w:rsid w:val="69584459"/>
    <w:rsid w:val="696CB7AD"/>
    <w:rsid w:val="696F61F8"/>
    <w:rsid w:val="6A05FFE5"/>
    <w:rsid w:val="6A0A2FAB"/>
    <w:rsid w:val="6A0B13FD"/>
    <w:rsid w:val="6A9B8499"/>
    <w:rsid w:val="6AAB3A92"/>
    <w:rsid w:val="6ABD1154"/>
    <w:rsid w:val="6ACB03DD"/>
    <w:rsid w:val="6ACE7284"/>
    <w:rsid w:val="6B0A1F20"/>
    <w:rsid w:val="6B17AC36"/>
    <w:rsid w:val="6B1EB03A"/>
    <w:rsid w:val="6B2C07CA"/>
    <w:rsid w:val="6B47C22A"/>
    <w:rsid w:val="6B5ECDEE"/>
    <w:rsid w:val="6B63F842"/>
    <w:rsid w:val="6B7273EB"/>
    <w:rsid w:val="6B90ED98"/>
    <w:rsid w:val="6BABCDA4"/>
    <w:rsid w:val="6BDA622D"/>
    <w:rsid w:val="6BF8C3FC"/>
    <w:rsid w:val="6C1E28AE"/>
    <w:rsid w:val="6C37B55F"/>
    <w:rsid w:val="6C4012D3"/>
    <w:rsid w:val="6C93C866"/>
    <w:rsid w:val="6C942227"/>
    <w:rsid w:val="6CAB3037"/>
    <w:rsid w:val="6CCA2967"/>
    <w:rsid w:val="6CCD17E3"/>
    <w:rsid w:val="6CD506B2"/>
    <w:rsid w:val="6CE91339"/>
    <w:rsid w:val="6CFB0E8A"/>
    <w:rsid w:val="6D1F94A3"/>
    <w:rsid w:val="6D2F61BE"/>
    <w:rsid w:val="6D54527F"/>
    <w:rsid w:val="6DE9057D"/>
    <w:rsid w:val="6E0AEB83"/>
    <w:rsid w:val="6E0F6E08"/>
    <w:rsid w:val="6E1ADCD3"/>
    <w:rsid w:val="6E4D996F"/>
    <w:rsid w:val="6E50C6DC"/>
    <w:rsid w:val="6E51D453"/>
    <w:rsid w:val="6E565596"/>
    <w:rsid w:val="6E619D11"/>
    <w:rsid w:val="6E62DFB5"/>
    <w:rsid w:val="6E9683B7"/>
    <w:rsid w:val="6E98A245"/>
    <w:rsid w:val="6EA0109A"/>
    <w:rsid w:val="6EA46D85"/>
    <w:rsid w:val="6EB92D7D"/>
    <w:rsid w:val="6EECC169"/>
    <w:rsid w:val="6EF64545"/>
    <w:rsid w:val="6F144024"/>
    <w:rsid w:val="6F33B17B"/>
    <w:rsid w:val="6F56C8F5"/>
    <w:rsid w:val="6F581BD0"/>
    <w:rsid w:val="6F626F15"/>
    <w:rsid w:val="6F6C8011"/>
    <w:rsid w:val="6F88A0DA"/>
    <w:rsid w:val="6F9235C3"/>
    <w:rsid w:val="6FAF1667"/>
    <w:rsid w:val="6FB7BC04"/>
    <w:rsid w:val="701CC900"/>
    <w:rsid w:val="7031FB3B"/>
    <w:rsid w:val="70415FD3"/>
    <w:rsid w:val="7076C1CE"/>
    <w:rsid w:val="709A7F5F"/>
    <w:rsid w:val="709F7EC4"/>
    <w:rsid w:val="70A5E9FB"/>
    <w:rsid w:val="70BFEA59"/>
    <w:rsid w:val="70D3BE54"/>
    <w:rsid w:val="7109CBF2"/>
    <w:rsid w:val="7159A2D9"/>
    <w:rsid w:val="715C8502"/>
    <w:rsid w:val="71788600"/>
    <w:rsid w:val="71989F20"/>
    <w:rsid w:val="71A4D5CC"/>
    <w:rsid w:val="71EA201D"/>
    <w:rsid w:val="720C5613"/>
    <w:rsid w:val="723C7655"/>
    <w:rsid w:val="728E8552"/>
    <w:rsid w:val="7290FD03"/>
    <w:rsid w:val="729EE4E0"/>
    <w:rsid w:val="72BEBC36"/>
    <w:rsid w:val="72C6FBD6"/>
    <w:rsid w:val="72C778CB"/>
    <w:rsid w:val="72D642B1"/>
    <w:rsid w:val="72E54949"/>
    <w:rsid w:val="72FFE731"/>
    <w:rsid w:val="7328CC43"/>
    <w:rsid w:val="73445C8B"/>
    <w:rsid w:val="73565381"/>
    <w:rsid w:val="73704A6E"/>
    <w:rsid w:val="73758C6C"/>
    <w:rsid w:val="73B7B25C"/>
    <w:rsid w:val="73BCBC52"/>
    <w:rsid w:val="73E9134E"/>
    <w:rsid w:val="744E3141"/>
    <w:rsid w:val="74A8C396"/>
    <w:rsid w:val="74D2880D"/>
    <w:rsid w:val="74DAFAE1"/>
    <w:rsid w:val="74ED425D"/>
    <w:rsid w:val="74F1769E"/>
    <w:rsid w:val="750A4D52"/>
    <w:rsid w:val="75584E8F"/>
    <w:rsid w:val="7570B555"/>
    <w:rsid w:val="75722E96"/>
    <w:rsid w:val="7577C659"/>
    <w:rsid w:val="758B02E4"/>
    <w:rsid w:val="758B0E3F"/>
    <w:rsid w:val="75A66378"/>
    <w:rsid w:val="75DE8166"/>
    <w:rsid w:val="761E028F"/>
    <w:rsid w:val="762693AB"/>
    <w:rsid w:val="76397E4C"/>
    <w:rsid w:val="7639D62B"/>
    <w:rsid w:val="768E0239"/>
    <w:rsid w:val="768F2B3E"/>
    <w:rsid w:val="76CC057D"/>
    <w:rsid w:val="76EC8C63"/>
    <w:rsid w:val="76FF7A53"/>
    <w:rsid w:val="773C3B15"/>
    <w:rsid w:val="7750FC61"/>
    <w:rsid w:val="77577CB4"/>
    <w:rsid w:val="7774724B"/>
    <w:rsid w:val="7774DB66"/>
    <w:rsid w:val="77A780B1"/>
    <w:rsid w:val="77ADFD5B"/>
    <w:rsid w:val="77B8A008"/>
    <w:rsid w:val="77C73DCF"/>
    <w:rsid w:val="78349D19"/>
    <w:rsid w:val="78B6762F"/>
    <w:rsid w:val="78F264D5"/>
    <w:rsid w:val="78FE051D"/>
    <w:rsid w:val="7903A374"/>
    <w:rsid w:val="7913878B"/>
    <w:rsid w:val="79411007"/>
    <w:rsid w:val="79417ADD"/>
    <w:rsid w:val="7995361B"/>
    <w:rsid w:val="7996347B"/>
    <w:rsid w:val="79A8DB08"/>
    <w:rsid w:val="79B55E17"/>
    <w:rsid w:val="79C1212A"/>
    <w:rsid w:val="79D30583"/>
    <w:rsid w:val="79D704A0"/>
    <w:rsid w:val="79DF6734"/>
    <w:rsid w:val="79E1E484"/>
    <w:rsid w:val="79E5DE53"/>
    <w:rsid w:val="79F44BB0"/>
    <w:rsid w:val="79F742F8"/>
    <w:rsid w:val="79F9FBCD"/>
    <w:rsid w:val="7A003917"/>
    <w:rsid w:val="7A107AA6"/>
    <w:rsid w:val="7A28957C"/>
    <w:rsid w:val="7A30E659"/>
    <w:rsid w:val="7A4F0B72"/>
    <w:rsid w:val="7A531BB1"/>
    <w:rsid w:val="7A69E356"/>
    <w:rsid w:val="7A7894C6"/>
    <w:rsid w:val="7A7E9DE9"/>
    <w:rsid w:val="7A821ABA"/>
    <w:rsid w:val="7A90F952"/>
    <w:rsid w:val="7B15BD26"/>
    <w:rsid w:val="7B7B7631"/>
    <w:rsid w:val="7B977429"/>
    <w:rsid w:val="7BA64924"/>
    <w:rsid w:val="7BBEF033"/>
    <w:rsid w:val="7BD1EA51"/>
    <w:rsid w:val="7BF2317E"/>
    <w:rsid w:val="7C23EA26"/>
    <w:rsid w:val="7C473452"/>
    <w:rsid w:val="7C6236B9"/>
    <w:rsid w:val="7CA59C82"/>
    <w:rsid w:val="7CBED16E"/>
    <w:rsid w:val="7CCEC041"/>
    <w:rsid w:val="7CF63D64"/>
    <w:rsid w:val="7D1C803F"/>
    <w:rsid w:val="7D2A1216"/>
    <w:rsid w:val="7D2E5B8B"/>
    <w:rsid w:val="7D3E1B2C"/>
    <w:rsid w:val="7D52DE3D"/>
    <w:rsid w:val="7D7DE7E4"/>
    <w:rsid w:val="7DA4D3D3"/>
    <w:rsid w:val="7DB463D6"/>
    <w:rsid w:val="7DCF9158"/>
    <w:rsid w:val="7DFD19A2"/>
    <w:rsid w:val="7E227D90"/>
    <w:rsid w:val="7E490BD0"/>
    <w:rsid w:val="7E5758DA"/>
    <w:rsid w:val="7E62BE69"/>
    <w:rsid w:val="7E7E0417"/>
    <w:rsid w:val="7E82D8C7"/>
    <w:rsid w:val="7EC49396"/>
    <w:rsid w:val="7EC75473"/>
    <w:rsid w:val="7F0FF125"/>
    <w:rsid w:val="7F43D03F"/>
    <w:rsid w:val="7F54B7A3"/>
    <w:rsid w:val="7F5BFF7F"/>
    <w:rsid w:val="7F7580A9"/>
    <w:rsid w:val="7F87674A"/>
    <w:rsid w:val="7FA644D9"/>
    <w:rsid w:val="7FAAC259"/>
    <w:rsid w:val="7FB59AA0"/>
    <w:rsid w:val="7FD4CCB8"/>
    <w:rsid w:val="7FDDA393"/>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6B184"/>
  <w15:chartTrackingRefBased/>
  <w15:docId w15:val="{1F5089D2-CCDA-4882-865C-9FB910289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2" w:lineRule="auto"/>
    </w:pPr>
    <w:rPr>
      <w:rFonts w:ascii="Arial" w:hAnsi="Arial"/>
      <w:sz w:val="20"/>
    </w:rPr>
  </w:style>
  <w:style w:type="paragraph" w:styleId="Overskrift1">
    <w:name w:val="heading 1"/>
    <w:basedOn w:val="Normal"/>
    <w:next w:val="Normal"/>
    <w:link w:val="Overskrift1Tegn"/>
    <w:uiPriority w:val="9"/>
    <w:qFormat/>
    <w:rsid w:val="00D959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B807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BD68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Overskrift4">
    <w:name w:val="heading 4"/>
    <w:basedOn w:val="Normal"/>
    <w:next w:val="Normal"/>
    <w:uiPriority w:val="9"/>
    <w:unhideWhenUsed/>
    <w:qFormat/>
    <w:rsid w:val="00901D22"/>
    <w:pPr>
      <w:keepNext/>
      <w:keepLines/>
      <w:spacing w:before="80" w:after="40"/>
      <w:outlineLvl w:val="3"/>
    </w:pPr>
    <w:rPr>
      <w:rFonts w:eastAsiaTheme="majorEastAsia" w:cstheme="majorBidi"/>
      <w:i/>
      <w:iCs/>
      <w:color w:val="2F5496" w:themeColor="accent1" w:themeShade="BF"/>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pPr>
      <w:ind w:left="720"/>
      <w:contextualSpacing/>
    </w:pPr>
  </w:style>
  <w:style w:type="paragraph" w:styleId="Tittel">
    <w:name w:val="Title"/>
    <w:basedOn w:val="Normal"/>
    <w:next w:val="Normal"/>
    <w:link w:val="TittelTegn"/>
    <w:uiPriority w:val="10"/>
    <w:qFormat/>
    <w:rsid w:val="00D237DE"/>
    <w:pPr>
      <w:widowControl w:val="0"/>
      <w:spacing w:after="0" w:line="240" w:lineRule="auto"/>
      <w:jc w:val="center"/>
    </w:pPr>
    <w:rPr>
      <w:rFonts w:ascii="Arial" w:eastAsia="Times New Roman" w:hAnsi="Arial" w:cs="Times New Roman"/>
      <w:b/>
      <w:sz w:val="36"/>
      <w:szCs w:val="20"/>
      <w:lang w:val="en-US"/>
    </w:rPr>
  </w:style>
  <w:style w:type="character" w:customStyle="1" w:styleId="TittelTegn">
    <w:name w:val="Tittel Tegn"/>
    <w:basedOn w:val="Standardskriftforavsnitt"/>
    <w:link w:val="Tittel"/>
    <w:uiPriority w:val="10"/>
    <w:rsid w:val="00D237DE"/>
    <w:rPr>
      <w:rFonts w:ascii="Arial" w:eastAsia="Times New Roman" w:hAnsi="Arial" w:cs="Times New Roman"/>
      <w:b/>
      <w:sz w:val="36"/>
      <w:szCs w:val="20"/>
      <w:lang w:val="en-US"/>
    </w:rPr>
  </w:style>
  <w:style w:type="paragraph" w:styleId="Topptekst">
    <w:name w:val="header"/>
    <w:basedOn w:val="Normal"/>
    <w:link w:val="TopptekstTegn"/>
    <w:rsid w:val="00D237DE"/>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TopptekstTegn">
    <w:name w:val="Topptekst Tegn"/>
    <w:basedOn w:val="Standardskriftforavsnitt"/>
    <w:link w:val="Topptekst"/>
    <w:rsid w:val="00D237DE"/>
    <w:rPr>
      <w:rFonts w:ascii="Times New Roman" w:eastAsia="Times New Roman" w:hAnsi="Times New Roman" w:cs="Times New Roman"/>
      <w:sz w:val="20"/>
      <w:szCs w:val="20"/>
      <w:lang w:val="en-US"/>
    </w:rPr>
  </w:style>
  <w:style w:type="paragraph" w:customStyle="1" w:styleId="Tabletext">
    <w:name w:val="Tabletext"/>
    <w:basedOn w:val="Normal"/>
    <w:rsid w:val="00D237DE"/>
    <w:pPr>
      <w:keepLines/>
      <w:widowControl w:val="0"/>
      <w:spacing w:after="120" w:line="240" w:lineRule="atLeast"/>
    </w:pPr>
    <w:rPr>
      <w:rFonts w:ascii="Times New Roman" w:eastAsia="Times New Roman" w:hAnsi="Times New Roman" w:cs="Times New Roman"/>
      <w:sz w:val="20"/>
      <w:szCs w:val="20"/>
      <w:lang w:val="en-US"/>
    </w:rPr>
  </w:style>
  <w:style w:type="character" w:styleId="Hyperkobling">
    <w:name w:val="Hyperlink"/>
    <w:uiPriority w:val="99"/>
    <w:unhideWhenUsed/>
    <w:rsid w:val="00D237DE"/>
    <w:rPr>
      <w:color w:val="0000FF"/>
      <w:u w:val="single"/>
    </w:rPr>
  </w:style>
  <w:style w:type="character" w:customStyle="1" w:styleId="Overskrift1Tegn">
    <w:name w:val="Overskrift 1 Tegn"/>
    <w:basedOn w:val="Standardskriftforavsnitt"/>
    <w:link w:val="Overskrift1"/>
    <w:uiPriority w:val="9"/>
    <w:rsid w:val="00D95924"/>
    <w:rPr>
      <w:rFonts w:asciiTheme="majorHAnsi" w:eastAsiaTheme="majorEastAsia" w:hAnsiTheme="majorHAnsi" w:cstheme="majorBidi"/>
      <w:color w:val="2F5496" w:themeColor="accent1" w:themeShade="BF"/>
      <w:sz w:val="32"/>
      <w:szCs w:val="32"/>
    </w:rPr>
  </w:style>
  <w:style w:type="paragraph" w:styleId="Overskriftforinnholdsfortegnelse">
    <w:name w:val="TOC Heading"/>
    <w:basedOn w:val="Overskrift1"/>
    <w:next w:val="Normal"/>
    <w:uiPriority w:val="39"/>
    <w:unhideWhenUsed/>
    <w:qFormat/>
    <w:rsid w:val="00E364D5"/>
    <w:pPr>
      <w:outlineLvl w:val="9"/>
    </w:pPr>
    <w:rPr>
      <w:lang w:val="en-US"/>
    </w:rPr>
  </w:style>
  <w:style w:type="paragraph" w:styleId="INNH1">
    <w:name w:val="toc 1"/>
    <w:basedOn w:val="Normal"/>
    <w:next w:val="Normal"/>
    <w:autoRedefine/>
    <w:uiPriority w:val="39"/>
    <w:unhideWhenUsed/>
    <w:rsid w:val="00E364D5"/>
    <w:pPr>
      <w:spacing w:after="100"/>
    </w:pPr>
  </w:style>
  <w:style w:type="character" w:customStyle="1" w:styleId="Overskrift2Tegn">
    <w:name w:val="Overskrift 2 Tegn"/>
    <w:basedOn w:val="Standardskriftforavsnitt"/>
    <w:link w:val="Overskrift2"/>
    <w:uiPriority w:val="9"/>
    <w:rsid w:val="00B807B2"/>
    <w:rPr>
      <w:rFonts w:asciiTheme="majorHAnsi" w:eastAsiaTheme="majorEastAsia" w:hAnsiTheme="majorHAnsi" w:cstheme="majorBidi"/>
      <w:color w:val="2F5496" w:themeColor="accent1" w:themeShade="BF"/>
      <w:sz w:val="26"/>
      <w:szCs w:val="26"/>
    </w:rPr>
  </w:style>
  <w:style w:type="character" w:customStyle="1" w:styleId="Overskrift3Tegn">
    <w:name w:val="Overskrift 3 Tegn"/>
    <w:basedOn w:val="Standardskriftforavsnitt"/>
    <w:link w:val="Overskrift3"/>
    <w:uiPriority w:val="9"/>
    <w:rsid w:val="00BD682D"/>
    <w:rPr>
      <w:rFonts w:asciiTheme="majorHAnsi" w:eastAsiaTheme="majorEastAsia" w:hAnsiTheme="majorHAnsi" w:cstheme="majorBidi"/>
      <w:color w:val="1F3763" w:themeColor="accent1" w:themeShade="7F"/>
      <w:sz w:val="24"/>
      <w:szCs w:val="24"/>
    </w:rPr>
  </w:style>
  <w:style w:type="paragraph" w:styleId="INNH2">
    <w:name w:val="toc 2"/>
    <w:basedOn w:val="Normal"/>
    <w:next w:val="Normal"/>
    <w:autoRedefine/>
    <w:uiPriority w:val="39"/>
    <w:unhideWhenUsed/>
    <w:rsid w:val="00A65D12"/>
    <w:pPr>
      <w:spacing w:after="100"/>
      <w:ind w:left="220"/>
    </w:pPr>
  </w:style>
  <w:style w:type="paragraph" w:styleId="INNH3">
    <w:name w:val="toc 3"/>
    <w:basedOn w:val="Normal"/>
    <w:next w:val="Normal"/>
    <w:autoRedefine/>
    <w:uiPriority w:val="39"/>
    <w:unhideWhenUsed/>
    <w:rsid w:val="00A65D12"/>
    <w:pPr>
      <w:spacing w:after="100"/>
      <w:ind w:left="440"/>
    </w:pPr>
  </w:style>
  <w:style w:type="paragraph" w:styleId="Bunntekst">
    <w:name w:val="footer"/>
    <w:basedOn w:val="Normal"/>
    <w:link w:val="BunntekstTegn"/>
    <w:uiPriority w:val="99"/>
    <w:unhideWhenUsed/>
    <w:rsid w:val="0038072C"/>
    <w:pPr>
      <w:tabs>
        <w:tab w:val="center" w:pos="4513"/>
        <w:tab w:val="right" w:pos="9026"/>
      </w:tabs>
      <w:spacing w:after="0" w:line="240" w:lineRule="auto"/>
    </w:pPr>
  </w:style>
  <w:style w:type="character" w:customStyle="1" w:styleId="BunntekstTegn">
    <w:name w:val="Bunntekst Tegn"/>
    <w:basedOn w:val="Standardskriftforavsnitt"/>
    <w:link w:val="Bunntekst"/>
    <w:uiPriority w:val="99"/>
    <w:rsid w:val="0038072C"/>
  </w:style>
  <w:style w:type="table" w:styleId="Tabellrutenett">
    <w:name w:val="Table Grid"/>
    <w:basedOn w:val="Vanligtabel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Merknadstekst">
    <w:name w:val="annotation text"/>
    <w:basedOn w:val="Normal"/>
    <w:link w:val="MerknadstekstTegn"/>
    <w:uiPriority w:val="99"/>
    <w:unhideWhenUsed/>
    <w:pPr>
      <w:spacing w:line="240" w:lineRule="auto"/>
    </w:pPr>
    <w:rPr>
      <w:sz w:val="20"/>
      <w:szCs w:val="20"/>
    </w:rPr>
  </w:style>
  <w:style w:type="character" w:customStyle="1" w:styleId="MerknadstekstTegn">
    <w:name w:val="Merknadstekst Tegn"/>
    <w:basedOn w:val="Standardskriftforavsnitt"/>
    <w:link w:val="Merknadstekst"/>
    <w:uiPriority w:val="99"/>
    <w:rPr>
      <w:sz w:val="20"/>
      <w:szCs w:val="20"/>
    </w:rPr>
  </w:style>
  <w:style w:type="character" w:styleId="Merknadsreferanse">
    <w:name w:val="annotation reference"/>
    <w:basedOn w:val="Standardskriftforavsnitt"/>
    <w:uiPriority w:val="99"/>
    <w:semiHidden/>
    <w:unhideWhenUsed/>
    <w:rPr>
      <w:sz w:val="16"/>
      <w:szCs w:val="16"/>
    </w:rPr>
  </w:style>
  <w:style w:type="paragraph" w:styleId="Kommentaremne">
    <w:name w:val="annotation subject"/>
    <w:basedOn w:val="Merknadstekst"/>
    <w:next w:val="Merknadstekst"/>
    <w:link w:val="KommentaremneTegn"/>
    <w:uiPriority w:val="99"/>
    <w:semiHidden/>
    <w:unhideWhenUsed/>
    <w:rsid w:val="00C04F5E"/>
    <w:rPr>
      <w:b/>
      <w:bCs/>
    </w:rPr>
  </w:style>
  <w:style w:type="character" w:customStyle="1" w:styleId="KommentaremneTegn">
    <w:name w:val="Kommentaremne Tegn"/>
    <w:basedOn w:val="MerknadstekstTegn"/>
    <w:link w:val="Kommentaremne"/>
    <w:uiPriority w:val="99"/>
    <w:semiHidden/>
    <w:rsid w:val="00C04F5E"/>
    <w:rPr>
      <w:b/>
      <w:bCs/>
      <w:sz w:val="20"/>
      <w:szCs w:val="20"/>
    </w:rPr>
  </w:style>
  <w:style w:type="paragraph" w:styleId="Ingenmellomrom">
    <w:name w:val="No Spacing"/>
    <w:uiPriority w:val="1"/>
    <w:qFormat/>
    <w:rsid w:val="00B60ACE"/>
    <w:pPr>
      <w:spacing w:after="0" w:line="240" w:lineRule="auto"/>
    </w:pPr>
  </w:style>
  <w:style w:type="character" w:customStyle="1" w:styleId="Overskrift2Tegn1">
    <w:name w:val="Overskrift 2 Tegn1"/>
    <w:basedOn w:val="Standardskriftforavsnitt"/>
    <w:uiPriority w:val="9"/>
    <w:rsid w:val="00901D22"/>
    <w:rPr>
      <w:rFonts w:asciiTheme="majorHAnsi" w:eastAsiaTheme="majorEastAsia" w:hAnsiTheme="majorHAnsi" w:cstheme="majorBidi"/>
      <w:color w:val="2F5496" w:themeColor="accent1" w:themeShade="BF"/>
      <w:sz w:val="26"/>
      <w:szCs w:val="26"/>
    </w:rPr>
  </w:style>
  <w:style w:type="character" w:styleId="Ulstomtale">
    <w:name w:val="Unresolved Mention"/>
    <w:basedOn w:val="Standardskriftforavsnitt"/>
    <w:uiPriority w:val="99"/>
    <w:semiHidden/>
    <w:unhideWhenUsed/>
    <w:rsid w:val="00BC7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88060">
      <w:bodyDiv w:val="1"/>
      <w:marLeft w:val="0"/>
      <w:marRight w:val="0"/>
      <w:marTop w:val="0"/>
      <w:marBottom w:val="0"/>
      <w:divBdr>
        <w:top w:val="none" w:sz="0" w:space="0" w:color="auto"/>
        <w:left w:val="none" w:sz="0" w:space="0" w:color="auto"/>
        <w:bottom w:val="none" w:sz="0" w:space="0" w:color="auto"/>
        <w:right w:val="none" w:sz="0" w:space="0" w:color="auto"/>
      </w:divBdr>
    </w:div>
    <w:div w:id="262492191">
      <w:bodyDiv w:val="1"/>
      <w:marLeft w:val="0"/>
      <w:marRight w:val="0"/>
      <w:marTop w:val="0"/>
      <w:marBottom w:val="0"/>
      <w:divBdr>
        <w:top w:val="none" w:sz="0" w:space="0" w:color="auto"/>
        <w:left w:val="none" w:sz="0" w:space="0" w:color="auto"/>
        <w:bottom w:val="none" w:sz="0" w:space="0" w:color="auto"/>
        <w:right w:val="none" w:sz="0" w:space="0" w:color="auto"/>
      </w:divBdr>
    </w:div>
    <w:div w:id="675229302">
      <w:bodyDiv w:val="1"/>
      <w:marLeft w:val="0"/>
      <w:marRight w:val="0"/>
      <w:marTop w:val="0"/>
      <w:marBottom w:val="0"/>
      <w:divBdr>
        <w:top w:val="none" w:sz="0" w:space="0" w:color="auto"/>
        <w:left w:val="none" w:sz="0" w:space="0" w:color="auto"/>
        <w:bottom w:val="none" w:sz="0" w:space="0" w:color="auto"/>
        <w:right w:val="none" w:sz="0" w:space="0" w:color="auto"/>
      </w:divBdr>
    </w:div>
    <w:div w:id="809707017">
      <w:bodyDiv w:val="1"/>
      <w:marLeft w:val="0"/>
      <w:marRight w:val="0"/>
      <w:marTop w:val="0"/>
      <w:marBottom w:val="0"/>
      <w:divBdr>
        <w:top w:val="none" w:sz="0" w:space="0" w:color="auto"/>
        <w:left w:val="none" w:sz="0" w:space="0" w:color="auto"/>
        <w:bottom w:val="none" w:sz="0" w:space="0" w:color="auto"/>
        <w:right w:val="none" w:sz="0" w:space="0" w:color="auto"/>
      </w:divBdr>
    </w:div>
    <w:div w:id="1901668679">
      <w:bodyDiv w:val="1"/>
      <w:marLeft w:val="0"/>
      <w:marRight w:val="0"/>
      <w:marTop w:val="0"/>
      <w:marBottom w:val="0"/>
      <w:divBdr>
        <w:top w:val="none" w:sz="0" w:space="0" w:color="auto"/>
        <w:left w:val="none" w:sz="0" w:space="0" w:color="auto"/>
        <w:bottom w:val="none" w:sz="0" w:space="0" w:color="auto"/>
        <w:right w:val="none" w:sz="0" w:space="0" w:color="auto"/>
      </w:divBdr>
    </w:div>
    <w:div w:id="212410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mailto:elise@aible.no" TargetMode="External"/><Relationship Id="rId26" Type="http://schemas.openxmlformats.org/officeDocument/2006/relationships/image" Target="media/image9.png"/><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jonasgjo@stud.ntnu.no" TargetMode="External"/><Relationship Id="rId25" Type="http://schemas.openxmlformats.org/officeDocument/2006/relationships/image" Target="media/image8.png"/><Relationship Id="rId33" Type="http://schemas.microsoft.com/office/2020/10/relationships/intelligence" Target="intelligence2.xml"/><Relationship Id="rId16" Type="http://schemas.openxmlformats.org/officeDocument/2006/relationships/hyperlink" Target="mailto:usmang@stud.ntnu.no" TargetMode="External"/><Relationship Id="rId20" Type="http://schemas.openxmlformats.org/officeDocument/2006/relationships/image" Target="media/image3.png"/><Relationship Id="rId29" Type="http://schemas.openxmlformats.org/officeDocument/2006/relationships/image" Target="media/image12.png"/><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yperlink" Target="mailto:emanuel@aible.no" TargetMode="External"/><Relationship Id="rId31" Type="http://schemas.openxmlformats.org/officeDocument/2006/relationships/fontTable" Target="fontTable.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webSettings" Target="webSettings.xml"/><Relationship Id="rId34" Type="http://schemas.openxmlformats.org/officeDocument/2006/relationships/header" Target="header2.xml"/><Relationship Id="rId3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9a10672-822f-4467-a5ba-5bb375967c05}" enabled="0" method="" siteId="{09a10672-822f-4467-a5ba-5bb375967c05}" removed="1"/>
</clbl:labelList>
</file>

<file path=docProps/app.xml><?xml version="1.0" encoding="utf-8"?>
<Properties xmlns="http://schemas.openxmlformats.org/officeDocument/2006/extended-properties" xmlns:vt="http://schemas.openxmlformats.org/officeDocument/2006/docPropsVTypes">
  <Pages>27</Pages>
  <Words>4042</Words>
  <Characters>23040</Characters>
  <DocSecurity>0</DocSecurity>
  <Lines>192</Lines>
  <Paragraphs>54</Paragraphs>
  <ScaleCrop>false</ScaleCrop>
  <LinksUpToDate>false</LinksUpToDate>
  <CharactersWithSpaces>27028</CharactersWithSpaces>
  <SharedDoc>false</SharedDoc>
  <HyperlinksChanged>false</HyperlinksChanged>
</Properties>
</file>

<file path=docProps/core.xml><?xml version="1.0" encoding="utf-8"?>
<cp:coreProperties xmlns:cp="http://schemas.openxmlformats.org/package/2006/metadata/core-properties" xmlns:dc="http://purl.org/dc/elements/1.1/">
  <dc:title>TRV Teknologier og tekniske avklaringer</dc:title>
  <dc:creator>Usman Ghafoorzai</dc:creator>
  <cp:lastModifiedBy>Usman Ghafoorzai</cp:lastModifiedBy>
</cp:coreProperties>
</file>