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0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70"/>
        <w:gridCol w:w="275"/>
        <w:gridCol w:w="7256"/>
      </w:tblGrid>
      <w:tr w:rsidR="001B2ABD" w:rsidTr="002E0819">
        <w:trPr>
          <w:trHeight w:val="2205"/>
        </w:trPr>
        <w:tc>
          <w:tcPr>
            <w:tcW w:w="3770" w:type="dxa"/>
            <w:vAlign w:val="bottom"/>
          </w:tcPr>
          <w:p w:rsidR="001B2ABD" w:rsidRDefault="00AB07FC" w:rsidP="001B2ABD">
            <w:pPr>
              <w:tabs>
                <w:tab w:val="left" w:pos="990"/>
              </w:tabs>
              <w:jc w:val="center"/>
            </w:pPr>
            <w:bookmarkStart w:id="0" w:name="_GoBack"/>
            <w:bookmarkEnd w:id="0"/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1" locked="0" layoutInCell="1" allowOverlap="1" wp14:anchorId="0953EE06" wp14:editId="73DF0CCE">
                  <wp:simplePos x="0" y="0"/>
                  <wp:positionH relativeFrom="column">
                    <wp:posOffset>422275</wp:posOffset>
                  </wp:positionH>
                  <wp:positionV relativeFrom="paragraph">
                    <wp:posOffset>-1790065</wp:posOffset>
                  </wp:positionV>
                  <wp:extent cx="1133475" cy="1457325"/>
                  <wp:effectExtent l="19050" t="0" r="28575" b="4476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45732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5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7256" w:type="dxa"/>
            <w:vAlign w:val="bottom"/>
          </w:tcPr>
          <w:p w:rsidR="001B2ABD" w:rsidRPr="00DA47BD" w:rsidRDefault="00AB07FC" w:rsidP="00AB07FC">
            <w:pPr>
              <w:pStyle w:val="Title"/>
              <w:rPr>
                <w:sz w:val="56"/>
                <w:szCs w:val="56"/>
              </w:rPr>
            </w:pPr>
            <w:r w:rsidRPr="00DA47BD">
              <w:rPr>
                <w:sz w:val="56"/>
                <w:szCs w:val="56"/>
              </w:rPr>
              <w:t>Mohammad Ala</w:t>
            </w:r>
            <w:r w:rsidR="00061BD7" w:rsidRPr="00DA47BD">
              <w:rPr>
                <w:sz w:val="56"/>
                <w:szCs w:val="56"/>
              </w:rPr>
              <w:t>s</w:t>
            </w:r>
            <w:r w:rsidRPr="00DA47BD">
              <w:rPr>
                <w:sz w:val="56"/>
                <w:szCs w:val="56"/>
              </w:rPr>
              <w:t>shab</w:t>
            </w:r>
          </w:p>
          <w:p w:rsidR="00FE1CF9" w:rsidRDefault="007201B2" w:rsidP="00FE1CF9">
            <w:pPr>
              <w:pStyle w:val="Subtitle"/>
              <w:rPr>
                <w:spacing w:val="0"/>
                <w:w w:val="100"/>
              </w:rPr>
            </w:pPr>
            <w:r w:rsidRPr="005A3081">
              <w:rPr>
                <w:spacing w:val="0"/>
                <w:w w:val="52"/>
              </w:rPr>
              <w:t>Senior IT S</w:t>
            </w:r>
            <w:r w:rsidR="003F6A91" w:rsidRPr="005A3081">
              <w:rPr>
                <w:spacing w:val="0"/>
                <w:w w:val="52"/>
              </w:rPr>
              <w:t>upport Specialist</w:t>
            </w:r>
            <w:r w:rsidR="003F6A91" w:rsidRPr="005A3081">
              <w:rPr>
                <w:spacing w:val="180"/>
                <w:w w:val="52"/>
              </w:rPr>
              <w:t xml:space="preserve"> </w:t>
            </w:r>
          </w:p>
          <w:p w:rsidR="00FE1CF9" w:rsidRPr="00FE1CF9" w:rsidRDefault="00FE1CF9" w:rsidP="00FE1CF9"/>
        </w:tc>
      </w:tr>
      <w:tr w:rsidR="001B2ABD" w:rsidTr="002E0819">
        <w:trPr>
          <w:trHeight w:val="11529"/>
        </w:trPr>
        <w:tc>
          <w:tcPr>
            <w:tcW w:w="3770" w:type="dxa"/>
          </w:tcPr>
          <w:sdt>
            <w:sdtPr>
              <w:id w:val="-1711873194"/>
              <w:placeholder>
                <w:docPart w:val="7085007D3ED94855ABD1C923EAE845A5"/>
              </w:placeholder>
              <w:temporary/>
              <w:showingPlcHdr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Pr="002E0819" w:rsidRDefault="00AB07FC" w:rsidP="00DA1813">
            <w:pPr>
              <w:pStyle w:val="NormalWeb"/>
              <w:spacing w:before="0" w:beforeAutospacing="0" w:after="0" w:afterAutospacing="0" w:line="255" w:lineRule="atLeast"/>
              <w:textAlignment w:val="baseline"/>
              <w:rPr>
                <w:rFonts w:asciiTheme="minorHAnsi" w:eastAsiaTheme="minorEastAsia" w:hAnsiTheme="minorHAnsi" w:cstheme="minorBidi"/>
                <w:sz w:val="16"/>
                <w:szCs w:val="16"/>
                <w:lang w:eastAsia="ja-JP"/>
              </w:rPr>
            </w:pPr>
            <w:r w:rsidRPr="002E0819">
              <w:rPr>
                <w:rFonts w:asciiTheme="minorHAnsi" w:eastAsiaTheme="minorEastAsia" w:hAnsiTheme="minorHAnsi" w:cstheme="minorBidi"/>
                <w:sz w:val="16"/>
                <w:szCs w:val="16"/>
                <w:lang w:eastAsia="ja-JP"/>
              </w:rPr>
              <w:t xml:space="preserve">Talented </w:t>
            </w:r>
            <w:r w:rsidR="007201B2" w:rsidRPr="002E0819">
              <w:rPr>
                <w:rFonts w:asciiTheme="minorHAnsi" w:eastAsiaTheme="minorEastAsia" w:hAnsiTheme="minorHAnsi" w:cstheme="minorBidi"/>
                <w:sz w:val="16"/>
                <w:szCs w:val="16"/>
                <w:lang w:eastAsia="ja-JP"/>
              </w:rPr>
              <w:t>IT</w:t>
            </w:r>
            <w:r w:rsidR="0083294D" w:rsidRPr="002E0819">
              <w:rPr>
                <w:rFonts w:asciiTheme="minorHAnsi" w:eastAsiaTheme="minorEastAsia" w:hAnsiTheme="minorHAnsi" w:cstheme="minorBidi"/>
                <w:sz w:val="16"/>
                <w:szCs w:val="16"/>
                <w:lang w:eastAsia="ja-JP"/>
              </w:rPr>
              <w:t xml:space="preserve"> Infrastructure </w:t>
            </w:r>
            <w:r w:rsidR="003856FB" w:rsidRPr="002E0819">
              <w:rPr>
                <w:rFonts w:asciiTheme="minorHAnsi" w:eastAsiaTheme="minorEastAsia" w:hAnsiTheme="minorHAnsi" w:cstheme="minorBidi"/>
                <w:sz w:val="16"/>
                <w:szCs w:val="16"/>
                <w:lang w:eastAsia="ja-JP"/>
              </w:rPr>
              <w:t>Support Specialist</w:t>
            </w:r>
            <w:r w:rsidR="00F2278F" w:rsidRPr="002E0819">
              <w:rPr>
                <w:rFonts w:asciiTheme="minorHAnsi" w:eastAsiaTheme="minorEastAsia" w:hAnsiTheme="minorHAnsi" w:cstheme="minorBidi"/>
                <w:sz w:val="16"/>
                <w:szCs w:val="16"/>
                <w:lang w:eastAsia="ja-JP"/>
              </w:rPr>
              <w:t xml:space="preserve"> with more than 6</w:t>
            </w:r>
            <w:r w:rsidRPr="002E0819">
              <w:rPr>
                <w:rFonts w:asciiTheme="minorHAnsi" w:eastAsiaTheme="minorEastAsia" w:hAnsiTheme="minorHAnsi" w:cstheme="minorBidi"/>
                <w:sz w:val="16"/>
                <w:szCs w:val="16"/>
                <w:lang w:eastAsia="ja-JP"/>
              </w:rPr>
              <w:t xml:space="preserve"> years of experience and passion </w:t>
            </w:r>
            <w:r w:rsidR="00DA1813" w:rsidRPr="002E0819">
              <w:rPr>
                <w:rFonts w:asciiTheme="minorHAnsi" w:eastAsiaTheme="minorEastAsia" w:hAnsiTheme="minorHAnsi" w:cstheme="minorBidi"/>
                <w:sz w:val="16"/>
                <w:szCs w:val="16"/>
                <w:lang w:eastAsia="ja-JP"/>
              </w:rPr>
              <w:t xml:space="preserve">in </w:t>
            </w:r>
            <w:r w:rsidR="00AC641F">
              <w:rPr>
                <w:rFonts w:asciiTheme="minorHAnsi" w:eastAsiaTheme="minorEastAsia" w:hAnsiTheme="minorHAnsi" w:cstheme="minorBidi"/>
                <w:sz w:val="16"/>
                <w:szCs w:val="16"/>
                <w:lang w:eastAsia="ja-JP"/>
              </w:rPr>
              <w:t>ICT</w:t>
            </w:r>
            <w:r w:rsidR="003856FB" w:rsidRPr="002E0819">
              <w:rPr>
                <w:rFonts w:asciiTheme="minorHAnsi" w:eastAsiaTheme="minorEastAsia" w:hAnsiTheme="minorHAnsi" w:cstheme="minorBidi"/>
                <w:sz w:val="16"/>
                <w:szCs w:val="16"/>
                <w:lang w:eastAsia="ja-JP"/>
              </w:rPr>
              <w:t xml:space="preserve">, experience in IT Helpdesk </w:t>
            </w:r>
            <w:r w:rsidR="00AC641F">
              <w:rPr>
                <w:rFonts w:asciiTheme="minorHAnsi" w:eastAsiaTheme="minorEastAsia" w:hAnsiTheme="minorHAnsi" w:cstheme="minorBidi"/>
                <w:sz w:val="16"/>
                <w:szCs w:val="16"/>
                <w:lang w:eastAsia="ja-JP"/>
              </w:rPr>
              <w:t xml:space="preserve">, Customer service </w:t>
            </w:r>
            <w:r w:rsidR="003856FB" w:rsidRPr="002E0819">
              <w:rPr>
                <w:rFonts w:asciiTheme="minorHAnsi" w:eastAsiaTheme="minorEastAsia" w:hAnsiTheme="minorHAnsi" w:cstheme="minorBidi"/>
                <w:sz w:val="16"/>
                <w:szCs w:val="16"/>
                <w:lang w:eastAsia="ja-JP"/>
              </w:rPr>
              <w:t>in multiple domains</w:t>
            </w:r>
            <w:r w:rsidR="000640F0" w:rsidRPr="002E0819">
              <w:rPr>
                <w:rFonts w:asciiTheme="minorHAnsi" w:eastAsiaTheme="minorEastAsia" w:hAnsiTheme="minorHAnsi" w:cstheme="minorBidi"/>
                <w:sz w:val="16"/>
                <w:szCs w:val="16"/>
                <w:lang w:eastAsia="ja-JP"/>
              </w:rPr>
              <w:t xml:space="preserve"> </w:t>
            </w:r>
            <w:r w:rsidRPr="002E0819">
              <w:rPr>
                <w:rFonts w:asciiTheme="minorHAnsi" w:eastAsiaTheme="minorEastAsia" w:hAnsiTheme="minorHAnsi" w:cstheme="minorBidi"/>
                <w:sz w:val="16"/>
                <w:szCs w:val="16"/>
                <w:lang w:eastAsia="ja-JP"/>
              </w:rPr>
              <w:t>Consistent performance in achieving results through various skil</w:t>
            </w:r>
            <w:r w:rsidR="00F2278F" w:rsidRPr="002E0819">
              <w:rPr>
                <w:rFonts w:asciiTheme="minorHAnsi" w:eastAsiaTheme="minorEastAsia" w:hAnsiTheme="minorHAnsi" w:cstheme="minorBidi"/>
                <w:sz w:val="16"/>
                <w:szCs w:val="16"/>
                <w:lang w:eastAsia="ja-JP"/>
              </w:rPr>
              <w:t xml:space="preserve">l sets and </w:t>
            </w:r>
            <w:r w:rsidR="0083294D" w:rsidRPr="002E0819">
              <w:rPr>
                <w:rFonts w:asciiTheme="minorHAnsi" w:eastAsiaTheme="minorEastAsia" w:hAnsiTheme="minorHAnsi" w:cstheme="minorBidi"/>
                <w:sz w:val="16"/>
                <w:szCs w:val="16"/>
                <w:lang w:eastAsia="ja-JP"/>
              </w:rPr>
              <w:t>techniques</w:t>
            </w:r>
            <w:r w:rsidR="00F2278F" w:rsidRPr="002E0819">
              <w:rPr>
                <w:rFonts w:asciiTheme="minorHAnsi" w:eastAsiaTheme="minorEastAsia" w:hAnsiTheme="minorHAnsi" w:cstheme="minorBidi"/>
                <w:sz w:val="16"/>
                <w:szCs w:val="16"/>
                <w:lang w:eastAsia="ja-JP"/>
              </w:rPr>
              <w:t xml:space="preserve"> managed IT </w:t>
            </w:r>
            <w:r w:rsidRPr="002E0819">
              <w:rPr>
                <w:rFonts w:asciiTheme="minorHAnsi" w:eastAsiaTheme="minorEastAsia" w:hAnsiTheme="minorHAnsi" w:cstheme="minorBidi"/>
                <w:sz w:val="16"/>
                <w:szCs w:val="16"/>
                <w:lang w:eastAsia="ja-JP"/>
              </w:rPr>
              <w:t xml:space="preserve">operations across the regional level. </w:t>
            </w:r>
            <w:r w:rsidR="00A628E8" w:rsidRPr="002E0819">
              <w:rPr>
                <w:rFonts w:asciiTheme="minorHAnsi" w:eastAsiaTheme="minorEastAsia" w:hAnsiTheme="minorHAnsi" w:cstheme="minorBidi"/>
                <w:sz w:val="16"/>
                <w:szCs w:val="16"/>
                <w:lang w:eastAsia="ja-JP"/>
              </w:rPr>
              <w:t>Strategic</w:t>
            </w:r>
            <w:r w:rsidRPr="002E0819">
              <w:rPr>
                <w:rFonts w:asciiTheme="minorHAnsi" w:eastAsiaTheme="minorEastAsia" w:hAnsiTheme="minorHAnsi" w:cstheme="minorBidi"/>
                <w:sz w:val="16"/>
                <w:szCs w:val="16"/>
                <w:lang w:eastAsia="ja-JP"/>
              </w:rPr>
              <w:t xml:space="preserve"> planning and i</w:t>
            </w:r>
            <w:r w:rsidR="00F2278F" w:rsidRPr="002E0819">
              <w:rPr>
                <w:rFonts w:asciiTheme="minorHAnsi" w:eastAsiaTheme="minorEastAsia" w:hAnsiTheme="minorHAnsi" w:cstheme="minorBidi"/>
                <w:sz w:val="16"/>
                <w:szCs w:val="16"/>
                <w:lang w:eastAsia="ja-JP"/>
              </w:rPr>
              <w:t>mplementation</w:t>
            </w:r>
            <w:r w:rsidR="00DA1813" w:rsidRPr="002E0819">
              <w:rPr>
                <w:rFonts w:asciiTheme="minorHAnsi" w:eastAsiaTheme="minorEastAsia" w:hAnsiTheme="minorHAnsi" w:cstheme="minorBidi"/>
                <w:sz w:val="16"/>
                <w:szCs w:val="16"/>
                <w:lang w:eastAsia="ja-JP"/>
              </w:rPr>
              <w:t>.</w:t>
            </w:r>
          </w:p>
          <w:p w:rsidR="00036450" w:rsidRDefault="003856FB" w:rsidP="003856FB">
            <w:pPr>
              <w:pStyle w:val="Heading3"/>
            </w:pPr>
            <w:r>
              <w:t>CONTACTS</w:t>
            </w:r>
          </w:p>
          <w:p w:rsidR="004D3011" w:rsidRPr="002E0819" w:rsidRDefault="005A3081" w:rsidP="00615CC8">
            <w:pPr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11563247"/>
                <w:placeholder>
                  <w:docPart w:val="444A5779A0824E13AB9F16311D397BA6"/>
                </w:placeholder>
                <w:temporary/>
                <w:showingPlcHdr/>
              </w:sdtPr>
              <w:sdtEndPr/>
              <w:sdtContent>
                <w:r w:rsidR="004D3011" w:rsidRPr="002E0819">
                  <w:rPr>
                    <w:sz w:val="16"/>
                    <w:szCs w:val="16"/>
                  </w:rPr>
                  <w:t>PHONE:</w:t>
                </w:r>
              </w:sdtContent>
            </w:sdt>
            <w:r w:rsidR="00061BD7" w:rsidRPr="002E0819">
              <w:rPr>
                <w:sz w:val="16"/>
                <w:szCs w:val="16"/>
              </w:rPr>
              <w:t xml:space="preserve"> </w:t>
            </w:r>
            <w:r w:rsidR="00AB07FC" w:rsidRPr="002E0819">
              <w:rPr>
                <w:sz w:val="16"/>
                <w:szCs w:val="16"/>
              </w:rPr>
              <w:t>971 56 7671 432</w:t>
            </w:r>
          </w:p>
          <w:p w:rsidR="004D3011" w:rsidRPr="002E0819" w:rsidRDefault="00AB07FC" w:rsidP="00615CC8">
            <w:pPr>
              <w:rPr>
                <w:sz w:val="16"/>
                <w:szCs w:val="16"/>
              </w:rPr>
            </w:pPr>
            <w:r w:rsidRPr="002E0819">
              <w:rPr>
                <w:sz w:val="16"/>
                <w:szCs w:val="16"/>
              </w:rPr>
              <w:t>ADDRESS:</w:t>
            </w:r>
            <w:r w:rsidR="00061BD7" w:rsidRPr="002E0819">
              <w:rPr>
                <w:sz w:val="16"/>
                <w:szCs w:val="16"/>
              </w:rPr>
              <w:t xml:space="preserve"> </w:t>
            </w:r>
            <w:r w:rsidRPr="002E0819">
              <w:rPr>
                <w:sz w:val="16"/>
                <w:szCs w:val="16"/>
              </w:rPr>
              <w:t>Dubai, UAE.</w:t>
            </w:r>
          </w:p>
          <w:p w:rsidR="00AB07FC" w:rsidRPr="002E0819" w:rsidRDefault="005A3081" w:rsidP="00615CC8">
            <w:pPr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40260293"/>
                <w:placeholder>
                  <w:docPart w:val="0A999253F2B943F5B68B8A7A14A530C3"/>
                </w:placeholder>
                <w:temporary/>
                <w:showingPlcHdr/>
              </w:sdtPr>
              <w:sdtEndPr/>
              <w:sdtContent>
                <w:r w:rsidR="004D3011" w:rsidRPr="002E0819">
                  <w:rPr>
                    <w:sz w:val="16"/>
                    <w:szCs w:val="16"/>
                  </w:rPr>
                  <w:t>EMAIL:</w:t>
                </w:r>
              </w:sdtContent>
            </w:sdt>
            <w:hyperlink r:id="rId12" w:history="1">
              <w:r w:rsidR="00061BD7" w:rsidRPr="002E0819">
                <w:rPr>
                  <w:rStyle w:val="Hyperlink"/>
                  <w:sz w:val="16"/>
                  <w:szCs w:val="16"/>
                </w:rPr>
                <w:t>alasshab.mohammad@gmail.com</w:t>
              </w:r>
            </w:hyperlink>
          </w:p>
          <w:p w:rsidR="00AB07FC" w:rsidRPr="002E0819" w:rsidRDefault="00AB07FC" w:rsidP="00061BD7">
            <w:pPr>
              <w:rPr>
                <w:sz w:val="16"/>
                <w:szCs w:val="16"/>
              </w:rPr>
            </w:pPr>
            <w:r w:rsidRPr="002E0819">
              <w:rPr>
                <w:sz w:val="16"/>
                <w:szCs w:val="16"/>
              </w:rPr>
              <w:t>NATONALITY:</w:t>
            </w:r>
            <w:r w:rsidR="00061BD7" w:rsidRPr="002E0819">
              <w:rPr>
                <w:sz w:val="16"/>
                <w:szCs w:val="16"/>
              </w:rPr>
              <w:t xml:space="preserve"> </w:t>
            </w:r>
            <w:r w:rsidRPr="002E0819">
              <w:rPr>
                <w:sz w:val="16"/>
                <w:szCs w:val="16"/>
              </w:rPr>
              <w:t xml:space="preserve">Jordanian </w:t>
            </w:r>
          </w:p>
          <w:p w:rsidR="00061BD7" w:rsidRPr="002E0819" w:rsidRDefault="00061BD7" w:rsidP="00061BD7">
            <w:pPr>
              <w:rPr>
                <w:sz w:val="16"/>
                <w:szCs w:val="16"/>
                <w:lang w:bidi="ar-AE"/>
              </w:rPr>
            </w:pPr>
            <w:r w:rsidRPr="002E0819">
              <w:rPr>
                <w:sz w:val="16"/>
                <w:szCs w:val="16"/>
              </w:rPr>
              <w:t xml:space="preserve">MARTIAL STATUS: </w:t>
            </w:r>
            <w:r w:rsidRPr="002E0819">
              <w:rPr>
                <w:sz w:val="16"/>
                <w:szCs w:val="16"/>
                <w:lang w:bidi="ar-AE"/>
              </w:rPr>
              <w:t>Single</w:t>
            </w:r>
          </w:p>
          <w:p w:rsidR="00615CC8" w:rsidRDefault="00615CC8" w:rsidP="00615CC8">
            <w:pPr>
              <w:pStyle w:val="Heading3"/>
            </w:pPr>
            <w:r>
              <w:t>LANGUAGES</w:t>
            </w:r>
          </w:p>
          <w:p w:rsidR="00615CC8" w:rsidRPr="002E0819" w:rsidRDefault="00615CC8" w:rsidP="00615CC8">
            <w:pPr>
              <w:rPr>
                <w:sz w:val="16"/>
                <w:szCs w:val="16"/>
              </w:rPr>
            </w:pPr>
            <w:r w:rsidRPr="002E0819">
              <w:rPr>
                <w:sz w:val="16"/>
                <w:szCs w:val="16"/>
              </w:rPr>
              <w:t>ARABIC: Native</w:t>
            </w:r>
          </w:p>
          <w:p w:rsidR="00615CC8" w:rsidRPr="002E0819" w:rsidRDefault="00615CC8" w:rsidP="00615CC8">
            <w:pPr>
              <w:rPr>
                <w:rStyle w:val="Hyperlink"/>
                <w:color w:val="auto"/>
                <w:sz w:val="16"/>
                <w:szCs w:val="16"/>
                <w:u w:val="none"/>
              </w:rPr>
            </w:pPr>
            <w:r w:rsidRPr="002E0819">
              <w:rPr>
                <w:sz w:val="16"/>
                <w:szCs w:val="16"/>
              </w:rPr>
              <w:t>ENGLSIH: Fluent</w:t>
            </w:r>
          </w:p>
          <w:p w:rsidR="004D3011" w:rsidRDefault="00061BD7" w:rsidP="00061BD7">
            <w:pPr>
              <w:pStyle w:val="Heading3"/>
            </w:pPr>
            <w:r>
              <w:t>SKILLS</w:t>
            </w:r>
          </w:p>
          <w:p w:rsidR="00CC6683" w:rsidRPr="002E0819" w:rsidRDefault="00CC6683" w:rsidP="00CC6683">
            <w:pPr>
              <w:pStyle w:val="ListBullet"/>
              <w:rPr>
                <w:sz w:val="16"/>
                <w:szCs w:val="16"/>
              </w:rPr>
            </w:pPr>
            <w:r w:rsidRPr="002E0819">
              <w:rPr>
                <w:sz w:val="16"/>
                <w:szCs w:val="16"/>
              </w:rPr>
              <w:t>Analytical and troubleshooting skills.</w:t>
            </w:r>
          </w:p>
          <w:p w:rsidR="00CC6683" w:rsidRPr="002E0819" w:rsidRDefault="00CC6683" w:rsidP="00CC6683">
            <w:pPr>
              <w:pStyle w:val="ListBullet"/>
              <w:rPr>
                <w:sz w:val="16"/>
                <w:szCs w:val="16"/>
              </w:rPr>
            </w:pPr>
            <w:r w:rsidRPr="002E0819">
              <w:rPr>
                <w:sz w:val="16"/>
                <w:szCs w:val="16"/>
              </w:rPr>
              <w:t xml:space="preserve">Customer service, technical support, and project management. </w:t>
            </w:r>
          </w:p>
          <w:p w:rsidR="00CC6683" w:rsidRPr="002E0819" w:rsidRDefault="00CC6683" w:rsidP="00CC6683">
            <w:pPr>
              <w:pStyle w:val="ListBullet"/>
              <w:rPr>
                <w:sz w:val="16"/>
                <w:szCs w:val="16"/>
              </w:rPr>
            </w:pPr>
            <w:r w:rsidRPr="002E0819">
              <w:rPr>
                <w:sz w:val="16"/>
                <w:szCs w:val="16"/>
              </w:rPr>
              <w:t>Multitask, work iteratively, and adjust work priorities.</w:t>
            </w:r>
          </w:p>
          <w:p w:rsidR="00CC6683" w:rsidRPr="002E0819" w:rsidRDefault="00CC6683" w:rsidP="00CC6683">
            <w:pPr>
              <w:pStyle w:val="ListBullet"/>
              <w:rPr>
                <w:sz w:val="16"/>
                <w:szCs w:val="16"/>
              </w:rPr>
            </w:pPr>
            <w:r w:rsidRPr="002E0819">
              <w:rPr>
                <w:sz w:val="16"/>
                <w:szCs w:val="16"/>
              </w:rPr>
              <w:t>Team working, Management and Strong organizational skills.</w:t>
            </w:r>
          </w:p>
          <w:p w:rsidR="00CC6683" w:rsidRPr="002E0819" w:rsidRDefault="00CC6683" w:rsidP="00CC6683">
            <w:pPr>
              <w:pStyle w:val="ListBullet"/>
              <w:rPr>
                <w:sz w:val="16"/>
                <w:szCs w:val="16"/>
              </w:rPr>
            </w:pPr>
            <w:r w:rsidRPr="002E0819">
              <w:rPr>
                <w:sz w:val="16"/>
                <w:szCs w:val="16"/>
              </w:rPr>
              <w:t xml:space="preserve">Good communication. </w:t>
            </w:r>
          </w:p>
          <w:p w:rsidR="00061BD7" w:rsidRPr="002E0819" w:rsidRDefault="00CC6683" w:rsidP="00CC6683">
            <w:pPr>
              <w:pStyle w:val="ListBullet"/>
              <w:rPr>
                <w:bCs/>
                <w:color w:val="333333"/>
                <w:sz w:val="16"/>
                <w:szCs w:val="16"/>
              </w:rPr>
            </w:pPr>
            <w:r w:rsidRPr="002E0819">
              <w:rPr>
                <w:sz w:val="16"/>
                <w:szCs w:val="16"/>
              </w:rPr>
              <w:t>Training and presentation</w:t>
            </w:r>
            <w:r w:rsidRPr="002E0819">
              <w:rPr>
                <w:bCs/>
                <w:color w:val="333333"/>
                <w:sz w:val="16"/>
                <w:szCs w:val="16"/>
              </w:rPr>
              <w:t xml:space="preserve"> skills.</w:t>
            </w:r>
          </w:p>
          <w:p w:rsidR="00D46B27" w:rsidRDefault="00D46B27" w:rsidP="00D46B27">
            <w:pPr>
              <w:pStyle w:val="Heading3"/>
            </w:pPr>
            <w:r>
              <w:t>IT SKILLS</w:t>
            </w:r>
          </w:p>
          <w:p w:rsidR="0030276C" w:rsidRPr="002E0819" w:rsidRDefault="0030276C" w:rsidP="0030276C">
            <w:pPr>
              <w:pStyle w:val="ListBullet"/>
              <w:rPr>
                <w:sz w:val="16"/>
                <w:szCs w:val="16"/>
              </w:rPr>
            </w:pPr>
            <w:r w:rsidRPr="002E0819">
              <w:rPr>
                <w:sz w:val="16"/>
                <w:szCs w:val="16"/>
              </w:rPr>
              <w:t>Windows Server, 2008, 2012, 2016.</w:t>
            </w:r>
          </w:p>
          <w:p w:rsidR="0030276C" w:rsidRPr="002E0819" w:rsidRDefault="0030276C" w:rsidP="0030276C">
            <w:pPr>
              <w:pStyle w:val="ListBulle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Windows </w:t>
            </w:r>
            <w:r w:rsidRPr="002E0819">
              <w:rPr>
                <w:sz w:val="16"/>
                <w:szCs w:val="16"/>
              </w:rPr>
              <w:t>VMware</w:t>
            </w:r>
            <w:r>
              <w:rPr>
                <w:sz w:val="16"/>
                <w:szCs w:val="16"/>
              </w:rPr>
              <w:t>,</w:t>
            </w:r>
            <w:r w:rsidRPr="002E0819">
              <w:rPr>
                <w:sz w:val="16"/>
                <w:szCs w:val="16"/>
              </w:rPr>
              <w:t xml:space="preserve"> Office 365</w:t>
            </w:r>
            <w:r>
              <w:rPr>
                <w:sz w:val="16"/>
                <w:szCs w:val="16"/>
              </w:rPr>
              <w:t>, Outlook.</w:t>
            </w:r>
          </w:p>
          <w:p w:rsidR="0030276C" w:rsidRPr="002E0819" w:rsidRDefault="0030276C" w:rsidP="0030276C">
            <w:pPr>
              <w:pStyle w:val="ListBullet"/>
              <w:rPr>
                <w:sz w:val="16"/>
                <w:szCs w:val="16"/>
              </w:rPr>
            </w:pPr>
            <w:r w:rsidRPr="002E0819">
              <w:rPr>
                <w:sz w:val="16"/>
                <w:szCs w:val="16"/>
              </w:rPr>
              <w:t>Manage Engine Service Disk</w:t>
            </w:r>
            <w:r>
              <w:rPr>
                <w:sz w:val="16"/>
                <w:szCs w:val="16"/>
              </w:rPr>
              <w:t>.</w:t>
            </w:r>
          </w:p>
          <w:p w:rsidR="0030276C" w:rsidRPr="002E0819" w:rsidRDefault="0030276C" w:rsidP="0030276C">
            <w:pPr>
              <w:pStyle w:val="ListBullet"/>
              <w:rPr>
                <w:sz w:val="16"/>
                <w:szCs w:val="16"/>
              </w:rPr>
            </w:pPr>
            <w:r w:rsidRPr="002E0819">
              <w:rPr>
                <w:sz w:val="16"/>
                <w:szCs w:val="16"/>
              </w:rPr>
              <w:t>Firewall SonicWALL.</w:t>
            </w:r>
          </w:p>
          <w:p w:rsidR="0030276C" w:rsidRPr="002E0819" w:rsidRDefault="0030276C" w:rsidP="0030276C">
            <w:pPr>
              <w:pStyle w:val="ListBulle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Domain Controller, </w:t>
            </w:r>
            <w:r w:rsidRPr="002E0819">
              <w:rPr>
                <w:sz w:val="16"/>
                <w:szCs w:val="16"/>
              </w:rPr>
              <w:t>DNS, DHCP, ADDS.</w:t>
            </w:r>
          </w:p>
          <w:p w:rsidR="0030276C" w:rsidRPr="002E0819" w:rsidRDefault="0030276C" w:rsidP="0030276C">
            <w:pPr>
              <w:pStyle w:val="ListBullet"/>
              <w:rPr>
                <w:sz w:val="16"/>
                <w:szCs w:val="16"/>
              </w:rPr>
            </w:pPr>
            <w:r w:rsidRPr="002E0819">
              <w:rPr>
                <w:sz w:val="16"/>
                <w:szCs w:val="16"/>
              </w:rPr>
              <w:t xml:space="preserve">SQL </w:t>
            </w:r>
            <w:r>
              <w:rPr>
                <w:sz w:val="16"/>
                <w:szCs w:val="16"/>
              </w:rPr>
              <w:t xml:space="preserve">Server </w:t>
            </w:r>
            <w:r w:rsidRPr="002E0819">
              <w:rPr>
                <w:sz w:val="16"/>
                <w:szCs w:val="16"/>
              </w:rPr>
              <w:t>and Oracle APEX</w:t>
            </w:r>
            <w:r w:rsidR="00650FF4">
              <w:rPr>
                <w:sz w:val="16"/>
                <w:szCs w:val="16"/>
              </w:rPr>
              <w:t>.</w:t>
            </w:r>
          </w:p>
          <w:p w:rsidR="0030276C" w:rsidRPr="002E0819" w:rsidRDefault="0030276C" w:rsidP="0030276C">
            <w:pPr>
              <w:pStyle w:val="ListBullet"/>
              <w:rPr>
                <w:sz w:val="16"/>
                <w:szCs w:val="16"/>
              </w:rPr>
            </w:pPr>
            <w:r w:rsidRPr="002E0819">
              <w:rPr>
                <w:sz w:val="16"/>
                <w:szCs w:val="16"/>
              </w:rPr>
              <w:t>Avaya, Panasonic, NEC</w:t>
            </w:r>
            <w:r w:rsidR="00650FF4">
              <w:rPr>
                <w:sz w:val="16"/>
                <w:szCs w:val="16"/>
              </w:rPr>
              <w:t>.</w:t>
            </w:r>
          </w:p>
          <w:p w:rsidR="0030276C" w:rsidRPr="002E0819" w:rsidRDefault="0030276C" w:rsidP="0030276C">
            <w:pPr>
              <w:pStyle w:val="ListBullet"/>
              <w:rPr>
                <w:sz w:val="16"/>
                <w:szCs w:val="16"/>
              </w:rPr>
            </w:pPr>
            <w:r w:rsidRPr="002E0819">
              <w:rPr>
                <w:sz w:val="16"/>
                <w:szCs w:val="16"/>
              </w:rPr>
              <w:t>Document management &amp; backup solutions</w:t>
            </w:r>
          </w:p>
          <w:p w:rsidR="0030276C" w:rsidRPr="002E0819" w:rsidRDefault="0030276C" w:rsidP="0030276C">
            <w:pPr>
              <w:pStyle w:val="ListBullet"/>
              <w:rPr>
                <w:sz w:val="16"/>
                <w:szCs w:val="16"/>
              </w:rPr>
            </w:pPr>
            <w:r w:rsidRPr="002E0819">
              <w:rPr>
                <w:sz w:val="16"/>
                <w:szCs w:val="16"/>
              </w:rPr>
              <w:t xml:space="preserve">Time Attendance and Access Control </w:t>
            </w:r>
          </w:p>
          <w:p w:rsidR="00095D49" w:rsidRPr="00D46B27" w:rsidRDefault="0030276C" w:rsidP="0030276C">
            <w:pPr>
              <w:pStyle w:val="ListBullet"/>
              <w:rPr>
                <w:sz w:val="18"/>
                <w:szCs w:val="18"/>
              </w:rPr>
            </w:pPr>
            <w:r w:rsidRPr="002E0819">
              <w:rPr>
                <w:sz w:val="16"/>
                <w:szCs w:val="16"/>
              </w:rPr>
              <w:t>Kaspersky, Bitdefender and McAfee</w:t>
            </w:r>
          </w:p>
        </w:tc>
        <w:tc>
          <w:tcPr>
            <w:tcW w:w="275" w:type="dxa"/>
          </w:tcPr>
          <w:p w:rsidR="001B2ABD" w:rsidRPr="00CA40CF" w:rsidRDefault="001B2ABD" w:rsidP="000C45FF">
            <w:pPr>
              <w:tabs>
                <w:tab w:val="left" w:pos="990"/>
              </w:tabs>
              <w:rPr>
                <w:sz w:val="20"/>
                <w:szCs w:val="20"/>
              </w:rPr>
            </w:pPr>
          </w:p>
        </w:tc>
        <w:tc>
          <w:tcPr>
            <w:tcW w:w="7256" w:type="dxa"/>
          </w:tcPr>
          <w:sdt>
            <w:sdtPr>
              <w:rPr>
                <w:sz w:val="20"/>
                <w:szCs w:val="20"/>
              </w:rPr>
              <w:id w:val="1001553383"/>
              <w:placeholder>
                <w:docPart w:val="A05AD898CFF04647A2F193E577A3C08A"/>
              </w:placeholder>
              <w:temporary/>
              <w:showingPlcHdr/>
            </w:sdtPr>
            <w:sdtEndPr/>
            <w:sdtContent>
              <w:p w:rsidR="00036450" w:rsidRPr="00CA40CF" w:rsidRDefault="00036450" w:rsidP="00036450">
                <w:pPr>
                  <w:pStyle w:val="Heading2"/>
                  <w:rPr>
                    <w:sz w:val="20"/>
                    <w:szCs w:val="20"/>
                  </w:rPr>
                </w:pPr>
                <w:r w:rsidRPr="00CA40CF">
                  <w:rPr>
                    <w:sz w:val="20"/>
                    <w:szCs w:val="20"/>
                  </w:rPr>
                  <w:t>WORK EXPERIENCE</w:t>
                </w:r>
              </w:p>
            </w:sdtContent>
          </w:sdt>
          <w:p w:rsidR="00AC641F" w:rsidRDefault="005A3081" w:rsidP="00C302F3">
            <w:pPr>
              <w:rPr>
                <w:b/>
                <w:sz w:val="20"/>
                <w:szCs w:val="20"/>
              </w:rPr>
            </w:pPr>
            <w:hyperlink r:id="rId13" w:history="1">
              <w:r w:rsidR="00E251F8" w:rsidRPr="00CA40CF">
                <w:rPr>
                  <w:rStyle w:val="Hyperlink"/>
                  <w:b/>
                  <w:sz w:val="20"/>
                  <w:szCs w:val="20"/>
                </w:rPr>
                <w:t xml:space="preserve">Ali </w:t>
              </w:r>
              <w:proofErr w:type="spellStart"/>
              <w:r w:rsidR="00E251F8" w:rsidRPr="00CA40CF">
                <w:rPr>
                  <w:rStyle w:val="Hyperlink"/>
                  <w:b/>
                  <w:sz w:val="20"/>
                  <w:szCs w:val="20"/>
                </w:rPr>
                <w:t>Mousa</w:t>
              </w:r>
              <w:proofErr w:type="spellEnd"/>
              <w:r w:rsidR="00E251F8" w:rsidRPr="00CA40CF">
                <w:rPr>
                  <w:rStyle w:val="Hyperlink"/>
                  <w:b/>
                  <w:sz w:val="20"/>
                  <w:szCs w:val="20"/>
                </w:rPr>
                <w:t xml:space="preserve"> Holding </w:t>
              </w:r>
            </w:hyperlink>
            <w:r w:rsidR="00B770EB" w:rsidRPr="00CA40CF">
              <w:rPr>
                <w:b/>
                <w:sz w:val="20"/>
                <w:szCs w:val="20"/>
              </w:rPr>
              <w:t xml:space="preserve">,Senior </w:t>
            </w:r>
            <w:r w:rsidR="00377999" w:rsidRPr="00CA40CF">
              <w:rPr>
                <w:b/>
                <w:sz w:val="20"/>
                <w:szCs w:val="20"/>
              </w:rPr>
              <w:t xml:space="preserve">Support </w:t>
            </w:r>
            <w:r w:rsidR="00E251F8" w:rsidRPr="00CA40CF">
              <w:rPr>
                <w:b/>
                <w:sz w:val="20"/>
                <w:szCs w:val="20"/>
              </w:rPr>
              <w:t>Specialist [ Dubai, UAE]</w:t>
            </w:r>
            <w:r w:rsidR="00B770EB" w:rsidRPr="00CA40CF">
              <w:rPr>
                <w:b/>
                <w:sz w:val="20"/>
                <w:szCs w:val="20"/>
              </w:rPr>
              <w:t xml:space="preserve"> </w:t>
            </w:r>
          </w:p>
          <w:p w:rsidR="00E251F8" w:rsidRPr="00C302F3" w:rsidRDefault="00E251F8" w:rsidP="00C302F3">
            <w:pPr>
              <w:rPr>
                <w:b/>
                <w:sz w:val="20"/>
                <w:szCs w:val="20"/>
              </w:rPr>
            </w:pPr>
            <w:r w:rsidRPr="00CA40CF">
              <w:rPr>
                <w:szCs w:val="18"/>
              </w:rPr>
              <w:t xml:space="preserve">May 2019–Present </w:t>
            </w:r>
          </w:p>
          <w:p w:rsidR="00B770EB" w:rsidRPr="002B5EEE" w:rsidRDefault="00B770EB" w:rsidP="00B770EB">
            <w:pPr>
              <w:rPr>
                <w:bCs/>
                <w:szCs w:val="18"/>
              </w:rPr>
            </w:pPr>
          </w:p>
          <w:p w:rsidR="00AD727D" w:rsidRPr="002B5EEE" w:rsidRDefault="004444C5" w:rsidP="009050DA">
            <w:pPr>
              <w:pStyle w:val="ListBullet"/>
              <w:rPr>
                <w:sz w:val="18"/>
                <w:szCs w:val="18"/>
              </w:rPr>
            </w:pPr>
            <w:r w:rsidRPr="002B5EEE">
              <w:rPr>
                <w:sz w:val="18"/>
                <w:szCs w:val="18"/>
              </w:rPr>
              <w:t>Providing</w:t>
            </w:r>
            <w:r w:rsidR="00D72AE0" w:rsidRPr="002B5EEE">
              <w:rPr>
                <w:sz w:val="18"/>
                <w:szCs w:val="18"/>
              </w:rPr>
              <w:t xml:space="preserve"> Technical Support for 400 cooperate users, 12 </w:t>
            </w:r>
            <w:r w:rsidRPr="002B5EEE">
              <w:rPr>
                <w:sz w:val="18"/>
                <w:szCs w:val="18"/>
              </w:rPr>
              <w:t xml:space="preserve">Subsidiaries, 25 sites </w:t>
            </w:r>
            <w:r w:rsidR="00D72AE0" w:rsidRPr="002B5EEE">
              <w:rPr>
                <w:sz w:val="18"/>
                <w:szCs w:val="18"/>
              </w:rPr>
              <w:t>all over UAE in Real Estate, Construction, Manufacturing,</w:t>
            </w:r>
            <w:r w:rsidRPr="002B5EEE">
              <w:rPr>
                <w:sz w:val="18"/>
                <w:szCs w:val="18"/>
              </w:rPr>
              <w:t xml:space="preserve"> Consulting,</w:t>
            </w:r>
            <w:r w:rsidR="00D72AE0" w:rsidRPr="002B5EEE">
              <w:rPr>
                <w:sz w:val="18"/>
                <w:szCs w:val="18"/>
              </w:rPr>
              <w:t xml:space="preserve"> Crushers, Warehouse and Workshop domains. </w:t>
            </w:r>
          </w:p>
          <w:p w:rsidR="00B07747" w:rsidRPr="002B5EEE" w:rsidRDefault="00B07747" w:rsidP="009050DA">
            <w:pPr>
              <w:pStyle w:val="ListBullet"/>
              <w:rPr>
                <w:sz w:val="18"/>
                <w:szCs w:val="18"/>
              </w:rPr>
            </w:pPr>
            <w:r w:rsidRPr="002B5EEE">
              <w:rPr>
                <w:sz w:val="18"/>
                <w:szCs w:val="18"/>
              </w:rPr>
              <w:t xml:space="preserve">System Administration for Data Center including </w:t>
            </w:r>
            <w:r w:rsidR="00D72AE0" w:rsidRPr="002B5EEE">
              <w:rPr>
                <w:sz w:val="18"/>
                <w:szCs w:val="18"/>
              </w:rPr>
              <w:t>VMware, Oracle</w:t>
            </w:r>
            <w:r w:rsidRPr="002B5EEE">
              <w:rPr>
                <w:sz w:val="18"/>
                <w:szCs w:val="18"/>
              </w:rPr>
              <w:t xml:space="preserve"> , SQL Server, </w:t>
            </w:r>
            <w:r w:rsidR="004444C5" w:rsidRPr="002B5EEE">
              <w:rPr>
                <w:sz w:val="18"/>
                <w:szCs w:val="18"/>
              </w:rPr>
              <w:t>like ERP, HR Applications, Time Attendance, Asset management.</w:t>
            </w:r>
          </w:p>
          <w:p w:rsidR="00B07747" w:rsidRPr="002B5EEE" w:rsidRDefault="004444C5" w:rsidP="009050DA">
            <w:pPr>
              <w:pStyle w:val="ListBullet"/>
              <w:rPr>
                <w:sz w:val="18"/>
                <w:szCs w:val="18"/>
              </w:rPr>
            </w:pPr>
            <w:r w:rsidRPr="002B5EEE">
              <w:rPr>
                <w:sz w:val="18"/>
                <w:szCs w:val="18"/>
              </w:rPr>
              <w:t>Managing Active Directory Domain Services (AD DS)</w:t>
            </w:r>
            <w:r w:rsidR="00B07747" w:rsidRPr="002B5EEE">
              <w:rPr>
                <w:sz w:val="18"/>
                <w:szCs w:val="18"/>
              </w:rPr>
              <w:t xml:space="preserve"> DHC</w:t>
            </w:r>
            <w:r w:rsidRPr="002B5EEE">
              <w:rPr>
                <w:sz w:val="18"/>
                <w:szCs w:val="18"/>
              </w:rPr>
              <w:t xml:space="preserve">P, DNS, </w:t>
            </w:r>
            <w:r w:rsidR="00CA40CF" w:rsidRPr="002B5EEE">
              <w:rPr>
                <w:sz w:val="18"/>
                <w:szCs w:val="18"/>
              </w:rPr>
              <w:t>and VPN</w:t>
            </w:r>
          </w:p>
          <w:p w:rsidR="00E251F8" w:rsidRPr="002B5EEE" w:rsidRDefault="00B07747" w:rsidP="009050DA">
            <w:pPr>
              <w:pStyle w:val="ListBullet"/>
              <w:rPr>
                <w:sz w:val="18"/>
                <w:szCs w:val="18"/>
              </w:rPr>
            </w:pPr>
            <w:r w:rsidRPr="002B5EEE">
              <w:rPr>
                <w:sz w:val="18"/>
                <w:szCs w:val="18"/>
              </w:rPr>
              <w:t>Administration of O</w:t>
            </w:r>
            <w:r w:rsidR="004444C5" w:rsidRPr="002B5EEE">
              <w:rPr>
                <w:sz w:val="18"/>
                <w:szCs w:val="18"/>
              </w:rPr>
              <w:t>ffice 365, outlook and MS .NET Framework based Applications</w:t>
            </w:r>
            <w:r w:rsidRPr="002B5EEE">
              <w:rPr>
                <w:sz w:val="18"/>
                <w:szCs w:val="18"/>
              </w:rPr>
              <w:t xml:space="preserve">. </w:t>
            </w:r>
            <w:r w:rsidR="004444C5" w:rsidRPr="002B5EEE">
              <w:rPr>
                <w:sz w:val="18"/>
                <w:szCs w:val="18"/>
              </w:rPr>
              <w:t xml:space="preserve"> </w:t>
            </w:r>
          </w:p>
          <w:p w:rsidR="00846751" w:rsidRPr="002B5EEE" w:rsidRDefault="00AD727D" w:rsidP="009050DA">
            <w:pPr>
              <w:pStyle w:val="ListBullet"/>
              <w:rPr>
                <w:sz w:val="18"/>
                <w:szCs w:val="18"/>
              </w:rPr>
            </w:pPr>
            <w:r w:rsidRPr="002B5EEE">
              <w:rPr>
                <w:sz w:val="18"/>
                <w:szCs w:val="18"/>
              </w:rPr>
              <w:t>Resolving daily</w:t>
            </w:r>
            <w:r w:rsidR="00095D49" w:rsidRPr="002B5EEE">
              <w:rPr>
                <w:sz w:val="18"/>
                <w:szCs w:val="18"/>
              </w:rPr>
              <w:t xml:space="preserve"> tickets fro</w:t>
            </w:r>
            <w:r w:rsidR="00846751" w:rsidRPr="002B5EEE">
              <w:rPr>
                <w:sz w:val="18"/>
                <w:szCs w:val="18"/>
              </w:rPr>
              <w:t>m Manage Engine Service Disk, assign</w:t>
            </w:r>
            <w:r w:rsidR="00095D49" w:rsidRPr="002B5EEE">
              <w:rPr>
                <w:sz w:val="18"/>
                <w:szCs w:val="18"/>
              </w:rPr>
              <w:t xml:space="preserve"> the necessary recourses to solve the issues</w:t>
            </w:r>
            <w:r w:rsidR="00846751" w:rsidRPr="002B5EEE">
              <w:rPr>
                <w:sz w:val="18"/>
                <w:szCs w:val="18"/>
              </w:rPr>
              <w:t>, and escalating to other team when needed.</w:t>
            </w:r>
          </w:p>
          <w:p w:rsidR="00846751" w:rsidRPr="002B5EEE" w:rsidRDefault="00846751" w:rsidP="009050DA">
            <w:pPr>
              <w:pStyle w:val="ListBullet"/>
              <w:rPr>
                <w:sz w:val="18"/>
                <w:szCs w:val="18"/>
              </w:rPr>
            </w:pPr>
            <w:r w:rsidRPr="002B5EEE">
              <w:rPr>
                <w:sz w:val="18"/>
                <w:szCs w:val="18"/>
              </w:rPr>
              <w:t>Escalating to internal development team or vendor up implement new features or customization on applications for our department as required.</w:t>
            </w:r>
          </w:p>
          <w:p w:rsidR="004444C5" w:rsidRPr="002B5EEE" w:rsidRDefault="00846751" w:rsidP="009050DA">
            <w:pPr>
              <w:pStyle w:val="ListBullet"/>
              <w:rPr>
                <w:sz w:val="18"/>
                <w:szCs w:val="18"/>
              </w:rPr>
            </w:pPr>
            <w:r w:rsidRPr="002B5EEE">
              <w:rPr>
                <w:sz w:val="18"/>
                <w:szCs w:val="18"/>
              </w:rPr>
              <w:t>Coordinating with infrastructure and network team in 25 sites to provide the proper solutions in short time.</w:t>
            </w:r>
          </w:p>
          <w:p w:rsidR="00DA47BD" w:rsidRPr="002B5EEE" w:rsidRDefault="00DA47BD" w:rsidP="009050DA">
            <w:pPr>
              <w:pStyle w:val="ListBullet"/>
              <w:rPr>
                <w:sz w:val="18"/>
                <w:szCs w:val="18"/>
              </w:rPr>
            </w:pPr>
            <w:r w:rsidRPr="002B5EEE">
              <w:rPr>
                <w:sz w:val="18"/>
                <w:szCs w:val="18"/>
              </w:rPr>
              <w:t>Creating operational documents, training materials, help</w:t>
            </w:r>
            <w:r w:rsidR="00846751" w:rsidRPr="002B5EEE">
              <w:rPr>
                <w:sz w:val="18"/>
                <w:szCs w:val="18"/>
              </w:rPr>
              <w:t xml:space="preserve"> subsystems, </w:t>
            </w:r>
            <w:r w:rsidRPr="002B5EEE">
              <w:rPr>
                <w:sz w:val="18"/>
                <w:szCs w:val="18"/>
              </w:rPr>
              <w:t>infrastructure pro</w:t>
            </w:r>
            <w:r w:rsidR="00B33EAB" w:rsidRPr="002B5EEE">
              <w:rPr>
                <w:sz w:val="18"/>
                <w:szCs w:val="18"/>
              </w:rPr>
              <w:t>cedures, operation instructions, user manuals, quality as</w:t>
            </w:r>
            <w:r w:rsidR="00846751" w:rsidRPr="002B5EEE">
              <w:rPr>
                <w:sz w:val="18"/>
                <w:szCs w:val="18"/>
              </w:rPr>
              <w:t>surance program &amp; IT Standards best practice and policies, and technical project documentation for future reference.</w:t>
            </w:r>
          </w:p>
          <w:p w:rsidR="00E251F8" w:rsidRPr="00CA40CF" w:rsidRDefault="00E251F8" w:rsidP="00A628E8">
            <w:pPr>
              <w:rPr>
                <w:rStyle w:val="Hyperlink"/>
                <w:b/>
                <w:sz w:val="20"/>
                <w:szCs w:val="20"/>
              </w:rPr>
            </w:pPr>
          </w:p>
          <w:p w:rsidR="00AC641F" w:rsidRDefault="005A3081" w:rsidP="00C302F3">
            <w:pPr>
              <w:rPr>
                <w:b/>
                <w:sz w:val="20"/>
                <w:szCs w:val="20"/>
              </w:rPr>
            </w:pPr>
            <w:hyperlink r:id="rId14" w:history="1">
              <w:r w:rsidR="00AB07FC" w:rsidRPr="00CA40CF">
                <w:rPr>
                  <w:rStyle w:val="Hyperlink"/>
                  <w:b/>
                  <w:sz w:val="20"/>
                  <w:szCs w:val="20"/>
                </w:rPr>
                <w:t>BASS</w:t>
              </w:r>
            </w:hyperlink>
            <w:r w:rsidR="00860CBC" w:rsidRPr="00CA40CF">
              <w:rPr>
                <w:rStyle w:val="Hyperlink"/>
                <w:b/>
                <w:sz w:val="20"/>
                <w:szCs w:val="20"/>
              </w:rPr>
              <w:t xml:space="preserve"> </w:t>
            </w:r>
            <w:hyperlink r:id="rId15" w:history="1">
              <w:r w:rsidR="00860CBC" w:rsidRPr="00CA40CF">
                <w:rPr>
                  <w:rStyle w:val="Hyperlink"/>
                  <w:b/>
                  <w:sz w:val="20"/>
                  <w:szCs w:val="20"/>
                </w:rPr>
                <w:t>Group</w:t>
              </w:r>
            </w:hyperlink>
            <w:r w:rsidR="00860CBC" w:rsidRPr="00CA40CF">
              <w:rPr>
                <w:rStyle w:val="Hyperlink"/>
                <w:b/>
                <w:sz w:val="20"/>
                <w:szCs w:val="20"/>
              </w:rPr>
              <w:t xml:space="preserve"> </w:t>
            </w:r>
            <w:r w:rsidR="00AB07FC" w:rsidRPr="00CA40CF">
              <w:rPr>
                <w:b/>
                <w:sz w:val="20"/>
                <w:szCs w:val="20"/>
              </w:rPr>
              <w:t>,</w:t>
            </w:r>
            <w:r w:rsidR="009675CA" w:rsidRPr="00CA40CF">
              <w:rPr>
                <w:b/>
                <w:sz w:val="20"/>
                <w:szCs w:val="20"/>
              </w:rPr>
              <w:t>Technical Support Engineer</w:t>
            </w:r>
            <w:r w:rsidR="007201B2" w:rsidRPr="00CA40CF">
              <w:rPr>
                <w:b/>
                <w:sz w:val="20"/>
                <w:szCs w:val="20"/>
              </w:rPr>
              <w:t xml:space="preserve"> </w:t>
            </w:r>
            <w:r w:rsidR="00AB07FC" w:rsidRPr="00CA40CF">
              <w:rPr>
                <w:b/>
                <w:sz w:val="20"/>
                <w:szCs w:val="20"/>
              </w:rPr>
              <w:t>[ Dubai, UAE]</w:t>
            </w:r>
            <w:r w:rsidR="00B770EB" w:rsidRPr="00CA40CF">
              <w:rPr>
                <w:b/>
                <w:sz w:val="20"/>
                <w:szCs w:val="20"/>
              </w:rPr>
              <w:t xml:space="preserve"> </w:t>
            </w:r>
          </w:p>
          <w:p w:rsidR="00036450" w:rsidRPr="00C302F3" w:rsidRDefault="00B770EB" w:rsidP="00C302F3">
            <w:pPr>
              <w:rPr>
                <w:b/>
                <w:sz w:val="20"/>
                <w:szCs w:val="20"/>
              </w:rPr>
            </w:pPr>
            <w:r w:rsidRPr="00CA40CF">
              <w:rPr>
                <w:szCs w:val="18"/>
              </w:rPr>
              <w:t>Jan</w:t>
            </w:r>
            <w:r w:rsidR="00AB07FC" w:rsidRPr="00CA40CF">
              <w:rPr>
                <w:szCs w:val="18"/>
              </w:rPr>
              <w:t xml:space="preserve"> 2018</w:t>
            </w:r>
            <w:r w:rsidR="00036450" w:rsidRPr="00CA40CF">
              <w:rPr>
                <w:szCs w:val="18"/>
              </w:rPr>
              <w:t>–</w:t>
            </w:r>
            <w:r w:rsidR="00E251F8" w:rsidRPr="00CA40CF">
              <w:rPr>
                <w:szCs w:val="18"/>
              </w:rPr>
              <w:t>May 2019</w:t>
            </w:r>
          </w:p>
          <w:p w:rsidR="00061BD7" w:rsidRPr="00CA40CF" w:rsidRDefault="00061BD7" w:rsidP="00AB07FC">
            <w:pPr>
              <w:rPr>
                <w:szCs w:val="18"/>
              </w:rPr>
            </w:pPr>
          </w:p>
          <w:p w:rsidR="00095D49" w:rsidRPr="002B5EEE" w:rsidRDefault="00331417" w:rsidP="00650FF4">
            <w:pPr>
              <w:pStyle w:val="ListBullet"/>
              <w:rPr>
                <w:sz w:val="18"/>
                <w:szCs w:val="18"/>
              </w:rPr>
            </w:pPr>
            <w:r w:rsidRPr="002B5EEE">
              <w:rPr>
                <w:sz w:val="18"/>
                <w:szCs w:val="18"/>
              </w:rPr>
              <w:t xml:space="preserve">Provided Technical Support for a </w:t>
            </w:r>
            <w:r w:rsidR="004F1308" w:rsidRPr="002B5EEE">
              <w:rPr>
                <w:sz w:val="18"/>
                <w:szCs w:val="18"/>
              </w:rPr>
              <w:t>Group of companies with</w:t>
            </w:r>
            <w:r w:rsidR="00E251F8" w:rsidRPr="002B5EEE">
              <w:rPr>
                <w:sz w:val="18"/>
                <w:szCs w:val="18"/>
              </w:rPr>
              <w:t xml:space="preserve"> 6 Subsidiaries in UAE, Qatar and Kuwait</w:t>
            </w:r>
            <w:r w:rsidR="003F6A91" w:rsidRPr="002B5EEE">
              <w:rPr>
                <w:sz w:val="18"/>
                <w:szCs w:val="18"/>
              </w:rPr>
              <w:t xml:space="preserve"> with </w:t>
            </w:r>
            <w:r w:rsidRPr="002B5EEE">
              <w:rPr>
                <w:sz w:val="18"/>
                <w:szCs w:val="18"/>
              </w:rPr>
              <w:t xml:space="preserve">ICT, Robotics </w:t>
            </w:r>
            <w:r w:rsidR="00650FF4">
              <w:rPr>
                <w:sz w:val="18"/>
                <w:szCs w:val="18"/>
              </w:rPr>
              <w:t>and ELV like</w:t>
            </w:r>
            <w:r w:rsidR="00650FF4" w:rsidRPr="00650FF4">
              <w:rPr>
                <w:sz w:val="18"/>
                <w:szCs w:val="18"/>
              </w:rPr>
              <w:t xml:space="preserve"> Honeywell, Hanwha </w:t>
            </w:r>
            <w:proofErr w:type="spellStart"/>
            <w:r w:rsidR="00650FF4" w:rsidRPr="00650FF4">
              <w:rPr>
                <w:sz w:val="18"/>
                <w:szCs w:val="18"/>
              </w:rPr>
              <w:t>Techwin</w:t>
            </w:r>
            <w:proofErr w:type="spellEnd"/>
            <w:r w:rsidR="00650FF4" w:rsidRPr="00650FF4">
              <w:rPr>
                <w:sz w:val="18"/>
                <w:szCs w:val="18"/>
              </w:rPr>
              <w:t xml:space="preserve">, and Siemens, </w:t>
            </w:r>
            <w:r w:rsidR="00650FF4">
              <w:rPr>
                <w:sz w:val="18"/>
                <w:szCs w:val="18"/>
              </w:rPr>
              <w:t xml:space="preserve">in </w:t>
            </w:r>
            <w:r w:rsidR="00477488" w:rsidRPr="002B5EEE">
              <w:rPr>
                <w:sz w:val="18"/>
                <w:szCs w:val="18"/>
              </w:rPr>
              <w:t>Physical S</w:t>
            </w:r>
            <w:r w:rsidR="003F6A91" w:rsidRPr="002B5EEE">
              <w:rPr>
                <w:sz w:val="18"/>
                <w:szCs w:val="18"/>
              </w:rPr>
              <w:t>ecurity, Artificial Intelligent</w:t>
            </w:r>
            <w:r w:rsidR="00650FF4">
              <w:rPr>
                <w:sz w:val="18"/>
                <w:szCs w:val="18"/>
              </w:rPr>
              <w:t>,</w:t>
            </w:r>
            <w:r w:rsidR="003F6A91" w:rsidRPr="002B5EEE">
              <w:rPr>
                <w:sz w:val="18"/>
                <w:szCs w:val="18"/>
              </w:rPr>
              <w:t xml:space="preserve"> </w:t>
            </w:r>
            <w:r w:rsidR="00477488" w:rsidRPr="002B5EEE">
              <w:rPr>
                <w:sz w:val="18"/>
                <w:szCs w:val="18"/>
              </w:rPr>
              <w:t xml:space="preserve">Cyber Security, Backup Solutions </w:t>
            </w:r>
            <w:r w:rsidRPr="002B5EEE">
              <w:rPr>
                <w:sz w:val="18"/>
                <w:szCs w:val="18"/>
              </w:rPr>
              <w:t>and Time Management</w:t>
            </w:r>
            <w:r w:rsidR="00650FF4">
              <w:rPr>
                <w:sz w:val="18"/>
                <w:szCs w:val="18"/>
              </w:rPr>
              <w:t xml:space="preserve"> domains.</w:t>
            </w:r>
          </w:p>
          <w:p w:rsidR="009A7AD1" w:rsidRPr="002B5EEE" w:rsidRDefault="009A7AD1" w:rsidP="00650FF4">
            <w:pPr>
              <w:pStyle w:val="ListBullet"/>
              <w:rPr>
                <w:sz w:val="18"/>
                <w:szCs w:val="18"/>
              </w:rPr>
            </w:pPr>
            <w:r w:rsidRPr="002B5EEE">
              <w:rPr>
                <w:sz w:val="18"/>
                <w:szCs w:val="18"/>
              </w:rPr>
              <w:t>Att</w:t>
            </w:r>
            <w:r w:rsidR="00650FF4">
              <w:rPr>
                <w:sz w:val="18"/>
                <w:szCs w:val="18"/>
              </w:rPr>
              <w:t xml:space="preserve">ended meetings with clients to get the requirement, provide technical advices and </w:t>
            </w:r>
            <w:r w:rsidRPr="002B5EEE">
              <w:rPr>
                <w:sz w:val="18"/>
                <w:szCs w:val="18"/>
              </w:rPr>
              <w:t>systems implementations</w:t>
            </w:r>
          </w:p>
          <w:p w:rsidR="0030276C" w:rsidRPr="002B5EEE" w:rsidRDefault="009A7AD1" w:rsidP="009A7AD1">
            <w:pPr>
              <w:pStyle w:val="ListBullet"/>
              <w:rPr>
                <w:sz w:val="18"/>
                <w:szCs w:val="18"/>
              </w:rPr>
            </w:pPr>
            <w:r w:rsidRPr="002B5EEE">
              <w:rPr>
                <w:sz w:val="18"/>
                <w:szCs w:val="18"/>
              </w:rPr>
              <w:t>Arranged Proof of Concept (POC</w:t>
            </w:r>
            <w:r w:rsidR="009B3548" w:rsidRPr="002B5EEE">
              <w:rPr>
                <w:sz w:val="18"/>
                <w:szCs w:val="18"/>
              </w:rPr>
              <w:t>),</w:t>
            </w:r>
            <w:r w:rsidRPr="002B5EEE">
              <w:rPr>
                <w:sz w:val="18"/>
                <w:szCs w:val="18"/>
              </w:rPr>
              <w:t xml:space="preserve"> </w:t>
            </w:r>
            <w:r w:rsidR="009B3548" w:rsidRPr="002B5EEE">
              <w:rPr>
                <w:sz w:val="18"/>
                <w:szCs w:val="18"/>
              </w:rPr>
              <w:t>create,</w:t>
            </w:r>
            <w:r w:rsidRPr="002B5EEE">
              <w:rPr>
                <w:sz w:val="18"/>
                <w:szCs w:val="18"/>
              </w:rPr>
              <w:t xml:space="preserve"> test and develop, at customer</w:t>
            </w:r>
            <w:r w:rsidR="00650FF4">
              <w:rPr>
                <w:sz w:val="18"/>
                <w:szCs w:val="18"/>
              </w:rPr>
              <w:t xml:space="preserve"> side as per sales team request and project life cycle.</w:t>
            </w:r>
          </w:p>
          <w:p w:rsidR="009A7AD1" w:rsidRPr="002B5EEE" w:rsidRDefault="009A7AD1" w:rsidP="009A7AD1">
            <w:pPr>
              <w:pStyle w:val="ListBullet"/>
              <w:rPr>
                <w:sz w:val="18"/>
                <w:szCs w:val="18"/>
              </w:rPr>
            </w:pPr>
            <w:r w:rsidRPr="002B5EEE">
              <w:rPr>
                <w:sz w:val="18"/>
                <w:szCs w:val="18"/>
              </w:rPr>
              <w:t>Works closely with vendors and managed services to maintain systems and services, manage change, and deploy new systems and services.</w:t>
            </w:r>
          </w:p>
          <w:p w:rsidR="00CA40CF" w:rsidRPr="002B5EEE" w:rsidRDefault="00CA40CF" w:rsidP="009A7AD1">
            <w:pPr>
              <w:pStyle w:val="ListBullet"/>
              <w:rPr>
                <w:sz w:val="18"/>
                <w:szCs w:val="18"/>
              </w:rPr>
            </w:pPr>
            <w:r w:rsidRPr="002B5EEE">
              <w:rPr>
                <w:sz w:val="18"/>
                <w:szCs w:val="18"/>
              </w:rPr>
              <w:t>Provide Service Request and IMAC (Install, Move, Add and Change) services for requests logged in manage Engine Service Disk</w:t>
            </w:r>
            <w:r w:rsidR="009B3548" w:rsidRPr="002B5EEE">
              <w:rPr>
                <w:sz w:val="18"/>
                <w:szCs w:val="18"/>
              </w:rPr>
              <w:t>, and escalate to vendor for special requirements, systems bugs, and customization when needed</w:t>
            </w:r>
          </w:p>
          <w:p w:rsidR="00C302F3" w:rsidRPr="00C302F3" w:rsidRDefault="002B5EEE" w:rsidP="009A7AD1">
            <w:pPr>
              <w:pStyle w:val="ListBullet"/>
              <w:rPr>
                <w:rFonts w:cstheme="minorHAnsi"/>
                <w:color w:val="262626" w:themeColor="text1" w:themeTint="D9"/>
              </w:rPr>
            </w:pPr>
            <w:r>
              <w:rPr>
                <w:sz w:val="18"/>
                <w:szCs w:val="18"/>
              </w:rPr>
              <w:t xml:space="preserve">Participated Yearly on </w:t>
            </w:r>
            <w:r w:rsidR="00C302F3" w:rsidRPr="002B5EEE">
              <w:rPr>
                <w:sz w:val="18"/>
                <w:szCs w:val="18"/>
              </w:rPr>
              <w:t>Exhibitions suc</w:t>
            </w:r>
            <w:r w:rsidR="00122719" w:rsidRPr="002B5EEE">
              <w:rPr>
                <w:sz w:val="18"/>
                <w:szCs w:val="18"/>
              </w:rPr>
              <w:t>h as GITEX, INTERSEC, and HITEC.</w:t>
            </w:r>
          </w:p>
        </w:tc>
      </w:tr>
    </w:tbl>
    <w:p w:rsidR="00B07747" w:rsidRDefault="00B07747" w:rsidP="00E521D8">
      <w:pPr>
        <w:tabs>
          <w:tab w:val="left" w:pos="990"/>
        </w:tabs>
      </w:pPr>
    </w:p>
    <w:tbl>
      <w:tblPr>
        <w:tblW w:w="1130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70"/>
        <w:gridCol w:w="275"/>
        <w:gridCol w:w="7256"/>
      </w:tblGrid>
      <w:tr w:rsidR="00B07747" w:rsidTr="00073F67">
        <w:trPr>
          <w:trHeight w:val="2205"/>
        </w:trPr>
        <w:tc>
          <w:tcPr>
            <w:tcW w:w="3770" w:type="dxa"/>
            <w:vAlign w:val="bottom"/>
          </w:tcPr>
          <w:p w:rsidR="00B07747" w:rsidRDefault="00B07747" w:rsidP="00073F67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705474B9" wp14:editId="730EDBD5">
                  <wp:simplePos x="0" y="0"/>
                  <wp:positionH relativeFrom="column">
                    <wp:posOffset>422275</wp:posOffset>
                  </wp:positionH>
                  <wp:positionV relativeFrom="paragraph">
                    <wp:posOffset>-1790065</wp:posOffset>
                  </wp:positionV>
                  <wp:extent cx="1133475" cy="1457325"/>
                  <wp:effectExtent l="19050" t="0" r="28575" b="44767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45732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5" w:type="dxa"/>
          </w:tcPr>
          <w:p w:rsidR="00B07747" w:rsidRDefault="00B07747" w:rsidP="00073F67">
            <w:pPr>
              <w:tabs>
                <w:tab w:val="left" w:pos="990"/>
              </w:tabs>
            </w:pPr>
          </w:p>
        </w:tc>
        <w:tc>
          <w:tcPr>
            <w:tcW w:w="7256" w:type="dxa"/>
            <w:vAlign w:val="bottom"/>
          </w:tcPr>
          <w:p w:rsidR="00B07747" w:rsidRPr="00DA47BD" w:rsidRDefault="00B07747" w:rsidP="00073F67">
            <w:pPr>
              <w:pStyle w:val="Title"/>
              <w:rPr>
                <w:sz w:val="56"/>
                <w:szCs w:val="56"/>
              </w:rPr>
            </w:pPr>
            <w:r w:rsidRPr="00DA47BD">
              <w:rPr>
                <w:sz w:val="56"/>
                <w:szCs w:val="56"/>
              </w:rPr>
              <w:t>Mohammad Alasshab</w:t>
            </w:r>
          </w:p>
          <w:p w:rsidR="00FE1CF9" w:rsidRDefault="00B07747" w:rsidP="00FE1CF9">
            <w:pPr>
              <w:pStyle w:val="Subtitle"/>
              <w:rPr>
                <w:spacing w:val="0"/>
                <w:w w:val="100"/>
              </w:rPr>
            </w:pPr>
            <w:r w:rsidRPr="005A3081">
              <w:rPr>
                <w:spacing w:val="0"/>
                <w:w w:val="52"/>
              </w:rPr>
              <w:t>Senior IT Support Specialist</w:t>
            </w:r>
            <w:r w:rsidRPr="005A3081">
              <w:rPr>
                <w:spacing w:val="180"/>
                <w:w w:val="52"/>
              </w:rPr>
              <w:t xml:space="preserve"> </w:t>
            </w:r>
          </w:p>
          <w:p w:rsidR="00D043C5" w:rsidRPr="00D043C5" w:rsidRDefault="00D043C5" w:rsidP="00D043C5"/>
        </w:tc>
      </w:tr>
      <w:tr w:rsidR="00B07747" w:rsidTr="00073F67">
        <w:trPr>
          <w:trHeight w:val="11529"/>
        </w:trPr>
        <w:tc>
          <w:tcPr>
            <w:tcW w:w="3770" w:type="dxa"/>
          </w:tcPr>
          <w:p w:rsidR="002B5EEE" w:rsidRDefault="002B5EEE" w:rsidP="00846751">
            <w:pPr>
              <w:pStyle w:val="Heading2"/>
              <w:rPr>
                <w:bCs w:val="0"/>
                <w:color w:val="548AB7" w:themeColor="accent1" w:themeShade="BF"/>
                <w:szCs w:val="24"/>
              </w:rPr>
            </w:pPr>
          </w:p>
          <w:p w:rsidR="002B5EEE" w:rsidRPr="00CA40CF" w:rsidRDefault="005A3081" w:rsidP="002B5EEE">
            <w:pPr>
              <w:pStyle w:val="Heading2"/>
              <w:tabs>
                <w:tab w:val="center" w:pos="3120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843899500"/>
                <w:placeholder>
                  <w:docPart w:val="DF7A0E1033FE491CB351B0319D3518D9"/>
                </w:placeholder>
                <w:temporary/>
                <w:showingPlcHdr/>
              </w:sdtPr>
              <w:sdtEndPr/>
              <w:sdtContent>
                <w:r w:rsidR="002B5EEE" w:rsidRPr="002B5EEE">
                  <w:rPr>
                    <w:bCs w:val="0"/>
                    <w:color w:val="548AB7" w:themeColor="accent1" w:themeShade="BF"/>
                    <w:szCs w:val="24"/>
                  </w:rPr>
                  <w:t>EDUCATION</w:t>
                </w:r>
              </w:sdtContent>
            </w:sdt>
            <w:r w:rsidR="002B5EEE" w:rsidRPr="00CA40CF">
              <w:rPr>
                <w:sz w:val="20"/>
                <w:szCs w:val="20"/>
              </w:rPr>
              <w:tab/>
            </w:r>
          </w:p>
          <w:p w:rsidR="002B5EEE" w:rsidRPr="00CA40CF" w:rsidRDefault="002B5EEE" w:rsidP="002B5EEE">
            <w:pPr>
              <w:rPr>
                <w:b/>
                <w:sz w:val="20"/>
                <w:szCs w:val="20"/>
              </w:rPr>
            </w:pPr>
            <w:r w:rsidRPr="00CA40CF">
              <w:rPr>
                <w:b/>
                <w:sz w:val="20"/>
                <w:szCs w:val="20"/>
              </w:rPr>
              <w:t xml:space="preserve">Arab American University - 2011 </w:t>
            </w:r>
          </w:p>
          <w:p w:rsidR="002B5EEE" w:rsidRPr="00CA40CF" w:rsidRDefault="002B5EEE" w:rsidP="002B5EEE">
            <w:pPr>
              <w:rPr>
                <w:sz w:val="20"/>
                <w:szCs w:val="20"/>
              </w:rPr>
            </w:pPr>
            <w:r w:rsidRPr="00CA40CF">
              <w:rPr>
                <w:sz w:val="20"/>
                <w:szCs w:val="20"/>
              </w:rPr>
              <w:t>B.Sc. Computer Information Technology CIT.</w:t>
            </w:r>
          </w:p>
          <w:p w:rsidR="002B5EEE" w:rsidRDefault="002B5EEE" w:rsidP="00846751">
            <w:pPr>
              <w:pStyle w:val="Heading2"/>
              <w:rPr>
                <w:bCs w:val="0"/>
                <w:color w:val="548AB7" w:themeColor="accent1" w:themeShade="BF"/>
                <w:szCs w:val="24"/>
              </w:rPr>
            </w:pPr>
          </w:p>
          <w:p w:rsidR="00846751" w:rsidRPr="002B5EEE" w:rsidRDefault="00846751" w:rsidP="00846751">
            <w:pPr>
              <w:pStyle w:val="Heading2"/>
              <w:rPr>
                <w:bCs w:val="0"/>
                <w:color w:val="548AB7" w:themeColor="accent1" w:themeShade="BF"/>
                <w:szCs w:val="24"/>
              </w:rPr>
            </w:pPr>
            <w:r w:rsidRPr="002B5EEE">
              <w:rPr>
                <w:bCs w:val="0"/>
                <w:color w:val="548AB7" w:themeColor="accent1" w:themeShade="BF"/>
                <w:szCs w:val="24"/>
              </w:rPr>
              <w:t>TRAINING AND CERTIFICATE</w:t>
            </w:r>
          </w:p>
          <w:p w:rsidR="00846751" w:rsidRPr="00C302F3" w:rsidRDefault="00846751" w:rsidP="00846751">
            <w:pPr>
              <w:pStyle w:val="ListBullet"/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</w:pPr>
            <w:r w:rsidRPr="00C302F3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>2014: Oracle Database 11g.</w:t>
            </w:r>
          </w:p>
          <w:p w:rsidR="00846751" w:rsidRPr="00C302F3" w:rsidRDefault="00846751" w:rsidP="00846751">
            <w:pPr>
              <w:pStyle w:val="ListBullet"/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</w:pPr>
            <w:r w:rsidRPr="00C302F3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>2014: CCNA, Sites Power Training Center.</w:t>
            </w:r>
          </w:p>
          <w:p w:rsidR="00846751" w:rsidRPr="00C302F3" w:rsidRDefault="00846751" w:rsidP="00846751">
            <w:pPr>
              <w:pStyle w:val="ListBullet"/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</w:pPr>
            <w:r w:rsidRPr="00C302F3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>2018: SMB Access Control, Honeywell ME</w:t>
            </w:r>
          </w:p>
          <w:p w:rsidR="00846751" w:rsidRPr="00C302F3" w:rsidRDefault="00846751" w:rsidP="00846751">
            <w:pPr>
              <w:pStyle w:val="ListBullet"/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</w:pPr>
            <w:r w:rsidRPr="00C302F3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>2018: SMB CCTV, Honeywell ME.</w:t>
            </w:r>
          </w:p>
          <w:p w:rsidR="00B07747" w:rsidRPr="004F13CC" w:rsidRDefault="00846751" w:rsidP="004F13CC">
            <w:pPr>
              <w:pStyle w:val="ListBullet"/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</w:pPr>
            <w:r w:rsidRPr="00C302F3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>20</w:t>
            </w:r>
            <w:r w:rsidR="000858C8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>1</w:t>
            </w:r>
            <w:r w:rsidRPr="00C302F3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>8: SMB Intrusion</w:t>
            </w:r>
            <w:r w:rsidR="000858C8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 xml:space="preserve"> Detection</w:t>
            </w:r>
            <w:r w:rsidR="004F13CC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>, Honeywell ME</w:t>
            </w:r>
          </w:p>
        </w:tc>
        <w:tc>
          <w:tcPr>
            <w:tcW w:w="275" w:type="dxa"/>
          </w:tcPr>
          <w:p w:rsidR="00B07747" w:rsidRDefault="00B07747" w:rsidP="00DD6F55">
            <w:pPr>
              <w:tabs>
                <w:tab w:val="left" w:pos="990"/>
              </w:tabs>
            </w:pPr>
          </w:p>
        </w:tc>
        <w:tc>
          <w:tcPr>
            <w:tcW w:w="7256" w:type="dxa"/>
          </w:tcPr>
          <w:sdt>
            <w:sdtPr>
              <w:id w:val="-1154760224"/>
              <w:placeholder>
                <w:docPart w:val="A84C000B8973472093CA189BA5C72E40"/>
              </w:placeholder>
              <w:temporary/>
              <w:showingPlcHdr/>
            </w:sdtPr>
            <w:sdtEndPr/>
            <w:sdtContent>
              <w:p w:rsidR="00B07747" w:rsidRDefault="00B07747" w:rsidP="00DD6F55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B07747" w:rsidRDefault="00B07747" w:rsidP="00DD6F55"/>
          <w:p w:rsidR="00CA40CF" w:rsidRDefault="005A3081" w:rsidP="00DD6F55">
            <w:pPr>
              <w:rPr>
                <w:b/>
                <w:sz w:val="20"/>
                <w:szCs w:val="20"/>
              </w:rPr>
            </w:pPr>
            <w:hyperlink r:id="rId16" w:history="1">
              <w:proofErr w:type="spellStart"/>
              <w:r w:rsidR="00B07747" w:rsidRPr="00CA40CF">
                <w:rPr>
                  <w:rStyle w:val="Hyperlink"/>
                  <w:b/>
                  <w:sz w:val="20"/>
                  <w:szCs w:val="20"/>
                </w:rPr>
                <w:t>ZKTeco</w:t>
              </w:r>
              <w:proofErr w:type="spellEnd"/>
              <w:r w:rsidR="00B07747" w:rsidRPr="00CA40CF">
                <w:rPr>
                  <w:rStyle w:val="Hyperlink"/>
                  <w:b/>
                  <w:sz w:val="20"/>
                  <w:szCs w:val="20"/>
                </w:rPr>
                <w:t xml:space="preserve"> Middle East</w:t>
              </w:r>
            </w:hyperlink>
            <w:r w:rsidR="00B07747" w:rsidRPr="00CA40CF">
              <w:rPr>
                <w:b/>
                <w:sz w:val="20"/>
                <w:szCs w:val="20"/>
              </w:rPr>
              <w:t xml:space="preserve">, Technical Support Engineer [Dubai, UAE] </w:t>
            </w:r>
          </w:p>
          <w:p w:rsidR="00B07747" w:rsidRPr="00CA40CF" w:rsidRDefault="00B07747" w:rsidP="00DD6F55">
            <w:pPr>
              <w:rPr>
                <w:bCs/>
                <w:sz w:val="20"/>
                <w:szCs w:val="20"/>
              </w:rPr>
            </w:pPr>
            <w:r w:rsidRPr="00CA40CF">
              <w:rPr>
                <w:sz w:val="20"/>
                <w:szCs w:val="20"/>
              </w:rPr>
              <w:t>Oct 2015–Dec 2017</w:t>
            </w:r>
          </w:p>
          <w:p w:rsidR="00B07747" w:rsidRPr="00CC6F44" w:rsidRDefault="00B07747" w:rsidP="00DD6F55">
            <w:pPr>
              <w:rPr>
                <w:szCs w:val="18"/>
              </w:rPr>
            </w:pPr>
          </w:p>
          <w:p w:rsidR="000858C8" w:rsidRPr="00CC6F44" w:rsidRDefault="000858C8" w:rsidP="000858C8">
            <w:pPr>
              <w:pStyle w:val="ListBullet"/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</w:pPr>
            <w:r w:rsidRPr="00CC6F44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>Provided Technical Support and Solutions for one of Top 10 and leader of Security and Time Management and for Middle East market.</w:t>
            </w:r>
          </w:p>
          <w:p w:rsidR="0030276C" w:rsidRPr="00CC6F44" w:rsidRDefault="00B07747" w:rsidP="000858C8">
            <w:pPr>
              <w:pStyle w:val="ListBullet"/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</w:pPr>
            <w:r w:rsidRPr="00CC6F44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>Identifies, evaluates, and corrects hardware, software, and operations problems.</w:t>
            </w:r>
          </w:p>
          <w:p w:rsidR="00B07747" w:rsidRPr="00CC6F44" w:rsidRDefault="00FE472E" w:rsidP="000858C8">
            <w:pPr>
              <w:pStyle w:val="ListBullet"/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</w:pPr>
            <w:r w:rsidRPr="00CC6F44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>On field support, installation, configuration, and Training for</w:t>
            </w:r>
            <w:r w:rsidR="00B07747" w:rsidRPr="00CC6F44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 xml:space="preserve"> hardware and software products.</w:t>
            </w:r>
          </w:p>
          <w:p w:rsidR="000858C8" w:rsidRPr="00CC6F44" w:rsidRDefault="00FE472E" w:rsidP="000858C8">
            <w:pPr>
              <w:pStyle w:val="ListBullet"/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</w:pPr>
            <w:r w:rsidRPr="00CC6F44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>Technical meeting with sales team to provide the best solutions as per customer requirements, documentation and translate the requirement to the development team.</w:t>
            </w:r>
          </w:p>
          <w:p w:rsidR="0030276C" w:rsidRPr="00CC6F44" w:rsidRDefault="00B07747" w:rsidP="000858C8">
            <w:pPr>
              <w:pStyle w:val="ListBullet"/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</w:pPr>
            <w:r w:rsidRPr="00CC6F44">
              <w:rPr>
                <w:rFonts w:cstheme="minorHAnsi"/>
                <w:color w:val="262626" w:themeColor="text1" w:themeTint="D9"/>
                <w:sz w:val="18"/>
                <w:szCs w:val="18"/>
              </w:rPr>
              <w:t>Opens, assigns and escalates support tickets based on importance and priority.</w:t>
            </w:r>
          </w:p>
          <w:p w:rsidR="00B07747" w:rsidRPr="00CC6F44" w:rsidRDefault="0030276C" w:rsidP="000858C8">
            <w:pPr>
              <w:pStyle w:val="ListBullet"/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</w:pPr>
            <w:r w:rsidRPr="00CC6F44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>Communicates with customers the status of tickets and problems</w:t>
            </w:r>
          </w:p>
          <w:p w:rsidR="009050DA" w:rsidRPr="00CC6F44" w:rsidRDefault="009050DA" w:rsidP="009050DA">
            <w:pPr>
              <w:pStyle w:val="ListBullet"/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</w:pPr>
            <w:r w:rsidRPr="00CC6F44">
              <w:rPr>
                <w:rFonts w:cstheme="minorHAnsi"/>
                <w:color w:val="262626" w:themeColor="text1" w:themeTint="D9"/>
                <w:sz w:val="18"/>
                <w:szCs w:val="18"/>
              </w:rPr>
              <w:t xml:space="preserve">Makes recommendations to supervisor for future hardware and </w:t>
            </w:r>
            <w:r w:rsidRPr="00CC6F44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>software additions or enhancements.</w:t>
            </w:r>
          </w:p>
          <w:p w:rsidR="0030276C" w:rsidRPr="00CC6F44" w:rsidRDefault="0030276C" w:rsidP="000858C8">
            <w:pPr>
              <w:pStyle w:val="ListBullet"/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</w:pPr>
            <w:r w:rsidRPr="00CC6F44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>Coordinate with IT Helpdesk team to r</w:t>
            </w:r>
            <w:r w:rsidR="00C302F3" w:rsidRPr="00CC6F44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>esolve user hardware / software.</w:t>
            </w:r>
          </w:p>
          <w:p w:rsidR="000858C8" w:rsidRPr="00CC6F44" w:rsidRDefault="00C302F3" w:rsidP="000858C8">
            <w:pPr>
              <w:pStyle w:val="ListBullet"/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</w:pPr>
            <w:r w:rsidRPr="00CC6F44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>Technical Training for clients, distribute</w:t>
            </w:r>
            <w:r w:rsidR="000858C8" w:rsidRPr="00CC6F44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>rs and partners about</w:t>
            </w:r>
            <w:r w:rsidRPr="00CC6F44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 xml:space="preserve"> company systems and solutions.</w:t>
            </w:r>
          </w:p>
          <w:p w:rsidR="0030276C" w:rsidRPr="00CC6F44" w:rsidRDefault="00C302F3" w:rsidP="000858C8">
            <w:pPr>
              <w:pStyle w:val="ListBullet"/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</w:pPr>
            <w:r w:rsidRPr="00CC6F44">
              <w:rPr>
                <w:rFonts w:cstheme="minorHAnsi"/>
                <w:color w:val="262626" w:themeColor="text1" w:themeTint="D9"/>
                <w:sz w:val="18"/>
                <w:szCs w:val="18"/>
              </w:rPr>
              <w:t>Participated on ICT and Security Exhibitions su</w:t>
            </w:r>
            <w:r w:rsidR="00122719" w:rsidRPr="00CC6F44">
              <w:rPr>
                <w:rFonts w:cstheme="minorHAnsi"/>
                <w:color w:val="262626" w:themeColor="text1" w:themeTint="D9"/>
                <w:sz w:val="18"/>
                <w:szCs w:val="18"/>
              </w:rPr>
              <w:t>ch as GITEX, and INTERSEC</w:t>
            </w:r>
            <w:r w:rsidR="009050DA" w:rsidRPr="00CC6F44">
              <w:rPr>
                <w:rFonts w:cstheme="minorHAnsi"/>
                <w:color w:val="262626" w:themeColor="text1" w:themeTint="D9"/>
                <w:sz w:val="18"/>
                <w:szCs w:val="18"/>
              </w:rPr>
              <w:t>.</w:t>
            </w:r>
          </w:p>
          <w:p w:rsidR="00B07747" w:rsidRPr="00CA40CF" w:rsidRDefault="00B07747" w:rsidP="00DD6F55">
            <w:pPr>
              <w:rPr>
                <w:sz w:val="20"/>
                <w:szCs w:val="20"/>
              </w:rPr>
            </w:pPr>
          </w:p>
          <w:p w:rsidR="00CA40CF" w:rsidRDefault="005A3081" w:rsidP="00DD6F55">
            <w:pPr>
              <w:rPr>
                <w:b/>
                <w:sz w:val="20"/>
                <w:szCs w:val="20"/>
              </w:rPr>
            </w:pPr>
            <w:hyperlink r:id="rId17" w:history="1">
              <w:r w:rsidR="00B07747" w:rsidRPr="00CA40CF">
                <w:rPr>
                  <w:rStyle w:val="Hyperlink"/>
                  <w:b/>
                  <w:sz w:val="20"/>
                  <w:szCs w:val="20"/>
                </w:rPr>
                <w:t>Alba Tower</w:t>
              </w:r>
            </w:hyperlink>
            <w:r w:rsidR="00B07747" w:rsidRPr="00CA40CF">
              <w:rPr>
                <w:b/>
                <w:sz w:val="20"/>
                <w:szCs w:val="20"/>
              </w:rPr>
              <w:t xml:space="preserve">, IT Administrator [Sharjah, UAE]. </w:t>
            </w:r>
          </w:p>
          <w:p w:rsidR="00B07747" w:rsidRPr="00CA40CF" w:rsidRDefault="00B07747" w:rsidP="00DD6F55">
            <w:pPr>
              <w:rPr>
                <w:bCs/>
                <w:sz w:val="20"/>
                <w:szCs w:val="20"/>
              </w:rPr>
            </w:pPr>
            <w:r w:rsidRPr="00CA40CF">
              <w:rPr>
                <w:sz w:val="20"/>
                <w:szCs w:val="20"/>
              </w:rPr>
              <w:t>Mar 2013–Sep 2015</w:t>
            </w:r>
          </w:p>
          <w:p w:rsidR="00B07747" w:rsidRDefault="00B07747" w:rsidP="00DD6F55">
            <w:pPr>
              <w:rPr>
                <w:sz w:val="20"/>
                <w:szCs w:val="20"/>
              </w:rPr>
            </w:pPr>
          </w:p>
          <w:p w:rsidR="006B6D6D" w:rsidRPr="009B3548" w:rsidRDefault="00255C41" w:rsidP="009B3548">
            <w:pPr>
              <w:pStyle w:val="ListBullet"/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</w:pPr>
            <w:r w:rsidRPr="009B3548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>Installed, upgraded, supported and troubleshot Windows Operating Systems and Microsoft Office suite, and other applications as assigned</w:t>
            </w:r>
            <w:r w:rsidR="0088030F" w:rsidRPr="009B3548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>.</w:t>
            </w:r>
          </w:p>
          <w:p w:rsidR="006B6D6D" w:rsidRPr="009B3548" w:rsidRDefault="009B3548" w:rsidP="009B3548">
            <w:pPr>
              <w:pStyle w:val="ListBullet"/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</w:pPr>
            <w:r w:rsidRPr="009B3548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>Prioritizing</w:t>
            </w:r>
            <w:r w:rsidR="00DD6F55" w:rsidRPr="009B3548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 xml:space="preserve"> service tickets and providing support service to users.</w:t>
            </w:r>
          </w:p>
          <w:p w:rsidR="006B6D6D" w:rsidRPr="009B3548" w:rsidRDefault="009B3548" w:rsidP="009B3548">
            <w:pPr>
              <w:pStyle w:val="ListBullet"/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</w:pPr>
            <w:r w:rsidRPr="009B3548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>Resolved</w:t>
            </w:r>
            <w:r w:rsidR="00DD6F55" w:rsidRPr="009B3548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 xml:space="preserve"> daily technical issues and providing desktop support.</w:t>
            </w:r>
          </w:p>
          <w:p w:rsidR="00DD6F55" w:rsidRPr="009B3548" w:rsidRDefault="00DD6F55" w:rsidP="009B3548">
            <w:pPr>
              <w:pStyle w:val="ListBullet"/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</w:pPr>
            <w:r w:rsidRPr="009B3548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 xml:space="preserve">Handling data network and server management, and testing network connections. </w:t>
            </w:r>
          </w:p>
          <w:p w:rsidR="00D72AE0" w:rsidRPr="009B3548" w:rsidRDefault="00DD6F55" w:rsidP="009B3548">
            <w:pPr>
              <w:pStyle w:val="ListBullet"/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</w:pPr>
            <w:r w:rsidRPr="009B3548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>Installing, testing, and reviewing desktop software applications,</w:t>
            </w:r>
            <w:r w:rsidR="00AC641F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 xml:space="preserve"> video surveillance,</w:t>
            </w:r>
            <w:r w:rsidRPr="009B3548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 xml:space="preserve"> access control, time management, </w:t>
            </w:r>
            <w:r w:rsidR="00AC641F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>anti-virus, printers</w:t>
            </w:r>
            <w:r w:rsidRPr="009B3548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 xml:space="preserve"> and scanners etc.</w:t>
            </w:r>
          </w:p>
          <w:p w:rsidR="009B3548" w:rsidRPr="009B3548" w:rsidRDefault="009B3548" w:rsidP="009B3548">
            <w:pPr>
              <w:pStyle w:val="ListBullet"/>
              <w:numPr>
                <w:ilvl w:val="0"/>
                <w:numId w:val="0"/>
              </w:numPr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</w:pPr>
          </w:p>
          <w:p w:rsidR="00D72AE0" w:rsidRPr="009B3548" w:rsidRDefault="00D72AE0" w:rsidP="009B3548">
            <w:pPr>
              <w:pStyle w:val="ListBullet"/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</w:pPr>
            <w:r w:rsidRPr="009B3548"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  <w:t xml:space="preserve">Project coordinator, Follow up the IT works in the new Factory from March 2013-June 2014 </w:t>
            </w:r>
          </w:p>
          <w:p w:rsidR="00B07747" w:rsidRPr="002E0819" w:rsidRDefault="00B07747" w:rsidP="00DD6F55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rPr>
                <w:rFonts w:eastAsiaTheme="minorEastAsia" w:cstheme="minorHAnsi"/>
                <w:color w:val="262626" w:themeColor="text1" w:themeTint="D9"/>
                <w:sz w:val="18"/>
                <w:szCs w:val="18"/>
              </w:rPr>
            </w:pPr>
          </w:p>
        </w:tc>
      </w:tr>
    </w:tbl>
    <w:p w:rsidR="00B07747" w:rsidRDefault="00B07747" w:rsidP="00E521D8">
      <w:pPr>
        <w:tabs>
          <w:tab w:val="left" w:pos="990"/>
        </w:tabs>
      </w:pPr>
    </w:p>
    <w:sectPr w:rsidR="00B07747" w:rsidSect="000C45FF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081" w:rsidRDefault="005A3081" w:rsidP="000C45FF">
      <w:r>
        <w:separator/>
      </w:r>
    </w:p>
  </w:endnote>
  <w:endnote w:type="continuationSeparator" w:id="0">
    <w:p w:rsidR="005A3081" w:rsidRDefault="005A308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081" w:rsidRDefault="005A3081" w:rsidP="000C45FF">
      <w:r>
        <w:separator/>
      </w:r>
    </w:p>
  </w:footnote>
  <w:footnote w:type="continuationSeparator" w:id="0">
    <w:p w:rsidR="005A3081" w:rsidRDefault="005A308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F67" w:rsidRDefault="00073F67" w:rsidP="00213AC7">
    <w:pPr>
      <w:pStyle w:val="Header"/>
      <w:bidi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565B7B6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4" name="Graphic 3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6C8A72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B85A22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39B7997"/>
    <w:multiLevelType w:val="hybridMultilevel"/>
    <w:tmpl w:val="A1969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438D2"/>
    <w:multiLevelType w:val="multilevel"/>
    <w:tmpl w:val="1920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3C4FFF"/>
    <w:multiLevelType w:val="multilevel"/>
    <w:tmpl w:val="6518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FC"/>
    <w:rsid w:val="00036450"/>
    <w:rsid w:val="00061BD7"/>
    <w:rsid w:val="000640F0"/>
    <w:rsid w:val="00073F67"/>
    <w:rsid w:val="000858C8"/>
    <w:rsid w:val="00095D49"/>
    <w:rsid w:val="000B24E0"/>
    <w:rsid w:val="000C45FF"/>
    <w:rsid w:val="000E3FD1"/>
    <w:rsid w:val="000F7E7C"/>
    <w:rsid w:val="00112054"/>
    <w:rsid w:val="00122719"/>
    <w:rsid w:val="001525E1"/>
    <w:rsid w:val="00180329"/>
    <w:rsid w:val="0019001F"/>
    <w:rsid w:val="001A74A5"/>
    <w:rsid w:val="001B2ABD"/>
    <w:rsid w:val="001E0391"/>
    <w:rsid w:val="001E1759"/>
    <w:rsid w:val="001E1FA3"/>
    <w:rsid w:val="001F1ECC"/>
    <w:rsid w:val="001F421D"/>
    <w:rsid w:val="00213AC7"/>
    <w:rsid w:val="002400EB"/>
    <w:rsid w:val="00255C41"/>
    <w:rsid w:val="00256CF7"/>
    <w:rsid w:val="0027665F"/>
    <w:rsid w:val="002B3DAD"/>
    <w:rsid w:val="002B5EEE"/>
    <w:rsid w:val="002E0819"/>
    <w:rsid w:val="0030276C"/>
    <w:rsid w:val="0030481B"/>
    <w:rsid w:val="003259D7"/>
    <w:rsid w:val="00331417"/>
    <w:rsid w:val="0037121F"/>
    <w:rsid w:val="00377999"/>
    <w:rsid w:val="003856FB"/>
    <w:rsid w:val="003E18D2"/>
    <w:rsid w:val="003F6A91"/>
    <w:rsid w:val="004071FC"/>
    <w:rsid w:val="004444C5"/>
    <w:rsid w:val="00445947"/>
    <w:rsid w:val="0045014B"/>
    <w:rsid w:val="00477488"/>
    <w:rsid w:val="004813B3"/>
    <w:rsid w:val="00496591"/>
    <w:rsid w:val="004A3D03"/>
    <w:rsid w:val="004B0229"/>
    <w:rsid w:val="004B232A"/>
    <w:rsid w:val="004C63E4"/>
    <w:rsid w:val="004D3011"/>
    <w:rsid w:val="004F1308"/>
    <w:rsid w:val="004F13CC"/>
    <w:rsid w:val="005001AE"/>
    <w:rsid w:val="005262AC"/>
    <w:rsid w:val="005A3081"/>
    <w:rsid w:val="005C070D"/>
    <w:rsid w:val="005E39D5"/>
    <w:rsid w:val="00600670"/>
    <w:rsid w:val="00615CC8"/>
    <w:rsid w:val="0062123A"/>
    <w:rsid w:val="00646E75"/>
    <w:rsid w:val="00650FF4"/>
    <w:rsid w:val="006771D0"/>
    <w:rsid w:val="006B6D6D"/>
    <w:rsid w:val="00715FCB"/>
    <w:rsid w:val="007201B2"/>
    <w:rsid w:val="00743101"/>
    <w:rsid w:val="007526D4"/>
    <w:rsid w:val="007614A0"/>
    <w:rsid w:val="007867A0"/>
    <w:rsid w:val="00786CB1"/>
    <w:rsid w:val="007927F5"/>
    <w:rsid w:val="007A7B1D"/>
    <w:rsid w:val="00802CA0"/>
    <w:rsid w:val="0083294D"/>
    <w:rsid w:val="00846751"/>
    <w:rsid w:val="00860CBC"/>
    <w:rsid w:val="0088030F"/>
    <w:rsid w:val="00882C72"/>
    <w:rsid w:val="008E11A6"/>
    <w:rsid w:val="009050DA"/>
    <w:rsid w:val="009675CA"/>
    <w:rsid w:val="009A7AD1"/>
    <w:rsid w:val="009B3548"/>
    <w:rsid w:val="009D7714"/>
    <w:rsid w:val="00A2118D"/>
    <w:rsid w:val="00A628E8"/>
    <w:rsid w:val="00A63208"/>
    <w:rsid w:val="00AA1220"/>
    <w:rsid w:val="00AB07FC"/>
    <w:rsid w:val="00AC641F"/>
    <w:rsid w:val="00AD727D"/>
    <w:rsid w:val="00AD76E2"/>
    <w:rsid w:val="00B07747"/>
    <w:rsid w:val="00B20152"/>
    <w:rsid w:val="00B31CCD"/>
    <w:rsid w:val="00B33EAB"/>
    <w:rsid w:val="00B70850"/>
    <w:rsid w:val="00B770EB"/>
    <w:rsid w:val="00B90BC0"/>
    <w:rsid w:val="00C066B6"/>
    <w:rsid w:val="00C302F3"/>
    <w:rsid w:val="00C37BA1"/>
    <w:rsid w:val="00C4674C"/>
    <w:rsid w:val="00C506CF"/>
    <w:rsid w:val="00C72BED"/>
    <w:rsid w:val="00C9578B"/>
    <w:rsid w:val="00CA40CF"/>
    <w:rsid w:val="00CC4669"/>
    <w:rsid w:val="00CC6683"/>
    <w:rsid w:val="00CC6F44"/>
    <w:rsid w:val="00D002F6"/>
    <w:rsid w:val="00D043C5"/>
    <w:rsid w:val="00D2522B"/>
    <w:rsid w:val="00D46B27"/>
    <w:rsid w:val="00D5459D"/>
    <w:rsid w:val="00D72AE0"/>
    <w:rsid w:val="00DA1813"/>
    <w:rsid w:val="00DA47BD"/>
    <w:rsid w:val="00DD172A"/>
    <w:rsid w:val="00DD4258"/>
    <w:rsid w:val="00DD6F55"/>
    <w:rsid w:val="00E251F8"/>
    <w:rsid w:val="00E25A26"/>
    <w:rsid w:val="00E4381A"/>
    <w:rsid w:val="00E521D8"/>
    <w:rsid w:val="00E55D74"/>
    <w:rsid w:val="00E91CEA"/>
    <w:rsid w:val="00F10F36"/>
    <w:rsid w:val="00F2278F"/>
    <w:rsid w:val="00F3587D"/>
    <w:rsid w:val="00F60274"/>
    <w:rsid w:val="00F77FB9"/>
    <w:rsid w:val="00FB068F"/>
    <w:rsid w:val="00FC768E"/>
    <w:rsid w:val="00FD124C"/>
    <w:rsid w:val="00FE1CF9"/>
    <w:rsid w:val="00FE472E"/>
    <w:rsid w:val="00FF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NormalWeb">
    <w:name w:val="Normal (Web)"/>
    <w:basedOn w:val="Normal"/>
    <w:rsid w:val="00AB07F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Bullet">
    <w:name w:val="List Bullet"/>
    <w:basedOn w:val="Normal"/>
    <w:uiPriority w:val="36"/>
    <w:unhideWhenUsed/>
    <w:qFormat/>
    <w:rsid w:val="00061BD7"/>
    <w:pPr>
      <w:numPr>
        <w:numId w:val="1"/>
      </w:numPr>
      <w:spacing w:after="120" w:line="276" w:lineRule="auto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B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B2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F1308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2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ams.ae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alasshab.mohammad@gmail.com" TargetMode="External"/><Relationship Id="rId17" Type="http://schemas.openxmlformats.org/officeDocument/2006/relationships/hyperlink" Target="http://www.albatower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zkteco.me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://www.bassuae.com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bassuae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es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85007D3ED94855ABD1C923EAE84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21A1C-D69F-448A-9AF9-10B5C0E195DE}"/>
      </w:docPartPr>
      <w:docPartBody>
        <w:p w:rsidR="00FC5557" w:rsidRDefault="00742E52">
          <w:pPr>
            <w:pStyle w:val="7085007D3ED94855ABD1C923EAE845A5"/>
          </w:pPr>
          <w:r w:rsidRPr="00D5459D">
            <w:t>Profile</w:t>
          </w:r>
        </w:p>
      </w:docPartBody>
    </w:docPart>
    <w:docPart>
      <w:docPartPr>
        <w:name w:val="444A5779A0824E13AB9F16311D397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E7A03-9397-4995-9540-54711EEEC521}"/>
      </w:docPartPr>
      <w:docPartBody>
        <w:p w:rsidR="00FC5557" w:rsidRDefault="00742E52">
          <w:pPr>
            <w:pStyle w:val="444A5779A0824E13AB9F16311D397BA6"/>
          </w:pPr>
          <w:r w:rsidRPr="004D3011">
            <w:t>PHONE:</w:t>
          </w:r>
        </w:p>
      </w:docPartBody>
    </w:docPart>
    <w:docPart>
      <w:docPartPr>
        <w:name w:val="0A999253F2B943F5B68B8A7A14A53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6D366-0499-44D1-A4A7-EDD6863A2DA1}"/>
      </w:docPartPr>
      <w:docPartBody>
        <w:p w:rsidR="00FC5557" w:rsidRDefault="00742E52">
          <w:pPr>
            <w:pStyle w:val="0A999253F2B943F5B68B8A7A14A530C3"/>
          </w:pPr>
          <w:r w:rsidRPr="004D3011">
            <w:t>EMAIL:</w:t>
          </w:r>
        </w:p>
      </w:docPartBody>
    </w:docPart>
    <w:docPart>
      <w:docPartPr>
        <w:name w:val="A05AD898CFF04647A2F193E577A3C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F394B-DBB8-462C-A734-FA776BCA7E01}"/>
      </w:docPartPr>
      <w:docPartBody>
        <w:p w:rsidR="00FC5557" w:rsidRDefault="00742E52">
          <w:pPr>
            <w:pStyle w:val="A05AD898CFF04647A2F193E577A3C08A"/>
          </w:pPr>
          <w:r w:rsidRPr="00036450">
            <w:t>WORK EXPERIENCE</w:t>
          </w:r>
        </w:p>
      </w:docPartBody>
    </w:docPart>
    <w:docPart>
      <w:docPartPr>
        <w:name w:val="A84C000B8973472093CA189BA5C72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E8B7F-BA60-4064-BB02-3B17B8679E48}"/>
      </w:docPartPr>
      <w:docPartBody>
        <w:p w:rsidR="002634CE" w:rsidRDefault="00CF3C8B" w:rsidP="00CF3C8B">
          <w:pPr>
            <w:pStyle w:val="A84C000B8973472093CA189BA5C72E40"/>
          </w:pPr>
          <w:r w:rsidRPr="00036450">
            <w:t>WORK EXPERIENCE</w:t>
          </w:r>
        </w:p>
      </w:docPartBody>
    </w:docPart>
    <w:docPart>
      <w:docPartPr>
        <w:name w:val="DF7A0E1033FE491CB351B0319D351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80FC3-4351-429A-8E4C-082FAB652C72}"/>
      </w:docPartPr>
      <w:docPartBody>
        <w:p w:rsidR="009E6426" w:rsidRDefault="00AA3F6A" w:rsidP="00AA3F6A">
          <w:pPr>
            <w:pStyle w:val="DF7A0E1033FE491CB351B0319D3518D9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0BE"/>
    <w:rsid w:val="000362EE"/>
    <w:rsid w:val="002348D9"/>
    <w:rsid w:val="00246964"/>
    <w:rsid w:val="002634CE"/>
    <w:rsid w:val="003920BE"/>
    <w:rsid w:val="003A3625"/>
    <w:rsid w:val="004B5DDC"/>
    <w:rsid w:val="005707B1"/>
    <w:rsid w:val="00696E29"/>
    <w:rsid w:val="00742E52"/>
    <w:rsid w:val="009E6426"/>
    <w:rsid w:val="00A47E98"/>
    <w:rsid w:val="00AA3F6A"/>
    <w:rsid w:val="00CF3C8B"/>
    <w:rsid w:val="00FC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3920BE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8E479EE9C2463D8BEAF53C0A63E634">
    <w:name w:val="E88E479EE9C2463D8BEAF53C0A63E634"/>
  </w:style>
  <w:style w:type="paragraph" w:customStyle="1" w:styleId="5C101C55E6F1497DB8C35A77E73DDD1C">
    <w:name w:val="5C101C55E6F1497DB8C35A77E73DDD1C"/>
  </w:style>
  <w:style w:type="paragraph" w:customStyle="1" w:styleId="7085007D3ED94855ABD1C923EAE845A5">
    <w:name w:val="7085007D3ED94855ABD1C923EAE845A5"/>
  </w:style>
  <w:style w:type="paragraph" w:customStyle="1" w:styleId="5773C406F626419CB1FE4D9040555127">
    <w:name w:val="5773C406F626419CB1FE4D9040555127"/>
  </w:style>
  <w:style w:type="paragraph" w:customStyle="1" w:styleId="54736BF087CB46C5B5F6101848CE4C84">
    <w:name w:val="54736BF087CB46C5B5F6101848CE4C84"/>
  </w:style>
  <w:style w:type="paragraph" w:customStyle="1" w:styleId="444A5779A0824E13AB9F16311D397BA6">
    <w:name w:val="444A5779A0824E13AB9F16311D397BA6"/>
  </w:style>
  <w:style w:type="paragraph" w:customStyle="1" w:styleId="E54528E6255D4EC9B532877C8ABD15B0">
    <w:name w:val="E54528E6255D4EC9B532877C8ABD15B0"/>
  </w:style>
  <w:style w:type="paragraph" w:customStyle="1" w:styleId="16076E6039E14B91A18E43786222EA9B">
    <w:name w:val="16076E6039E14B91A18E43786222EA9B"/>
  </w:style>
  <w:style w:type="paragraph" w:customStyle="1" w:styleId="C3A85A937FAF4D99B08F412749163EFF">
    <w:name w:val="C3A85A937FAF4D99B08F412749163EFF"/>
  </w:style>
  <w:style w:type="paragraph" w:customStyle="1" w:styleId="0A999253F2B943F5B68B8A7A14A530C3">
    <w:name w:val="0A999253F2B943F5B68B8A7A14A530C3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5AFA6BC44E454E2DBE9E89E7AA6D635D">
    <w:name w:val="5AFA6BC44E454E2DBE9E89E7AA6D635D"/>
  </w:style>
  <w:style w:type="paragraph" w:customStyle="1" w:styleId="0473DE9936144DB0B21E3B840F3C8E30">
    <w:name w:val="0473DE9936144DB0B21E3B840F3C8E30"/>
  </w:style>
  <w:style w:type="paragraph" w:customStyle="1" w:styleId="BC1AF5AA5244476B92A9D467B6B379E7">
    <w:name w:val="BC1AF5AA5244476B92A9D467B6B379E7"/>
  </w:style>
  <w:style w:type="paragraph" w:customStyle="1" w:styleId="FF0EE6C6D34B450491F429BCA28DA817">
    <w:name w:val="FF0EE6C6D34B450491F429BCA28DA817"/>
  </w:style>
  <w:style w:type="paragraph" w:customStyle="1" w:styleId="E62890CA84F54BCAAB8A3C803E033D4A">
    <w:name w:val="E62890CA84F54BCAAB8A3C803E033D4A"/>
  </w:style>
  <w:style w:type="paragraph" w:customStyle="1" w:styleId="1AAF1BB30D9A40208B2C4091E1D97106">
    <w:name w:val="1AAF1BB30D9A40208B2C4091E1D97106"/>
  </w:style>
  <w:style w:type="paragraph" w:customStyle="1" w:styleId="36CDFA8D67BC4BF7BB28074752FB8B60">
    <w:name w:val="36CDFA8D67BC4BF7BB28074752FB8B60"/>
  </w:style>
  <w:style w:type="paragraph" w:customStyle="1" w:styleId="CB0169F9F7524CCC81374AC7A42B87DA">
    <w:name w:val="CB0169F9F7524CCC81374AC7A42B87DA"/>
  </w:style>
  <w:style w:type="paragraph" w:customStyle="1" w:styleId="9FCDF5EBDE894351886BF2151721DF90">
    <w:name w:val="9FCDF5EBDE894351886BF2151721DF90"/>
  </w:style>
  <w:style w:type="paragraph" w:customStyle="1" w:styleId="A64D86BF6BD44E8E99553A7DB717674C">
    <w:name w:val="A64D86BF6BD44E8E99553A7DB717674C"/>
  </w:style>
  <w:style w:type="paragraph" w:customStyle="1" w:styleId="53A05ECF2A27434C92A561268B82BC31">
    <w:name w:val="53A05ECF2A27434C92A561268B82BC31"/>
  </w:style>
  <w:style w:type="paragraph" w:customStyle="1" w:styleId="737D1D6827BB4F25BF5838179528515A">
    <w:name w:val="737D1D6827BB4F25BF5838179528515A"/>
  </w:style>
  <w:style w:type="paragraph" w:customStyle="1" w:styleId="D107CAE2C0474AA3B61DD4A5BD13D6A8">
    <w:name w:val="D107CAE2C0474AA3B61DD4A5BD13D6A8"/>
  </w:style>
  <w:style w:type="paragraph" w:customStyle="1" w:styleId="676C4E81161D4A729282824A3E69EEE1">
    <w:name w:val="676C4E81161D4A729282824A3E69EEE1"/>
  </w:style>
  <w:style w:type="paragraph" w:customStyle="1" w:styleId="A05AD898CFF04647A2F193E577A3C08A">
    <w:name w:val="A05AD898CFF04647A2F193E577A3C08A"/>
  </w:style>
  <w:style w:type="paragraph" w:customStyle="1" w:styleId="2BED5514EC1A4A9BAE060F7272A35BC4">
    <w:name w:val="2BED5514EC1A4A9BAE060F7272A35BC4"/>
  </w:style>
  <w:style w:type="paragraph" w:customStyle="1" w:styleId="1812CBA270644469AFE85A2191CE9C0A">
    <w:name w:val="1812CBA270644469AFE85A2191CE9C0A"/>
  </w:style>
  <w:style w:type="paragraph" w:customStyle="1" w:styleId="66A46504D955400BB249E615B75C3E8E">
    <w:name w:val="66A46504D955400BB249E615B75C3E8E"/>
  </w:style>
  <w:style w:type="paragraph" w:customStyle="1" w:styleId="42415EF50B5E46B6A1366E5424913D98">
    <w:name w:val="42415EF50B5E46B6A1366E5424913D98"/>
  </w:style>
  <w:style w:type="paragraph" w:customStyle="1" w:styleId="F7FB03697C584784ADC70F94FADCDB38">
    <w:name w:val="F7FB03697C584784ADC70F94FADCDB38"/>
  </w:style>
  <w:style w:type="paragraph" w:customStyle="1" w:styleId="11C671C0262F4AC9AEFF53F218571B35">
    <w:name w:val="11C671C0262F4AC9AEFF53F218571B35"/>
  </w:style>
  <w:style w:type="paragraph" w:customStyle="1" w:styleId="AE2F868B852B4F3EB35B1B71D9344B9A">
    <w:name w:val="AE2F868B852B4F3EB35B1B71D9344B9A"/>
  </w:style>
  <w:style w:type="paragraph" w:customStyle="1" w:styleId="4EA06B6B34894FEF845269D363517A5D">
    <w:name w:val="4EA06B6B34894FEF845269D363517A5D"/>
  </w:style>
  <w:style w:type="paragraph" w:customStyle="1" w:styleId="BC051FF7C25B4026BB40BD17C74649DF">
    <w:name w:val="BC051FF7C25B4026BB40BD17C74649DF"/>
  </w:style>
  <w:style w:type="paragraph" w:customStyle="1" w:styleId="4D6DADF79972433BB41DED528F71305E">
    <w:name w:val="4D6DADF79972433BB41DED528F71305E"/>
  </w:style>
  <w:style w:type="paragraph" w:customStyle="1" w:styleId="5AACEDCF5A6241D780AB50126A5573E0">
    <w:name w:val="5AACEDCF5A6241D780AB50126A5573E0"/>
  </w:style>
  <w:style w:type="paragraph" w:customStyle="1" w:styleId="9E87DBE12C8C4079BFE4477A6079F9DE">
    <w:name w:val="9E87DBE12C8C4079BFE4477A6079F9DE"/>
  </w:style>
  <w:style w:type="paragraph" w:customStyle="1" w:styleId="4AA18583B17A412E94DCA5B86B165260">
    <w:name w:val="4AA18583B17A412E94DCA5B86B165260"/>
  </w:style>
  <w:style w:type="paragraph" w:customStyle="1" w:styleId="B24E9DFD82764E779D71375C01035FFA">
    <w:name w:val="B24E9DFD82764E779D71375C01035FFA"/>
  </w:style>
  <w:style w:type="paragraph" w:customStyle="1" w:styleId="580C53B776BB44BB87A91FCDBFDADDD4">
    <w:name w:val="580C53B776BB44BB87A91FCDBFDADDD4"/>
  </w:style>
  <w:style w:type="character" w:customStyle="1" w:styleId="Heading2Char">
    <w:name w:val="Heading 2 Char"/>
    <w:basedOn w:val="DefaultParagraphFont"/>
    <w:link w:val="Heading2"/>
    <w:uiPriority w:val="9"/>
    <w:rsid w:val="003920BE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810E63694DF447B48D5EBB055A83ADE7">
    <w:name w:val="810E63694DF447B48D5EBB055A83ADE7"/>
  </w:style>
  <w:style w:type="paragraph" w:customStyle="1" w:styleId="6DA215DC70CB41E69B4C96AFD147B357">
    <w:name w:val="6DA215DC70CB41E69B4C96AFD147B357"/>
    <w:rsid w:val="003920BE"/>
  </w:style>
  <w:style w:type="paragraph" w:customStyle="1" w:styleId="2D29884CB1D840EE894B5DE4629CA725">
    <w:name w:val="2D29884CB1D840EE894B5DE4629CA725"/>
    <w:rsid w:val="003920BE"/>
  </w:style>
  <w:style w:type="paragraph" w:customStyle="1" w:styleId="FEEE2F1172B24A5E925908C51CC64B95">
    <w:name w:val="FEEE2F1172B24A5E925908C51CC64B95"/>
    <w:rsid w:val="003920BE"/>
  </w:style>
  <w:style w:type="paragraph" w:customStyle="1" w:styleId="DDD6A7B17AFE411B8726E5CD920721D2">
    <w:name w:val="DDD6A7B17AFE411B8726E5CD920721D2"/>
    <w:rsid w:val="00CF3C8B"/>
  </w:style>
  <w:style w:type="paragraph" w:customStyle="1" w:styleId="50EB2A1DC24F4355B393A804ACB5D28C">
    <w:name w:val="50EB2A1DC24F4355B393A804ACB5D28C"/>
    <w:rsid w:val="00CF3C8B"/>
  </w:style>
  <w:style w:type="paragraph" w:customStyle="1" w:styleId="FAAE15762EDF4B429C6DAB706FC10892">
    <w:name w:val="FAAE15762EDF4B429C6DAB706FC10892"/>
    <w:rsid w:val="00CF3C8B"/>
  </w:style>
  <w:style w:type="paragraph" w:customStyle="1" w:styleId="C7FE474727CA49DCADF56A57ED782A67">
    <w:name w:val="C7FE474727CA49DCADF56A57ED782A67"/>
    <w:rsid w:val="00CF3C8B"/>
  </w:style>
  <w:style w:type="paragraph" w:customStyle="1" w:styleId="A84C000B8973472093CA189BA5C72E40">
    <w:name w:val="A84C000B8973472093CA189BA5C72E40"/>
    <w:rsid w:val="00CF3C8B"/>
  </w:style>
  <w:style w:type="paragraph" w:customStyle="1" w:styleId="DF7A0E1033FE491CB351B0319D3518D9">
    <w:name w:val="DF7A0E1033FE491CB351B0319D3518D9"/>
    <w:rsid w:val="00AA3F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300DCE-2D2E-4D4F-9EEA-739EBE7A3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2020-01-22T06:49:00Z</dcterms:created>
  <dcterms:modified xsi:type="dcterms:W3CDTF">2020-01-26T15:13:00Z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