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ms-word.document.macroEnabled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/>
        <w:rPr>
          <w:rFonts w:ascii="Albertus Extra Bold" w:hAnsi="Albertus Extra Bold"/>
          <w:b/>
          <w:sz w:val="18"/>
          <w:u w:val="double" w:color="auto"/>
        </w:rPr>
      </w:pPr>
      <w:r>
        <w:rPr>
          <w:rFonts w:ascii="Albertus Extra Bold" w:hAnsi="Albertus Extra Bold"/>
          <w:b/>
          <w:noProof/>
          <w:sz w:val="18"/>
          <w:u w:val="double" w:color="auto"/>
        </w:rPr>
        <w:drawing>
          <wp:anchor distT="0" distB="0" distL="114300" distR="114300" behindDoc="0" locked="0" layoutInCell="1" simplePos="0" relativeHeight="251657216" allowOverlap="1" hidden="0">
            <wp:simplePos x="0" y="0"/>
            <wp:positionH relativeFrom="column">
              <wp:posOffset>5701030</wp:posOffset>
            </wp:positionH>
            <wp:positionV relativeFrom="paragraph">
              <wp:posOffset>-227965</wp:posOffset>
            </wp:positionV>
            <wp:extent cx="1306195" cy="1426210"/>
            <wp:effectExtent l="60007" t="60007" r="60007" b="60007"/>
            <wp:wrapThrough wrapText="bothSides">
              <wp:wrapPolygon edited="0">
                <wp:start x="-47" y="21845"/>
                <wp:lineTo x="21374" y="21845"/>
                <wp:lineTo x="21374" y="-82"/>
                <wp:lineTo x="-47" y="-82"/>
                <wp:lineTo x="-47" y="21845"/>
              </wp:wrapPolygon>
            </wp:wrapThrough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06195" cy="14262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jc w:val="center"/>
        <w:spacing w:after="0"/>
        <w:rPr>
          <w:rFonts w:ascii="Albertus Extra Bold" w:hAnsi="Albertus Extra Bold"/>
          <w:b/>
          <w:sz w:val="38"/>
        </w:rPr>
      </w:pPr>
      <w:r>
        <w:rPr>
          <w:rFonts w:ascii="Albertus Extra Bold" w:hAnsi="Albertus Extra Bold"/>
          <w:b/>
          <w:sz w:val="34"/>
        </w:rPr>
        <w:t xml:space="preserve">            MUHAMMAD  ARIF NIZAM</w:t>
      </w:r>
    </w:p>
    <w:p>
      <w:pPr>
        <w:ind w:left="360"/>
        <w:spacing w:after="10" w:before="10" w:line="240" w:lineRule="auto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114300" distR="114300" behindDoc="1" locked="0" layoutInCell="1" simplePos="0" relativeHeight="251658240" allowOverlap="1" hidden="0">
                <wp:simplePos x="0" y="0"/>
                <wp:positionH relativeFrom="column">
                  <wp:posOffset>242570</wp:posOffset>
                </wp:positionH>
                <wp:positionV relativeFrom="paragraph">
                  <wp:posOffset>20320</wp:posOffset>
                </wp:positionV>
                <wp:extent cx="5565775" cy="97155"/>
                <wp:effectExtent l="6350" t="6350" r="6350" b="63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5775" cy="97155"/>
                        </a:xfrm>
                        <a:prstGeom prst="rect">
                          <a:avLst xmlns="http://schemas.openxmlformats.org/drawingml/2006/main"/>
                        </a:prstGeom>
                        <a:gradFill flip="none"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000000"/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19.1pt;margin-top:1.6pt;width:438.25pt;height:7.65pt;mso-wrap-style:behind;mso-position-horizontal-relative:column;mso-position-vertical-relative:line;z-index:-251658240" o:allowincell="t" filled="t" fillcolor="#ffffff" stroked="t" strokecolor="#0" strokeweight="1pt">
                <v:fill color="#ffffff" opacity="1.00" color2="#0" opacity2="1.00" focus="100%" focusposition="0.5,0.5" focussize="0.0,0.0" type="gradientRadial">
                  <o:fill v:ext="view" type="gradientCenter"/>
                </v:fill>
                <v:stroke joinstyle="round"/>
              </v:rect>
            </w:pict>
          </mc:Fallback>
        </mc:AlternateContent>
      </w:r>
    </w:p>
    <w:p>
      <w:pPr>
        <w:ind w:left="2790"/>
        <w:numPr>
          <w:ilvl w:val="0"/>
          <w:numId w:val="1"/>
        </w:numPr>
        <w:spacing w:after="10" w:before="10" w:line="240" w:lineRule="auto"/>
      </w:pPr>
      <w:r>
        <w:rPr>
          <w:b/>
        </w:rPr>
        <w:t xml:space="preserve">House No: </w:t>
      </w:r>
      <w:r>
        <w:t>R-5 Sector11 C 3 North Karachi.</w:t>
      </w:r>
    </w:p>
    <w:p>
      <w:pPr>
        <w:ind w:left="90"/>
        <w:tabs>
          <w:tab w:val="left" w:pos="2610"/>
        </w:tabs>
        <w:spacing w:after="10" w:before="10" w:line="240" w:lineRule="auto"/>
      </w:pPr>
      <w:r>
        <w:rPr>
          <w:b/>
        </w:rPr>
        <w:t xml:space="preserve">                                                    Cell No.:</w:t>
      </w:r>
      <w:r>
        <w:t xml:space="preserve"> 0334-2067344, </w:t>
      </w:r>
      <w:r>
        <w:rPr>
          <w:b/>
        </w:rPr>
        <w:t>E-mail:</w:t>
      </w:r>
      <w:r>
        <w:t xml:space="preserve"> Arifnizam555@hotmail.com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078"/>
        <w:gridCol w:w="9412"/>
      </w:tblGrid>
      <w:tr>
        <w:trPr>
          <w:cantSplit/>
          <w:trHeight w:val="13263" w:hRule="atLeast"/>
        </w:trPr>
        <w:tc>
          <w:tcPr>
            <w:tcW w:w="1078" w:type="dxa"/>
            <w:shd w:val="pct10" w:color="auto" w:fill="auto"/>
            <w:textDirection w:val="btLr"/>
            <w:vAlign w:val="center"/>
          </w:tcPr>
          <w:p>
            <w:pPr>
              <w:ind w:left="113" w:right="113"/>
              <w:jc w:val="center"/>
              <w:spacing w:after="0" w:line="240" w:lineRule="auto"/>
              <w:rPr>
                <w:rFonts w:ascii="CooperBlaD" w:hAnsi="CooperBlaD"/>
                <w:color w:val="595959"/>
                <w:spacing w:val="120"/>
              </w:rPr>
            </w:pPr>
            <w:r>
              <w:rPr>
                <w:rFonts w:ascii="CooperBlaD" w:hAnsi="CooperBlaD"/>
                <w:color w:val="595959"/>
                <w:sz w:val="94"/>
                <w:spacing w:val="120"/>
              </w:rPr>
              <w:t>CURRICULUM VITAE</w:t>
            </w:r>
          </w:p>
        </w:tc>
        <w:tc>
          <w:tcPr>
            <w:tcW w:w="9412" w:type="dxa"/>
          </w:tcPr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CAREER OBJECTIVE: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To obtain a challenging position in a dynamic organization, where I will get opportunity to show my capabilities and acquire valuable experience thus contributing towards the prosperity and continuing growth of the organization.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WORKING EXPERIENCE</w:t>
            </w:r>
          </w:p>
          <w:p>
            <w:pPr>
              <w:ind w:left="810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Working in </w:t>
            </w:r>
            <w:r>
              <w:rPr>
                <w:rFonts w:ascii="Arial" w:hAnsi="Arial"/>
                <w:b/>
                <w:sz w:val="18"/>
              </w:rPr>
              <w:t>“</w:t>
            </w:r>
            <w:r>
              <w:rPr>
                <w:rFonts w:ascii="Arial" w:hAnsi="Arial"/>
                <w:b/>
                <w:sz w:val="18"/>
                <w:rtl w:val="off"/>
              </w:rPr>
              <w:t>Attoc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k </w:t>
            </w:r>
            <w:r>
              <w:rPr>
                <w:rFonts w:ascii="Arial" w:hAnsi="Arial"/>
                <w:b/>
                <w:sz w:val="18"/>
                <w:rtl w:val="off"/>
              </w:rPr>
              <w:t>Grou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p </w:t>
            </w:r>
            <w:r>
              <w:rPr>
                <w:rFonts w:ascii="Arial" w:hAnsi="Arial"/>
                <w:b/>
                <w:sz w:val="18"/>
                <w:rtl w:val="off"/>
              </w:rPr>
              <w:t>o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f </w:t>
            </w:r>
            <w:r>
              <w:rPr>
                <w:rFonts w:ascii="Arial" w:hAnsi="Arial"/>
                <w:b/>
                <w:sz w:val="18"/>
                <w:rtl w:val="off"/>
              </w:rPr>
              <w:t>Companie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s" </w:t>
            </w:r>
            <w:r>
              <w:rPr>
                <w:rFonts w:ascii="Arial" w:hAnsi="Arial"/>
                <w:b/>
                <w:sz w:val="18"/>
                <w:rtl w:val="off"/>
              </w:rPr>
              <w:t>a</w:t>
            </w:r>
            <w:r>
              <w:rPr>
                <w:rFonts w:ascii="Arial" w:hAnsi="Arial"/>
                <w:b/>
                <w:sz w:val="18"/>
                <w:rtl w:val="off"/>
              </w:rPr>
              <w:t>s a "</w:t>
            </w:r>
            <w:r>
              <w:rPr>
                <w:rFonts w:ascii="Arial" w:hAnsi="Arial"/>
                <w:b/>
                <w:sz w:val="18"/>
                <w:rtl w:val="off"/>
              </w:rPr>
              <w:t>Syste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m &amp; </w:t>
            </w:r>
            <w:r>
              <w:rPr>
                <w:rFonts w:ascii="Arial" w:hAnsi="Arial"/>
                <w:b/>
                <w:sz w:val="18"/>
                <w:rtl w:val="off"/>
              </w:rPr>
              <w:t>Networ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k </w:t>
            </w:r>
            <w:r>
              <w:rPr>
                <w:rFonts w:ascii="Arial" w:hAnsi="Arial"/>
                <w:b/>
                <w:sz w:val="18"/>
                <w:rtl w:val="off"/>
              </w:rPr>
              <w:t>Administrato</w:t>
            </w:r>
            <w:r>
              <w:rPr>
                <w:rFonts w:ascii="Arial" w:hAnsi="Arial"/>
                <w:b/>
                <w:sz w:val="18"/>
                <w:rtl w:val="off"/>
              </w:rPr>
              <w:t xml:space="preserve">r </w:t>
            </w:r>
            <w:r>
              <w:rPr>
                <w:rFonts w:ascii="Arial" w:hAnsi="Arial"/>
                <w:sz w:val="18"/>
              </w:rPr>
              <w:t xml:space="preserve"> from </w:t>
            </w:r>
            <w:r>
              <w:rPr>
                <w:rFonts w:ascii="Arial" w:hAnsi="Arial"/>
                <w:b/>
                <w:sz w:val="18"/>
              </w:rPr>
              <w:t xml:space="preserve">September 2015 to till date.  </w:t>
            </w:r>
          </w:p>
          <w:p>
            <w:pPr>
              <w:ind w:left="810"/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Working in </w:t>
            </w:r>
            <w:r>
              <w:rPr>
                <w:rFonts w:ascii="Arial" w:hAnsi="Arial"/>
                <w:b/>
                <w:sz w:val="18"/>
              </w:rPr>
              <w:t>Efroze Group of Industries (Pvt) Ltd "Hospital Supply Corporation"</w:t>
            </w:r>
            <w:r>
              <w:rPr>
                <w:rFonts w:ascii="Arial" w:hAnsi="Arial"/>
                <w:sz w:val="18"/>
              </w:rPr>
              <w:t xml:space="preserve"> as a </w:t>
            </w:r>
            <w:r>
              <w:rPr>
                <w:rFonts w:ascii="Arial" w:hAnsi="Arial"/>
                <w:b/>
                <w:sz w:val="18"/>
              </w:rPr>
              <w:t xml:space="preserve">“Network Administrator” </w:t>
            </w:r>
            <w:r>
              <w:rPr>
                <w:rFonts w:ascii="Arial" w:hAnsi="Arial"/>
                <w:sz w:val="18"/>
              </w:rPr>
              <w:t xml:space="preserve">form </w:t>
            </w:r>
            <w:r>
              <w:rPr>
                <w:rFonts w:ascii="Arial" w:hAnsi="Arial"/>
                <w:b/>
                <w:sz w:val="18"/>
              </w:rPr>
              <w:t>December 2013 to August 2015.</w:t>
            </w:r>
          </w:p>
          <w:p>
            <w:pPr>
              <w:ind w:left="720"/>
              <w:jc w:val="both"/>
              <w:spacing w:after="0" w:line="240" w:lineRule="auto"/>
              <w:rPr>
                <w:rFonts w:ascii="Subway" w:hAnsi="Subway"/>
                <w:sz w:val="18"/>
                <w:u w:val="single" w:color="auto"/>
              </w:rPr>
            </w:pPr>
            <w:r>
              <w:rPr>
                <w:rFonts w:ascii="Subway" w:hAnsi="Subway"/>
                <w:sz w:val="18"/>
                <w:u w:val="single" w:color="auto"/>
              </w:rPr>
              <w:t>Responsibilities:</w:t>
            </w:r>
          </w:p>
          <w:p>
            <w:pPr>
              <w:ind w:left="720"/>
              <w:jc w:val="both"/>
              <w:spacing w:after="0" w:line="240" w:lineRule="auto"/>
              <w:rPr>
                <w:rFonts w:ascii="Subway" w:hAnsi="Subway"/>
                <w:sz w:val="8"/>
                <w:u w:val="single" w:color="auto"/>
              </w:rPr>
            </w:pPr>
          </w:p>
          <w:p>
            <w:pPr>
              <w:ind w:left="360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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 xml:space="preserve">Hardware &amp; Networking      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Maintain Server 2008 R2</w:t>
            </w:r>
          </w:p>
          <w:p>
            <w:pPr>
              <w:ind w:left="360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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Arial" w:hAnsi="Arial"/>
                <w:sz w:val="18"/>
              </w:rPr>
              <w:t xml:space="preserve">    TMG SERVER 2010         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MDaemon Email Server</w:t>
            </w:r>
          </w:p>
          <w:p>
            <w:pPr>
              <w:ind w:left="810"/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Working in “</w:t>
            </w:r>
            <w:r>
              <w:rPr>
                <w:rFonts w:ascii="Arial" w:hAnsi="Arial"/>
                <w:b/>
                <w:sz w:val="18"/>
              </w:rPr>
              <w:t>Afroze Textile Industries</w:t>
            </w:r>
            <w:r>
              <w:rPr>
                <w:rFonts w:ascii="Arial" w:hAnsi="Arial"/>
                <w:sz w:val="18"/>
              </w:rPr>
              <w:t>” as a “</w:t>
            </w:r>
            <w:r>
              <w:rPr>
                <w:rFonts w:ascii="Arial" w:hAnsi="Arial"/>
                <w:b/>
                <w:sz w:val="18"/>
              </w:rPr>
              <w:t>System/Network Engineer</w:t>
            </w:r>
            <w:r>
              <w:rPr>
                <w:rFonts w:ascii="Arial" w:hAnsi="Arial"/>
                <w:sz w:val="18"/>
              </w:rPr>
              <w:t>” form</w:t>
            </w:r>
            <w:r>
              <w:rPr>
                <w:rFonts w:ascii="Arial" w:hAnsi="Arial"/>
                <w:b/>
                <w:sz w:val="18"/>
              </w:rPr>
              <w:t xml:space="preserve"> January 2013 to November 2013.</w:t>
            </w: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ind w:left="360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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 xml:space="preserve">Hardware &amp; Networking      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Maintain Server 2008 R2</w:t>
            </w:r>
          </w:p>
          <w:p>
            <w:pPr>
              <w:ind w:left="360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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Arial" w:hAnsi="Arial"/>
                <w:sz w:val="18"/>
              </w:rPr>
              <w:t xml:space="preserve">    TMG SERVER 2010         </w:t>
            </w:r>
            <w:r>
              <w:rPr>
                <w:rFonts w:ascii="Webdings" w:hAnsi="Webdings"/>
                <w:b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MDaemon Email Server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sz w:val="18"/>
              </w:rPr>
              <w:tab/>
            </w: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Working in </w:t>
            </w:r>
            <w:r>
              <w:rPr>
                <w:rFonts w:ascii="Arial" w:hAnsi="Arial"/>
                <w:b/>
                <w:sz w:val="18"/>
              </w:rPr>
              <w:t>“Master Jee Education Network”</w:t>
            </w:r>
            <w:r>
              <w:rPr>
                <w:rFonts w:ascii="Arial" w:hAnsi="Arial"/>
                <w:sz w:val="18"/>
              </w:rPr>
              <w:t xml:space="preserve"> as a </w:t>
            </w:r>
            <w:r>
              <w:rPr>
                <w:rFonts w:ascii="Arial" w:hAnsi="Arial"/>
                <w:b/>
                <w:sz w:val="18"/>
              </w:rPr>
              <w:t>"Assistant Manager IT"</w:t>
            </w:r>
            <w:r>
              <w:rPr>
                <w:rFonts w:ascii="Arial" w:hAnsi="Arial"/>
                <w:sz w:val="18"/>
              </w:rPr>
              <w:t xml:space="preserve"> from </w:t>
            </w:r>
            <w:r>
              <w:rPr>
                <w:rFonts w:ascii="Arial" w:hAnsi="Arial"/>
                <w:b/>
                <w:sz w:val="18"/>
              </w:rPr>
              <w:t xml:space="preserve">January 2009 December 2012 </w:t>
            </w:r>
            <w:r>
              <w:rPr>
                <w:rFonts w:ascii="Arial" w:hAnsi="Arial"/>
                <w:sz w:val="18"/>
              </w:rPr>
              <w:t>at waterpump</w:t>
            </w:r>
            <w:r>
              <w:rPr>
                <w:rFonts w:ascii="Arial" w:hAnsi="Arial"/>
                <w:b/>
                <w:sz w:val="18"/>
              </w:rPr>
              <w:t>(Head Campus).</w:t>
            </w:r>
          </w:p>
          <w:p>
            <w:pPr>
              <w:ind w:left="720"/>
              <w:jc w:val="both"/>
              <w:spacing w:after="0" w:line="240" w:lineRule="auto"/>
              <w:rPr>
                <w:rFonts w:ascii="Subway" w:hAnsi="Subway"/>
                <w:sz w:val="18"/>
                <w:u w:val="single" w:color="auto"/>
              </w:rPr>
            </w:pPr>
            <w:r>
              <w:rPr>
                <w:rFonts w:ascii="Subway" w:hAnsi="Subway"/>
                <w:sz w:val="18"/>
                <w:u w:val="single" w:color="auto"/>
              </w:rPr>
              <w:t>Responsibilities:</w:t>
            </w:r>
          </w:p>
          <w:p>
            <w:pPr>
              <w:ind w:left="360"/>
              <w:jc w:val="both"/>
              <w:spacing w:after="0" w:line="240" w:lineRule="auto"/>
              <w:rPr>
                <w:rFonts w:ascii="Webdings" w:hAnsi="Webdings"/>
                <w:b/>
                <w:sz w:val="6"/>
              </w:rPr>
            </w:pPr>
            <w:r>
              <w:rPr>
                <w:rFonts w:ascii="Webdings" w:hAnsi="Webdings"/>
                <w:b/>
                <w:sz w:val="18"/>
              </w:rPr>
              <w:tab/>
            </w:r>
          </w:p>
          <w:p>
            <w:pPr>
              <w:ind w:left="360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</w:t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Hardware &amp; Networking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Windows Server 2003(Active Directory)</w:t>
            </w:r>
          </w:p>
          <w:p>
            <w:pPr>
              <w:ind w:left="810"/>
              <w:jc w:val="both"/>
              <w:spacing w:after="0" w:line="240" w:lineRule="auto"/>
              <w:rPr>
                <w:rFonts w:ascii="Arial" w:hAnsi="Arial"/>
                <w:sz w:val="8"/>
              </w:rPr>
            </w:pPr>
          </w:p>
          <w:p>
            <w:pPr>
              <w:ind w:hanging="558"/>
              <w:jc w:val="both"/>
              <w:numPr>
                <w:ilvl w:val="0"/>
                <w:numId w:val="2"/>
              </w:num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Working in </w:t>
            </w:r>
            <w:r>
              <w:rPr>
                <w:rFonts w:ascii="Arial" w:hAnsi="Arial"/>
                <w:b/>
                <w:sz w:val="18"/>
              </w:rPr>
              <w:t xml:space="preserve">“New Five Star Cable” </w:t>
            </w:r>
            <w:r>
              <w:rPr>
                <w:rFonts w:ascii="Arial" w:hAnsi="Arial"/>
                <w:sz w:val="18"/>
              </w:rPr>
              <w:t>as a “</w:t>
            </w:r>
            <w:r>
              <w:rPr>
                <w:rFonts w:ascii="Arial" w:hAnsi="Arial"/>
                <w:b/>
                <w:sz w:val="18"/>
              </w:rPr>
              <w:t>Computer Support Technician</w:t>
            </w:r>
            <w:r>
              <w:rPr>
                <w:rFonts w:ascii="Arial" w:hAnsi="Arial"/>
                <w:sz w:val="18"/>
              </w:rPr>
              <w:t xml:space="preserve">” form </w:t>
            </w:r>
            <w:r>
              <w:rPr>
                <w:rFonts w:ascii="Arial" w:hAnsi="Arial"/>
                <w:b/>
                <w:sz w:val="18"/>
              </w:rPr>
              <w:t>December 2008 to November 2009.</w:t>
            </w:r>
          </w:p>
          <w:p>
            <w:pPr>
              <w:ind w:left="720"/>
              <w:jc w:val="both"/>
              <w:spacing w:after="0" w:line="240" w:lineRule="auto"/>
              <w:rPr>
                <w:rFonts w:ascii="Subway" w:hAnsi="Subway"/>
                <w:sz w:val="18"/>
                <w:u w:val="single" w:color="auto"/>
              </w:rPr>
            </w:pPr>
            <w:r>
              <w:rPr>
                <w:rFonts w:ascii="Subway" w:hAnsi="Subway"/>
                <w:sz w:val="18"/>
                <w:u w:val="single" w:color="auto"/>
              </w:rPr>
              <w:t>Responsibilities:</w:t>
            </w:r>
          </w:p>
          <w:p>
            <w:pPr>
              <w:ind w:left="360"/>
              <w:jc w:val="both"/>
              <w:spacing w:after="0" w:line="240" w:lineRule="auto"/>
              <w:rPr>
                <w:rFonts w:ascii="Webdings" w:hAnsi="Webdings"/>
                <w:b/>
                <w:sz w:val="6"/>
              </w:rPr>
            </w:pPr>
            <w:r>
              <w:rPr>
                <w:rFonts w:ascii="Webdings" w:hAnsi="Webdings"/>
                <w:b/>
                <w:sz w:val="18"/>
              </w:rPr>
              <w:tab/>
            </w:r>
          </w:p>
          <w:p>
            <w:pPr>
              <w:ind w:left="360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></w:t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Pc Troubleshooting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Windows Installation</w:t>
            </w:r>
          </w:p>
          <w:p>
            <w:pPr>
              <w:ind w:hanging="558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</w:p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EDUCATIONAL QUALIFICATION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</w:p>
          <w:p>
            <w:pPr>
              <w:jc w:val="both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Masters (Computer Science) In progress from Iqra University.</w:t>
            </w:r>
          </w:p>
          <w:p>
            <w:pPr>
              <w:jc w:val="both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BSCS (Computer Science) Dadabhoy institute of higher education karachi</w:t>
            </w:r>
          </w:p>
          <w:p>
            <w:pPr>
              <w:jc w:val="both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3 YEARS HIGHER DIPLOMA “ACCP PRO” (Aptech) from  Karachi Pakistan.</w:t>
            </w:r>
          </w:p>
          <w:p>
            <w:pPr>
              <w:jc w:val="both"/>
              <w:numPr>
                <w:ilvl w:val="0"/>
                <w:numId w:val="3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Intermediate</w:t>
            </w:r>
            <w:r>
              <w:rPr>
                <w:rFonts w:ascii="Arial" w:hAnsi="Arial"/>
                <w:sz w:val="18"/>
              </w:rPr>
              <w:t xml:space="preserve"> with </w:t>
            </w:r>
            <w:r>
              <w:rPr>
                <w:rFonts w:ascii="Arial" w:hAnsi="Arial"/>
                <w:b/>
                <w:sz w:val="18"/>
              </w:rPr>
              <w:t>Commerce</w:t>
            </w:r>
            <w:r>
              <w:rPr>
                <w:rFonts w:ascii="Arial" w:hAnsi="Arial"/>
                <w:sz w:val="18"/>
              </w:rPr>
              <w:t xml:space="preserve"> from </w:t>
            </w:r>
            <w:r>
              <w:rPr>
                <w:rFonts w:ascii="Arial" w:hAnsi="Arial"/>
                <w:b/>
                <w:sz w:val="18"/>
              </w:rPr>
              <w:t>“Board of Intermediate Education Karachi”</w:t>
            </w:r>
            <w:r>
              <w:rPr>
                <w:rFonts w:ascii="Arial" w:hAnsi="Arial"/>
                <w:sz w:val="18"/>
              </w:rPr>
              <w:t xml:space="preserve"> .</w:t>
            </w:r>
          </w:p>
          <w:p>
            <w:pPr>
              <w:jc w:val="both"/>
              <w:numPr>
                <w:ilvl w:val="0"/>
                <w:numId w:val="3"/>
              </w:numPr>
              <w:spacing w:after="0" w:line="240" w:lineRule="auto"/>
              <w:rPr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Matriculation</w:t>
            </w:r>
            <w:r>
              <w:rPr>
                <w:rFonts w:ascii="Arial" w:hAnsi="Arial"/>
                <w:sz w:val="18"/>
              </w:rPr>
              <w:t xml:space="preserve"> with</w:t>
            </w:r>
            <w:r>
              <w:rPr>
                <w:rFonts w:ascii="Arial" w:hAnsi="Arial"/>
                <w:b/>
                <w:sz w:val="18"/>
              </w:rPr>
              <w:t xml:space="preserve"> Computer Science</w:t>
            </w:r>
            <w:r>
              <w:rPr>
                <w:rFonts w:ascii="Arial" w:hAnsi="Arial"/>
                <w:sz w:val="18"/>
              </w:rPr>
              <w:t xml:space="preserve"> from </w:t>
            </w:r>
            <w:r>
              <w:rPr>
                <w:rFonts w:ascii="Arial" w:hAnsi="Arial"/>
                <w:b/>
                <w:sz w:val="18"/>
              </w:rPr>
              <w:t>“Board of Secondary Education Karachi”</w:t>
            </w:r>
            <w:r>
              <w:rPr>
                <w:rFonts w:ascii="Arial" w:hAnsi="Arial"/>
                <w:sz w:val="18"/>
              </w:rPr>
              <w:t xml:space="preserve"> .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EXTRA QUALIFICATION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Diploma Certificate in MCITP”</w:t>
            </w:r>
            <w:r>
              <w:rPr>
                <w:rFonts w:ascii="Arial" w:hAnsi="Arial"/>
                <w:sz w:val="18"/>
              </w:rPr>
              <w:t xml:space="preserve"> from </w:t>
            </w:r>
            <w:r>
              <w:rPr>
                <w:rFonts w:ascii="Arial" w:hAnsi="Arial"/>
                <w:b/>
                <w:sz w:val="18"/>
              </w:rPr>
              <w:t>APTECH Computer Education Center.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                        Microsoft Certified IT PROFESSIONAL.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rFonts w:ascii="Arial" w:hAnsi="Arial"/>
                <w:b/>
                <w:sz w:val="18"/>
              </w:rPr>
              <w:t xml:space="preserve">             Windows 7 &amp;8.1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Windows Server 2003 &amp; 2008, Server Administrator.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Windows Server 2003 &amp; 2008 Active Directory.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Windows Server 2003 &amp; 2008 Network Infrastructure.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Forefront Threat Management Gateway 2010.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MS (Microsoft Specialist) Implementing Microsoft Azure Infrastructure Solutions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MCSA (Microsoft Certified Solutions Associate) Office 365 Administration 365.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MCP (Microsoft Cloud Speclist).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spacing w:after="0" w:line="240" w:lineRule="auto"/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>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 xml:space="preserve">Diploma Certificate in “CCNA” </w:t>
            </w:r>
            <w:r>
              <w:rPr>
                <w:rFonts w:ascii="Arial" w:hAnsi="Arial"/>
                <w:sz w:val="18"/>
              </w:rPr>
              <w:t xml:space="preserve">from </w:t>
            </w:r>
            <w:r>
              <w:rPr>
                <w:b/>
              </w:rPr>
              <w:t>Computer Training &amp; Testing Centre Pvt Ltd. (CTTC)</w:t>
            </w:r>
          </w:p>
          <w:p>
            <w:pPr>
              <w:ind w:left="360"/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                                      Cisco Certified Network Associate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06-Months</w:t>
            </w:r>
            <w:r>
              <w:rPr>
                <w:rFonts w:ascii="Arial" w:hAnsi="Arial"/>
                <w:sz w:val="18"/>
              </w:rPr>
              <w:t xml:space="preserve"> Computer Course of </w:t>
            </w:r>
            <w:r>
              <w:rPr>
                <w:rFonts w:ascii="Arial" w:hAnsi="Arial"/>
                <w:b/>
                <w:sz w:val="18"/>
              </w:rPr>
              <w:t>“Computer Hardware &amp; Networking”</w:t>
            </w:r>
            <w:r>
              <w:rPr>
                <w:rFonts w:ascii="Arial" w:hAnsi="Arial"/>
                <w:sz w:val="18"/>
              </w:rPr>
              <w:t xml:space="preserve">, from </w:t>
            </w:r>
            <w:r>
              <w:rPr>
                <w:rFonts w:ascii="Arial" w:hAnsi="Arial"/>
                <w:b/>
                <w:sz w:val="18"/>
              </w:rPr>
              <w:t>Computer Collegiate</w:t>
            </w:r>
            <w:r>
              <w:rPr>
                <w:rFonts w:ascii="Arial" w:hAnsi="Arial"/>
                <w:sz w:val="18"/>
              </w:rPr>
              <w:t xml:space="preserve">, 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Near waterpump, Karachi.</w:t>
            </w:r>
          </w:p>
          <w:p>
            <w:pPr>
              <w:ind w:left="360"/>
              <w:jc w:val="both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>_________  _______________________________________________________________________________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02-Months</w:t>
            </w:r>
            <w:r>
              <w:rPr>
                <w:rFonts w:ascii="Arial" w:hAnsi="Arial"/>
                <w:sz w:val="18"/>
              </w:rPr>
              <w:t xml:space="preserve"> Computer Course of </w:t>
            </w:r>
            <w:r>
              <w:rPr>
                <w:rFonts w:ascii="Arial" w:hAnsi="Arial"/>
                <w:b/>
                <w:sz w:val="18"/>
              </w:rPr>
              <w:t>“MS. Office”</w:t>
            </w:r>
            <w:r>
              <w:rPr>
                <w:rFonts w:ascii="Arial" w:hAnsi="Arial"/>
                <w:sz w:val="18"/>
              </w:rPr>
              <w:t xml:space="preserve">, from </w:t>
            </w:r>
            <w:r>
              <w:rPr>
                <w:rFonts w:ascii="Arial" w:hAnsi="Arial"/>
                <w:b/>
                <w:sz w:val="18"/>
              </w:rPr>
              <w:t xml:space="preserve">Master Jee Collegiate </w:t>
            </w:r>
            <w:r>
              <w:rPr>
                <w:rFonts w:ascii="Arial" w:hAnsi="Arial"/>
                <w:sz w:val="18"/>
              </w:rPr>
              <w:t>,near,      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Karachi.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b/>
                <w:sz w:val="18"/>
              </w:rPr>
              <w:t>02-Months</w:t>
            </w:r>
            <w:r>
              <w:rPr>
                <w:rFonts w:ascii="Arial" w:hAnsi="Arial"/>
                <w:sz w:val="18"/>
              </w:rPr>
              <w:t xml:space="preserve"> Computer Course of </w:t>
            </w:r>
            <w:r>
              <w:rPr>
                <w:rFonts w:ascii="Arial" w:hAnsi="Arial"/>
                <w:b/>
                <w:sz w:val="18"/>
              </w:rPr>
              <w:t>“PC Troubleshooting”</w:t>
            </w:r>
            <w:r>
              <w:rPr>
                <w:rFonts w:ascii="Arial" w:hAnsi="Arial"/>
                <w:sz w:val="18"/>
              </w:rPr>
              <w:t xml:space="preserve">, from </w:t>
            </w:r>
            <w:r>
              <w:rPr>
                <w:rFonts w:ascii="Arial" w:hAnsi="Arial"/>
                <w:b/>
                <w:sz w:val="18"/>
              </w:rPr>
              <w:t xml:space="preserve">Master Jee Collegiate </w:t>
            </w:r>
            <w:r>
              <w:rPr>
                <w:rFonts w:ascii="Arial" w:hAnsi="Arial"/>
                <w:sz w:val="18"/>
              </w:rPr>
              <w:t>near,      .</w:t>
            </w: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Karachi.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</w:tc>
      </w:tr>
      <w:tr>
        <w:trPr>
          <w:cantSplit/>
          <w:trHeight w:val="6630" w:hRule="atLeast"/>
        </w:trPr>
        <w:tc>
          <w:tcPr>
            <w:tcW w:w="1078" w:type="dxa"/>
            <w:vMerge w:val="restart"/>
            <w:shd w:val="pct10" w:color="auto" w:fill="auto"/>
            <w:textDirection w:val="btLr"/>
            <w:vAlign w:val="center"/>
          </w:tcPr>
          <w:p>
            <w:pPr>
              <w:ind w:left="113" w:right="113"/>
              <w:jc w:val="center"/>
              <w:spacing w:after="0" w:line="240" w:lineRule="auto"/>
              <w:rPr>
                <w:rFonts w:ascii="Futura Md BT" w:hAnsi="Futura Md BT"/>
                <w:color w:val="595959"/>
                <w:spacing w:val="120"/>
              </w:rPr>
            </w:pPr>
            <w:r>
              <w:rPr>
                <w:rFonts w:ascii="CooperBlaD" w:hAnsi="CooperBlaD"/>
                <w:color w:val="595959"/>
                <w:sz w:val="94"/>
                <w:spacing w:val="120"/>
              </w:rPr>
              <w:t>CURRICULUM VITAE</w:t>
            </w:r>
          </w:p>
        </w:tc>
        <w:tc>
          <w:tcPr>
            <w:tcW w:w="9412" w:type="dxa"/>
            <w:tcBorders>
              <w:bottom w:val="single" w:sz="4" w:space="0" w:color="auto"/>
            </w:tcBorders>
          </w:tcPr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COMPUTER SKILLS</w:t>
            </w:r>
            <w:r>
              <w:rPr>
                <w:rFonts w:ascii="Arial" w:hAnsi="Arial"/>
                <w:sz w:val="18"/>
              </w:rPr>
              <w:t>.</w:t>
            </w:r>
          </w:p>
          <w:p>
            <w:pPr>
              <w:jc w:val="both"/>
              <w:spacing w:after="0" w:line="36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36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In page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b/>
                <w:sz w:val="18"/>
              </w:rPr>
              <w:t>Windows 98, 2000  Xp &amp; Windows 7,Windows 8.1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b/>
                <w:sz w:val="18"/>
              </w:rPr>
              <w:t>Hyper V Virtualization , VMware,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MS. Office 2000, 2003 &amp; 2007,2010,2013 (Word, Excel, Power Point)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Internet &amp; Browsing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 xml:space="preserve">Special command in </w:t>
            </w:r>
            <w:r>
              <w:rPr>
                <w:rFonts w:ascii="Arial" w:hAnsi="Arial"/>
                <w:b/>
                <w:sz w:val="18"/>
              </w:rPr>
              <w:t>“Computer Hardware”.</w:t>
            </w:r>
          </w:p>
          <w:p>
            <w:pPr>
              <w:jc w:val="both"/>
              <w:spacing w:after="0" w:line="360" w:lineRule="auto"/>
              <w:rPr>
                <w:rFonts w:ascii="Arial" w:hAnsi="Arial" w:cs="Arial"/>
                <w:color w:val="333333"/>
                <w:sz w:val="15"/>
                <w:szCs w:val="15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Typing Urdu and English.</w:t>
            </w:r>
          </w:p>
          <w:p>
            <w:pPr>
              <w:jc w:val="both"/>
              <w:spacing w:after="0" w:line="36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Symantec Ghost /Acronics Image, Hirens.</w:t>
            </w:r>
          </w:p>
          <w:p>
            <w:pPr>
              <w:jc w:val="center"/>
              <w:pBdr>
                <w:top w:val="single" w:sz="4" w:space="1" w:color="000000"/>
                <w:left w:val="single" w:sz="4" w:space="4" w:color="000000"/>
                <w:bottom w:val="single" w:sz="4" w:space="1" w:color="000000"/>
                <w:right w:val="single" w:sz="4" w:space="4" w:color="000000"/>
              </w:pBdr>
              <w:spacing w:after="0" w:line="240" w:lineRule="auto"/>
              <w:rPr>
                <w:rFonts w:ascii="Arial Black" w:hAnsi="Arial Black"/>
                <w:sz w:val="18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PERSONAL DATA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Father Name                      :                                          M.Nizam Uddin(late)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 of Birth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 xml:space="preserve">                            12</w:t>
            </w:r>
            <w:r>
              <w:rPr>
                <w:rFonts w:ascii="Arial" w:hAnsi="Arial"/>
                <w:sz w:val="18"/>
                <w:vertAlign w:val="superscript"/>
              </w:rPr>
              <w:t>th</w:t>
            </w:r>
            <w:r>
              <w:rPr>
                <w:rFonts w:ascii="Arial" w:hAnsi="Arial"/>
                <w:sz w:val="18"/>
              </w:rPr>
              <w:t>May, 1990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numPr>
                <w:ilvl w:val="0"/>
                <w:numId w:val="4"/>
              </w:num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Domicile / P.R.C.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Karachi (Sindhi)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numPr>
                <w:ilvl w:val="0"/>
                <w:numId w:val="4"/>
              </w:numPr>
              <w:spacing w:after="0" w:line="240" w:lineRule="auto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Nationality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Pakistani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numPr>
                <w:ilvl w:val="0"/>
                <w:numId w:val="4"/>
              </w:numPr>
              <w:spacing w:after="0" w:line="240" w:lineRule="auto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Marital Status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Single</w:t>
            </w:r>
          </w:p>
          <w:p>
            <w:pPr>
              <w:ind w:left="360"/>
              <w:jc w:val="both"/>
              <w:spacing w:after="0" w:line="240" w:lineRule="auto"/>
              <w:rPr>
                <w:sz w:val="18"/>
              </w:rPr>
            </w:pPr>
          </w:p>
        </w:tc>
      </w:tr>
      <w:tr>
        <w:trPr>
          <w:cantSplit/>
          <w:trHeight w:val="349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rFonts w:ascii="Arial Black" w:hAnsi="Arial Black"/>
                <w:sz w:val="18"/>
                <w:highlight w:val="lightGray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SELF ASSESSMENT</w:t>
            </w:r>
          </w:p>
        </w:tc>
      </w:tr>
      <w:tr>
        <w:trPr>
          <w:cantSplit/>
          <w:trHeight w:val="1247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Dynamic Motivated &amp; Hard work.</w:t>
            </w:r>
          </w:p>
          <w:p>
            <w:pPr>
              <w:jc w:val="both"/>
              <w:spacing w:after="0" w:line="240" w:lineRule="auto"/>
              <w:rPr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Communication &amp; Inter personal skills.</w:t>
            </w:r>
          </w:p>
          <w:p>
            <w:pPr>
              <w:ind w:hanging="558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Creative writer &amp; Hard worker.</w:t>
            </w:r>
          </w:p>
          <w:p>
            <w:pPr>
              <w:ind w:hanging="558"/>
              <w:jc w:val="both"/>
              <w:spacing w:after="0" w:line="240" w:lineRule="auto"/>
              <w:rPr>
                <w:rFonts w:ascii="Arial" w:hAnsi="Arial"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lang w:eastAsia="zh-CN" w:bidi="th-TH"/>
                <w:rFonts w:ascii="Courier New" w:eastAsia="MS Mincho" w:hAnsi="Courier New" w:cs="Courier New"/>
                <w:b/>
                <w:sz w:val="18"/>
              </w:rPr>
              <w:t xml:space="preserve">  ♦</w:t>
            </w:r>
            <w:r>
              <w:rPr>
                <w:b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Responsible &amp; able to work under pressure.</w:t>
            </w:r>
          </w:p>
          <w:p>
            <w:pPr>
              <w:jc w:val="both"/>
              <w:spacing w:after="0" w:line="240" w:lineRule="auto"/>
              <w:rPr>
                <w:rFonts w:ascii="Arial Black" w:hAnsi="Arial Black"/>
                <w:sz w:val="18"/>
                <w:highlight w:val="lightGray"/>
                <w:u w:val="single" w:color="auto"/>
              </w:rPr>
            </w:pPr>
          </w:p>
        </w:tc>
      </w:tr>
      <w:tr>
        <w:trPr>
          <w:cantSplit/>
          <w:trHeight w:val="331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rFonts w:ascii="Arial Black" w:hAnsi="Arial Black"/>
                <w:sz w:val="18"/>
                <w:highlight w:val="lightGray"/>
                <w:u w:val="single" w:color="auto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CO-CURRICULAR ACTIVITIES</w:t>
            </w:r>
          </w:p>
        </w:tc>
      </w:tr>
      <w:tr>
        <w:trPr>
          <w:cantSplit/>
          <w:trHeight w:val="1363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Designing</w:t>
            </w: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Browsing</w:t>
            </w: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Arial Black" w:hAnsi="Arial Black"/>
                <w:sz w:val="18"/>
                <w:highlight w:val="lightGray"/>
                <w:u w:val="single" w:color="auto"/>
              </w:rPr>
            </w:pPr>
            <w:r>
              <w:rPr>
                <w:rFonts w:ascii="Webdings" w:hAnsi="Webdings"/>
                <w:b/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Studying</w:t>
            </w:r>
          </w:p>
        </w:tc>
      </w:tr>
      <w:tr>
        <w:trPr>
          <w:cantSplit/>
          <w:trHeight w:val="313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spacing w:after="0" w:line="240" w:lineRule="auto"/>
              <w:rPr>
                <w:rFonts w:ascii="Webdings" w:hAnsi="Webdings"/>
                <w:b/>
                <w:sz w:val="18"/>
              </w:rPr>
            </w:pPr>
            <w:r>
              <w:rPr>
                <w:rFonts w:ascii="Arial Black" w:hAnsi="Arial Black"/>
                <w:sz w:val="18"/>
                <w:highlight w:val="lightGray"/>
                <w:u w:val="single" w:color="auto"/>
              </w:rPr>
              <w:t>REFERENCE</w:t>
            </w:r>
          </w:p>
        </w:tc>
      </w:tr>
      <w:tr>
        <w:trPr>
          <w:cantSplit/>
          <w:trHeight w:val="2299" w:hRule="atLeast"/>
        </w:trPr>
        <w:tc>
          <w:tcPr>
            <w:tcW w:w="1078" w:type="dxa"/>
            <w:vMerge w:val="continue"/>
            <w:shd w:val="pct10" w:color="auto" w:fill="auto"/>
            <w:textDirection w:val="btLr"/>
            <w:vAlign w:val="center"/>
          </w:tcPr>
          <w:p>
            <w:pPr>
              <w:ind w:right="113"/>
              <w:jc w:val="center"/>
              <w:spacing w:after="0" w:line="240" w:lineRule="auto"/>
              <w:rPr>
                <w:rFonts w:ascii="CooperBlaD" w:hAnsi="CooperBlaD"/>
                <w:color w:val="595959"/>
                <w:sz w:val="94"/>
                <w:spacing w:val="120"/>
              </w:rPr>
            </w:pPr>
          </w:p>
        </w:tc>
        <w:tc>
          <w:tcPr>
            <w:tcW w:w="9412" w:type="dxa"/>
            <w:tcBorders>
              <w:top w:val="single" w:sz="4" w:space="0" w:color="auto"/>
              <w:right w:val="single" w:sz="4" w:space="0" w:color="auto"/>
            </w:tcBorders>
          </w:tcPr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</w:p>
          <w:p>
            <w:pPr>
              <w:jc w:val="both"/>
              <w:spacing w:after="0" w:line="240" w:lineRule="auto"/>
              <w:rPr>
                <w:rFonts w:ascii="Webdings" w:hAnsi="Webdings"/>
                <w:b/>
                <w:sz w:val="18"/>
              </w:rPr>
            </w:pPr>
            <w:r>
              <w:rPr>
                <w:rFonts w:ascii="Webdings" w:hAnsi="Webdings"/>
                <w:b/>
                <w:sz w:val="18"/>
              </w:rPr>
              <w:tab/>
            </w:r>
            <w:r>
              <w:rPr>
                <w:rFonts w:ascii="Webdings" w:hAnsi="Webdings"/>
                <w:b/>
                <w:sz w:val="18"/>
              </w:rPr>
              <w:sym w:font="Webdings" w:char="F098"/>
            </w:r>
            <w:r>
              <w:rPr>
                <w:rFonts w:ascii="Webdings" w:hAnsi="Webdings"/>
                <w:b/>
                <w:sz w:val="18"/>
              </w:rPr>
              <w:t></w:t>
            </w:r>
            <w:r>
              <w:rPr>
                <w:rFonts w:ascii="Arial" w:hAnsi="Arial"/>
                <w:sz w:val="18"/>
              </w:rPr>
              <w:t>Will be furnished on request.</w:t>
            </w:r>
          </w:p>
          <w:p>
            <w:pPr>
              <w:rPr>
                <w:rFonts w:ascii="Webdings" w:hAnsi="Webdings"/>
                <w:sz w:val="18"/>
              </w:rPr>
            </w:pPr>
          </w:p>
          <w:p>
            <w:pPr>
              <w:rPr>
                <w:rFonts w:ascii="Webdings" w:hAnsi="Webdings"/>
                <w:sz w:val="18"/>
              </w:rPr>
            </w:pPr>
            <w:r>
              <w:rPr>
                <w:rFonts w:ascii="Webdings" w:hAnsi="Webdings"/>
                <w:sz w:val="18"/>
              </w:rPr>
              <w:t></w:t>
            </w:r>
          </w:p>
          <w:p>
            <w:pPr>
              <w:rPr>
                <w:rFonts w:ascii="Webdings" w:hAnsi="Webdings"/>
                <w:sz w:val="18"/>
              </w:rPr>
            </w:pPr>
          </w:p>
          <w:p>
            <w:pPr>
              <w:rPr>
                <w:rFonts w:ascii="Webdings" w:hAnsi="Webdings"/>
                <w:sz w:val="18"/>
              </w:rPr>
            </w:pPr>
          </w:p>
          <w:p>
            <w:pPr>
              <w:tabs>
                <w:tab w:val="left" w:pos="2715"/>
              </w:tabs>
              <w:rPr>
                <w:rFonts w:ascii="Webdings" w:hAnsi="Webdings"/>
                <w:sz w:val="18"/>
              </w:rPr>
            </w:pPr>
            <w:r>
              <w:rPr>
                <w:rFonts w:ascii="Webdings" w:hAnsi="Webdings"/>
                <w:sz w:val="18"/>
              </w:rPr>
              <w:tab/>
            </w:r>
          </w:p>
        </w:tc>
      </w:tr>
    </w:tbl>
    <w:p>
      <w:pPr>
        <w:jc w:val="center"/>
        <w:spacing w:after="0" w:line="240" w:lineRule="auto"/>
      </w:pPr>
    </w:p>
    <w:sectPr>
      <w:pgSz w:w="11909" w:h="16834" w:code="9"/>
      <w:pgMar w:top="360" w:right="720" w:bottom="1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lbertus Extra Bold">
    <w:family w:val="swiss"/>
    <w:altName w:val="Candara"/>
    <w:charset w:val="00"/>
    <w:notTrueType w:val="false"/>
    <w:pitch w:val="variable"/>
    <w:sig w:usb0="00000001" w:usb1="00000000" w:usb2="00000000" w:usb3="00000000" w:csb0="00000093" w:csb1="00000000"/>
  </w:font>
  <w:font w:name="CooperBlaD">
    <w:family w:val="roman"/>
    <w:altName w:val="Times New Roman"/>
    <w:charset w:val="00"/>
    <w:notTrueType w:val="false"/>
    <w:pitch w:val="variable"/>
    <w:sig w:usb0="00000001" w:usb1="00000000" w:usb2="00000000" w:usb3="00000000" w:csb0="00000013" w:csb1="00000000"/>
  </w:font>
  <w:font w:name="Arial Black">
    <w:panose1 w:val="020B0A04020102020204"/>
    <w:family w:val="swiss"/>
    <w:charset w:val="00"/>
    <w:notTrueType w:val="false"/>
    <w:sig w:usb0="00000287" w:usb1="00000001" w:usb2="00000001" w:usb3="00000001" w:csb0="2000009F" w:csb1="DFD7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Subway">
    <w:family w:val="auto"/>
    <w:altName w:val="Times New Roman"/>
    <w:charset w:val="00"/>
    <w:notTrueType w:val="false"/>
    <w:pitch w:val="variable"/>
    <w:sig w:usb0="00000001" w:usb1="00000000" w:usb2="00000000" w:usb3="00000000" w:csb0="00000009" w:csb1="00000000"/>
  </w:font>
  <w:font w:name="Webdings">
    <w:panose1 w:val="05030102010509060703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MS Mincho">
    <w:panose1 w:val="02020609040205080304"/>
    <w:family w:val="modern"/>
    <w:charset w:val="80"/>
    <w:notTrueType w:val="false"/>
    <w:sig w:usb0="A00002BF" w:usb1="68C7FCFB" w:usb2="00000010" w:usb3="00000001" w:csb0="4002009F" w:csb1="DFD70000"/>
  </w:font>
  <w:font w:name="Futura Md BT">
    <w:family w:val="swiss"/>
    <w:altName w:val="Lucida Sans Unicode"/>
    <w:charset w:val="00"/>
    <w:notTrueType w:val="false"/>
    <w:pitch w:val="variable"/>
    <w:sig w:usb0="00000001" w:usb1="00000000" w:usb2="00000000" w:usb3="00000000" w:csb0="0000001B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numPicBullet w:numPicBulletId="0">
    <w:pict>
      <v:shapetype id="_x0000_t75" coordsize="21600, 21600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3073" type="#_x0000_t75" o:spt="75" style="width:11.25pt;height:11.25pt" o:bullet="t">
        <v:imagedata r:id="rId1" o:title=""/>
      </v:shape>
    </w:pict>
  </w:numPicBullet>
  <w:abstractNum w:abstractNumId="0">
    <w:nsid w:val="7c0f1288"/>
    <w:multiLevelType w:val="hybridMultilevel"/>
    <w:tmpl w:val="3c9efbdc"/>
    <w:lvl w:ilvl="0" w:tplc="4090009">
      <w:start w:val="1"/>
      <w:numFmt w:val="bullet"/>
      <w:lvlText w:val=""/>
      <w:lvlJc w:val="left"/>
      <w:pPr>
        <w:ind w:left="30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71285efa"/>
    <w:multiLevelType w:val="hybridMultilevel"/>
    <w:tmpl w:val="df4e7246"/>
    <w:lvl w:ilvl="0" w:tplc="8e0e21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21432"/>
    <w:multiLevelType w:val="hybridMultilevel"/>
    <w:tmpl w:val="2e24ab34"/>
    <w:lvl w:ilvl="0" w:tplc="13d89ef2">
      <w:start w:val="5"/>
      <w:numFmt w:val="bullet"/>
      <w:lvlText w:val=""/>
      <w:lvlJc w:val="left"/>
      <w:pPr>
        <w:ind w:left="810" w:hanging="360"/>
      </w:pPr>
      <w:rPr>
        <w:rFonts w:ascii="Webdings" w:eastAsia="Calibri" w:hAnsi="Webdings" w:cs="Times New Roman" w:hint="default"/>
        <w:b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6755c"/>
    <w:multiLevelType w:val="hybridMultilevel"/>
    <w:tmpl w:val="7b062c9c"/>
    <w:lvl w:ilvl="0" w:tplc="40b8488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th-TH"/>
        <w:rFonts w:ascii="Calibri" w:eastAsia="Calibri" w:hAnsi="Calibri" w:cs="Times New Roman"/>
      </w:rPr>
    </w:rPrDefault>
    <w:pPrDefault>
      <w:pPr/>
    </w:pPrDefault>
  </w:docDefaults>
  <w:style w:type="paragraph" w:default="1" w:styleId="normal">
    <w:name w:val="Normal"/>
    <w:qFormat/>
    <w:pPr>
      <w:spacing w:after="200" w:line="276" w:lineRule="auto"/>
    </w:pPr>
    <w:rPr>
      <w:lang w:eastAsia="en-US" w:bidi="ar-SA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Master Jee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SM-N950U</cp:lastModifiedBy>
  <cp:revision>1</cp:revision>
  <dcterms:created xsi:type="dcterms:W3CDTF">2016-01-22T17:39:00Z</dcterms:created>
  <dcterms:modified xsi:type="dcterms:W3CDTF">2020-01-25T06:29:17Z</dcterms:modified>
  <cp:lastPrinted>2013-03-07T17:54:00Z</cp:lastPrinted>
  <cp:version>04.2000</cp:version>
</cp:coreProperties>
</file>