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3935" w:rsidRDefault="00C33935" w:rsidP="00C33935">
      <w:pPr>
        <w:pStyle w:val="NormalWeb"/>
      </w:pPr>
      <w:r>
        <w:rPr>
          <w:b/>
          <w:bCs/>
        </w:rPr>
        <w:t>Model:</w:t>
      </w:r>
      <w:r>
        <w:t xml:space="preserve"> Gemini 3 Flash</w:t>
      </w:r>
    </w:p>
    <w:p w:rsidR="00C33935" w:rsidRDefault="00C33935" w:rsidP="00C33935">
      <w:pPr>
        <w:pStyle w:val="NormalWeb"/>
      </w:pPr>
      <w:r>
        <w:rPr>
          <w:b/>
          <w:bCs/>
        </w:rPr>
        <w:t>Start Time:</w:t>
      </w:r>
      <w:r>
        <w:t xml:space="preserve"> 07:01:24 AM</w:t>
      </w:r>
    </w:p>
    <w:p w:rsidR="00C33935" w:rsidRDefault="00C33935" w:rsidP="00C33935">
      <w:pPr>
        <w:pStyle w:val="NormalWeb"/>
      </w:pPr>
      <w:r>
        <w:rPr>
          <w:b/>
          <w:bCs/>
        </w:rPr>
        <w:t>Response Latency:</w:t>
      </w:r>
      <w:r>
        <w:t xml:space="preserve"> 1.8 seconds</w:t>
      </w:r>
    </w:p>
    <w:p w:rsidR="00C33935" w:rsidRPr="00C33935" w:rsidRDefault="00C33935" w:rsidP="00C33935">
      <w:pPr>
        <w:spacing w:before="100" w:beforeAutospacing="1" w:after="100" w:afterAutospacing="1" w:line="240" w:lineRule="auto"/>
        <w:outlineLvl w:val="1"/>
        <w:rPr>
          <w:rFonts w:ascii="Times New Roman" w:eastAsia="Times New Roman" w:hAnsi="Times New Roman" w:cs="Times New Roman"/>
          <w:b/>
          <w:bCs/>
          <w:sz w:val="36"/>
          <w:szCs w:val="36"/>
        </w:rPr>
      </w:pPr>
      <w:r w:rsidRPr="00C33935">
        <w:rPr>
          <w:rFonts w:ascii="Times New Roman" w:eastAsia="Times New Roman" w:hAnsi="Times New Roman" w:cs="Times New Roman"/>
          <w:b/>
          <w:bCs/>
          <w:sz w:val="36"/>
          <w:szCs w:val="36"/>
        </w:rPr>
        <w:t>The Silicon Mirror: Is AI Eliminating the Human Worker?</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The relationship between humanity and its tools has always been defined by a paradox of liberation and displacement. From the steam engine to the personal computer, every leap in efficiency has been shadowed by the fear of obsolescence. However, the rise of Artificial Intelligence (AI) introduces a variable unlike any seen before: the automation of cognition. While previous industrial revolutions replaced muscle, AI targets the "mind." As we stand at this precipice, the question is no longer whether AI will change the workforce, but whether the human worker can remain the protagonist in a narrative increasingly written in code.</w:t>
      </w:r>
    </w:p>
    <w:p w:rsidR="00C33935" w:rsidRPr="00C33935" w:rsidRDefault="00C33935" w:rsidP="00C33935">
      <w:pPr>
        <w:spacing w:before="100" w:beforeAutospacing="1" w:after="100" w:afterAutospacing="1" w:line="240" w:lineRule="auto"/>
        <w:outlineLvl w:val="3"/>
        <w:rPr>
          <w:rFonts w:ascii="Times New Roman" w:eastAsia="Times New Roman" w:hAnsi="Times New Roman" w:cs="Times New Roman"/>
          <w:b/>
          <w:bCs/>
          <w:sz w:val="24"/>
          <w:szCs w:val="24"/>
        </w:rPr>
      </w:pPr>
      <w:r w:rsidRPr="00C33935">
        <w:rPr>
          <w:rFonts w:ascii="Times New Roman" w:eastAsia="Times New Roman" w:hAnsi="Times New Roman" w:cs="Times New Roman"/>
          <w:b/>
          <w:bCs/>
          <w:sz w:val="24"/>
          <w:szCs w:val="24"/>
        </w:rPr>
        <w:t>The Architecture of Displacement</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To understand if AI is eliminating jobs, one must first understand how it "thinks." AI does not possess consciousness; it possesses pattern recognition at a scale that mimics intuition. In fields like data entry, basic legal research, and routine accounting, AI is not just a tool—it is a replacement. These roles are built on structured data and predictable outcomes, which are the native languages of Large Language Models (LLMs) and neural networks.</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When a corporation replaces a customer service department with a sophisticated AI agent, a job has been eliminated. When an algorithm optimizes a logistics route more effectively than a fleet manager, the human role shrinks. This "surgical automation" targets the middle-tier of the workforce, creating a vacuum in roles that once provided a steady path to the middle class. Unlike the machines of the 19th century, which required human operators, modern AI is increasingly designed for autonomy.</w:t>
      </w:r>
    </w:p>
    <w:p w:rsidR="00C33935" w:rsidRPr="00C33935" w:rsidRDefault="00C33935" w:rsidP="00C33935">
      <w:pPr>
        <w:spacing w:before="100" w:beforeAutospacing="1" w:after="100" w:afterAutospacing="1" w:line="240" w:lineRule="auto"/>
        <w:outlineLvl w:val="3"/>
        <w:rPr>
          <w:rFonts w:ascii="Times New Roman" w:eastAsia="Times New Roman" w:hAnsi="Times New Roman" w:cs="Times New Roman"/>
          <w:b/>
          <w:bCs/>
          <w:sz w:val="24"/>
          <w:szCs w:val="24"/>
        </w:rPr>
      </w:pPr>
      <w:r w:rsidRPr="00C33935">
        <w:rPr>
          <w:rFonts w:ascii="Times New Roman" w:eastAsia="Times New Roman" w:hAnsi="Times New Roman" w:cs="Times New Roman"/>
          <w:b/>
          <w:bCs/>
          <w:sz w:val="24"/>
          <w:szCs w:val="24"/>
        </w:rPr>
        <w:t>The Augmentation Argument</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However, focusing solely on elimination provides an incomplete picture. Economic history suggests that technology is "labor-augmenting" as often as it is "labor-displacing." AI acts as a force multiplier for high-level creativity and strategic decision-making. An architect using AI can generate a thousand structural variations in seconds, focusing their human energy on aesthetics and urban harmony rather than rote calculation.</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In this view, AI doesn't kill the job; it kills the "drudgery" within the job. By automating the 60% of tasks that are repetitive, AI allows the human worker to ascend to higher-order functions. The danger here is not the lack of work, but the "skills gap." The janitor and the CEO are relatively safe—one handles physical unpredictability, the other handles high-stakes ambiguity. It is the middle-management and clerical layers that face the most significant pressure to reinvent themselves or face irrelevance.</w:t>
      </w:r>
    </w:p>
    <w:p w:rsidR="00C33935" w:rsidRPr="00C33935" w:rsidRDefault="00C33935" w:rsidP="00C33935">
      <w:pPr>
        <w:spacing w:before="100" w:beforeAutospacing="1" w:after="100" w:afterAutospacing="1" w:line="240" w:lineRule="auto"/>
        <w:outlineLvl w:val="3"/>
        <w:rPr>
          <w:rFonts w:ascii="Times New Roman" w:eastAsia="Times New Roman" w:hAnsi="Times New Roman" w:cs="Times New Roman"/>
          <w:b/>
          <w:bCs/>
          <w:sz w:val="24"/>
          <w:szCs w:val="24"/>
        </w:rPr>
      </w:pPr>
      <w:r w:rsidRPr="00C33935">
        <w:rPr>
          <w:rFonts w:ascii="Times New Roman" w:eastAsia="Times New Roman" w:hAnsi="Times New Roman" w:cs="Times New Roman"/>
          <w:b/>
          <w:bCs/>
          <w:sz w:val="24"/>
          <w:szCs w:val="24"/>
        </w:rPr>
        <w:lastRenderedPageBreak/>
        <w:t>The Birth of New Ecosystems</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 xml:space="preserve">We must also consider the "Jevons Paradox"—the idea that as a resource becomes more efficient (and thus cheaper), the demand for it increases. As AI lowers the cost of intelligence and content creation, the world will likely demand </w:t>
      </w:r>
      <w:r w:rsidRPr="00C33935">
        <w:rPr>
          <w:rFonts w:ascii="Times New Roman" w:eastAsia="Times New Roman" w:hAnsi="Times New Roman" w:cs="Times New Roman"/>
          <w:i/>
          <w:iCs/>
          <w:sz w:val="24"/>
          <w:szCs w:val="24"/>
        </w:rPr>
        <w:t>more</w:t>
      </w:r>
      <w:r w:rsidRPr="00C33935">
        <w:rPr>
          <w:rFonts w:ascii="Times New Roman" w:eastAsia="Times New Roman" w:hAnsi="Times New Roman" w:cs="Times New Roman"/>
          <w:sz w:val="24"/>
          <w:szCs w:val="24"/>
        </w:rPr>
        <w:t xml:space="preserve"> of it. This creates entirely new industries. Twenty years ago, "Prompt Engineer," "AI Ethicist," and "Data Labeler" were nonexistent terms. Today, they are burgeoning career paths.</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 xml:space="preserve">Furthermore, AI creates a premium on "Human-Centricity." As digital outputs become </w:t>
      </w:r>
      <w:proofErr w:type="spellStart"/>
      <w:r w:rsidRPr="00C33935">
        <w:rPr>
          <w:rFonts w:ascii="Times New Roman" w:eastAsia="Times New Roman" w:hAnsi="Times New Roman" w:cs="Times New Roman"/>
          <w:sz w:val="24"/>
          <w:szCs w:val="24"/>
        </w:rPr>
        <w:t>commodified</w:t>
      </w:r>
      <w:proofErr w:type="spellEnd"/>
      <w:r w:rsidRPr="00C33935">
        <w:rPr>
          <w:rFonts w:ascii="Times New Roman" w:eastAsia="Times New Roman" w:hAnsi="Times New Roman" w:cs="Times New Roman"/>
          <w:sz w:val="24"/>
          <w:szCs w:val="24"/>
        </w:rPr>
        <w:t xml:space="preserve"> and infinite, the value of human touch, empathy, and physical presence increases. We see this in the rise of the "experience economy." While an AI can write a medical report, the patient still seeks the empathy of a human doctor to deliver the news. While AI can compose a melody, the audience still seeks the narrative of a human artist. The job market is shifting from "doing" to "feeling and deciding."</w:t>
      </w:r>
    </w:p>
    <w:p w:rsidR="00C33935" w:rsidRPr="00C33935" w:rsidRDefault="00C33935" w:rsidP="00C33935">
      <w:pPr>
        <w:spacing w:before="100" w:beforeAutospacing="1" w:after="100" w:afterAutospacing="1" w:line="240" w:lineRule="auto"/>
        <w:outlineLvl w:val="3"/>
        <w:rPr>
          <w:rFonts w:ascii="Times New Roman" w:eastAsia="Times New Roman" w:hAnsi="Times New Roman" w:cs="Times New Roman"/>
          <w:b/>
          <w:bCs/>
          <w:sz w:val="24"/>
          <w:szCs w:val="24"/>
        </w:rPr>
      </w:pPr>
      <w:r w:rsidRPr="00C33935">
        <w:rPr>
          <w:rFonts w:ascii="Times New Roman" w:eastAsia="Times New Roman" w:hAnsi="Times New Roman" w:cs="Times New Roman"/>
          <w:b/>
          <w:bCs/>
          <w:sz w:val="24"/>
          <w:szCs w:val="24"/>
        </w:rPr>
        <w:t>The Social Contract and the Transition</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 xml:space="preserve">The true challenge of AI is not the ultimate number of jobs, but the </w:t>
      </w:r>
      <w:r w:rsidRPr="00C33935">
        <w:rPr>
          <w:rFonts w:ascii="Times New Roman" w:eastAsia="Times New Roman" w:hAnsi="Times New Roman" w:cs="Times New Roman"/>
          <w:i/>
          <w:iCs/>
          <w:sz w:val="24"/>
          <w:szCs w:val="24"/>
        </w:rPr>
        <w:t>velocity</w:t>
      </w:r>
      <w:r w:rsidRPr="00C33935">
        <w:rPr>
          <w:rFonts w:ascii="Times New Roman" w:eastAsia="Times New Roman" w:hAnsi="Times New Roman" w:cs="Times New Roman"/>
          <w:sz w:val="24"/>
          <w:szCs w:val="24"/>
        </w:rPr>
        <w:t xml:space="preserve"> of the change. Evolution is manageable; revolution is traumatic. If 30% of jobs disappear over fifty years, the economy adapts. If they disappear over five, the social fabric may tear. This is where the discussion shifts from technology to policy.</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 xml:space="preserve">Universal Basic Income (UBI), aggressive vocational retraining, and a decoupling of "health insurance" from "employment" are no longer radical ideas—they are potential necessities. If AI generates massive wealth while reducing the need for human labor, the benefit of that productivity must be shared. </w:t>
      </w:r>
      <w:proofErr w:type="gramStart"/>
      <w:r w:rsidRPr="00C33935">
        <w:rPr>
          <w:rFonts w:ascii="Times New Roman" w:eastAsia="Times New Roman" w:hAnsi="Times New Roman" w:cs="Times New Roman"/>
          <w:sz w:val="24"/>
          <w:szCs w:val="24"/>
        </w:rPr>
        <w:t xml:space="preserve">If the gains of AI are concentrated solely in the hands of the "technocracy," then AI will indeed eliminate the </w:t>
      </w:r>
      <w:r w:rsidRPr="00C33935">
        <w:rPr>
          <w:rFonts w:ascii="Times New Roman" w:eastAsia="Times New Roman" w:hAnsi="Times New Roman" w:cs="Times New Roman"/>
          <w:i/>
          <w:iCs/>
          <w:sz w:val="24"/>
          <w:szCs w:val="24"/>
        </w:rPr>
        <w:t>viability</w:t>
      </w:r>
      <w:r w:rsidRPr="00C33935">
        <w:rPr>
          <w:rFonts w:ascii="Times New Roman" w:eastAsia="Times New Roman" w:hAnsi="Times New Roman" w:cs="Times New Roman"/>
          <w:sz w:val="24"/>
          <w:szCs w:val="24"/>
        </w:rPr>
        <w:t xml:space="preserve"> of human work for the masses, even if the work itself technically exists.</w:t>
      </w:r>
      <w:proofErr w:type="gramEnd"/>
    </w:p>
    <w:p w:rsidR="00C33935" w:rsidRPr="00C33935" w:rsidRDefault="00C33935" w:rsidP="00C33935">
      <w:pPr>
        <w:spacing w:before="100" w:beforeAutospacing="1" w:after="100" w:afterAutospacing="1" w:line="240" w:lineRule="auto"/>
        <w:outlineLvl w:val="3"/>
        <w:rPr>
          <w:rFonts w:ascii="Times New Roman" w:eastAsia="Times New Roman" w:hAnsi="Times New Roman" w:cs="Times New Roman"/>
          <w:b/>
          <w:bCs/>
          <w:sz w:val="24"/>
          <w:szCs w:val="24"/>
        </w:rPr>
      </w:pPr>
      <w:r w:rsidRPr="00C33935">
        <w:rPr>
          <w:rFonts w:ascii="Times New Roman" w:eastAsia="Times New Roman" w:hAnsi="Times New Roman" w:cs="Times New Roman"/>
          <w:b/>
          <w:bCs/>
          <w:sz w:val="24"/>
          <w:szCs w:val="24"/>
        </w:rPr>
        <w:t>Conclusion: The Collaborative Horizon</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AI does not "want" to take your job; it is a mathematical optimization. It is a mirror reflecting our own desire for efficiency. While it is undeniable that certain roles are being phased out, the history of human ingenuity suggests we are not heading toward an "end of work," but rather a "transformation of labor."</w:t>
      </w:r>
    </w:p>
    <w:p w:rsidR="00C33935" w:rsidRPr="00C33935" w:rsidRDefault="00C33935" w:rsidP="00C33935">
      <w:pPr>
        <w:spacing w:before="100" w:beforeAutospacing="1" w:after="100" w:afterAutospacing="1" w:line="240" w:lineRule="auto"/>
        <w:rPr>
          <w:rFonts w:ascii="Times New Roman" w:eastAsia="Times New Roman" w:hAnsi="Times New Roman" w:cs="Times New Roman"/>
          <w:sz w:val="24"/>
          <w:szCs w:val="24"/>
        </w:rPr>
      </w:pPr>
      <w:r w:rsidRPr="00C33935">
        <w:rPr>
          <w:rFonts w:ascii="Times New Roman" w:eastAsia="Times New Roman" w:hAnsi="Times New Roman" w:cs="Times New Roman"/>
          <w:sz w:val="24"/>
          <w:szCs w:val="24"/>
        </w:rPr>
        <w:t>The workers who thrive in the age of AI will be those who view the machine not as a rival, but as a co-processor. We are moving toward a hybrid workforce where the human provides the "why" and the AI provides the "how." The elimination of a job is a tragedy for the individual, but the evolution of the species has always depended on our ability to outsource the mundane to our tools, freeing us to pursue the next great mystery.</w:t>
      </w:r>
    </w:p>
    <w:p w:rsidR="00C33935" w:rsidRDefault="00C33935">
      <w:r>
        <w:rPr>
          <w:b/>
          <w:bCs/>
        </w:rPr>
        <w:t>End Time:</w:t>
      </w:r>
      <w:r>
        <w:t xml:space="preserve"> 07:05:12 AM.</w:t>
      </w:r>
    </w:p>
    <w:p w:rsidR="006178ED" w:rsidRDefault="00C33935">
      <w:r>
        <w:t>Words 840</w:t>
      </w:r>
    </w:p>
    <w:sectPr w:rsidR="006178ED" w:rsidSect="00617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3935"/>
    <w:rsid w:val="006178ED"/>
    <w:rsid w:val="00C339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8ED"/>
  </w:style>
  <w:style w:type="paragraph" w:styleId="Heading2">
    <w:name w:val="heading 2"/>
    <w:basedOn w:val="Normal"/>
    <w:link w:val="Heading2Char"/>
    <w:uiPriority w:val="9"/>
    <w:qFormat/>
    <w:rsid w:val="00C339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339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393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3393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39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
    <w:name w:val="citation-3"/>
    <w:basedOn w:val="DefaultParagraphFont"/>
    <w:rsid w:val="00C33935"/>
  </w:style>
  <w:style w:type="character" w:customStyle="1" w:styleId="citation-2">
    <w:name w:val="citation-2"/>
    <w:basedOn w:val="DefaultParagraphFont"/>
    <w:rsid w:val="00C33935"/>
  </w:style>
</w:styles>
</file>

<file path=word/webSettings.xml><?xml version="1.0" encoding="utf-8"?>
<w:webSettings xmlns:r="http://schemas.openxmlformats.org/officeDocument/2006/relationships" xmlns:w="http://schemas.openxmlformats.org/wordprocessingml/2006/main">
  <w:divs>
    <w:div w:id="727075044">
      <w:bodyDiv w:val="1"/>
      <w:marLeft w:val="0"/>
      <w:marRight w:val="0"/>
      <w:marTop w:val="0"/>
      <w:marBottom w:val="0"/>
      <w:divBdr>
        <w:top w:val="none" w:sz="0" w:space="0" w:color="auto"/>
        <w:left w:val="none" w:sz="0" w:space="0" w:color="auto"/>
        <w:bottom w:val="none" w:sz="0" w:space="0" w:color="auto"/>
        <w:right w:val="none" w:sz="0" w:space="0" w:color="auto"/>
      </w:divBdr>
    </w:div>
    <w:div w:id="147764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798</Words>
  <Characters>4552</Characters>
  <Application>Microsoft Office Word</Application>
  <DocSecurity>0</DocSecurity>
  <Lines>37</Lines>
  <Paragraphs>10</Paragraphs>
  <ScaleCrop>false</ScaleCrop>
  <Company>Deftones</Company>
  <LinksUpToDate>false</LinksUpToDate>
  <CharactersWithSpaces>5340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T470</cp:lastModifiedBy>
  <cp:revision>1</cp:revision>
  <dcterms:created xsi:type="dcterms:W3CDTF">2026-03-16T11:08:00Z</dcterms:created>
  <dcterms:modified xsi:type="dcterms:W3CDTF">2026-03-16T11:15:00Z</dcterms:modified>
</cp:coreProperties>
</file>