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CE" w:rsidRDefault="00A356CE" w:rsidP="00A356CE">
      <w:pPr>
        <w:pStyle w:val="Title"/>
        <w:rPr>
          <w:sz w:val="28"/>
          <w:szCs w:val="28"/>
        </w:rPr>
      </w:pPr>
      <w:r>
        <w:rPr>
          <w:sz w:val="28"/>
          <w:szCs w:val="28"/>
        </w:rPr>
        <w:t>Marks: 3 marks absolute</w:t>
      </w:r>
      <w:r w:rsidR="00D12218">
        <w:rPr>
          <w:sz w:val="28"/>
          <w:szCs w:val="28"/>
        </w:rPr>
        <w:tab/>
      </w:r>
      <w:r w:rsidR="00D12218">
        <w:rPr>
          <w:sz w:val="28"/>
          <w:szCs w:val="28"/>
        </w:rPr>
        <w:tab/>
      </w:r>
      <w:r w:rsidR="00D12218">
        <w:rPr>
          <w:sz w:val="28"/>
          <w:szCs w:val="28"/>
        </w:rPr>
        <w:tab/>
      </w:r>
      <w:r w:rsidR="00D12218">
        <w:rPr>
          <w:sz w:val="28"/>
          <w:szCs w:val="28"/>
        </w:rPr>
        <w:tab/>
      </w:r>
      <w:r w:rsidR="001C5CCB">
        <w:rPr>
          <w:sz w:val="28"/>
          <w:szCs w:val="28"/>
        </w:rPr>
        <w:t xml:space="preserve">Deadline : </w:t>
      </w:r>
      <w:r w:rsidR="00D95256">
        <w:rPr>
          <w:sz w:val="28"/>
          <w:szCs w:val="28"/>
        </w:rPr>
        <w:t>17-4-201</w:t>
      </w:r>
      <w:r w:rsidR="009827DC">
        <w:rPr>
          <w:sz w:val="28"/>
          <w:szCs w:val="28"/>
        </w:rPr>
        <w:t>6</w:t>
      </w:r>
    </w:p>
    <w:p w:rsidR="00A72FD4" w:rsidRDefault="003213FF" w:rsidP="00A356CE">
      <w:pPr>
        <w:pStyle w:val="Title"/>
        <w:rPr>
          <w:sz w:val="28"/>
          <w:szCs w:val="28"/>
        </w:rPr>
      </w:pPr>
      <w:r w:rsidRPr="00A356CE">
        <w:rPr>
          <w:sz w:val="28"/>
          <w:szCs w:val="28"/>
        </w:rPr>
        <w:t>Microprocessor and computer architecture project instruction set includes</w:t>
      </w:r>
    </w:p>
    <w:p w:rsidR="00EE0A94" w:rsidRPr="00EE0A94" w:rsidRDefault="00EE0A94" w:rsidP="001164A4">
      <w:r>
        <w:t>Datapath should contains 4 general purpose registers</w:t>
      </w:r>
    </w:p>
    <w:p w:rsidR="001164A4" w:rsidRPr="001164A4" w:rsidRDefault="001164A4" w:rsidP="001164A4">
      <w:pPr>
        <w:rPr>
          <w:b/>
          <w:sz w:val="24"/>
          <w:szCs w:val="24"/>
          <w:u w:val="single"/>
        </w:rPr>
      </w:pPr>
      <w:r w:rsidRPr="001164A4">
        <w:rPr>
          <w:b/>
          <w:sz w:val="24"/>
          <w:szCs w:val="24"/>
          <w:u w:val="single"/>
        </w:rPr>
        <w:t xml:space="preserve">1 Byte Instruction 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0"/>
        <w:gridCol w:w="1170"/>
        <w:gridCol w:w="1710"/>
      </w:tblGrid>
      <w:tr w:rsidR="001164A4" w:rsidRPr="001164A4" w:rsidTr="001C2699">
        <w:trPr>
          <w:trHeight w:val="449"/>
        </w:trPr>
        <w:tc>
          <w:tcPr>
            <w:tcW w:w="212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b/>
                <w:sz w:val="24"/>
                <w:szCs w:val="24"/>
              </w:rPr>
            </w:pPr>
            <w:r w:rsidRPr="001164A4">
              <w:rPr>
                <w:b/>
                <w:sz w:val="24"/>
                <w:szCs w:val="24"/>
              </w:rPr>
              <w:t>Opcode</w:t>
            </w:r>
          </w:p>
        </w:tc>
        <w:tc>
          <w:tcPr>
            <w:tcW w:w="117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b/>
                <w:sz w:val="24"/>
                <w:szCs w:val="24"/>
              </w:rPr>
            </w:pPr>
            <w:r w:rsidRPr="001164A4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71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b/>
                <w:sz w:val="24"/>
                <w:szCs w:val="24"/>
              </w:rPr>
            </w:pPr>
            <w:r w:rsidRPr="001164A4">
              <w:rPr>
                <w:b/>
                <w:sz w:val="24"/>
                <w:szCs w:val="24"/>
              </w:rPr>
              <w:t>Destination</w:t>
            </w:r>
          </w:p>
        </w:tc>
      </w:tr>
      <w:tr w:rsidR="001164A4" w:rsidRPr="001164A4" w:rsidTr="001C2699">
        <w:trPr>
          <w:trHeight w:val="602"/>
        </w:trPr>
        <w:tc>
          <w:tcPr>
            <w:tcW w:w="212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sz w:val="24"/>
                <w:szCs w:val="24"/>
              </w:rPr>
            </w:pPr>
            <w:r w:rsidRPr="001164A4">
              <w:rPr>
                <w:sz w:val="24"/>
                <w:szCs w:val="24"/>
              </w:rPr>
              <w:t>XXXX</w:t>
            </w:r>
          </w:p>
        </w:tc>
        <w:tc>
          <w:tcPr>
            <w:tcW w:w="117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sz w:val="24"/>
                <w:szCs w:val="24"/>
              </w:rPr>
            </w:pPr>
            <w:r w:rsidRPr="001164A4">
              <w:rPr>
                <w:sz w:val="24"/>
                <w:szCs w:val="24"/>
              </w:rPr>
              <w:t>XX</w:t>
            </w:r>
          </w:p>
        </w:tc>
        <w:tc>
          <w:tcPr>
            <w:tcW w:w="171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sz w:val="24"/>
                <w:szCs w:val="24"/>
              </w:rPr>
            </w:pPr>
            <w:r w:rsidRPr="001164A4">
              <w:rPr>
                <w:sz w:val="24"/>
                <w:szCs w:val="24"/>
              </w:rPr>
              <w:t>XX</w:t>
            </w:r>
          </w:p>
        </w:tc>
      </w:tr>
    </w:tbl>
    <w:p w:rsidR="001164A4" w:rsidRPr="001164A4" w:rsidRDefault="001164A4" w:rsidP="001164A4">
      <w:pPr>
        <w:rPr>
          <w:b/>
          <w:sz w:val="24"/>
          <w:szCs w:val="24"/>
          <w:u w:val="single"/>
        </w:rPr>
      </w:pPr>
    </w:p>
    <w:p w:rsidR="001164A4" w:rsidRPr="001164A4" w:rsidRDefault="001164A4" w:rsidP="001164A4">
      <w:pPr>
        <w:rPr>
          <w:b/>
          <w:sz w:val="24"/>
          <w:szCs w:val="24"/>
        </w:rPr>
      </w:pPr>
      <w:r w:rsidRPr="001164A4">
        <w:rPr>
          <w:b/>
          <w:sz w:val="24"/>
          <w:szCs w:val="24"/>
          <w:u w:val="single"/>
        </w:rPr>
        <w:t xml:space="preserve">2 Byte Instruction </w:t>
      </w:r>
      <w:r w:rsidRPr="001164A4">
        <w:rPr>
          <w:b/>
          <w:sz w:val="24"/>
          <w:szCs w:val="24"/>
        </w:rPr>
        <w:t>(</w:t>
      </w:r>
      <w:r w:rsidRPr="001164A4">
        <w:rPr>
          <w:sz w:val="24"/>
          <w:szCs w:val="24"/>
        </w:rPr>
        <w:t>where second byte is the address</w:t>
      </w:r>
      <w:r w:rsidRPr="001164A4">
        <w:rPr>
          <w:b/>
          <w:sz w:val="24"/>
          <w:szCs w:val="24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0"/>
        <w:gridCol w:w="1170"/>
        <w:gridCol w:w="1710"/>
      </w:tblGrid>
      <w:tr w:rsidR="001164A4" w:rsidRPr="001164A4" w:rsidTr="001C2699">
        <w:trPr>
          <w:trHeight w:val="449"/>
        </w:trPr>
        <w:tc>
          <w:tcPr>
            <w:tcW w:w="212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b/>
                <w:sz w:val="24"/>
                <w:szCs w:val="24"/>
              </w:rPr>
            </w:pPr>
            <w:r w:rsidRPr="001164A4">
              <w:rPr>
                <w:b/>
                <w:sz w:val="24"/>
                <w:szCs w:val="24"/>
              </w:rPr>
              <w:t>Opcode</w:t>
            </w:r>
          </w:p>
        </w:tc>
        <w:tc>
          <w:tcPr>
            <w:tcW w:w="117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b/>
                <w:sz w:val="24"/>
                <w:szCs w:val="24"/>
              </w:rPr>
            </w:pPr>
            <w:r w:rsidRPr="001164A4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710" w:type="dxa"/>
          </w:tcPr>
          <w:p w:rsidR="001164A4" w:rsidRPr="001164A4" w:rsidRDefault="001164A4" w:rsidP="001C2699">
            <w:pPr>
              <w:spacing w:before="120" w:after="120"/>
              <w:ind w:left="50"/>
              <w:jc w:val="center"/>
              <w:rPr>
                <w:b/>
                <w:sz w:val="24"/>
                <w:szCs w:val="24"/>
              </w:rPr>
            </w:pPr>
            <w:r w:rsidRPr="001164A4">
              <w:rPr>
                <w:b/>
                <w:sz w:val="24"/>
                <w:szCs w:val="24"/>
              </w:rPr>
              <w:t>Destination</w:t>
            </w:r>
          </w:p>
        </w:tc>
      </w:tr>
      <w:tr w:rsidR="001164A4" w:rsidRPr="001164A4" w:rsidTr="001C2699">
        <w:trPr>
          <w:trHeight w:val="602"/>
        </w:trPr>
        <w:tc>
          <w:tcPr>
            <w:tcW w:w="2120" w:type="dxa"/>
          </w:tcPr>
          <w:p w:rsidR="001164A4" w:rsidRPr="001164A4" w:rsidRDefault="001164A4" w:rsidP="001C2699">
            <w:pPr>
              <w:spacing w:before="120" w:after="0"/>
              <w:ind w:left="50"/>
              <w:jc w:val="center"/>
              <w:rPr>
                <w:sz w:val="24"/>
                <w:szCs w:val="24"/>
              </w:rPr>
            </w:pPr>
            <w:r w:rsidRPr="001164A4">
              <w:rPr>
                <w:sz w:val="24"/>
                <w:szCs w:val="24"/>
              </w:rPr>
              <w:t>XXXX</w:t>
            </w:r>
          </w:p>
        </w:tc>
        <w:tc>
          <w:tcPr>
            <w:tcW w:w="1170" w:type="dxa"/>
          </w:tcPr>
          <w:p w:rsidR="001164A4" w:rsidRPr="001164A4" w:rsidRDefault="001164A4" w:rsidP="001C2699">
            <w:pPr>
              <w:spacing w:before="120" w:after="0"/>
              <w:ind w:left="50"/>
              <w:jc w:val="center"/>
              <w:rPr>
                <w:sz w:val="24"/>
                <w:szCs w:val="24"/>
              </w:rPr>
            </w:pPr>
            <w:r w:rsidRPr="001164A4">
              <w:rPr>
                <w:sz w:val="24"/>
                <w:szCs w:val="24"/>
              </w:rPr>
              <w:t>XX</w:t>
            </w:r>
          </w:p>
        </w:tc>
        <w:tc>
          <w:tcPr>
            <w:tcW w:w="1710" w:type="dxa"/>
          </w:tcPr>
          <w:p w:rsidR="001164A4" w:rsidRPr="001164A4" w:rsidRDefault="001164A4" w:rsidP="001C2699">
            <w:pPr>
              <w:spacing w:before="120" w:after="0"/>
              <w:ind w:left="50"/>
              <w:jc w:val="center"/>
              <w:rPr>
                <w:sz w:val="24"/>
                <w:szCs w:val="24"/>
              </w:rPr>
            </w:pPr>
            <w:r w:rsidRPr="001164A4">
              <w:rPr>
                <w:sz w:val="24"/>
                <w:szCs w:val="24"/>
              </w:rPr>
              <w:t>XX</w:t>
            </w:r>
          </w:p>
        </w:tc>
      </w:tr>
      <w:tr w:rsidR="001164A4" w:rsidRPr="001164A4" w:rsidTr="001C2699">
        <w:trPr>
          <w:trHeight w:val="636"/>
        </w:trPr>
        <w:tc>
          <w:tcPr>
            <w:tcW w:w="5000" w:type="dxa"/>
            <w:gridSpan w:val="3"/>
          </w:tcPr>
          <w:p w:rsidR="001164A4" w:rsidRPr="001164A4" w:rsidRDefault="001164A4" w:rsidP="001C2699">
            <w:pPr>
              <w:spacing w:after="120"/>
              <w:ind w:left="50"/>
              <w:jc w:val="center"/>
              <w:rPr>
                <w:b/>
                <w:sz w:val="24"/>
                <w:szCs w:val="24"/>
              </w:rPr>
            </w:pPr>
            <w:r w:rsidRPr="001164A4">
              <w:rPr>
                <w:b/>
                <w:sz w:val="24"/>
                <w:szCs w:val="24"/>
              </w:rPr>
              <w:t>xxxx-xx-xx</w:t>
            </w:r>
          </w:p>
        </w:tc>
      </w:tr>
    </w:tbl>
    <w:p w:rsidR="001164A4" w:rsidRPr="001164A4" w:rsidRDefault="001164A4" w:rsidP="001164A4">
      <w:pPr>
        <w:rPr>
          <w:sz w:val="24"/>
          <w:szCs w:val="24"/>
        </w:rPr>
      </w:pPr>
    </w:p>
    <w:p w:rsidR="001164A4" w:rsidRPr="001164A4" w:rsidRDefault="001164A4" w:rsidP="001164A4">
      <w:pPr>
        <w:spacing w:before="600"/>
        <w:rPr>
          <w:sz w:val="24"/>
          <w:szCs w:val="24"/>
        </w:rPr>
      </w:pPr>
    </w:p>
    <w:p w:rsidR="001164A4" w:rsidRPr="001164A4" w:rsidRDefault="001164A4" w:rsidP="001164A4">
      <w:pPr>
        <w:rPr>
          <w:sz w:val="24"/>
          <w:szCs w:val="24"/>
        </w:rPr>
      </w:pPr>
      <w:r w:rsidRPr="001164A4">
        <w:rPr>
          <w:sz w:val="24"/>
          <w:szCs w:val="24"/>
        </w:rPr>
        <w:sym w:font="Wingdings" w:char="F0DF"/>
      </w:r>
      <w:r w:rsidRPr="001164A4">
        <w:rPr>
          <w:sz w:val="24"/>
          <w:szCs w:val="24"/>
        </w:rPr>
        <w:t xml:space="preserve"> </w:t>
      </w:r>
      <w:r w:rsidRPr="001164A4">
        <w:rPr>
          <w:sz w:val="24"/>
          <w:szCs w:val="24"/>
        </w:rPr>
        <w:sym w:font="Wingdings" w:char="F0DF"/>
      </w:r>
      <w:r w:rsidRPr="001164A4">
        <w:rPr>
          <w:sz w:val="24"/>
          <w:szCs w:val="24"/>
        </w:rPr>
        <w:t xml:space="preserve"> Address</w:t>
      </w:r>
    </w:p>
    <w:p w:rsidR="001164A4" w:rsidRDefault="003213FF" w:rsidP="001164A4">
      <w:pPr>
        <w:pStyle w:val="ListParagraph"/>
        <w:numPr>
          <w:ilvl w:val="0"/>
          <w:numId w:val="1"/>
        </w:numPr>
      </w:pPr>
      <w:r>
        <w:t>ADD (1 byte instruction)</w:t>
      </w:r>
    </w:p>
    <w:p w:rsidR="00952318" w:rsidRDefault="00952318" w:rsidP="00952318">
      <w:pPr>
        <w:pStyle w:val="ListParagraph"/>
      </w:pPr>
      <w:r w:rsidRPr="001164A4">
        <w:rPr>
          <w:b/>
          <w:sz w:val="24"/>
          <w:szCs w:val="24"/>
          <w:u w:val="single"/>
        </w:rPr>
        <w:t>ADD:</w:t>
      </w:r>
      <w:r w:rsidRPr="001164A4">
        <w:rPr>
          <w:b/>
          <w:sz w:val="24"/>
          <w:szCs w:val="24"/>
        </w:rPr>
        <w:t xml:space="preserve"> </w:t>
      </w:r>
      <w:r w:rsidR="00072A3D">
        <w:rPr>
          <w:sz w:val="24"/>
          <w:szCs w:val="24"/>
        </w:rPr>
        <w:t xml:space="preserve">It ADDS the contents of source and destination </w:t>
      </w:r>
      <w:r w:rsidRPr="001164A4">
        <w:rPr>
          <w:sz w:val="24"/>
          <w:szCs w:val="24"/>
        </w:rPr>
        <w:t>registers in the ALU</w:t>
      </w:r>
      <w:r w:rsidR="00072A3D">
        <w:rPr>
          <w:sz w:val="24"/>
          <w:szCs w:val="24"/>
        </w:rPr>
        <w:t xml:space="preserve"> and stores the result in destination register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Subtract (1 byte instruction)</w:t>
      </w:r>
    </w:p>
    <w:p w:rsidR="00952318" w:rsidRPr="00952318" w:rsidRDefault="00952318" w:rsidP="00952318">
      <w:pPr>
        <w:pStyle w:val="ListParagraph"/>
        <w:rPr>
          <w:sz w:val="24"/>
          <w:szCs w:val="24"/>
        </w:rPr>
      </w:pPr>
      <w:r w:rsidRPr="00952318">
        <w:rPr>
          <w:b/>
          <w:sz w:val="24"/>
          <w:szCs w:val="24"/>
          <w:u w:val="single"/>
        </w:rPr>
        <w:t>Subtract:</w:t>
      </w:r>
      <w:r w:rsidRPr="00952318">
        <w:rPr>
          <w:b/>
          <w:sz w:val="24"/>
          <w:szCs w:val="24"/>
        </w:rPr>
        <w:t xml:space="preserve"> </w:t>
      </w:r>
      <w:r w:rsidRPr="00952318">
        <w:rPr>
          <w:sz w:val="24"/>
          <w:szCs w:val="24"/>
        </w:rPr>
        <w:t xml:space="preserve">It SUBTRACTS the contents of the </w:t>
      </w:r>
      <w:r w:rsidR="00F151D4">
        <w:rPr>
          <w:sz w:val="24"/>
          <w:szCs w:val="24"/>
        </w:rPr>
        <w:t xml:space="preserve">source and destination </w:t>
      </w:r>
      <w:r w:rsidR="00F151D4" w:rsidRPr="001164A4">
        <w:rPr>
          <w:sz w:val="24"/>
          <w:szCs w:val="24"/>
        </w:rPr>
        <w:t>registers</w:t>
      </w:r>
      <w:r w:rsidRPr="00952318">
        <w:rPr>
          <w:sz w:val="24"/>
          <w:szCs w:val="24"/>
        </w:rPr>
        <w:t xml:space="preserve"> in the ALU stores the result </w:t>
      </w:r>
      <w:r w:rsidR="003156C4">
        <w:rPr>
          <w:sz w:val="24"/>
          <w:szCs w:val="24"/>
        </w:rPr>
        <w:t>in destination</w:t>
      </w:r>
      <w:r w:rsidRPr="00952318">
        <w:rPr>
          <w:sz w:val="24"/>
          <w:szCs w:val="24"/>
        </w:rPr>
        <w:t xml:space="preserve"> register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Multiply (1 byte instruction)</w:t>
      </w:r>
    </w:p>
    <w:p w:rsidR="00952318" w:rsidRPr="00952318" w:rsidRDefault="00952318" w:rsidP="00952318">
      <w:pPr>
        <w:pStyle w:val="ListParagraph"/>
        <w:rPr>
          <w:sz w:val="24"/>
          <w:szCs w:val="24"/>
        </w:rPr>
      </w:pPr>
      <w:r w:rsidRPr="00952318">
        <w:rPr>
          <w:b/>
          <w:sz w:val="24"/>
          <w:szCs w:val="24"/>
          <w:u w:val="single"/>
        </w:rPr>
        <w:t>Multiply:</w:t>
      </w:r>
      <w:r w:rsidRPr="00952318">
        <w:rPr>
          <w:b/>
          <w:sz w:val="24"/>
          <w:szCs w:val="24"/>
        </w:rPr>
        <w:t xml:space="preserve"> </w:t>
      </w:r>
      <w:r w:rsidRPr="00952318">
        <w:rPr>
          <w:sz w:val="24"/>
          <w:szCs w:val="24"/>
        </w:rPr>
        <w:t xml:space="preserve">It MULTIPLIES the contents of </w:t>
      </w:r>
      <w:r w:rsidR="003156C4">
        <w:rPr>
          <w:sz w:val="24"/>
          <w:szCs w:val="24"/>
        </w:rPr>
        <w:t xml:space="preserve">source and destination </w:t>
      </w:r>
      <w:r w:rsidR="003156C4" w:rsidRPr="001164A4">
        <w:rPr>
          <w:sz w:val="24"/>
          <w:szCs w:val="24"/>
        </w:rPr>
        <w:t>registers</w:t>
      </w:r>
      <w:r w:rsidR="003156C4" w:rsidRPr="00952318">
        <w:rPr>
          <w:sz w:val="24"/>
          <w:szCs w:val="24"/>
        </w:rPr>
        <w:t xml:space="preserve"> </w:t>
      </w:r>
      <w:r w:rsidRPr="00952318">
        <w:rPr>
          <w:sz w:val="24"/>
          <w:szCs w:val="24"/>
        </w:rPr>
        <w:t>in the ALU and stores the result</w:t>
      </w:r>
      <w:r w:rsidR="003156C4">
        <w:rPr>
          <w:sz w:val="24"/>
          <w:szCs w:val="24"/>
        </w:rPr>
        <w:t xml:space="preserve"> in destination</w:t>
      </w:r>
      <w:r w:rsidRPr="00952318">
        <w:rPr>
          <w:sz w:val="24"/>
          <w:szCs w:val="24"/>
        </w:rPr>
        <w:t xml:space="preserve"> register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And (1 byte instruction)</w:t>
      </w:r>
    </w:p>
    <w:p w:rsidR="00952318" w:rsidRPr="00952318" w:rsidRDefault="00952318" w:rsidP="00952318">
      <w:pPr>
        <w:pStyle w:val="ListParagraph"/>
        <w:rPr>
          <w:b/>
          <w:sz w:val="24"/>
          <w:szCs w:val="24"/>
        </w:rPr>
      </w:pPr>
      <w:r w:rsidRPr="00952318">
        <w:rPr>
          <w:b/>
          <w:sz w:val="24"/>
          <w:szCs w:val="24"/>
          <w:u w:val="single"/>
        </w:rPr>
        <w:t>And:</w:t>
      </w:r>
      <w:r w:rsidRPr="00952318">
        <w:rPr>
          <w:b/>
          <w:sz w:val="24"/>
          <w:szCs w:val="24"/>
        </w:rPr>
        <w:t xml:space="preserve"> </w:t>
      </w:r>
      <w:r w:rsidRPr="00952318">
        <w:rPr>
          <w:sz w:val="24"/>
          <w:szCs w:val="24"/>
        </w:rPr>
        <w:t>Forms the bit-wise AND of the contents of source and destination registers and store result in destination register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Not (1 byte instruction)</w:t>
      </w:r>
    </w:p>
    <w:p w:rsidR="00952318" w:rsidRPr="00952318" w:rsidRDefault="00952318" w:rsidP="00952318">
      <w:pPr>
        <w:pStyle w:val="ListParagraph"/>
        <w:rPr>
          <w:sz w:val="24"/>
          <w:szCs w:val="24"/>
        </w:rPr>
      </w:pPr>
      <w:r w:rsidRPr="00952318">
        <w:rPr>
          <w:b/>
          <w:sz w:val="24"/>
          <w:szCs w:val="24"/>
          <w:u w:val="single"/>
        </w:rPr>
        <w:t>Not:</w:t>
      </w:r>
      <w:r w:rsidRPr="00952318">
        <w:rPr>
          <w:b/>
          <w:sz w:val="24"/>
          <w:szCs w:val="24"/>
        </w:rPr>
        <w:t xml:space="preserve"> </w:t>
      </w:r>
      <w:r w:rsidRPr="00952318">
        <w:rPr>
          <w:sz w:val="24"/>
          <w:szCs w:val="24"/>
        </w:rPr>
        <w:t>Forms the bit-wise COMPLEMENT of the contents of source register and store result in destination register.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Unconditional Branch (2 byte instruction)</w:t>
      </w:r>
    </w:p>
    <w:p w:rsidR="00952318" w:rsidRPr="00952318" w:rsidRDefault="00952318" w:rsidP="00952318">
      <w:pPr>
        <w:pStyle w:val="ListParagraph"/>
        <w:rPr>
          <w:b/>
          <w:sz w:val="24"/>
          <w:szCs w:val="24"/>
          <w:u w:val="single"/>
        </w:rPr>
      </w:pPr>
      <w:r w:rsidRPr="00952318">
        <w:rPr>
          <w:b/>
          <w:sz w:val="24"/>
          <w:szCs w:val="24"/>
          <w:u w:val="single"/>
        </w:rPr>
        <w:t>Unconditional Branch:</w:t>
      </w:r>
      <w:r w:rsidR="00DF73EA">
        <w:rPr>
          <w:b/>
          <w:sz w:val="24"/>
          <w:szCs w:val="24"/>
          <w:u w:val="single"/>
        </w:rPr>
        <w:t xml:space="preserve"> </w:t>
      </w:r>
      <w:r w:rsidRPr="00952318">
        <w:rPr>
          <w:sz w:val="24"/>
          <w:szCs w:val="24"/>
        </w:rPr>
        <w:t>Branches to a new address specified by the address of the second byte of the instruction. It means the second byte is load in the program counter.</w:t>
      </w:r>
      <w:r w:rsidR="003156C4">
        <w:rPr>
          <w:sz w:val="24"/>
          <w:szCs w:val="24"/>
        </w:rPr>
        <w:t xml:space="preserve"> In this case the source</w:t>
      </w:r>
      <w:r w:rsidRPr="00952318">
        <w:rPr>
          <w:sz w:val="24"/>
          <w:szCs w:val="24"/>
        </w:rPr>
        <w:t xml:space="preserve"> and destination bits are don’t care</w:t>
      </w:r>
    </w:p>
    <w:p w:rsidR="00952318" w:rsidRDefault="00952318" w:rsidP="00952318">
      <w:pPr>
        <w:pStyle w:val="ListParagraph"/>
      </w:pPr>
    </w:p>
    <w:p w:rsidR="00FE08A7" w:rsidRDefault="00FE08A7" w:rsidP="00952318">
      <w:pPr>
        <w:pStyle w:val="ListParagraph"/>
      </w:pP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Conditional Branch based upon zero flag and overflow flag (2 byte instruction)</w:t>
      </w:r>
    </w:p>
    <w:p w:rsidR="00FE08A7" w:rsidRDefault="00FE08A7" w:rsidP="00FE08A7">
      <w:pPr>
        <w:pStyle w:val="ListParagraph"/>
      </w:pPr>
      <w:r w:rsidRPr="001164A4">
        <w:rPr>
          <w:b/>
          <w:sz w:val="24"/>
          <w:szCs w:val="24"/>
          <w:u w:val="single"/>
        </w:rPr>
        <w:t>Conditional Branch:</w:t>
      </w:r>
      <w:r>
        <w:rPr>
          <w:b/>
          <w:sz w:val="24"/>
          <w:szCs w:val="24"/>
          <w:u w:val="single"/>
        </w:rPr>
        <w:t xml:space="preserve"> (two instruction one is based on zero flag and other is based on overflow flag): </w:t>
      </w:r>
      <w:r w:rsidRPr="001164A4">
        <w:rPr>
          <w:sz w:val="24"/>
          <w:szCs w:val="24"/>
        </w:rPr>
        <w:t xml:space="preserve">Branches to a new address </w:t>
      </w:r>
      <w:r w:rsidRPr="001164A4">
        <w:rPr>
          <w:b/>
          <w:sz w:val="24"/>
          <w:szCs w:val="24"/>
        </w:rPr>
        <w:t>(if the Zero flag</w:t>
      </w:r>
      <w:r>
        <w:rPr>
          <w:b/>
          <w:sz w:val="24"/>
          <w:szCs w:val="24"/>
        </w:rPr>
        <w:t xml:space="preserve"> and overflow</w:t>
      </w:r>
      <w:r w:rsidRPr="001164A4">
        <w:rPr>
          <w:b/>
          <w:sz w:val="24"/>
          <w:szCs w:val="24"/>
        </w:rPr>
        <w:t xml:space="preserve"> is asserted)</w:t>
      </w:r>
      <w:r w:rsidRPr="001164A4">
        <w:rPr>
          <w:sz w:val="24"/>
          <w:szCs w:val="24"/>
        </w:rPr>
        <w:t xml:space="preserve"> specified by the address of the second byte of the instruction. </w:t>
      </w:r>
      <w:r w:rsidR="00EE0A94" w:rsidRPr="00952318">
        <w:rPr>
          <w:sz w:val="24"/>
          <w:szCs w:val="24"/>
        </w:rPr>
        <w:t>. It means the second byte is load in the program counter</w:t>
      </w:r>
      <w:r w:rsidR="00EE0A94">
        <w:rPr>
          <w:sz w:val="24"/>
          <w:szCs w:val="24"/>
        </w:rPr>
        <w:t xml:space="preserve"> if condition is true</w:t>
      </w:r>
      <w:r w:rsidR="00EE0A94" w:rsidRPr="00952318">
        <w:rPr>
          <w:sz w:val="24"/>
          <w:szCs w:val="24"/>
        </w:rPr>
        <w:t>.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Read direct from memory (2 byte instruction)</w:t>
      </w:r>
    </w:p>
    <w:p w:rsidR="001C331B" w:rsidRPr="00EE0A94" w:rsidRDefault="001C331B" w:rsidP="001C331B">
      <w:pPr>
        <w:pStyle w:val="ListParagraph"/>
        <w:rPr>
          <w:sz w:val="24"/>
          <w:szCs w:val="24"/>
        </w:rPr>
      </w:pPr>
      <w:r w:rsidRPr="001C331B">
        <w:rPr>
          <w:b/>
          <w:sz w:val="24"/>
          <w:szCs w:val="24"/>
          <w:u w:val="single"/>
        </w:rPr>
        <w:t>Read Direct from Memory (RDM):</w:t>
      </w:r>
      <w:r>
        <w:rPr>
          <w:b/>
          <w:sz w:val="24"/>
          <w:szCs w:val="24"/>
        </w:rPr>
        <w:t xml:space="preserve"> </w:t>
      </w:r>
      <w:r w:rsidR="00EE0A94" w:rsidRPr="001C331B">
        <w:rPr>
          <w:sz w:val="24"/>
          <w:szCs w:val="24"/>
        </w:rPr>
        <w:t>Load the</w:t>
      </w:r>
      <w:r w:rsidRPr="001C331B">
        <w:rPr>
          <w:sz w:val="24"/>
          <w:szCs w:val="24"/>
        </w:rPr>
        <w:t xml:space="preserve"> contents of second byte from memory</w:t>
      </w:r>
      <w:r w:rsidR="00EE0A94">
        <w:rPr>
          <w:sz w:val="24"/>
          <w:szCs w:val="24"/>
        </w:rPr>
        <w:t xml:space="preserve"> in the </w:t>
      </w:r>
      <w:r w:rsidRPr="001C331B">
        <w:rPr>
          <w:sz w:val="24"/>
          <w:szCs w:val="24"/>
        </w:rPr>
        <w:t>destination register specified in first byte.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Read indirect from memory (2 byte instruction)</w:t>
      </w:r>
    </w:p>
    <w:p w:rsidR="00AF3BB2" w:rsidRDefault="00AF3BB2" w:rsidP="00AF3BB2">
      <w:pPr>
        <w:pStyle w:val="ListParagraph"/>
      </w:pPr>
      <w:r w:rsidRPr="00AF3BB2">
        <w:rPr>
          <w:b/>
          <w:sz w:val="24"/>
          <w:szCs w:val="24"/>
          <w:u w:val="single"/>
        </w:rPr>
        <w:t>Read Indirect from Memory (RIDM):</w:t>
      </w:r>
      <w:r>
        <w:rPr>
          <w:b/>
          <w:sz w:val="24"/>
          <w:szCs w:val="24"/>
          <w:u w:val="single"/>
        </w:rPr>
        <w:t xml:space="preserve"> </w:t>
      </w:r>
      <w:r w:rsidRPr="00AF3BB2">
        <w:rPr>
          <w:sz w:val="24"/>
          <w:szCs w:val="24"/>
        </w:rPr>
        <w:t>Second byte contains the address of operand. Load the operand from the second byte in the desired destination register specified in the first byte.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Write indirect from memory (2 byte instruction)</w:t>
      </w:r>
    </w:p>
    <w:p w:rsidR="001E2D5F" w:rsidRPr="001E2D5F" w:rsidRDefault="001E2D5F" w:rsidP="001E2D5F">
      <w:pPr>
        <w:pStyle w:val="ListParagraph"/>
        <w:rPr>
          <w:b/>
          <w:sz w:val="24"/>
          <w:szCs w:val="24"/>
          <w:u w:val="single"/>
        </w:rPr>
      </w:pPr>
      <w:r w:rsidRPr="001E2D5F">
        <w:rPr>
          <w:b/>
          <w:sz w:val="24"/>
          <w:szCs w:val="24"/>
          <w:u w:val="single"/>
        </w:rPr>
        <w:t>Write Indirect from Memory (WDM):</w:t>
      </w:r>
      <w:r>
        <w:rPr>
          <w:b/>
          <w:sz w:val="24"/>
          <w:szCs w:val="24"/>
          <w:u w:val="single"/>
        </w:rPr>
        <w:t xml:space="preserve"> </w:t>
      </w:r>
      <w:r w:rsidRPr="001164A4">
        <w:rPr>
          <w:sz w:val="24"/>
          <w:szCs w:val="24"/>
        </w:rPr>
        <w:t xml:space="preserve">Writes the contents </w:t>
      </w:r>
      <w:r>
        <w:rPr>
          <w:sz w:val="24"/>
          <w:szCs w:val="24"/>
        </w:rPr>
        <w:t xml:space="preserve">of </w:t>
      </w:r>
      <w:r w:rsidRPr="001164A4">
        <w:rPr>
          <w:sz w:val="24"/>
          <w:szCs w:val="24"/>
        </w:rPr>
        <w:t xml:space="preserve">source register </w:t>
      </w:r>
      <w:r>
        <w:rPr>
          <w:sz w:val="24"/>
          <w:szCs w:val="24"/>
        </w:rPr>
        <w:t>to the address specified in the second byte.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Read direct from register (2 byte instruction)</w:t>
      </w:r>
    </w:p>
    <w:p w:rsidR="00D95256" w:rsidRDefault="00D95256" w:rsidP="00D95256">
      <w:pPr>
        <w:pStyle w:val="ListParagraph"/>
      </w:pPr>
      <w:r w:rsidRPr="00D95256">
        <w:rPr>
          <w:b/>
          <w:sz w:val="24"/>
          <w:szCs w:val="24"/>
          <w:u w:val="single"/>
        </w:rPr>
        <w:t>Read Direct from Register (RDR):</w:t>
      </w:r>
      <w:r>
        <w:rPr>
          <w:b/>
          <w:sz w:val="24"/>
          <w:szCs w:val="24"/>
          <w:u w:val="single"/>
        </w:rPr>
        <w:t xml:space="preserve"> </w:t>
      </w:r>
      <w:r w:rsidRPr="00D95256">
        <w:rPr>
          <w:sz w:val="24"/>
          <w:szCs w:val="24"/>
        </w:rPr>
        <w:t>It reads the contents of second byte and stores it to the source register.</w:t>
      </w:r>
    </w:p>
    <w:p w:rsidR="003213FF" w:rsidRDefault="003213FF" w:rsidP="0039658F">
      <w:pPr>
        <w:pStyle w:val="ListParagraph"/>
        <w:numPr>
          <w:ilvl w:val="0"/>
          <w:numId w:val="1"/>
        </w:numPr>
      </w:pPr>
      <w:r>
        <w:t>Read direct from memory (2 byte instruction)</w:t>
      </w:r>
    </w:p>
    <w:p w:rsidR="00D95256" w:rsidRPr="00D95256" w:rsidRDefault="00D95256" w:rsidP="00D95256">
      <w:pPr>
        <w:pStyle w:val="ListParagraph"/>
        <w:rPr>
          <w:b/>
          <w:sz w:val="24"/>
          <w:szCs w:val="24"/>
          <w:u w:val="single"/>
        </w:rPr>
      </w:pPr>
      <w:r w:rsidRPr="00D95256">
        <w:rPr>
          <w:b/>
          <w:sz w:val="24"/>
          <w:szCs w:val="24"/>
          <w:u w:val="single"/>
        </w:rPr>
        <w:t>Read Indirect from Register (RDR):</w:t>
      </w:r>
      <w:r>
        <w:rPr>
          <w:b/>
          <w:sz w:val="24"/>
          <w:szCs w:val="24"/>
          <w:u w:val="single"/>
        </w:rPr>
        <w:t xml:space="preserve"> </w:t>
      </w:r>
      <w:r w:rsidRPr="00D95256">
        <w:rPr>
          <w:sz w:val="24"/>
          <w:szCs w:val="24"/>
        </w:rPr>
        <w:t>The second byte contains the address of operand. It reads operand from memory and store it in destination register.</w:t>
      </w:r>
    </w:p>
    <w:p w:rsidR="00BD06B6" w:rsidRDefault="00BD06B6" w:rsidP="0039658F">
      <w:pPr>
        <w:pStyle w:val="ListParagraph"/>
        <w:numPr>
          <w:ilvl w:val="0"/>
          <w:numId w:val="1"/>
        </w:numPr>
      </w:pPr>
      <w:r>
        <w:t>Add instruction for function call</w:t>
      </w:r>
    </w:p>
    <w:p w:rsidR="00D95256" w:rsidRDefault="00D95256" w:rsidP="00D95256">
      <w:pPr>
        <w:pStyle w:val="ListParagraph"/>
      </w:pPr>
      <w:r w:rsidRPr="00D95256">
        <w:rPr>
          <w:b/>
          <w:sz w:val="24"/>
          <w:szCs w:val="24"/>
          <w:u w:val="single"/>
        </w:rPr>
        <w:t>Function Call:</w:t>
      </w:r>
      <w:r>
        <w:rPr>
          <w:b/>
          <w:sz w:val="24"/>
          <w:szCs w:val="24"/>
          <w:u w:val="single"/>
        </w:rPr>
        <w:t xml:space="preserve"> </w:t>
      </w:r>
      <w:r w:rsidRPr="00D95256">
        <w:rPr>
          <w:sz w:val="24"/>
          <w:szCs w:val="24"/>
        </w:rPr>
        <w:t>When the function is called, all the contents of the general purpose registers and the program counter will be saved in the memory.</w:t>
      </w:r>
      <w:r w:rsidR="00EE0A94">
        <w:rPr>
          <w:sz w:val="24"/>
          <w:szCs w:val="24"/>
        </w:rPr>
        <w:t xml:space="preserve"> </w:t>
      </w:r>
      <w:r w:rsidRPr="00D95256">
        <w:rPr>
          <w:sz w:val="24"/>
          <w:szCs w:val="24"/>
        </w:rPr>
        <w:t>The PC will be loaded with the second byte of the address and the program executes accordingly.</w:t>
      </w:r>
      <w:r w:rsidRPr="00D95256">
        <w:rPr>
          <w:sz w:val="24"/>
          <w:szCs w:val="24"/>
        </w:rPr>
        <w:br/>
        <w:t>When the return occurs, all the contents are restored and popped out from the memory into their respective registers.</w:t>
      </w:r>
    </w:p>
    <w:p w:rsidR="001164A4" w:rsidRDefault="00BD06B6" w:rsidP="001164A4">
      <w:pPr>
        <w:pStyle w:val="ListParagraph"/>
        <w:numPr>
          <w:ilvl w:val="0"/>
          <w:numId w:val="1"/>
        </w:numPr>
      </w:pPr>
      <w:r>
        <w:t>Add Interrupt cycle</w:t>
      </w:r>
    </w:p>
    <w:p w:rsidR="00D95256" w:rsidRPr="00D95256" w:rsidRDefault="00D95256" w:rsidP="00D95256">
      <w:pPr>
        <w:pStyle w:val="ListParagraph"/>
        <w:rPr>
          <w:b/>
          <w:sz w:val="24"/>
          <w:szCs w:val="24"/>
          <w:u w:val="single"/>
        </w:rPr>
      </w:pPr>
      <w:r w:rsidRPr="00D95256">
        <w:rPr>
          <w:b/>
          <w:sz w:val="24"/>
          <w:szCs w:val="24"/>
          <w:u w:val="single"/>
        </w:rPr>
        <w:t>Interrupt Cycle:</w:t>
      </w:r>
      <w:r>
        <w:rPr>
          <w:b/>
          <w:sz w:val="24"/>
          <w:szCs w:val="24"/>
          <w:u w:val="single"/>
        </w:rPr>
        <w:t xml:space="preserve"> </w:t>
      </w:r>
      <w:r w:rsidRPr="00D95256">
        <w:rPr>
          <w:sz w:val="24"/>
          <w:szCs w:val="24"/>
        </w:rPr>
        <w:t xml:space="preserve">Interrupt will be checked after every execution of the instruction and if the interrupt flag is set then </w:t>
      </w:r>
      <w:r w:rsidR="00EE0A94">
        <w:rPr>
          <w:sz w:val="24"/>
          <w:szCs w:val="24"/>
        </w:rPr>
        <w:t>you need to save the content of program counter and general purpose register.</w:t>
      </w:r>
    </w:p>
    <w:p w:rsidR="00A356CE" w:rsidRPr="00A356CE" w:rsidRDefault="00A356CE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sectPr w:rsidR="00A356CE" w:rsidRPr="00A356CE" w:rsidSect="006A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278C2"/>
    <w:multiLevelType w:val="hybridMultilevel"/>
    <w:tmpl w:val="F4EE0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7FB9"/>
    <w:rsid w:val="00072A3D"/>
    <w:rsid w:val="001164A4"/>
    <w:rsid w:val="001C331B"/>
    <w:rsid w:val="001C5CCB"/>
    <w:rsid w:val="001E2D5F"/>
    <w:rsid w:val="00260866"/>
    <w:rsid w:val="0030547D"/>
    <w:rsid w:val="003156C4"/>
    <w:rsid w:val="003213FF"/>
    <w:rsid w:val="0039210A"/>
    <w:rsid w:val="0039658F"/>
    <w:rsid w:val="004D6BA0"/>
    <w:rsid w:val="006A71E0"/>
    <w:rsid w:val="00952318"/>
    <w:rsid w:val="009641FD"/>
    <w:rsid w:val="009827DC"/>
    <w:rsid w:val="00A356CE"/>
    <w:rsid w:val="00A72FD4"/>
    <w:rsid w:val="00AF3BB2"/>
    <w:rsid w:val="00BD06B6"/>
    <w:rsid w:val="00D12218"/>
    <w:rsid w:val="00D715BA"/>
    <w:rsid w:val="00D95256"/>
    <w:rsid w:val="00DE0ADE"/>
    <w:rsid w:val="00DF73EA"/>
    <w:rsid w:val="00E57FB9"/>
    <w:rsid w:val="00EE0A94"/>
    <w:rsid w:val="00F151D4"/>
    <w:rsid w:val="00FE08A7"/>
    <w:rsid w:val="00FF3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F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6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F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6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ausaf ali khan</cp:lastModifiedBy>
  <cp:revision>38</cp:revision>
  <dcterms:created xsi:type="dcterms:W3CDTF">2015-03-05T03:46:00Z</dcterms:created>
  <dcterms:modified xsi:type="dcterms:W3CDTF">2016-04-06T16:45:00Z</dcterms:modified>
</cp:coreProperties>
</file>