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18</w:t>
      </w:r>
    </w:p>
    <w:p>
      <w:pPr/>
      <w:r>
        <w:t>Updated 4 October 2026. This cumulative handbook explains what we built, why each part exists, how to use it and how it was checked. Day 18 verifies an actual GitHub source download, checks all 152 baseline file hashes, and runs 194 tests in a fresh environment. The authenticated workflow rehearsal and unchanged synthetic evaluation pass. The owner reported manual account creation. Chapter 35 explains the acceptance review and its limits. Presentation practice and the final versioned release remain pending; Word pagination and the original local Git-history restriction remain qualified.</w:t>
      </w:r>
    </w:p>
    <w:p>
      <w:pPr/>
      <w:r>
        <w:t>Read chapters 26 to 35 for Days 10 to 18. Chapter 29 is the current completion map; chapters 31 to 35 cover navigation, evaluation, setup, portfolio presentation and acceptance verification. Earlier chapters preserve historical checkpoints. Use docs/SETUP.md for current commands and docs/FINAL_ACCEPTANCE.md for the review record. The owner continues day14_demo.db on port 8776; downloaded-source tests and portfolio captures use separate synthetic data. Both handbook files continue to be updated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18</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hyperlink w:anchor="update_600">
        <w:r>
          <w:t>33 Repeatable setup and the Day 16 workflow</w:t>
        </w:r>
      </w:hyperlink>
    </w:p>
    <w:p>
      <w:hyperlink w:anchor="update_700">
        <w:r>
          <w:t>34 Portfolio presentation and the Day 17 workflow</w:t>
        </w:r>
      </w:hyperlink>
    </w:p>
    <w:p>
      <w:hyperlink w:anchor="update_800">
        <w:r>
          <w:t>35 Acceptance verification and the Day 18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18</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r>
        <w:t>Day 16 verifies source files against the published commit, creates a fresh isolated environment and adds a seven-check authenticated HTTP rehearsal with temporary synthetic account/data and cooperative worker shutdown. Setup now separates existing-user continuation from a fresh install. The final suite passes 194 tests; test transport was corrected for Windows early-rejection races without changing application security checks. Download TLS and interactive terminal-input limitations are explicit. This is one Windows environment, not a new OS or production certification.</w:t>
      </w:r>
    </w:p>
    <w:p>
      <w:pPr/>
      <w:r>
        <w:t>Day 17 adds a five-minute demo plan, an honest AI-assisted case study and CV/interview notes, three real synthetic screenshots, a reviewed JSON/Markdown report pair and an evidence map for all fifteen acceptance criteria. A browser-created R3 case is In progress / Suspicious at revision three with three actions and six linked originals. Both HTML badges now say Prototype. All 194 tests pass. This prepares the portfolio; it does not declare the final release complete or claim real-world security accuracy.</w:t>
      </w:r>
    </w:p>
    <w:p>
      <w:pPr/>
      <w:r>
        <w:t>Day 18 verifies a GitHub commit ZIP over HTTPS with certificate checks enabled and all 152 source blobs matching. A newly created environment passes 194 tests; seven authenticated workflow checks and the exact evaluation comparison pass. The owner reports successful separate manual account creation. The acceptance review maps all fifteen criteria to evidence and limitations. Only documentation and a safe result record change today. Final presentation practice and a versioned release remain pending; Word visual pagination and local Git metadata restrictions remain explicit.</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18 completes the acceptance-review checkpoint with documented qualifications. Day 19 is planned for owner presentation practice and a deliberate final versioned release decision. Review the remaining Word layout limitation and retain the original local Git-history qualification. A successful source ZIP download does not certify git clone or repair every runtime certificate configuration. Optional public hosting, live collection and multiple roles are outside the current release scope. Target completion remains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p>
      <w:r>
        <w:br w:type="page"/>
      </w:r>
    </w:p>
    <w:p>
      <w:bookmarkStart w:id="600" w:name="update_600"/>
      <w:pPr>
        <w:pStyle w:val="Heading1"/>
      </w:pPr>
      <w:r>
        <w:t>33 Repeatable setup and the Day 16 workflow</w:t>
      </w:r>
      <w:bookmarkEnd w:id="600"/>
    </w:p>
    <w:p>
      <w:pPr/>
      <w:r>
        <w:t>Completed 4 October 2026. Work began on 3 October. The planned completion date remains 17 October, at least two days before 19 October.</w:t>
      </w:r>
    </w:p>
    <w:p>
      <w:pPr>
        <w:pStyle w:val="Heading2"/>
      </w:pPr>
      <w:r>
        <w:t>What we achieved</w:t>
      </w:r>
    </w:p>
    <w:p>
      <w:pPr/>
      <w:r>
        <w:t>Today we checked whether the project can work without relying on your existing virtual environment, private account or demonstration database. We prepared a separate source folder, created a fresh Python environment, ran the tests and exercised the complete synthetic login-to-report workflow. The unchanged Day 15 source passed 193 tests. After adding today's reusable rehearsal command and regression test, the clean candidate passed 194 tests.</w:t>
      </w:r>
    </w:p>
    <w:p>
      <w:pPr/>
      <w:r>
        <w:t>We also repaired the setup documentation. Earlier daily instructions had accumulated in one page, with several ports, database names and old test counts. Those commands were useful at their original checkpoints, but confusing for someone installing the project now. SETUP.md now has one section for continuing your own laptop project and a separate ordered path for a fresh copy.</w:t>
      </w:r>
    </w:p>
    <w:p>
      <w:pPr/>
      <w:r>
        <w:t>The main application has no new detection rule, database schema or browser screen today. The value is that another person has a clearer way to install and check it. A portfolio project needs to be understandable and repeatable, as well as working on its owner's machine.</w:t>
      </w:r>
    </w:p>
    <w:p>
      <w:pPr/>
      <w:r>
        <w:t>Roman Urdu: Sirf apne laptop par chalna kafi nahi. Doosra banda bhi instructions follow karke project chala sake. Aaj hum ne nayi environment mein check kiya aur setup ke confusing steps saaf kiye.</w:t>
      </w:r>
    </w:p>
    <w:p>
      <w:pPr>
        <w:pStyle w:val="Heading2"/>
      </w:pPr>
      <w:r>
        <w:t>A fresh environment in easy English</w:t>
      </w:r>
    </w:p>
    <w:p>
      <w:pPr/>
      <w:r>
        <w:t>A Python interpreter is the program that runs Python code. A virtual environment, often called a venv, gives a project its own interpreter entry point and package area. This helps keep project dependencies separate from other work. It does not create another operating system, virtual machine or strong security boundary.</w:t>
      </w:r>
    </w:p>
    <w:p>
      <w:pPr/>
      <w:r>
        <w:t>Your existing environment is .venv/bin/python.exe because this laptop uses MSYS2 UCRT Python. Other Windows Python installations commonly use .venv/Scripts/python.exe. A guide that assumes only one layout may fail even when Python is installed correctly. The new setup page checks both locations and assigns the working path to a PowerShell variable named projectPython.</w:t>
      </w:r>
    </w:p>
    <w:p>
      <w:pPr/>
      <w:r>
        <w:t>The ampersand before that variable tells PowerShell to run the executable whose path the variable contains. This avoids needing an activation script or changing Windows execution policy. The variable exists only in that terminal; a new terminal needs the selection step again. The fresh environment was made without pip because the application currently needs only Python's standard library.</w:t>
      </w:r>
    </w:p>
    <w:p>
      <w:pPr/>
      <w:r>
        <w:t>SQLite stores the project records. hashlib.scrypt supports the existing password hashing. We checked that both are available. The environment reported Python 3.12.7, SQLite 3.46.1, scrypt available and Isolated True. These are observations about this laptop. We did not certify every Python distribution or install Python on a new computer.</w:t>
      </w:r>
    </w:p>
    <w:p>
      <w:pPr>
        <w:pStyle w:val="Heading2"/>
      </w:pPr>
      <w:r>
        <w:t>How we obtained the source for the check</w:t>
      </w:r>
    </w:p>
    <w:p>
      <w:pPr/>
      <w:r>
        <w:t>The published starting commit was 834a51c1bc170c1c1f6240f72d8d02837594387b. A commit identifies a particular Git history snapshot. Before changing anything, we compared all 137 published file hashes with the local source files. Every file matched.</w:t>
      </w:r>
    </w:p>
    <w:p>
      <w:pPr/>
      <w:r>
        <w:t>We attempted to obtain a new archive from GitHub. The Python download failed because its TLS certificate chain could not be verified, and PowerShell's download also failed during the TLS connection. TLS is the protection used for HTTPS connections. We did not turn off certificate checking just to make the download succeed.</w:t>
      </w:r>
    </w:p>
    <w:p>
      <w:pPr/>
      <w:r>
        <w:t>Instead, we copied only the source files that matched the published GitHub blob hashes into the separate rehearsal folder. A Git blob hash identifies the stored bytes of a file, including its Git object header. Matching every file establishes that the staged source equals that published snapshot. It does not turn a failed network download into a successful one. The record explicitly says the download and clone path remains unverified.</w:t>
      </w:r>
    </w:p>
    <w:p>
      <w:pPr/>
      <w:r>
        <w:t>The clean folder is data/runtime/day16_clean inside the active project. It is ignored by Git and used only for the rehearsal. Your working project remains C:\Users\Dell\Desktop\Projects\SentinelLab. We did not copy your private account, saved cases, original investigation database or existing environment into the clean folder.</w:t>
      </w:r>
    </w:p>
    <w:p>
      <w:pPr>
        <w:pStyle w:val="Heading2"/>
      </w:pPr>
      <w:r>
        <w:t>What the new rehearsal command does</w:t>
      </w:r>
    </w:p>
    <w:p>
      <w:pPr/>
      <w:r>
        <w:t>The command is scripts/rehearse.py. A rehearsal means a practice run that checks the important steps before presenting the system to someone else. It is also a broad smoke check: if a basic integration is broken, it should fail visibly. It complements the detailed unit and integration tests rather than replacing them.</w:t>
      </w:r>
    </w:p>
    <w:p>
      <w:pPr/>
      <w:r>
        <w:t>First, it makes a temporary directory. Inside that directory it creates a new synthetic account and a new database path. The password is generated randomly and held in memory; it is not printed, passed as a command-line argument or saved in Git. Account creation uses the same application service as the existing setup command.</w:t>
      </w:r>
    </w:p>
    <w:p>
      <w:pPr/>
      <w:r>
        <w:t>Second, it starts a child Python process. That worker uses the real LocalServer class, real authentication and a port assigned by the operating system on 127.0.0.1. A port is the local number used to reach a service. Choosing an unused port automatically avoids changing your usual demonstration port. Authentication stays enabled throughout the exercise.</w:t>
      </w:r>
    </w:p>
    <w:p>
      <w:pPr/>
      <w:r>
        <w:t>Third, it connects over HTTP, which is the same request-and-response protocol used by the browser. It gets the sign-in token, signs in, receives the session cookie and reads the authenticated workspace token. Those tokens stay inside the helper. It checks that an anonymous request is rejected. The helper does not bypass the sign-in checks or write directly into database tables to pretend a workflow succeeded.</w:t>
      </w:r>
    </w:p>
    <w:p>
      <w:pPr/>
      <w:r>
        <w:t>Fourth, it uploads the existing synthetic sample, explicitly saves detection, creates a case, saves a note and records a decision. Fifth, it downloads JSON and Markdown reports and checks their contents. Sixth, it stops the worker, starts a new process with the same temporary database and checks persistence. Finally, it logs out, checks access rejection, stops the worker and removes its temporary files.</w:t>
      </w:r>
    </w:p>
    <w:p>
      <w:pPr/>
      <w:r>
        <w:t>The command returns JSON containing status, seven completed checks, Python version, environment isolation and limitations. An exit code of zero means the rehearsal passed. An exit code of one means it failed. Read the failure reason and fix the problem before relying on the result. This command does not start your everyday demonstration server permanently.</w:t>
      </w:r>
    </w:p>
    <w:p>
      <w:pPr>
        <w:pStyle w:val="Heading2"/>
      </w:pPr>
      <w:r>
        <w:t>The workflow and results step by step</w:t>
      </w:r>
    </w:p>
    <w:p>
      <w:pPr/>
      <w:r>
        <w:t>The sample day07_all_rules.jsonl contains sixteen synthetic login events. The first upload inserted sixteen and rejected zero. The second upload inserted zero and identified sixteen duplicates. This confirms that repeated upload does not double the saved evidence. An import record can still be created to record the second attempt; import counts and event counts are different things.</w:t>
      </w:r>
    </w:p>
    <w:p>
      <w:pPr/>
      <w:r>
        <w:t>Running all three rules saved three alerts, one for R1, one for R2 and one for R3. Running detection again left three alerts and recorded a second run. A run records the act of checking; an alert records a finding. Repeating an unchanged check should not invent new copies of the same finding.</w:t>
      </w:r>
    </w:p>
    <w:p>
      <w:pPr/>
      <w:r>
        <w:t>We selected the R3 alert and created a synthetic case. The case received a note explaining that the alert needs context. It was closed with a suspicious disposition and an explicit reason. Its revision became three: creation, note and decision each advanced the saved history. This was an exercise, not confirmation that a real account was compromised.</w:t>
      </w:r>
    </w:p>
    <w:p>
      <w:pPr/>
      <w:r>
        <w:t>The JSON report contained the case at revision three, all three actions and original event text matching the sample. Every action carried the signed-in rehearsal analyst name. The client supplied a different author label, but the server correctly used the session identity. The Markdown endpoint returned an attachment with the report heading. Reports include saved work, not browser drafts.</w:t>
      </w:r>
    </w:p>
    <w:p>
      <w:pPr/>
      <w:r>
        <w:t>After restarting the worker, the case and three alerts still existed. The previous session was rejected and a new sign-in worked. This demonstrates the difference between persistence and session memory. SQLite data survives process restart. In-memory authentication sessions do not. Logout also caused the protected summary request to be rejected.</w:t>
      </w:r>
    </w:p>
    <w:p>
      <w:pPr/>
      <w:r>
        <w:t>Roman Urdu: Server band hone se saved records delete nahi hote. Lekin login session khatam ho jata hai. Dobara server chalane par sign in karein; pehle se saved case phir milna chahiye.</w:t>
      </w:r>
    </w:p>
    <w:p>
      <w:pPr>
        <w:pStyle w:val="Heading2"/>
      </w:pPr>
      <w:r>
        <w:t>Why shutdown needed attention on Windows</w:t>
      </w:r>
    </w:p>
    <w:p>
      <w:pPr/>
      <w:r>
        <w:t>The first helper experiment used ordinary process termination. Windows virtual environments can involve a launcher process and a child interpreter, and forced tree termination was unreliable in this restricted session. A rehearsal must not report success while silently leaving a test server running.</w:t>
      </w:r>
    </w:p>
    <w:p>
      <w:pPr/>
      <w:r>
        <w:t>The final helper uses cooperative shutdown. The parent owns a private input pipe to the worker. Closing that pipe tells the worker that no more input will arrive. The worker then calls server.shutdown, joins its serving thread and closes the server before exiting. The parent waits for a clean exit before claiming cleanup. There is no public HTTP shutdown route and no taskkill command in the final helper.</w:t>
      </w:r>
    </w:p>
    <w:p>
      <w:pPr/>
      <w:r>
        <w:t>Normal completion and Python exceptions go through cleanup. If shutdown times out, the helper reports failure. A forced operating-system failure, process termination or machine crash can still leave temporary files; this is not a promise that cleanup succeeds after every possible failure. The earlier trial terminal processes ended with the app/session restart. The final workers were observed to finish their cooperative exits.</w:t>
      </w:r>
    </w:p>
    <w:p>
      <w:pPr>
        <w:pStyle w:val="Heading2"/>
      </w:pPr>
      <w:r>
        <w:t>What we could not verify today</w:t>
      </w:r>
    </w:p>
    <w:p>
      <w:pPr/>
      <w:r>
        <w:t>The interactive account command reached its first hidden-password prompt. However, automatic approval review blocked sending terminal input because sandbox_approval is disabled in this session. We did not ask you to reveal a password. The final rehearsal exercises account creation through the actual account service with a random test password, so hidden keyboard entry remains a separate manual check.</w:t>
      </w:r>
    </w:p>
    <w:p>
      <w:pPr/>
      <w:r>
        <w:t>The source download encountered certificate errors. The source itself was verified against published hashes, but a fresh network download or clone was not completed. No certificate setting was weakened. A person following the new guide can use Git or a downloaded ZIP once their machine's trust/network setup permits it.</w:t>
      </w:r>
    </w:p>
    <w:p>
      <w:pPr/>
      <w:r>
        <w:t>This is a fresh virtual environment on the same Windows laptop, not a fresh operating system. We did not run a new visual browser audit because today's application HTML, CSS and JavaScript were unchanged. Real HTTP requests tested the workflow, but they cannot prove button layout, keyboard focus or screen-reader usability. Earlier browser checks remain historical evidence.</w:t>
      </w:r>
    </w:p>
    <w:p>
      <w:pPr/>
      <w:r>
        <w:t>We also keep the existing Word rendering limitation separate. The cumulative Word content is updated and checked for preservation and structure, but the bundled renderer requires a LibreOffice executable that has been unavailable. A test count is not proof that Word pages look right. The final status reports the renderer result explicitly.</w:t>
      </w:r>
    </w:p>
    <w:p>
      <w:pPr>
        <w:pStyle w:val="Heading2"/>
      </w:pPr>
      <w:r>
        <w:t>Every file changed today</w:t>
      </w:r>
    </w:p>
    <w:p>
      <w:pPr/>
      <w:r>
        <w:t>scripts/rehearse.py is the new reusable workflow command. It contains the worker startup/shutdown, HTTP helpers, synthetic exercise, result checks and cleanup. tests/integration/test_rehearsal.py runs that command from another working directory, checks successful JSON output and confirms it did not create files in that calling directory. Running outside the repository checks that the helper locates its source and sample from its own file path.</w:t>
      </w:r>
    </w:p>
    <w:p>
      <w:pPr/>
      <w:r>
        <w:t>tests/integration/test_auth.py received a focused correction after Windows error 10053 interrupted a header-rejection check. The header-only cases now send an empty body; malformed-body cases remain separate. This tests the expected rejection without racing an early connection close against a discarded upload. The security requirements and application code are unchanged. The corrected check passed twenty targeted runs, and the full suite result was checked separately.</w:t>
      </w:r>
    </w:p>
    <w:p>
      <w:pPr/>
      <w:r>
        <w:t>The same transport error subsequently appeared in an anonymous-request check. tests/integration/test_web.py now buffers each complete finite test request before sending it, instead of sending headers and body separately. This shared test client does not retry writes or change expected response statuses. After this adjustment, the complete clean-environment suite passed all 194 tests. This transport correction is limited to test infrastructure.</w:t>
      </w:r>
    </w:p>
    <w:p>
      <w:pPr/>
      <w:r>
        <w:t>docs/SETUP.md replaces the accumulated historical startup sequence with current instructions for both existing and fresh users. docs/SETUP_REHEARSAL.md is the technical evidence record: source commit, environment, checks, limitations and fixes. docs/DAY_16_GUIDE.md is this plain-English lesson.</w:t>
      </w:r>
    </w:p>
    <w:p>
      <w:pPr/>
      <w:r>
        <w:t>README.md reports the current checkpoint and links the setup/rehearsal material. docs/ACCEPTANCE_CRITERIA.md adds today's evidence without claiming that the whole release is finished. docs/PROGRESS.md records what happened. docs/NEXT_SESSION.md gives the next checkpoint and the current demonstration details.</w:t>
      </w:r>
    </w:p>
    <w:p>
      <w:pPr/>
      <w:r>
        <w:t>docs/SentinelLab_Project_Handbook.docx and docs/SENTINELLAB_HANDBOOK.md receive chapter 33 and a refreshed current completion map. Earlier chapters remain as historical explanations. Temporary source folders, test databases, account files and authoring helpers are not published. No detection-engine source, authentication contract, existing case schema or event format changed today.</w:t>
      </w:r>
    </w:p>
    <w:p>
      <w:pPr>
        <w:pStyle w:val="Heading2"/>
      </w:pPr>
      <w:r>
        <w:t>Your commands and your part</w:t>
      </w:r>
    </w:p>
    <w:p>
      <w:pPr/>
      <w:r>
        <w:t>For your existing laptop project, open PowerShell and run:</w:t>
      </w:r>
    </w:p>
    <w:p>
      <w:pPr>
        <w:pStyle w:val="Code"/>
      </w:pPr>
      <w:r>
        <w:t>cd "C:\Users\Dell\Desktop\Projects\SentinelLab"</w:t>
      </w:r>
    </w:p>
    <w:p>
      <w:pPr>
        <w:pStyle w:val="Code"/>
      </w:pPr>
      <w:r>
        <w:t>.\.venv\bin\python.exe scripts/rehearse.py</w:t>
      </w:r>
    </w:p>
    <w:p>
      <w:pPr>
        <w:pStyle w:val="Code"/>
      </w:pPr>
      <w:r>
        <w:t>$LASTEXITCODE</w:t>
      </w:r>
    </w:p>
    <w:p>
      <w:pPr/>
      <w:r>
        <w:t>Expect status passed, seven checks and exit code zero. You do not need to create another private account or import records into your current database for this command. It takes care of its own synthetic data and temporary account. Your task is to read each check and understand why it matters, rather than just looking for the word passed.</w:t>
      </w:r>
    </w:p>
    <w:p>
      <w:pPr/>
      <w:r>
        <w:t>To run the full test suite, use .\.venv\bin\python.exe scripts/run_tests.py. For a fresh installation, follow docs/SETUP.md in order. Do not apply its clone or account-creation steps over your existing project. If the command cannot find Python, check the bin versus Scripts location as the guide explains.</w:t>
      </w:r>
    </w:p>
    <w:p>
      <w:pPr/>
      <w:r>
        <w:t>For your ordinary interface, continue using day14_demo.db, port 8776 and your existing account. Start it only when stopped using the existing-project section of SETUP.md. Keep the terminal open while using it. The rehearsal command starts and closes temporary servers; it does not leave the everyday interface running.</w:t>
      </w:r>
    </w:p>
    <w:p>
      <w:pPr/>
      <w:r>
        <w:t>When presenting the project, you can say: I verified the source files against a published commit, created a clean Python environment and built an isolated authenticated workflow rehearsal that checks deduplication, case history, reports and restart persistence. Also state the boundaries: the network download and interactive hidden entry were not reverified, and this was one Windows environment.</w:t>
      </w:r>
    </w:p>
    <w:p>
      <w:pPr>
        <w:pStyle w:val="Heading2"/>
      </w:pPr>
      <w:r>
        <w:t>What comes next</w:t>
      </w:r>
    </w:p>
    <w:p>
      <w:pPr/>
      <w:r>
        <w:t>Day 17 is planned for the portfolio demonstration and release preparation: create a clear synthetic story, decide the presentation sequence, gather representative screenshots, draft a truthful case study and CV bullets, and map completed work against final acceptance. Any remaining release blockers should be recorded and handled before claiming the project complete. The target remains 17 October.</w:t>
      </w:r>
    </w:p>
    <w:p>
      <w:pPr/>
      <w:r>
        <w:t>Your one practice question is: after restarting SentinelLab with the same database, should your saved case disappear, or should only your login session need renewal? Explain why in this chat. A short answer is enough.</w:t>
      </w:r>
    </w:p>
    <w:p>
      <w:r>
        <w:br w:type="page"/>
      </w:r>
    </w:p>
    <w:p>
      <w:bookmarkStart w:id="700" w:name="update_700"/>
      <w:pPr>
        <w:pStyle w:val="Heading1"/>
      </w:pPr>
      <w:r>
        <w:t>34 Portfolio presentation and the Day 17 workflow</w:t>
      </w:r>
      <w:bookmarkEnd w:id="700"/>
    </w:p>
    <w:p>
      <w:pPr/>
      <w:r>
        <w:t>Completed 4 October 2026. The target completion date is still 17 October. Today prepares the portfolio presentation; it does not mark the whole release complete.</w:t>
      </w:r>
    </w:p>
    <w:p>
      <w:pPr>
        <w:pStyle w:val="Heading2"/>
      </w:pPr>
      <w:r>
        <w:t>What we made today</w:t>
      </w:r>
    </w:p>
    <w:p>
      <w:pPr/>
      <w:r>
        <w:t>We created a portfolio folder with a five-minute demonstration script, a project case study, CV wording, interview practice, three real application screenshots and two synthetic example reports. We also mapped the fifteen acceptance criteria to existing evidence and remaining checks. These materials help another person understand what the project does and help you explain it confidently without making claims the evidence cannot support.</w:t>
      </w:r>
    </w:p>
    <w:p>
      <w:pPr/>
      <w:r>
        <w:t>Before editing, all 141 files in the Day 16 published snapshot matched the laptop source. We used a separate demo database and synthetic analyst account. Your everyday day14_demo.db and private account were not used for these screenshots or reports. The full suite passed 194 tests after today's small interface-label change. No new detection algorithm, database schema or authentication behavior was introduced.</w:t>
      </w:r>
    </w:p>
    <w:p>
      <w:pPr/>
      <w:r>
        <w:t>Roman Urdu: Aaj hum ne project ko dikhane aur samjhane ke liye material banaya. Sirf screen dikhana nahi, balkay har claim ke saath evidence aur limitations batana zaroori hai.</w:t>
      </w:r>
    </w:p>
    <w:p>
      <w:pPr>
        <w:pStyle w:val="Heading2"/>
      </w:pPr>
      <w:r>
        <w:t>Why a portfolio needs a story</w:t>
      </w:r>
    </w:p>
    <w:p>
      <w:pPr/>
      <w:r>
        <w:t>A portfolio is evidence of work you can explain. A large number of files is not enough by itself. A reviewer needs a clear problem, a design that addresses it, a demonstration and an honest discussion of limits. SentinelLab's story is how login records become an explained finding, then a reasoned investigation and a saved report.</w:t>
      </w:r>
    </w:p>
    <w:p>
      <w:pPr/>
      <w:r>
        <w:t>The demonstration follows one R3 finding from beginning to end. This is easier to understand than clicking every feature without a purpose. We show the other rules and duplicate handling briefly, then spend most of the time explaining evidence and the decision. A useful demonstration answers what happened, why the rule matched, what is still unknown and what the analyst would do next.</w:t>
      </w:r>
    </w:p>
    <w:p>
      <w:pPr/>
      <w:r>
        <w:t>The case study gives a more detailed written account. It separates implemented behavior from possible future work. The CV entry is shorter again: it names the actual technology and gives a few demonstrable outcomes. Neither should claim a real security incident, production deployment or measured business benefit that did not happen.</w:t>
      </w:r>
    </w:p>
    <w:p>
      <w:pPr>
        <w:pStyle w:val="Heading2"/>
      </w:pPr>
      <w:r>
        <w:t>The synthetic story used today</w:t>
      </w:r>
    </w:p>
    <w:p>
      <w:pPr/>
      <w:r>
        <w:t>We reused data/samples/day07_all_rules.jsonl instead of inventing a new format. It contains sixteen fictional login events. Ten usernames have failures from 192.0.2.70. Another account, lab_user, has five failures from 192.0.2.71 between 09:20 and 09:24 UTC on 29 September 2026, followed by success at 09:24:30 UTC.</w:t>
      </w:r>
    </w:p>
    <w:p>
      <w:pPr/>
      <w:r>
        <w:t>R2 describes failures against ten distinct accounts from the first IP. R1 describes the five failures for lab_user. R3 describes the later successful login after those failures. Three alerts do not necessarily mean three independent attackers or incidents; rules can describe overlapping activity.</w:t>
      </w:r>
    </w:p>
    <w:p>
      <w:pPr/>
      <w:r>
        <w:t>The same sample was imported twice into the isolated database. The first import inserted sixteen events. The second inserted zero and reported sixteen duplicates. The database therefore showed sixteen saved events and two completed imports. This is a useful point for a demonstration: an import is an action, while an event is a saved record.</w:t>
      </w:r>
    </w:p>
    <w:p>
      <w:pPr/>
      <w:r>
        <w:t>Detection was saved twice. Three alerts remained, and two runs were recorded. The second run found the existing alerts. This explains a second important distinction: keeping a history of checks is different from duplicating a finding.</w:t>
      </w:r>
    </w:p>
    <w:p>
      <w:pPr/>
      <w:r>
        <w:t>These timestamps describe when the fictional login events happened. Import, run and case timestamps describe when we processed or investigated the sample. The application displays UTC. Do not describe a September event as a new attack on today's date just because it was imported today.</w:t>
      </w:r>
    </w:p>
    <w:p>
      <w:pPr>
        <w:pStyle w:val="Heading2"/>
      </w:pPr>
      <w:r>
        <w:t>What we did in the browser</w:t>
      </w:r>
    </w:p>
    <w:p>
      <w:pPr/>
      <w:r>
        <w:t>We signed in with a synthetic portfolio_analyst account in the isolated demo on port 8778. Overview displayed the saved counts. Detection showed the three alerts and two runs. We opened R3 and read its explanation, account, IP, threshold, first event time, trigger time and linked records.</w:t>
      </w:r>
    </w:p>
    <w:p>
      <w:pPr/>
      <w:r>
        <w:t>We inspected the success record through Original #16. It showed outcome success, the expected account/IP/time, the original accepted JSON record and first-import location. The local row number is a convenient link in this database; it is not a globally meaningful event identity. In another database the Original button may have a different row number.</w:t>
      </w:r>
    </w:p>
    <w:p>
      <w:pPr/>
      <w:r>
        <w:t>Next we used Investigate this alert to create Case 1 titled Synthetic review: success after five failures. We saved a note containing only observations and a benign alternative: a legitimate owner might have corrected a password. We then chose In progress and Suspicious and saved a reason requesting account-owner confirmation and additional authentication context.</w:t>
      </w:r>
    </w:p>
    <w:p>
      <w:pPr/>
      <w:r>
        <w:t>The case reached revision three: creation, note and decision. The history retained all three actions with the signed-in analyst name. We did not choose Confirmed compromise. Nothing in these sample records proves who controlled the account or whether the successful login was unauthorized.</w:t>
      </w:r>
    </w:p>
    <w:p>
      <w:pPr/>
      <w:r>
        <w:t>Roman Urdu: Paanch failures ke baad success nazar aayi. Yeh suspicious pattern hai, lekin user ne apna password theek bhi kiya ho sakta hai. Is liye case ko investigate karna hai, hacking ka final faisla foran nahi karna.</w:t>
      </w:r>
    </w:p>
    <w:p>
      <w:pPr>
        <w:pStyle w:val="Heading2"/>
      </w:pPr>
      <w:r>
        <w:t>Screenshots and what they prove</w:t>
      </w:r>
    </w:p>
    <w:p>
      <w:pPr/>
      <w:r>
        <w:t>The three published screenshots show the actual application using synthetic data. They were not generated as mockups. The Overview capture shows the event/import counts and beginner workflow. The R3 capture shows the explanation and rule facts. The case capture shows its title, In progress / Suspicious state, revision and report area.</w:t>
      </w:r>
    </w:p>
    <w:p>
      <w:pPr/>
      <w:r>
        <w:t>We reviewed the captured images and adjusted the scroll position so important headings are visible below the fixed header. They are viewport excerpts; some tables and controls continue below the bottom of the picture. A screenshot cannot establish every stored record, every route's security or complete accessibility. The full reports and automated checks provide different types of evidence.</w:t>
      </w:r>
    </w:p>
    <w:p>
      <w:pPr/>
      <w:r>
        <w:t>The header previously said LOCAL LAB and DAY 14. That old lesson number was confusing in a current presentation, so both the workspace and sign-in templates now say LOCAL LAB and PROTOTYPE. This is a small text correction. It does not imply a new product version or production readiness.</w:t>
      </w:r>
    </w:p>
    <w:p>
      <w:pPr/>
      <w:r>
        <w:t>No private account file, password, session token or user investigation appears in the portfolio material. Synthetic screenshots may contain the test account name, example IP addresses and timestamps. Those values are part of the fictional demonstration, not evidence of a real person's activity.</w:t>
      </w:r>
    </w:p>
    <w:p>
      <w:pPr>
        <w:pStyle w:val="Heading2"/>
      </w:pPr>
      <w:r>
        <w:t>Reviewing the two example reports</w:t>
      </w:r>
    </w:p>
    <w:p>
      <w:pPr/>
      <w:r>
        <w:t>We exported Case 1 using the existing command-line report tool with expected revision three. Exports initially went to the ignored reports/generated directory. We checked their contents before copying the synthetic examples into the public portfolio folder.</w:t>
      </w:r>
    </w:p>
    <w:p>
      <w:pPr/>
      <w:r>
        <w:t>The JSON report contains the case, saved R3 alert, first detection run, three case actions, six linked original records and limitations. Every original_record matched a line in the known synthetic sample. All actions had the browser session's portfolio_analyst author. The Markdown report contained the same saved sections and values. The export timestamps differ because the two exports were produced separately; the case, action and evidence data agree.</w:t>
      </w:r>
    </w:p>
    <w:p>
      <w:pPr/>
      <w:r>
        <w:t>Markdown is readable text with headings and fenced JSON sections. JSON is structured data that software can parse. Both represent saved work at an export snapshot. Downloading a report does not save an unfinished draft, confirm compromise or close a case. Real reports may contain private information, which is why normal generated reports remain ignored by Git.</w:t>
      </w:r>
    </w:p>
    <w:p>
      <w:pPr/>
      <w:r>
        <w:t>Publishing these reviewed fictional examples is a specific portfolio choice. It does not change the rule that future private reports must remain outside the repository. There is no automatic redaction, signature, encryption or forensic chain-of-custody guarantee.</w:t>
      </w:r>
    </w:p>
    <w:p>
      <w:pPr>
        <w:pStyle w:val="Heading2"/>
      </w:pPr>
      <w:r>
        <w:t>How to use the demonstration script</w:t>
      </w:r>
    </w:p>
    <w:p>
      <w:pPr/>
      <w:r>
        <w:t>Open docs/portfolio/DEMO_SCRIPT.md. It divides approximately five minutes into problem, import, detection, evidence, investigation and reporting. The times are a speaking plan, not measured application performance. Practice slowly first, then shorten your explanation once you understand the transitions.</w:t>
      </w:r>
    </w:p>
    <w:p>
      <w:pPr/>
      <w:r>
        <w:t>For a fresh presentation, follow SETUP.md, start a new database filename with your existing private account and use an available loopback port. Do not overwrite a database to reset a demonstration. If you use today's prepared demo, explain that the two imports and two runs were already completed. Further repetitions change history counts while unchanged events and alerts remain deduplicated.</w:t>
      </w:r>
    </w:p>
    <w:p>
      <w:pPr/>
      <w:r>
        <w:t>Sign in privately before recording. Show the original success record, say why it matched R3, describe the benign alternative and show the saved decision. Finish with an export and one limitation. If a browser download is unavailable, show the included example report and identify it as a previously exported synthetic example.</w:t>
      </w:r>
    </w:p>
    <w:p>
      <w:pPr/>
      <w:r>
        <w:t>We did not record a video, publish a public website or submit a job application today. The materials are ready for you to practice and adapt. A live browser session can expire after inactivity; saved cases persist, but you may need to sign in again.</w:t>
      </w:r>
    </w:p>
    <w:p>
      <w:pPr>
        <w:pStyle w:val="Heading2"/>
      </w:pPr>
      <w:r>
        <w:t>Case study and CV ownership</w:t>
      </w:r>
    </w:p>
    <w:p>
      <w:pPr/>
      <w:r>
        <w:t>The case study explains the problem, architecture, transaction/evidence choices, three rules, investigation workflow, evaluation and tradeoffs. It explicitly identifies the project as AI-assisted. Code, tests, documentation and debugging received substantial assistance. You should not claim independent authorship of every line or professional incident-response experience from this lab.</w:t>
      </w:r>
    </w:p>
    <w:p>
      <w:pPr/>
      <w:r>
        <w:t>The suggested CV entry uses actual technologies: Python, SQLite, HTML, CSS, JavaScript and unittest. It mentions three explainable rules, deduplicated storage, investigation history, exports and synthetic verification. There are no invented incident counts, cost savings, performance improvements or enterprise deployment claims.</w:t>
      </w:r>
    </w:p>
    <w:p>
      <w:pPr/>
      <w:r>
        <w:t>If your involvement is still mainly guided learning, use the conservative wording supplied in CV_AND_INTERVIEW.md. Before claiming a skill, practice explaining the relevant code and showing the feature. Honest ownership is compatible with AI assistance; understanding is the part you must be able to demonstrate yourself.</w:t>
      </w:r>
    </w:p>
    <w:p>
      <w:pPr/>
      <w:r>
        <w:t>The interview section asks about duplicate identity, R1/R3 overlap, uncertainty, persistence, stale revisions, report limits, tests and AI assistance. Work through one question at a time. You do not need complicated language to give a strong explanation.</w:t>
      </w:r>
    </w:p>
    <w:p>
      <w:pPr>
        <w:pStyle w:val="Heading2"/>
      </w:pPr>
      <w:r>
        <w:t>Evaluation claims that must stay separate</w:t>
      </w:r>
    </w:p>
    <w:p>
      <w:pPr/>
      <w:r>
        <w:t>The Day 15 authored corpus has twelve scenarios, with TP, FP, TN and FN each three. Its labels were defined before running the detector, but its author knew the rules. It is separate from earlier implementation fixtures, not an independent blinded evaluation. It is now a reusable benchmark.</w:t>
      </w:r>
    </w:p>
    <w:p>
      <w:pPr/>
      <w:r>
        <w:t>All twelve scenarios produced their expected rule sets. That shows agreement with written behavior on those cases; it does not mean the system caught every malicious story. The 50 percent figures belong only to this deliberately balanced synthetic set. Never turn them into a real-world accuracy claim or hide the false positives and misses.</w:t>
      </w:r>
    </w:p>
    <w:p>
      <w:pPr/>
      <w:r>
        <w:t>Passing 194 tests is useful evidence for checked behavior. It is not proof of universal security. Slow guessing, distributed attempts, stolen-password success, missing logs and harmless mistakes remain important limitations of these simple rules.</w:t>
      </w:r>
    </w:p>
    <w:p>
      <w:pPr>
        <w:pStyle w:val="Heading2"/>
      </w:pPr>
      <w:r>
        <w:t>Every new or changed file</w:t>
      </w:r>
    </w:p>
    <w:p>
      <w:pPr/>
      <w:r>
        <w:t>docs/portfolio/README.md is the gallery and starting index. DEMO_SCRIPT.md is the ordered speaking and operating guide. CASE_STUDY.md is the written technical story. CV_AND_INTERVIEW.md provides truthful project wording and practice prompts. sample-report.json and sample-report.md are reviewed real exports containing only synthetic data.</w:t>
      </w:r>
    </w:p>
    <w:p>
      <w:pPr/>
      <w:r>
        <w:t>The screenshots directory contains 01-overview.jpg, 02-alert.jpg and 03-case.jpg. They are original browser captures. docs/RELEASE_READINESS.md maps AC-01 through AC-15 to evidence and qualifications, followed by open verification items. docs/DAY_17_GUIDE.md is this lesson.</w:t>
      </w:r>
    </w:p>
    <w:p>
      <w:pPr/>
      <w:r>
        <w:t>src/sentinellab/web/templates/index.html and login.html replace the obsolete day badge with Prototype. README.md now describes the implemented project and actual stack rather than calling the whole platform merely planned. It links the portfolio material. docs/ACCEPTANCE_CRITERIA.md, PROGRESS.md and NEXT_SESSION.md record evidence, continuity and remaining work.</w:t>
      </w:r>
    </w:p>
    <w:p>
      <w:pPr/>
      <w:r>
        <w:t>The cumulative Word and Markdown handbooks receive chapter 34 and current-map updates while keeping earlier lessons. Helper scripts used to prepare and verify the demo stay outside the published project. The isolated runtime database/account, server logs, environment and unreviewed generated reports are excluded from GitHub.</w:t>
      </w:r>
    </w:p>
    <w:p>
      <w:pPr>
        <w:pStyle w:val="Heading2"/>
      </w:pPr>
      <w:r>
        <w:t>What remains before completion</w:t>
      </w:r>
    </w:p>
    <w:p>
      <w:pPr/>
      <w:r>
        <w:t>The readiness map covers all fifteen criteria without marking the final release complete. Existing component tests and demonstrations support the implemented features. Remaining checks include an authorized working source-download path, private manual hidden-password entry, Word rendering when its supported dependency is available, the final acceptance sequence and a versioned release checkpoint.</w:t>
      </w:r>
    </w:p>
    <w:p>
      <w:pPr/>
      <w:r>
        <w:t>The Day 16 source download had certificate errors; hash-verified local source was used for that rehearsal. Hidden terminal input was blocked by automatic approval review. The account service and sign-in workflow were tested, but those specific external steps remain unverified. The bundled Word renderer still has a missing LibreOffice limitation; content preservation is checked separately from page layout.</w:t>
      </w:r>
    </w:p>
    <w:p>
      <w:pPr/>
      <w:r>
        <w:t>Day 18 is planned for final acceptance preparation and closing or clearly documenting these remaining items. The completion target remains 17 October. Optional new features should not distract from making the current project reproducible and explainable.</w:t>
      </w:r>
    </w:p>
    <w:p>
      <w:pPr/>
      <w:r>
        <w:t>Your one practice question is: what extra information would you request before changing this synthetic case from Suspicious to Confirmed compromise? Give one example in this chat. There is no need to claim that the sample itself supplies that proof.</w:t>
      </w:r>
    </w:p>
    <w:p>
      <w:r>
        <w:br w:type="page"/>
      </w:r>
    </w:p>
    <w:p>
      <w:bookmarkStart w:id="800" w:name="update_800"/>
      <w:pPr>
        <w:pStyle w:val="Heading1"/>
      </w:pPr>
      <w:r>
        <w:t>35 Acceptance verification and the Day 18 workflow</w:t>
      </w:r>
      <w:bookmarkEnd w:id="800"/>
    </w:p>
    <w:p>
      <w:pPr/>
      <w:r>
        <w:t>Completed 4 October 2026. The project completion target remains 17 October. Today we checked the existing system from downloaded source, recorded the results and prepared the remaining release work. We did not add a new detection rule or change application behavior.</w:t>
      </w:r>
    </w:p>
    <w:p>
      <w:pPr>
        <w:pStyle w:val="Heading2"/>
      </w:pPr>
      <w:r>
        <w:t>What today achieved</w:t>
      </w:r>
    </w:p>
    <w:p>
      <w:pPr/>
      <w:r>
        <w:t>The existing project passed all 194 automated tests. We then downloaded the exact published GitHub source, checked every one of its 152 file hashes, created a fresh Python environment and ran the tests there. That downloaded copy also passed all 194 tests. A separate rehearsal exercised the real authenticated HTTP workflow and passed its seven checks. The synthetic evaluation reproduced the previous report exactly, including its source fingerprints.</w:t>
      </w:r>
    </w:p>
    <w:p>
      <w:pPr/>
      <w:r>
        <w:t>You also ran the account command in your own PowerShell window and reported that the account was created. The separate ignored test file exists. We did not read its password hash or ask for your password. This is a user-reported manual command result, separate from the automated account-service checks. The assistant did not watch your keyboard or directly observe whether characters were visible.</w:t>
      </w:r>
    </w:p>
    <w:p>
      <w:pPr/>
      <w:r>
        <w:t>The main result is stronger evidence that another source copy can run the documented workflow. Final release preparation still includes presentation practice and the unresolved Word page-layout check. The original laptop copy also retains its known local Git-history restriction. We have not created a final version tag or claimed production readiness.</w:t>
      </w:r>
    </w:p>
    <w:p>
      <w:pPr/>
      <w:r>
        <w:t>Roman Urdu: Aaj hum ne GitHub se project ki nayi copy download karke check ki. Maqsad yeh tha ke project sirf purani working folder mein nahi, nayi environment mein bhi sahi chale. Tests pass hona achha evidence hai, lekin har mumkin problem khatam honay ki guarantee nahi.</w:t>
      </w:r>
    </w:p>
    <w:p>
      <w:pPr>
        <w:pStyle w:val="Heading2"/>
      </w:pPr>
      <w:r>
        <w:t>Acceptance and regression in simple English</w:t>
      </w:r>
    </w:p>
    <w:p>
      <w:pPr/>
      <w:r>
        <w:t>An acceptance criterion is a promise about what the project should do. For example, importing the same event twice should not save two copies. An acceptance review connects each promise to a test, demonstration or other evidence. It also states what that evidence cannot prove. The project has fifteen criteria, identified as AC-01 through AC-15.</w:t>
      </w:r>
    </w:p>
    <w:p>
      <w:pPr/>
      <w:r>
        <w:t>A regression is something that used to work and stops working after a change. Regression tests help find that problem. The full suite checks parsing, storage, rules, cases, reports and access controls. Running 194 tests does not mean the system detects 194 kinds of attack. Some tests check invalid input, a boundary time, a duplicate or an error path.</w:t>
      </w:r>
    </w:p>
    <w:p>
      <w:pPr/>
      <w:r>
        <w:t>An end-to-end rehearsal checks several connected parts together. Our helper starts a real server process, signs in and sends real HTTP requests. It then imports records, runs detection, changes a case and exports reports. This helps catch integration problems that a small isolated test might miss. It does not replace a person checking how the interface feels.</w:t>
      </w:r>
    </w:p>
    <w:p>
      <w:pPr>
        <w:pStyle w:val="Heading2"/>
      </w:pPr>
      <w:r>
        <w:t>Step 1 Identify exactly which source we are checking</w:t>
      </w:r>
    </w:p>
    <w:p>
      <w:pPr/>
      <w:r>
        <w:t>We first read the project instructions, progress, setup guide and release-readiness list. We compared the laptop files with GitHub commit cbc94443ead66ca2268dab49968b255e463cf00e. All 152 published files matched before any Day 18 edits. That commit is the Day 17 baseline. Day 18 adds documentation and an acceptance record; application source, assets, tests and rule data remain unchanged.</w:t>
      </w:r>
    </w:p>
    <w:p>
      <w:pPr/>
      <w:r>
        <w:t>A commit identifies a saved repository snapshot. A file hash is a compact fingerprint calculated from its bytes. We used Git blob hashes, which include Git's file header as well as the file bytes. Matching these hashes helps establish that we tested the intended published source. It does not establish that the source is free of bugs, and it is not a digital signature from an independent reviewer.</w:t>
      </w:r>
    </w:p>
    <w:p>
      <w:pPr/>
      <w:r>
        <w:t>This comparison matters because the original laptop Git HEAD and index remain behind under existing Windows access restrictions. We do not reset those files, change their access controls or pretend that local history is synchronized. Publication uses the connected GitHub service and a comparison of every published file. The new source ZIP has no Git history; it is a source snapshot only.</w:t>
      </w:r>
    </w:p>
    <w:p>
      <w:pPr>
        <w:pStyle w:val="Heading2"/>
      </w:pPr>
      <w:r>
        <w:t>Step 2 Download the source safely</w:t>
      </w:r>
    </w:p>
    <w:p>
      <w:pPr/>
      <w:r>
        <w:t>Earlier attempts with the project's Python and PowerShell encountered certificate errors. Today the bundled document/workspace Python downloaded the exact commit ZIP from GitHub using urllib with the default SSL context. Certificate verification stayed enabled. The archive was 822122 bytes. Its SHA-256 fingerprint is recorded in reports/examples/day18_acceptance.json.</w:t>
      </w:r>
    </w:p>
    <w:p>
      <w:pPr/>
      <w:r>
        <w:t>TLS certificate checking helps the client establish a trusted HTTPS connection. Turning it off would remove that check, so we did not use that workaround. A successful request through a different configured runtime does not prove that the earlier runtime's certificate configuration has been repaired. We can accurately say that an authorized verified download path now worked. A fresh git clone was not tested.</w:t>
      </w:r>
    </w:p>
    <w:p>
      <w:pPr/>
      <w:r>
        <w:t>Before extracting, we checked the expected archive prefix, file names, sizes, absence of parent-directory traversal and exact membership in the published inventory. Every extracted file matched its expected Git blob hash. We extracted only those 152 files into the separate ignored data/runtime/day18_clean folder. No private credentials, database, old virtual environment or generated report was copied from the everyday project.</w:t>
      </w:r>
    </w:p>
    <w:p>
      <w:pPr/>
      <w:r>
        <w:t>Roman Urdu: ZIP file ko seedha har jagah extract nahi kiya. Pehle file names aur fingerprints check kiye, phir alag test folder mein rakha. Aap ka asal account aur saved investigations apni jagah par rahe.</w:t>
      </w:r>
    </w:p>
    <w:p>
      <w:pPr>
        <w:pStyle w:val="Heading2"/>
      </w:pPr>
      <w:r>
        <w:t>Step 3 Create a fresh environment and run the tests</w:t>
      </w:r>
    </w:p>
    <w:p>
      <w:pPr/>
      <w:r>
        <w:t>We created a new virtual environment without pip inside the downloaded copy. A virtual environment gives this copy its own interpreter environment. SentinelLab uses the Python standard library, so we did not install third-party application packages. This test used Windows, MSYS2 UCRT Python 3.12.7 and SQLite 3.46.1 on the same laptop. It is not a test of a different operating system or a machine with no Python installed.</w:t>
      </w:r>
    </w:p>
    <w:p>
      <w:pPr/>
      <w:r>
        <w:t>The existing workspace ran scripts/run_tests.py and passed 194 tests in 35.288 seconds. The downloaded fresh environment passed 194 tests in 32.519 seconds. These durations describe these two runs; they are not a speed benchmark or a response-time promise. No application fix was needed during this checkpoint.</w:t>
      </w:r>
    </w:p>
    <w:p>
      <w:pPr/>
      <w:r>
        <w:t>The suite includes failure paths as well as happy paths. For example, it checks identity conflicts, stale case revisions, expired sessions, missing evidence, report limits and malformed requests. A passing error-path test means the application rejected that tested situation as intended. It does not mean arbitrary hostile input is safe under every future deployment.</w:t>
      </w:r>
    </w:p>
    <w:p>
      <w:pPr>
        <w:pStyle w:val="Heading2"/>
      </w:pPr>
      <w:r>
        <w:t>Step 4 Rehearse the complete saved workflow</w:t>
      </w:r>
    </w:p>
    <w:p>
      <w:pPr/>
      <w:r>
        <w:t>We ran scripts/rehearse.py inside the freshly downloaded environment. It created a temporary synthetic account through the actual account service and started a separate server process. The helper authenticated, obtained the session protections and used the real routes. There is no command-line authentication bypass in the user-facing server.</w:t>
      </w:r>
    </w:p>
    <w:p>
      <w:pPr/>
      <w:r>
        <w:t>The first sample import saved sixteen events. The second import added zero events because all sixteen were duplicates. Detection saved three findings, one for each rule. A second run recorded another check without duplicating the findings. This demonstrates why event count, import count, alert count and detection-run count are different quantities.</w:t>
      </w:r>
    </w:p>
    <w:p>
      <w:pPr/>
      <w:r>
        <w:t>The helper created an R3 case, saved a session-authored note and decision, and verified complete JSON and Markdown reports. It checked saved evidence rather than relying on a screenshot. It stopped and restarted the server with the same temporary database, checked that the saved case survived and checked that old sessions were rejected. Logout also removed access. Temporary test accounts, databases and files were removed after the rehearsal.</w:t>
      </w:r>
    </w:p>
    <w:p>
      <w:pPr/>
      <w:r>
        <w:t>All seven reported checks passed. These are grouped workflow checks, not seven additional tests added to the suite. The automated helper uses HTTP rather than clicking a browser. The last actual browser demonstration and screenshots are from Day 17. No new browser usability or accessibility claim is made today.</w:t>
      </w:r>
    </w:p>
    <w:p>
      <w:pPr>
        <w:pStyle w:val="Heading2"/>
      </w:pPr>
      <w:r>
        <w:t>Step 5 Repeat the evaluation honestly</w:t>
      </w:r>
    </w:p>
    <w:p>
      <w:pPr/>
      <w:r>
        <w:t>We ran scripts/evaluate.py on the twelve authored scenarios. The resulting JSON matched the published Day 15 report as structured data, including input and application-source fingerprints. This is expected because the rules and evaluated application source have not changed. Terminal redirection can change text encoding or line endings; comparing parsed JSON avoids mistaking that for a different result.</w:t>
      </w:r>
    </w:p>
    <w:p>
      <w:pPr/>
      <w:r>
        <w:t>There were three true positives, three false positives, three true negatives and three false negatives. Each reported classification metric was 50 percent for this deliberately balanced toy corpus. All twelve expected rule sets agreed. Rule agreement answers whether the implementation behaves as specified. Intent classification asks whether the alert matched the story's benign or suspicious label. Those are different questions.</w:t>
      </w:r>
    </w:p>
    <w:p>
      <w:pPr/>
      <w:r>
        <w:t>These scenarios were authored with knowledge of the rules. They are now a repeatable regression benchmark, not a blinded independent evaluation. We did not change the labels or tune thresholds to improve the score. We cannot use this result to claim real-world attack detection accuracy.</w:t>
      </w:r>
    </w:p>
    <w:p>
      <w:pPr>
        <w:pStyle w:val="Heading2"/>
      </w:pPr>
      <w:r>
        <w:t>Step 6 Complete the manual account command</w:t>
      </w:r>
    </w:p>
    <w:p>
      <w:pPr/>
      <w:r>
        <w:t>You needed help opening PowerShell. The instructions were to open ordinary Windows PowerShell, change to the Desktop project folder, then run the existing scripts/account.py with username day18_check and an explicit separate file under data/runtime. Administrator mode and execution-policy changes were unnecessary.</w:t>
      </w:r>
    </w:p>
    <w:p>
      <w:pPr/>
      <w:r>
        <w:t>The program requests the same 15-to-128-character password twice. It uses hidden entry and refuses the unsafe redirected-input fallback. It does not put the password in command arguments. You replied that the account was created; we confirmed only that the separate file exists. The password and stored hash were not read or published. The normal account in secrets/analyst.json remains the everyday account.</w:t>
      </w:r>
    </w:p>
    <w:p>
      <w:pPr/>
      <w:r>
        <w:t>This test file is not automatically selected by the normal server command. Creating it does not change the username used by your existing demonstration. Keep it private; do not upload it or paste its contents into chat. If the command reports an existing file on a later attempt, it preserves the existing file instead of overwriting it. There is no reason to recreate the everyday account at each checkpoint.</w:t>
      </w:r>
    </w:p>
    <w:p>
      <w:pPr>
        <w:pStyle w:val="Heading2"/>
      </w:pPr>
      <w:r>
        <w:t>Step 7 Review what will be published</w:t>
      </w:r>
    </w:p>
    <w:p>
      <w:pPr/>
      <w:r>
        <w:t>We reviewed the 152 published baseline paths and the explicit Day 18 additions. Runtime folders, credentials, private data, generated private reports, virtual environments, databases and Word lock files are outside the publication allowlist. An ignored file can still be published by a careless manual upload, so .gitignore alone is not the complete check. We publish reviewed paths deliberately.</w:t>
      </w:r>
    </w:p>
    <w:p>
      <w:pPr/>
      <w:r>
        <w:t>The six original records in the portfolio JSON report were rechecked against the known synthetic sample. They all matched. Those reviewed fictional examples remain suitable for the demonstration. That does not authorize publishing a later report containing real login records or personal notes. Report export has no automatic redaction.</w:t>
      </w:r>
    </w:p>
    <w:p>
      <w:pPr/>
      <w:r>
        <w:t>The download ZIP and fresh rehearsal environment stay in ignored data/runtime. The test logs and editing helpers are local verification materials, not application dependencies. The public acceptance JSON contains only safe results, source identity and limitations. A targeted publication review is not a guarantee that any arbitrary future file contains no secret.</w:t>
      </w:r>
    </w:p>
    <w:p>
      <w:pPr>
        <w:pStyle w:val="Heading2"/>
      </w:pPr>
      <w:r>
        <w:t>Files changed today and why</w:t>
      </w:r>
    </w:p>
    <w:p>
      <w:pPr>
        <w:pStyle w:val="ListBullet"/>
      </w:pPr>
      <w:r>
        <w:t>docs/DAY_18_GUIDE.md is this detailed lesson, including the purpose, method, results, concepts and remaining work.</w:t>
      </w:r>
    </w:p>
    <w:p>
      <w:pPr>
        <w:pStyle w:val="ListBullet"/>
      </w:pPr>
      <w:r>
        <w:t>docs/FINAL_ACCEPTANCE.md is the concise technical review record. It links each acceptance criterion to the relevant automated evidence and states the release decision.</w:t>
      </w:r>
    </w:p>
    <w:p>
      <w:pPr>
        <w:pStyle w:val="ListBullet"/>
      </w:pPr>
      <w:r>
        <w:t>reports/examples/day18_acceptance.json stores the source identity, acquisition method, environment, test results, evaluation comparison and qualifications in machine-readable form.</w:t>
      </w:r>
    </w:p>
    <w:p>
      <w:pPr>
        <w:pStyle w:val="ListBullet"/>
      </w:pPr>
      <w:r>
        <w:t>docs/RELEASE_READINESS.md records the current state of the checklist, including the successful source download and your manual account result.</w:t>
      </w:r>
    </w:p>
    <w:p>
      <w:pPr>
        <w:pStyle w:val="ListBullet"/>
      </w:pPr>
      <w:r>
        <w:t>docs/SETUP.md explains the now-tested download route while preserving the earlier TLS qualification and normal account instructions.</w:t>
      </w:r>
    </w:p>
    <w:p>
      <w:pPr>
        <w:pStyle w:val="ListBullet"/>
      </w:pPr>
      <w:r>
        <w:t>README.md points a new reviewer to the latest acceptance evidence and gives the correct completion status.</w:t>
      </w:r>
    </w:p>
    <w:p>
      <w:pPr>
        <w:pStyle w:val="ListBullet"/>
      </w:pPr>
      <w:r>
        <w:t>docs/ACCEPTANCE_CRITERIA.md adds Day 18 evidence above the preserved earlier checkpoint records.</w:t>
      </w:r>
    </w:p>
    <w:p>
      <w:pPr>
        <w:pStyle w:val="ListBullet"/>
      </w:pPr>
      <w:r>
        <w:t>docs/PROGRESS.md and docs/NEXT_SESSION.md record completed work and the next bounded checkpoint.</w:t>
      </w:r>
    </w:p>
    <w:p>
      <w:pPr>
        <w:pStyle w:val="ListBullet"/>
      </w:pPr>
      <w:r>
        <w:t>docs/SentinelLab_Project_Handbook.docx and docs/SENTINELLAB_HANDBOOK.md receive chapter 35, an updated introduction and the current chapter 29 completion map. Earlier explanations remain available.</w:t>
      </w:r>
    </w:p>
    <w:p>
      <w:pPr/>
      <w:r>
        <w:t>No source module, rule, database schema, interface asset or test file changed today. We used existing verification tools rather than adding a new feature simply to increase the file count.</w:t>
      </w:r>
    </w:p>
    <w:p>
      <w:pPr>
        <w:pStyle w:val="Heading2"/>
      </w:pPr>
      <w:r>
        <w:t>Reading the final acceptance decision</w:t>
      </w:r>
    </w:p>
    <w:p>
      <w:pPr/>
      <w:r>
        <w:t>The acceptance checks pass with documented qualifications. The downloaded source now reproduces the tested workflow. We still distinguish that result from a final versioned release. The fifteen criteria have evidence, but evidence has a scope: local authentication is not public hosting, saved history is not tamper-proof custody and a rule match is not proof of compromise.</w:t>
      </w:r>
    </w:p>
    <w:p>
      <w:pPr/>
      <w:r>
        <w:t>The cumulative Word file has content and structure checks. The supported renderer was attempted after the update and failed because LibreOffice soffice.exe was not available in the bundled runtime path. Visual pagination remains unverified. The Markdown companion remains readable. A text-preservation check cannot detect every clipped line, awkward page break or table-layout problem in Word.</w:t>
      </w:r>
    </w:p>
    <w:p>
      <w:pPr/>
      <w:r>
        <w:t>Before the final release, we should complete your presentation practice, decide how to handle any remaining document-layout limitation and record a deliberate versioned release checkpoint. We should not add optional live collection, multiple roles or public hosting just before the deadline. Those are separate future projects with additional design and security requirements.</w:t>
      </w:r>
    </w:p>
    <w:p>
      <w:pPr>
        <w:pStyle w:val="Heading2"/>
      </w:pPr>
      <w:r>
        <w:t>Your next learning step</w:t>
      </w:r>
    </w:p>
    <w:p>
      <w:pPr/>
      <w:r>
        <w:t>Read the current setup guide, then walk through the five-minute demo script using synthetic data. Explain the chain in your own words: a login record is validated and stored; a rule identifies a pattern; an analyst investigates the linked evidence; a report captures saved work. Explain one false alarm and one missed scenario. Be clear about the substantial AI assistance and the parts you personally understand and operate.</w:t>
      </w:r>
    </w:p>
    <w:p>
      <w:pPr/>
      <w:r>
        <w:t>For today's single practice question: give one example of additional evidence you would seek before changing an R3 case from Suspicious to Confirmed compromise. You can answer in simple English or Roman Urdu in this chat. The five failures followed by success are already known; the question asks what else you would investigate.</w:t>
      </w:r>
    </w:p>
    <w:p>
      <w:pPr/>
      <w:r>
        <w:t>Roman Urdu: Sirf alert ki wajah se hacking confirm nahi hoti. Hamein mazeed maloomat chahiye jo bataye ke successful login waqai ghair-ijazati tha. Aap ek example dein; phir hum us par baat karenge.</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18</dc:title>
  <dc:subject>Architecture code reference operating guide and development plan</dc:subject>
  <dc:creator>SentinelLab project documentation</dc:creator>
  <cp:keywords>SentinelLab, cumulative handbook, Day 18,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