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46" w:rsidRDefault="00553EFD">
      <w:r>
        <w:t>Questionnaire Results</w:t>
      </w:r>
    </w:p>
    <w:p w:rsidR="00553EFD" w:rsidRDefault="00553EFD"/>
    <w:p w:rsidR="00093E46" w:rsidRDefault="00553EFD">
      <w:r>
        <w:rPr>
          <w:noProof/>
          <w:lang w:eastAsia="en-GB"/>
        </w:rPr>
        <w:drawing>
          <wp:anchor distT="0" distB="0" distL="114300" distR="114300" simplePos="0" relativeHeight="251634688" behindDoc="0" locked="0" layoutInCell="1" allowOverlap="1" wp14:anchorId="46BC89F0" wp14:editId="4A04998C">
            <wp:simplePos x="0" y="0"/>
            <wp:positionH relativeFrom="margin">
              <wp:posOffset>635</wp:posOffset>
            </wp:positionH>
            <wp:positionV relativeFrom="margin">
              <wp:posOffset>866775</wp:posOffset>
            </wp:positionV>
            <wp:extent cx="4810125" cy="349179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9054" t="7091" r="38511" b="63954"/>
                    <a:stretch/>
                  </pic:blipFill>
                  <pic:spPr bwMode="auto">
                    <a:xfrm>
                      <a:off x="0" y="0"/>
                      <a:ext cx="4810125" cy="3491794"/>
                    </a:xfrm>
                    <a:prstGeom prst="rect">
                      <a:avLst/>
                    </a:prstGeom>
                    <a:ln>
                      <a:noFill/>
                    </a:ln>
                    <a:extLst>
                      <a:ext uri="{53640926-AAD7-44D8-BBD7-CCE9431645EC}">
                        <a14:shadowObscured xmlns:a14="http://schemas.microsoft.com/office/drawing/2010/main"/>
                      </a:ext>
                    </a:extLst>
                  </pic:spPr>
                </pic:pic>
              </a:graphicData>
            </a:graphic>
          </wp:anchor>
        </w:drawing>
      </w:r>
    </w:p>
    <w:p w:rsidR="00093E46" w:rsidRDefault="00093E46"/>
    <w:p w:rsidR="00093E46" w:rsidRDefault="00093E46"/>
    <w:p w:rsidR="00093E46" w:rsidRDefault="00093E46"/>
    <w:p w:rsidR="00093E46" w:rsidRDefault="00093E46"/>
    <w:p w:rsidR="00093E46" w:rsidRDefault="00093E46"/>
    <w:p w:rsidR="00093E46" w:rsidRDefault="00093E46"/>
    <w:p w:rsidR="00093E46" w:rsidRDefault="00093E46"/>
    <w:p w:rsidR="00093E46" w:rsidRDefault="00093E46"/>
    <w:p w:rsidR="00093E46" w:rsidRDefault="00093E46"/>
    <w:p w:rsidR="003A45B1" w:rsidRDefault="003A45B1"/>
    <w:p w:rsidR="003F70A7" w:rsidRDefault="00553EFD" w:rsidP="003F70A7">
      <w:r>
        <w:rPr>
          <w:noProof/>
          <w:lang w:eastAsia="en-GB"/>
        </w:rPr>
        <w:drawing>
          <wp:anchor distT="0" distB="0" distL="114300" distR="114300" simplePos="0" relativeHeight="251693056" behindDoc="0" locked="0" layoutInCell="1" allowOverlap="1" wp14:anchorId="6FEB3945" wp14:editId="2E00EC33">
            <wp:simplePos x="0" y="0"/>
            <wp:positionH relativeFrom="margin">
              <wp:posOffset>-219075</wp:posOffset>
            </wp:positionH>
            <wp:positionV relativeFrom="margin">
              <wp:posOffset>4514850</wp:posOffset>
            </wp:positionV>
            <wp:extent cx="5731510" cy="47538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2074" t="7978" r="32861" b="40318"/>
                    <a:stretch/>
                  </pic:blipFill>
                  <pic:spPr bwMode="auto">
                    <a:xfrm>
                      <a:off x="0" y="0"/>
                      <a:ext cx="5731510" cy="4753815"/>
                    </a:xfrm>
                    <a:prstGeom prst="rect">
                      <a:avLst/>
                    </a:prstGeom>
                    <a:ln>
                      <a:noFill/>
                    </a:ln>
                    <a:extLst>
                      <a:ext uri="{53640926-AAD7-44D8-BBD7-CCE9431645EC}">
                        <a14:shadowObscured xmlns:a14="http://schemas.microsoft.com/office/drawing/2010/main"/>
                      </a:ext>
                    </a:extLst>
                  </pic:spPr>
                </pic:pic>
              </a:graphicData>
            </a:graphic>
          </wp:anchor>
        </w:drawing>
      </w:r>
    </w:p>
    <w:p w:rsidR="00553EFD" w:rsidRDefault="00A356CD" w:rsidP="00553EFD">
      <w:pPr>
        <w:pStyle w:val="Heading1"/>
        <w:jc w:val="center"/>
      </w:pPr>
      <w:r w:rsidRPr="00E5156D">
        <w:lastRenderedPageBreak/>
        <w:t>M3</w:t>
      </w:r>
    </w:p>
    <w:p w:rsidR="00A356CD" w:rsidRPr="002E50A1" w:rsidRDefault="00553EFD" w:rsidP="00A356CD">
      <w:pPr>
        <w:rPr>
          <w:rFonts w:asciiTheme="majorHAnsi" w:hAnsiTheme="majorHAnsi"/>
        </w:rPr>
      </w:pPr>
      <w:r>
        <w:rPr>
          <w:noProof/>
          <w:lang w:eastAsia="en-GB"/>
        </w:rPr>
        <w:drawing>
          <wp:anchor distT="0" distB="0" distL="114300" distR="114300" simplePos="0" relativeHeight="251684864" behindDoc="0" locked="0" layoutInCell="1" allowOverlap="1" wp14:anchorId="72060210" wp14:editId="6B8A0710">
            <wp:simplePos x="0" y="0"/>
            <wp:positionH relativeFrom="margin">
              <wp:posOffset>3733800</wp:posOffset>
            </wp:positionH>
            <wp:positionV relativeFrom="margin">
              <wp:posOffset>686435</wp:posOffset>
            </wp:positionV>
            <wp:extent cx="2286000" cy="1828800"/>
            <wp:effectExtent l="0" t="0" r="0" b="0"/>
            <wp:wrapNone/>
            <wp:docPr id="5" name="Picture 5" descr="http://i.telegraph.co.uk/multimedia/archive/02470/french-rev-hi-res_247027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telegraph.co.uk/multimedia/archive/02470/french-rev-hi-res_2470274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noFill/>
                    <a:ln>
                      <a:noFill/>
                    </a:ln>
                  </pic:spPr>
                </pic:pic>
              </a:graphicData>
            </a:graphic>
          </wp:anchor>
        </w:drawing>
      </w:r>
      <w:r w:rsidR="00A356CD" w:rsidRPr="002E50A1">
        <w:rPr>
          <w:rFonts w:asciiTheme="majorHAnsi" w:hAnsiTheme="majorHAnsi"/>
        </w:rPr>
        <w:t xml:space="preserve">The following </w:t>
      </w:r>
      <w:r w:rsidR="00001136">
        <w:rPr>
          <w:rFonts w:asciiTheme="majorHAnsi" w:hAnsiTheme="majorHAnsi"/>
        </w:rPr>
        <w:t xml:space="preserve">report </w:t>
      </w:r>
      <w:r w:rsidR="00A356CD" w:rsidRPr="002E50A1">
        <w:rPr>
          <w:rFonts w:asciiTheme="majorHAnsi" w:hAnsiTheme="majorHAnsi"/>
        </w:rPr>
        <w:t>I am going to mention, they are all types of ways which people find their own unique way of learning</w:t>
      </w:r>
      <w:r w:rsidR="0061744E">
        <w:rPr>
          <w:rFonts w:asciiTheme="majorHAnsi" w:hAnsiTheme="majorHAnsi"/>
        </w:rPr>
        <w:t xml:space="preserve">. </w:t>
      </w:r>
      <w:r w:rsidR="00A356CD" w:rsidRPr="002E50A1">
        <w:rPr>
          <w:rFonts w:asciiTheme="majorHAnsi" w:hAnsiTheme="majorHAnsi"/>
        </w:rPr>
        <w:t xml:space="preserve">Some people can be one of them, all of them or two of them.  </w:t>
      </w:r>
      <w:r w:rsidR="0061744E" w:rsidRPr="002E50A1">
        <w:rPr>
          <w:rFonts w:asciiTheme="majorHAnsi" w:hAnsiTheme="majorHAnsi"/>
        </w:rPr>
        <w:t xml:space="preserve">. </w:t>
      </w:r>
      <w:r w:rsidR="0061744E">
        <w:rPr>
          <w:rFonts w:asciiTheme="majorHAnsi" w:hAnsiTheme="majorHAnsi"/>
        </w:rPr>
        <w:t>I am going to explain each of the following definitions with some examples.</w:t>
      </w:r>
    </w:p>
    <w:p w:rsidR="00A356CD" w:rsidRPr="00A356CD" w:rsidRDefault="00A356CD" w:rsidP="00A356CD">
      <w:pPr>
        <w:pStyle w:val="ListParagraph"/>
        <w:numPr>
          <w:ilvl w:val="0"/>
          <w:numId w:val="1"/>
        </w:numPr>
        <w:rPr>
          <w:rFonts w:ascii="Calibri" w:hAnsi="Calibri"/>
          <w:b/>
          <w:i/>
          <w:sz w:val="24"/>
          <w:szCs w:val="24"/>
        </w:rPr>
      </w:pPr>
      <w:r w:rsidRPr="00A356CD">
        <w:rPr>
          <w:rFonts w:ascii="Calibri" w:hAnsi="Calibri"/>
          <w:b/>
          <w:i/>
          <w:sz w:val="24"/>
          <w:szCs w:val="24"/>
        </w:rPr>
        <w:t>Auditory</w:t>
      </w:r>
    </w:p>
    <w:p w:rsidR="00A356CD" w:rsidRPr="00A356CD" w:rsidRDefault="00A356CD" w:rsidP="00A356CD">
      <w:pPr>
        <w:pStyle w:val="ListParagraph"/>
        <w:numPr>
          <w:ilvl w:val="0"/>
          <w:numId w:val="1"/>
        </w:numPr>
        <w:rPr>
          <w:rFonts w:ascii="Calibri" w:hAnsi="Calibri"/>
          <w:b/>
          <w:i/>
          <w:sz w:val="24"/>
          <w:szCs w:val="24"/>
        </w:rPr>
      </w:pPr>
      <w:r w:rsidRPr="00A356CD">
        <w:rPr>
          <w:rFonts w:ascii="Calibri" w:hAnsi="Calibri"/>
          <w:b/>
          <w:i/>
          <w:sz w:val="24"/>
          <w:szCs w:val="24"/>
        </w:rPr>
        <w:t xml:space="preserve">Kinaesthetic </w:t>
      </w:r>
    </w:p>
    <w:p w:rsidR="00001136" w:rsidRDefault="00001136" w:rsidP="00A356CD">
      <w:pPr>
        <w:pStyle w:val="ListParagraph"/>
        <w:numPr>
          <w:ilvl w:val="0"/>
          <w:numId w:val="1"/>
        </w:numPr>
        <w:rPr>
          <w:rFonts w:ascii="Calibri" w:hAnsi="Calibri"/>
          <w:b/>
          <w:i/>
          <w:sz w:val="24"/>
          <w:szCs w:val="24"/>
        </w:rPr>
      </w:pPr>
      <w:r>
        <w:rPr>
          <w:rFonts w:ascii="Calibri" w:hAnsi="Calibri"/>
          <w:b/>
          <w:i/>
          <w:sz w:val="24"/>
          <w:szCs w:val="24"/>
        </w:rPr>
        <w:t>Technology</w:t>
      </w:r>
    </w:p>
    <w:p w:rsidR="00001136" w:rsidRDefault="00001136" w:rsidP="00A356CD">
      <w:pPr>
        <w:pStyle w:val="ListParagraph"/>
        <w:numPr>
          <w:ilvl w:val="0"/>
          <w:numId w:val="1"/>
        </w:numPr>
        <w:rPr>
          <w:rFonts w:ascii="Calibri" w:hAnsi="Calibri"/>
          <w:b/>
          <w:i/>
          <w:sz w:val="24"/>
          <w:szCs w:val="24"/>
        </w:rPr>
      </w:pPr>
      <w:r>
        <w:rPr>
          <w:rFonts w:ascii="Calibri" w:hAnsi="Calibri"/>
          <w:b/>
          <w:i/>
          <w:sz w:val="24"/>
          <w:szCs w:val="24"/>
        </w:rPr>
        <w:t>Social</w:t>
      </w:r>
    </w:p>
    <w:p w:rsidR="00001136" w:rsidRDefault="00E5156D" w:rsidP="00A356CD">
      <w:pPr>
        <w:pStyle w:val="ListParagraph"/>
        <w:numPr>
          <w:ilvl w:val="0"/>
          <w:numId w:val="1"/>
        </w:numPr>
        <w:rPr>
          <w:rFonts w:ascii="Calibri" w:hAnsi="Calibri"/>
          <w:b/>
          <w:i/>
          <w:sz w:val="24"/>
          <w:szCs w:val="24"/>
        </w:rPr>
      </w:pPr>
      <w:r>
        <w:rPr>
          <w:rFonts w:ascii="Calibri" w:hAnsi="Calibri"/>
          <w:b/>
          <w:i/>
          <w:sz w:val="24"/>
          <w:szCs w:val="24"/>
        </w:rPr>
        <w:t>Solitary</w:t>
      </w:r>
    </w:p>
    <w:p w:rsidR="00A356CD" w:rsidRPr="00A356CD" w:rsidRDefault="00E5156D" w:rsidP="00A356CD">
      <w:pPr>
        <w:pStyle w:val="ListParagraph"/>
        <w:numPr>
          <w:ilvl w:val="0"/>
          <w:numId w:val="1"/>
        </w:numPr>
        <w:rPr>
          <w:rFonts w:ascii="Calibri" w:hAnsi="Calibri"/>
          <w:b/>
          <w:i/>
          <w:sz w:val="24"/>
          <w:szCs w:val="24"/>
        </w:rPr>
      </w:pPr>
      <w:r>
        <w:rPr>
          <w:rFonts w:ascii="Calibri" w:hAnsi="Calibri"/>
          <w:b/>
          <w:i/>
          <w:sz w:val="24"/>
          <w:szCs w:val="24"/>
        </w:rPr>
        <w:t>Visual</w:t>
      </w:r>
    </w:p>
    <w:p w:rsidR="00247C99" w:rsidRPr="00E5156D" w:rsidRDefault="00247C99" w:rsidP="00E5156D">
      <w:pPr>
        <w:pStyle w:val="Heading1"/>
      </w:pPr>
      <w:r w:rsidRPr="00E5156D">
        <w:t>Different types of learning styles</w:t>
      </w:r>
    </w:p>
    <w:p w:rsidR="00A356CD" w:rsidRDefault="002E50A1" w:rsidP="002E50A1">
      <w:pPr>
        <w:jc w:val="both"/>
      </w:pPr>
      <w:r w:rsidRPr="003F70A7">
        <w:rPr>
          <w:b/>
        </w:rPr>
        <w:t>Auditory</w:t>
      </w:r>
      <w:r>
        <w:t xml:space="preserve"> </w:t>
      </w:r>
      <w:r w:rsidR="003D370D">
        <w:t xml:space="preserve">means </w:t>
      </w:r>
      <w:r w:rsidR="00AE34D2">
        <w:t xml:space="preserve">it could relate to the process of listening. Whilst listening, they find it easier as it could stick into the user’s mind. For example the spelling of dog, they could remember it as a song. Therefore, it becomes fun and easier to remember how to spell the word.  </w:t>
      </w:r>
      <w:r w:rsidR="00BF2E8E">
        <w:t>However, some people find l</w:t>
      </w:r>
      <w:r w:rsidR="00093E46">
        <w:t>istening to videos quite useful, a</w:t>
      </w:r>
      <w:r w:rsidR="00BF2E8E">
        <w:t xml:space="preserve">s they can remember specific scenes of the videos. </w:t>
      </w:r>
    </w:p>
    <w:p w:rsidR="00A356CD" w:rsidRDefault="002E50A1">
      <w:r>
        <w:t>T</w:t>
      </w:r>
      <w:r w:rsidR="00BF2E8E">
        <w:t>hese are some of the following examples:</w:t>
      </w:r>
    </w:p>
    <w:p w:rsidR="00BF2E8E" w:rsidRDefault="00BF2E8E" w:rsidP="00BF2E8E">
      <w:pPr>
        <w:pStyle w:val="ListParagraph"/>
        <w:numPr>
          <w:ilvl w:val="0"/>
          <w:numId w:val="3"/>
        </w:numPr>
      </w:pPr>
      <w:r>
        <w:t>Discussions in class</w:t>
      </w:r>
    </w:p>
    <w:p w:rsidR="00BF2E8E" w:rsidRDefault="009F100C" w:rsidP="00BF2E8E">
      <w:pPr>
        <w:pStyle w:val="ListParagraph"/>
        <w:numPr>
          <w:ilvl w:val="0"/>
          <w:numId w:val="3"/>
        </w:numPr>
      </w:pPr>
      <w:r>
        <w:rPr>
          <w:noProof/>
          <w:lang w:eastAsia="en-GB"/>
        </w:rPr>
        <w:drawing>
          <wp:anchor distT="0" distB="0" distL="114300" distR="114300" simplePos="0" relativeHeight="251628544" behindDoc="0" locked="0" layoutInCell="1" allowOverlap="1" wp14:anchorId="6A743ECF" wp14:editId="089A71C8">
            <wp:simplePos x="0" y="0"/>
            <wp:positionH relativeFrom="margin">
              <wp:posOffset>3195955</wp:posOffset>
            </wp:positionH>
            <wp:positionV relativeFrom="margin">
              <wp:posOffset>3728085</wp:posOffset>
            </wp:positionV>
            <wp:extent cx="3058160" cy="2030730"/>
            <wp:effectExtent l="0" t="0" r="8890" b="7620"/>
            <wp:wrapSquare wrapText="bothSides"/>
            <wp:docPr id="3" name="Picture 3" descr="http://media.tumblr.com/tumblr_l29l07HSEg1qbyw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umblr.com/tumblr_l29l07HSEg1qbyw4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160" cy="2030730"/>
                    </a:xfrm>
                    <a:prstGeom prst="rect">
                      <a:avLst/>
                    </a:prstGeom>
                    <a:noFill/>
                    <a:ln>
                      <a:noFill/>
                    </a:ln>
                  </pic:spPr>
                </pic:pic>
              </a:graphicData>
            </a:graphic>
          </wp:anchor>
        </w:drawing>
      </w:r>
      <w:r w:rsidR="00BF2E8E">
        <w:t>Recording the class notes rather than writing it down and repeatedly listening to it</w:t>
      </w:r>
    </w:p>
    <w:p w:rsidR="002E50A1" w:rsidRDefault="002E50A1" w:rsidP="00BF2E8E">
      <w:pPr>
        <w:pStyle w:val="ListParagraph"/>
        <w:numPr>
          <w:ilvl w:val="0"/>
          <w:numId w:val="3"/>
        </w:numPr>
      </w:pPr>
      <w:r>
        <w:t>Videos</w:t>
      </w:r>
    </w:p>
    <w:p w:rsidR="002E50A1" w:rsidRDefault="002E50A1" w:rsidP="00BF2E8E">
      <w:pPr>
        <w:pStyle w:val="ListParagraph"/>
        <w:numPr>
          <w:ilvl w:val="0"/>
          <w:numId w:val="3"/>
        </w:numPr>
      </w:pPr>
      <w:r>
        <w:t>Using a song to memorise a particular definition</w:t>
      </w:r>
    </w:p>
    <w:p w:rsidR="009F100C" w:rsidRPr="00553EFD" w:rsidRDefault="002E50A1" w:rsidP="002E50A1">
      <w:r>
        <w:t>These users have good memory. They can remember particular words and phrases at the right time</w:t>
      </w:r>
    </w:p>
    <w:p w:rsidR="00BF2E8E" w:rsidRDefault="002E50A1" w:rsidP="002E50A1">
      <w:r w:rsidRPr="003F70A7">
        <w:rPr>
          <w:b/>
        </w:rPr>
        <w:t>Kinaesthetic</w:t>
      </w:r>
      <w:r>
        <w:t xml:space="preserve"> means love ‘to-do’ things. They like to participate in physical activities such as;</w:t>
      </w:r>
    </w:p>
    <w:p w:rsidR="002E50A1" w:rsidRDefault="002E50A1" w:rsidP="002E50A1">
      <w:pPr>
        <w:pStyle w:val="ListParagraph"/>
        <w:numPr>
          <w:ilvl w:val="0"/>
          <w:numId w:val="4"/>
        </w:numPr>
      </w:pPr>
      <w:r>
        <w:t>They want to move around a lot whilst they learn something new.</w:t>
      </w:r>
    </w:p>
    <w:p w:rsidR="002E50A1" w:rsidRDefault="002E50A1" w:rsidP="002E50A1">
      <w:pPr>
        <w:pStyle w:val="ListParagraph"/>
        <w:numPr>
          <w:ilvl w:val="0"/>
          <w:numId w:val="4"/>
        </w:numPr>
      </w:pPr>
      <w:r>
        <w:t>Experiments</w:t>
      </w:r>
    </w:p>
    <w:p w:rsidR="002E50A1" w:rsidRDefault="002E50A1" w:rsidP="002E50A1">
      <w:pPr>
        <w:pStyle w:val="ListParagraph"/>
        <w:numPr>
          <w:ilvl w:val="0"/>
          <w:numId w:val="4"/>
        </w:numPr>
      </w:pPr>
      <w:r>
        <w:t>Role plays</w:t>
      </w:r>
    </w:p>
    <w:p w:rsidR="009F100C" w:rsidRDefault="002E50A1">
      <w:r>
        <w:t>They can’t just sit and listen. They want to try the new product out physically. Also, they move a lot.</w:t>
      </w:r>
    </w:p>
    <w:p w:rsidR="002E50A1" w:rsidRDefault="002E50A1">
      <w:r>
        <w:t xml:space="preserve">Lastly, </w:t>
      </w:r>
      <w:r w:rsidRPr="003F70A7">
        <w:rPr>
          <w:b/>
        </w:rPr>
        <w:t>visual</w:t>
      </w:r>
      <w:r>
        <w:t xml:space="preserve"> means they like to </w:t>
      </w:r>
      <w:r w:rsidR="004156A1">
        <w:t>‘see’ things. For example, they like to make notes rather than participating in any discussion. They can remember these notes whilst making each sector of it a different colour. Some examples could be:</w:t>
      </w:r>
    </w:p>
    <w:p w:rsidR="004156A1" w:rsidRDefault="0061744E" w:rsidP="004156A1">
      <w:pPr>
        <w:pStyle w:val="ListParagraph"/>
        <w:numPr>
          <w:ilvl w:val="0"/>
          <w:numId w:val="5"/>
        </w:numPr>
      </w:pPr>
      <w:r>
        <w:rPr>
          <w:noProof/>
          <w:lang w:eastAsia="en-GB"/>
        </w:rPr>
        <w:drawing>
          <wp:anchor distT="0" distB="0" distL="114300" distR="114300" simplePos="0" relativeHeight="251661824" behindDoc="0" locked="0" layoutInCell="1" allowOverlap="1" wp14:anchorId="7AEC4404" wp14:editId="54FA4350">
            <wp:simplePos x="0" y="0"/>
            <wp:positionH relativeFrom="margin">
              <wp:posOffset>3848100</wp:posOffset>
            </wp:positionH>
            <wp:positionV relativeFrom="margin">
              <wp:posOffset>7620635</wp:posOffset>
            </wp:positionV>
            <wp:extent cx="2790825" cy="1803400"/>
            <wp:effectExtent l="0" t="0" r="0" b="0"/>
            <wp:wrapSquare wrapText="bothSides"/>
            <wp:docPr id="4" name="Picture 4" descr="http://classroom-assessment-theory-into-practice.wikispaces.com/file/view/Tactile-learner-620x480.jpg/260179532/480x373/Tactile-learner-62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assroom-assessment-theory-into-practice.wikispaces.com/file/view/Tactile-learner-620x480.jpg/260179532/480x373/Tactile-learner-620x48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082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6A1">
        <w:t>Diagrams</w:t>
      </w:r>
    </w:p>
    <w:p w:rsidR="004156A1" w:rsidRDefault="004156A1" w:rsidP="004156A1">
      <w:pPr>
        <w:pStyle w:val="ListParagraph"/>
        <w:numPr>
          <w:ilvl w:val="0"/>
          <w:numId w:val="5"/>
        </w:numPr>
      </w:pPr>
      <w:r>
        <w:t>Cue cards</w:t>
      </w:r>
    </w:p>
    <w:p w:rsidR="004156A1" w:rsidRDefault="004156A1" w:rsidP="004156A1">
      <w:pPr>
        <w:pStyle w:val="ListParagraph"/>
        <w:numPr>
          <w:ilvl w:val="0"/>
          <w:numId w:val="5"/>
        </w:numPr>
      </w:pPr>
      <w:r>
        <w:t>Different colours for different sections in their notes</w:t>
      </w:r>
    </w:p>
    <w:p w:rsidR="0061744E" w:rsidRDefault="0061744E" w:rsidP="0061744E">
      <w:pPr>
        <w:pStyle w:val="ListParagraph"/>
        <w:numPr>
          <w:ilvl w:val="0"/>
          <w:numId w:val="5"/>
        </w:numPr>
      </w:pPr>
      <w:r>
        <w:t>Films</w:t>
      </w:r>
    </w:p>
    <w:p w:rsidR="0061744E" w:rsidRDefault="0061744E" w:rsidP="0061744E">
      <w:pPr>
        <w:pStyle w:val="ListParagraph"/>
      </w:pPr>
      <w:r>
        <w:t xml:space="preserve">This is easy, because in an exam if a question comes up, they can remember the colour coding of that topic. </w:t>
      </w:r>
    </w:p>
    <w:p w:rsidR="004D4003" w:rsidRDefault="00553EFD" w:rsidP="004D4003">
      <w:r>
        <w:rPr>
          <w:b/>
          <w:noProof/>
          <w:lang w:eastAsia="en-GB"/>
        </w:rPr>
        <w:lastRenderedPageBreak/>
        <w:drawing>
          <wp:anchor distT="0" distB="0" distL="114300" distR="114300" simplePos="0" relativeHeight="251685888" behindDoc="0" locked="0" layoutInCell="1" allowOverlap="1" wp14:anchorId="4DE1D411" wp14:editId="6B915DF3">
            <wp:simplePos x="0" y="0"/>
            <wp:positionH relativeFrom="margin">
              <wp:posOffset>2733675</wp:posOffset>
            </wp:positionH>
            <wp:positionV relativeFrom="margin">
              <wp:posOffset>517525</wp:posOffset>
            </wp:positionV>
            <wp:extent cx="3638550" cy="2505075"/>
            <wp:effectExtent l="19050" t="0" r="0" b="0"/>
            <wp:wrapSquare wrapText="bothSides"/>
            <wp:docPr id="6" name="Picture 6" descr="http://www.transcel.com/images/Tech.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ranscel.com/images/Tech.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8550" cy="2505075"/>
                    </a:xfrm>
                    <a:prstGeom prst="rect">
                      <a:avLst/>
                    </a:prstGeom>
                    <a:noFill/>
                    <a:ln>
                      <a:noFill/>
                    </a:ln>
                  </pic:spPr>
                </pic:pic>
              </a:graphicData>
            </a:graphic>
          </wp:anchor>
        </w:drawing>
      </w:r>
      <w:r w:rsidR="00CD5EE0" w:rsidRPr="00CD5EE0">
        <w:rPr>
          <w:b/>
        </w:rPr>
        <w:t>Technology</w:t>
      </w:r>
      <w:r w:rsidR="00CD5EE0">
        <w:t xml:space="preserve">- Many people use technology to learn new things. For example, if they don’t know the spelling of a word or the definition of the word, they can search the word up and look at the definition. They don’t use the hard copy of the dictionary.  If they need any help with spelling issues or </w:t>
      </w:r>
      <w:r w:rsidR="00001136">
        <w:t xml:space="preserve">definition problems they can go search on the internet.  Some people not only find definitions to learn, they can read or research any interesting facts. </w:t>
      </w:r>
    </w:p>
    <w:p w:rsidR="00082B76" w:rsidRDefault="00082B76" w:rsidP="004D4003"/>
    <w:p w:rsidR="00697164" w:rsidRDefault="00697164" w:rsidP="004D4003">
      <w:pPr>
        <w:rPr>
          <w:b/>
        </w:rPr>
      </w:pPr>
    </w:p>
    <w:p w:rsidR="00E5156D" w:rsidRPr="00DA5113" w:rsidRDefault="00553EFD" w:rsidP="004D4003">
      <w:r>
        <w:rPr>
          <w:b/>
          <w:noProof/>
          <w:lang w:eastAsia="en-GB"/>
        </w:rPr>
        <w:drawing>
          <wp:anchor distT="0" distB="0" distL="114300" distR="114300" simplePos="0" relativeHeight="251627520" behindDoc="0" locked="0" layoutInCell="1" allowOverlap="1" wp14:anchorId="425B7E49" wp14:editId="4B089A53">
            <wp:simplePos x="0" y="0"/>
            <wp:positionH relativeFrom="margin">
              <wp:posOffset>2644775</wp:posOffset>
            </wp:positionH>
            <wp:positionV relativeFrom="margin">
              <wp:posOffset>3171825</wp:posOffset>
            </wp:positionV>
            <wp:extent cx="3971925" cy="2781300"/>
            <wp:effectExtent l="19050" t="0" r="9525" b="0"/>
            <wp:wrapSquare wrapText="bothSides"/>
            <wp:docPr id="7" name="Picture 7" descr="http://studenthacks.org/wp-content/uploads/2007/11/study-group.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udenthacks.org/wp-content/uploads/2007/11/study-group.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1925" cy="2781300"/>
                    </a:xfrm>
                    <a:prstGeom prst="rect">
                      <a:avLst/>
                    </a:prstGeom>
                    <a:noFill/>
                    <a:ln>
                      <a:noFill/>
                    </a:ln>
                  </pic:spPr>
                </pic:pic>
              </a:graphicData>
            </a:graphic>
          </wp:anchor>
        </w:drawing>
      </w:r>
      <w:r w:rsidR="00715FE9" w:rsidRPr="00247C99">
        <w:rPr>
          <w:b/>
        </w:rPr>
        <w:t>Social</w:t>
      </w:r>
      <w:r w:rsidR="00247C99">
        <w:rPr>
          <w:b/>
        </w:rPr>
        <w:t xml:space="preserve"> learning </w:t>
      </w:r>
      <w:r w:rsidR="00247C99">
        <w:t xml:space="preserve">is when a group of friends gather together and study whilst bringing each other’s notes together. They study in groups with friends so if they each stuck on a particular subject, they can help and learn from each other by solving a particular problem. Also, they can test each other to see what they have learnt. This comes in useful as they can help each other. Mainly, pupils go to the library as there is peace and quiet to concentrate on their work. </w:t>
      </w:r>
    </w:p>
    <w:p w:rsidR="00E5156D" w:rsidRDefault="00E5156D" w:rsidP="004D4003">
      <w:pPr>
        <w:rPr>
          <w:b/>
        </w:rPr>
      </w:pPr>
      <w:bookmarkStart w:id="0" w:name="_GoBack"/>
      <w:bookmarkEnd w:id="0"/>
    </w:p>
    <w:p w:rsidR="00553EFD" w:rsidRDefault="00553EFD" w:rsidP="004D4003">
      <w:pPr>
        <w:rPr>
          <w:b/>
        </w:rPr>
      </w:pPr>
    </w:p>
    <w:p w:rsidR="00553EFD" w:rsidRDefault="00553EFD" w:rsidP="004D4003">
      <w:pPr>
        <w:rPr>
          <w:b/>
        </w:rPr>
      </w:pPr>
    </w:p>
    <w:p w:rsidR="00553EFD" w:rsidRDefault="00553EFD" w:rsidP="004D4003">
      <w:pPr>
        <w:rPr>
          <w:b/>
        </w:rPr>
      </w:pPr>
    </w:p>
    <w:p w:rsidR="00553EFD" w:rsidRDefault="00553EFD" w:rsidP="004D4003">
      <w:pPr>
        <w:rPr>
          <w:b/>
        </w:rPr>
      </w:pPr>
    </w:p>
    <w:p w:rsidR="00697164" w:rsidRDefault="00553EFD" w:rsidP="004D4003">
      <w:r>
        <w:rPr>
          <w:b/>
          <w:noProof/>
          <w:lang w:eastAsia="en-GB"/>
        </w:rPr>
        <w:drawing>
          <wp:anchor distT="0" distB="0" distL="114300" distR="114300" simplePos="0" relativeHeight="251658240" behindDoc="0" locked="0" layoutInCell="1" allowOverlap="1" wp14:anchorId="01478BB5" wp14:editId="30C74651">
            <wp:simplePos x="0" y="0"/>
            <wp:positionH relativeFrom="column">
              <wp:posOffset>3635375</wp:posOffset>
            </wp:positionH>
            <wp:positionV relativeFrom="paragraph">
              <wp:posOffset>645160</wp:posOffset>
            </wp:positionV>
            <wp:extent cx="2733675" cy="1990725"/>
            <wp:effectExtent l="19050" t="0" r="9525" b="0"/>
            <wp:wrapNone/>
            <wp:docPr id="8" name="Picture 1" descr="http://www.justgarciahill.org/sites/default/files/Solitary_dreamstime_4867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stgarciahill.org/sites/default/files/Solitary_dreamstime_4867451.jpg"/>
                    <pic:cNvPicPr>
                      <a:picLocks noChangeAspect="1" noChangeArrowheads="1"/>
                    </pic:cNvPicPr>
                  </pic:nvPicPr>
                  <pic:blipFill>
                    <a:blip r:embed="rId17" cstate="print"/>
                    <a:srcRect/>
                    <a:stretch>
                      <a:fillRect/>
                    </a:stretch>
                  </pic:blipFill>
                  <pic:spPr bwMode="auto">
                    <a:xfrm>
                      <a:off x="0" y="0"/>
                      <a:ext cx="2733675" cy="1990725"/>
                    </a:xfrm>
                    <a:prstGeom prst="rect">
                      <a:avLst/>
                    </a:prstGeom>
                    <a:noFill/>
                    <a:ln w="9525">
                      <a:noFill/>
                      <a:miter lim="800000"/>
                      <a:headEnd/>
                      <a:tailEnd/>
                    </a:ln>
                  </pic:spPr>
                </pic:pic>
              </a:graphicData>
            </a:graphic>
          </wp:anchor>
        </w:drawing>
      </w:r>
      <w:r w:rsidR="00FB5A8F">
        <w:rPr>
          <w:b/>
        </w:rPr>
        <w:t>Solitary</w:t>
      </w:r>
      <w:r w:rsidR="00FB5A8F">
        <w:t xml:space="preserve"> learning is when pupils prefer to </w:t>
      </w:r>
      <w:r w:rsidR="00FA3BBA">
        <w:t xml:space="preserve">work alone and self-study. </w:t>
      </w:r>
      <w:r w:rsidR="000F7C3E">
        <w:t xml:space="preserve"> They like to prefer to work individually, and they know where there mind works well. They work peacefully away from all the distractions and noises.  Some examples can be:</w:t>
      </w:r>
    </w:p>
    <w:p w:rsidR="000F7C3E" w:rsidRDefault="000F7C3E" w:rsidP="000F7C3E">
      <w:pPr>
        <w:pStyle w:val="ListParagraph"/>
        <w:numPr>
          <w:ilvl w:val="0"/>
          <w:numId w:val="6"/>
        </w:numPr>
      </w:pPr>
      <w:r>
        <w:t>Putting the notes  on a desk and work independently</w:t>
      </w:r>
    </w:p>
    <w:p w:rsidR="000F7C3E" w:rsidRDefault="000F7C3E" w:rsidP="000F7C3E">
      <w:pPr>
        <w:pStyle w:val="ListParagraph"/>
        <w:numPr>
          <w:ilvl w:val="0"/>
          <w:numId w:val="6"/>
        </w:numPr>
      </w:pPr>
      <w:r>
        <w:t>Privately</w:t>
      </w:r>
    </w:p>
    <w:p w:rsidR="00553EFD" w:rsidRDefault="000F7C3E" w:rsidP="00E5156D">
      <w:pPr>
        <w:pStyle w:val="ListParagraph"/>
        <w:numPr>
          <w:ilvl w:val="0"/>
          <w:numId w:val="6"/>
        </w:numPr>
      </w:pPr>
      <w:r>
        <w:t>Organised</w:t>
      </w:r>
    </w:p>
    <w:p w:rsidR="00553EFD" w:rsidRDefault="00553EFD" w:rsidP="00553EFD"/>
    <w:p w:rsidR="00553EFD" w:rsidRDefault="00553EFD" w:rsidP="00553EFD"/>
    <w:p w:rsidR="00553EFD" w:rsidRDefault="00553EFD" w:rsidP="00553EFD"/>
    <w:p w:rsidR="00553EFD" w:rsidRDefault="00553EFD" w:rsidP="00553EFD"/>
    <w:p w:rsidR="00553EFD" w:rsidRDefault="00553EFD" w:rsidP="00553EFD">
      <w:pPr>
        <w:ind w:left="360"/>
      </w:pPr>
    </w:p>
    <w:p w:rsidR="00E5156D" w:rsidRDefault="00903BD3" w:rsidP="00E5156D">
      <w:pPr>
        <w:pStyle w:val="Heading1"/>
      </w:pPr>
      <w:r>
        <w:lastRenderedPageBreak/>
        <w:t>Why does</w:t>
      </w:r>
      <w:r w:rsidR="005276B9">
        <w:t xml:space="preserve"> knowing your learning style </w:t>
      </w:r>
      <w:r w:rsidR="00ED0AD1">
        <w:t>benefit you?</w:t>
      </w:r>
    </w:p>
    <w:p w:rsidR="00ED0AD1" w:rsidRDefault="00ED0AD1" w:rsidP="00ED0AD1">
      <w:pPr>
        <w:rPr>
          <w:sz w:val="24"/>
        </w:rPr>
      </w:pPr>
      <w:r w:rsidRPr="007E4ED9">
        <w:rPr>
          <w:sz w:val="24"/>
        </w:rPr>
        <w:t xml:space="preserve">Knowing my learning style is important, because it can prepare me when I revise for a test. Therefore, my learning style is a bit of all; Kinaesthetic, Visual and Auditory. </w:t>
      </w:r>
      <w:r w:rsidR="00DD5806" w:rsidRPr="007E4ED9">
        <w:rPr>
          <w:sz w:val="24"/>
        </w:rPr>
        <w:t xml:space="preserve"> It can tell me which way learn best so I learn best by putting put diagrams it helps me revise. For example in year 11, I had a mock test and I hadn’t revised for it. It was the day of the exam and I went through the notes that I had left. I revised only for </w:t>
      </w:r>
      <w:r w:rsidR="00ED3982" w:rsidRPr="007E4ED9">
        <w:rPr>
          <w:sz w:val="24"/>
        </w:rPr>
        <w:t>20 minutes and I got a B for that exam.</w:t>
      </w:r>
      <w:r w:rsidR="0061744E">
        <w:rPr>
          <w:sz w:val="24"/>
        </w:rPr>
        <w:t xml:space="preserve"> I was thankful that I had made the notes from before, because it helped me out by revising last minute. </w:t>
      </w:r>
      <w:r w:rsidR="00ED3982" w:rsidRPr="007E4ED9">
        <w:rPr>
          <w:sz w:val="24"/>
        </w:rPr>
        <w:t xml:space="preserve"> </w:t>
      </w:r>
    </w:p>
    <w:p w:rsidR="0061744E" w:rsidRPr="007E4ED9" w:rsidRDefault="0061744E" w:rsidP="00ED0AD1">
      <w:pPr>
        <w:rPr>
          <w:sz w:val="24"/>
        </w:rPr>
      </w:pPr>
    </w:p>
    <w:p w:rsidR="00ED0AD1" w:rsidRPr="00ED0AD1" w:rsidRDefault="00ED0AD1" w:rsidP="00ED0AD1"/>
    <w:sectPr w:rsidR="00ED0AD1" w:rsidRPr="00ED0AD1" w:rsidSect="000225A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6BD" w:rsidRDefault="00FB76BD" w:rsidP="00FB76BD">
      <w:pPr>
        <w:spacing w:after="0" w:line="240" w:lineRule="auto"/>
      </w:pPr>
      <w:r>
        <w:separator/>
      </w:r>
    </w:p>
  </w:endnote>
  <w:endnote w:type="continuationSeparator" w:id="0">
    <w:p w:rsidR="00FB76BD" w:rsidRDefault="00FB76BD" w:rsidP="00FB7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6BD" w:rsidRDefault="00FB76BD" w:rsidP="00FB76BD">
      <w:pPr>
        <w:spacing w:after="0" w:line="240" w:lineRule="auto"/>
      </w:pPr>
      <w:r>
        <w:separator/>
      </w:r>
    </w:p>
  </w:footnote>
  <w:footnote w:type="continuationSeparator" w:id="0">
    <w:p w:rsidR="00FB76BD" w:rsidRDefault="00FB76BD" w:rsidP="00FB7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C3E" w:rsidRDefault="000F7C3E">
    <w:pPr>
      <w:pStyle w:val="Header"/>
    </w:pPr>
    <w:r>
      <w:t>Usman Basharat</w:t>
    </w:r>
  </w:p>
  <w:p w:rsidR="000F7C3E" w:rsidRDefault="000F7C3E">
    <w:pPr>
      <w:pStyle w:val="Header"/>
    </w:pPr>
    <w:r>
      <w:t xml:space="preserve">S1300173                             </w:t>
    </w:r>
    <w:r w:rsidR="00ED0AD1">
      <w:t xml:space="preserve">                                                                                                 </w:t>
    </w:r>
    <w:r>
      <w:t>Unit 1</w:t>
    </w:r>
  </w:p>
  <w:p w:rsidR="00553EFD" w:rsidRDefault="00553E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35C8"/>
    <w:multiLevelType w:val="hybridMultilevel"/>
    <w:tmpl w:val="02DE573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nsid w:val="1E8745A8"/>
    <w:multiLevelType w:val="hybridMultilevel"/>
    <w:tmpl w:val="0F28B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8256C1"/>
    <w:multiLevelType w:val="hybridMultilevel"/>
    <w:tmpl w:val="C3A8B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DF781D"/>
    <w:multiLevelType w:val="hybridMultilevel"/>
    <w:tmpl w:val="A1F825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3C178D"/>
    <w:multiLevelType w:val="hybridMultilevel"/>
    <w:tmpl w:val="48D43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AD1AEF"/>
    <w:multiLevelType w:val="hybridMultilevel"/>
    <w:tmpl w:val="0EFAC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7227"/>
    <w:rsid w:val="00001136"/>
    <w:rsid w:val="000225AE"/>
    <w:rsid w:val="00082B76"/>
    <w:rsid w:val="00093E46"/>
    <w:rsid w:val="000F7C3E"/>
    <w:rsid w:val="001702C9"/>
    <w:rsid w:val="00247C99"/>
    <w:rsid w:val="002E50A1"/>
    <w:rsid w:val="002E7227"/>
    <w:rsid w:val="003A45B1"/>
    <w:rsid w:val="003D0080"/>
    <w:rsid w:val="003D370D"/>
    <w:rsid w:val="003F70A7"/>
    <w:rsid w:val="004156A1"/>
    <w:rsid w:val="00423E88"/>
    <w:rsid w:val="00444EDE"/>
    <w:rsid w:val="004A3759"/>
    <w:rsid w:val="004D4003"/>
    <w:rsid w:val="004D43E0"/>
    <w:rsid w:val="005253FF"/>
    <w:rsid w:val="005276B9"/>
    <w:rsid w:val="00553EFD"/>
    <w:rsid w:val="005B199A"/>
    <w:rsid w:val="0061744E"/>
    <w:rsid w:val="00697164"/>
    <w:rsid w:val="006A09CF"/>
    <w:rsid w:val="00705AEF"/>
    <w:rsid w:val="00715FE9"/>
    <w:rsid w:val="007E4ED9"/>
    <w:rsid w:val="00903BD3"/>
    <w:rsid w:val="009657DA"/>
    <w:rsid w:val="009B18EF"/>
    <w:rsid w:val="009F100C"/>
    <w:rsid w:val="00A356CD"/>
    <w:rsid w:val="00AE34D2"/>
    <w:rsid w:val="00BF2E8E"/>
    <w:rsid w:val="00CD5EE0"/>
    <w:rsid w:val="00DA5113"/>
    <w:rsid w:val="00DD5806"/>
    <w:rsid w:val="00E5156D"/>
    <w:rsid w:val="00ED0AD1"/>
    <w:rsid w:val="00ED3982"/>
    <w:rsid w:val="00F71688"/>
    <w:rsid w:val="00FA3BBA"/>
    <w:rsid w:val="00FB5A8F"/>
    <w:rsid w:val="00FB7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C0A99-CF02-4C1C-AFD7-14F45C4F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5AE"/>
  </w:style>
  <w:style w:type="paragraph" w:styleId="Heading1">
    <w:name w:val="heading 1"/>
    <w:basedOn w:val="Normal"/>
    <w:next w:val="Normal"/>
    <w:link w:val="Heading1Char"/>
    <w:uiPriority w:val="9"/>
    <w:qFormat/>
    <w:rsid w:val="00E5156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6CD"/>
    <w:pPr>
      <w:spacing w:line="256" w:lineRule="auto"/>
      <w:ind w:left="720"/>
      <w:contextualSpacing/>
    </w:pPr>
  </w:style>
  <w:style w:type="paragraph" w:styleId="Header">
    <w:name w:val="header"/>
    <w:basedOn w:val="Normal"/>
    <w:link w:val="HeaderChar"/>
    <w:uiPriority w:val="99"/>
    <w:unhideWhenUsed/>
    <w:rsid w:val="00FB7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6BD"/>
  </w:style>
  <w:style w:type="paragraph" w:styleId="Footer">
    <w:name w:val="footer"/>
    <w:basedOn w:val="Normal"/>
    <w:link w:val="FooterChar"/>
    <w:uiPriority w:val="99"/>
    <w:unhideWhenUsed/>
    <w:rsid w:val="00FB7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6BD"/>
  </w:style>
  <w:style w:type="paragraph" w:styleId="BalloonText">
    <w:name w:val="Balloon Text"/>
    <w:basedOn w:val="Normal"/>
    <w:link w:val="BalloonTextChar"/>
    <w:uiPriority w:val="99"/>
    <w:semiHidden/>
    <w:unhideWhenUsed/>
    <w:rsid w:val="00093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E46"/>
    <w:rPr>
      <w:rFonts w:ascii="Tahoma" w:hAnsi="Tahoma" w:cs="Tahoma"/>
      <w:sz w:val="16"/>
      <w:szCs w:val="16"/>
    </w:rPr>
  </w:style>
  <w:style w:type="character" w:customStyle="1" w:styleId="Heading1Char">
    <w:name w:val="Heading 1 Char"/>
    <w:basedOn w:val="DefaultParagraphFont"/>
    <w:link w:val="Heading1"/>
    <w:uiPriority w:val="9"/>
    <w:rsid w:val="00E5156D"/>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uk/url?sa=i&amp;rct=j&amp;q=&amp;esrc=s&amp;frm=1&amp;source=images&amp;cd=&amp;cad=rja&amp;docid=-qS4DHjIZTReVM&amp;tbnid=xS-5qjG9kW_dVM:&amp;ved=0CAUQjRw&amp;url=http://www.transcel.com/technology.aspx&amp;ei=wdpTUrvqIseN7AaogYGoAQ&amp;bvm=bv.53537100,d.ZGU&amp;psig=AFQjCNGOLM436akJfKqBnSzfgztI5gqGvg&amp;ust=1381313599434211"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google.co.uk/url?sa=i&amp;rct=j&amp;q=&amp;esrc=s&amp;frm=1&amp;source=images&amp;cd=&amp;cad=rja&amp;docid=7NxVux-bwqZlWM&amp;tbnid=51DVwTa-yBjNNM:&amp;ved=0CAUQjRw&amp;url=http://studenthacks.org/2007/11/08/group-study/&amp;ei=vSJVUuVDo7jsBrqigcgI&amp;bvm=bv.53760139,d.ZGU&amp;psig=AFQjCNGJNGUtE3ds5SGCv0ffWbGPcUZB0w&amp;ust=1381397511978294"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3EAC4-00F5-40A6-B44A-0A75777B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4</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30</cp:revision>
  <cp:lastPrinted>2013-11-05T10:41:00Z</cp:lastPrinted>
  <dcterms:created xsi:type="dcterms:W3CDTF">2013-10-02T09:53:00Z</dcterms:created>
  <dcterms:modified xsi:type="dcterms:W3CDTF">2013-11-05T10:44:00Z</dcterms:modified>
</cp:coreProperties>
</file>