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C70" w:rsidRDefault="00A4508C" w:rsidP="005F2884">
      <w:pPr>
        <w:spacing w:line="240" w:lineRule="auto"/>
      </w:pPr>
      <w:r w:rsidRPr="00A4508C">
        <w:rPr>
          <w:b/>
          <w:noProof/>
          <w:sz w:val="24"/>
          <w:szCs w:val="24"/>
        </w:rPr>
        <w:drawing>
          <wp:inline distT="0" distB="0" distL="0" distR="0" wp14:anchorId="3FFD7B93" wp14:editId="7A7A952F">
            <wp:extent cx="695325" cy="600814"/>
            <wp:effectExtent l="0" t="0" r="0" b="8890"/>
            <wp:docPr id="1"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5" cstate="print"/>
                    <a:srcRect/>
                    <a:stretch>
                      <a:fillRect/>
                    </a:stretch>
                  </pic:blipFill>
                  <pic:spPr bwMode="auto">
                    <a:xfrm>
                      <a:off x="0" y="0"/>
                      <a:ext cx="699325" cy="604271"/>
                    </a:xfrm>
                    <a:prstGeom prst="rect">
                      <a:avLst/>
                    </a:prstGeom>
                    <a:noFill/>
                    <a:ln w="9525">
                      <a:noFill/>
                      <a:miter lim="800000"/>
                      <a:headEnd/>
                      <a:tailEnd/>
                    </a:ln>
                  </pic:spPr>
                </pic:pic>
              </a:graphicData>
            </a:graphic>
          </wp:inline>
        </w:drawing>
      </w:r>
      <w:r w:rsidR="005B5987">
        <w:rPr>
          <w:b/>
          <w:sz w:val="24"/>
          <w:szCs w:val="24"/>
        </w:rPr>
        <w:t xml:space="preserve">                                               </w:t>
      </w:r>
      <w:r w:rsidR="00493EAA">
        <w:rPr>
          <w:b/>
          <w:sz w:val="24"/>
          <w:szCs w:val="24"/>
        </w:rPr>
        <w:t xml:space="preserve">      </w:t>
      </w:r>
      <w:r w:rsidR="005B5987">
        <w:rPr>
          <w:b/>
          <w:sz w:val="24"/>
          <w:szCs w:val="24"/>
        </w:rPr>
        <w:t xml:space="preserve">                       </w:t>
      </w:r>
      <w:r w:rsidR="00223810" w:rsidRPr="00572721">
        <w:rPr>
          <w:b/>
          <w:sz w:val="24"/>
          <w:szCs w:val="24"/>
        </w:rPr>
        <w:t>LEYTON SIXTH FORM COLLEGE – CENTRE NO: 13409</w:t>
      </w:r>
    </w:p>
    <w:p w:rsidR="004F70C8" w:rsidRDefault="004F70C8" w:rsidP="005F2884">
      <w:pPr>
        <w:spacing w:line="240" w:lineRule="auto"/>
        <w:jc w:val="center"/>
        <w:rPr>
          <w:b/>
          <w:sz w:val="24"/>
          <w:szCs w:val="24"/>
        </w:rPr>
      </w:pPr>
      <w:r>
        <w:rPr>
          <w:b/>
          <w:sz w:val="24"/>
          <w:szCs w:val="24"/>
        </w:rPr>
        <w:t>DEPARTMENT: COMPUTING AND IT</w:t>
      </w:r>
    </w:p>
    <w:p w:rsidR="004F70C8" w:rsidRDefault="00CE6C70" w:rsidP="005F2884">
      <w:pPr>
        <w:pBdr>
          <w:bottom w:val="single" w:sz="6" w:space="1" w:color="auto"/>
        </w:pBdr>
        <w:spacing w:line="240" w:lineRule="auto"/>
        <w:jc w:val="center"/>
        <w:rPr>
          <w:b/>
          <w:sz w:val="24"/>
          <w:szCs w:val="24"/>
        </w:rPr>
      </w:pPr>
      <w:r>
        <w:rPr>
          <w:b/>
          <w:sz w:val="24"/>
          <w:szCs w:val="24"/>
        </w:rPr>
        <w:t xml:space="preserve">COURSE: </w:t>
      </w:r>
      <w:r w:rsidRPr="00572721">
        <w:rPr>
          <w:b/>
          <w:sz w:val="24"/>
          <w:szCs w:val="24"/>
        </w:rPr>
        <w:t>BTEC EXTENDED DIPLOMA IN IT - ACADEMIC YEAR 2012-2013</w:t>
      </w:r>
    </w:p>
    <w:tbl>
      <w:tblPr>
        <w:tblStyle w:val="TableGrid"/>
        <w:tblW w:w="0" w:type="auto"/>
        <w:tblLook w:val="04A0" w:firstRow="1" w:lastRow="0" w:firstColumn="1" w:lastColumn="0" w:noHBand="0" w:noVBand="1"/>
      </w:tblPr>
      <w:tblGrid>
        <w:gridCol w:w="696"/>
        <w:gridCol w:w="682"/>
        <w:gridCol w:w="1225"/>
        <w:gridCol w:w="5738"/>
        <w:gridCol w:w="1679"/>
        <w:gridCol w:w="1408"/>
        <w:gridCol w:w="1960"/>
        <w:gridCol w:w="2000"/>
      </w:tblGrid>
      <w:tr w:rsidR="00FF1B98" w:rsidTr="002E6083">
        <w:tc>
          <w:tcPr>
            <w:tcW w:w="15614" w:type="dxa"/>
            <w:gridSpan w:val="8"/>
            <w:shd w:val="clear" w:color="auto" w:fill="D9D9D9" w:themeFill="background1" w:themeFillShade="D9"/>
          </w:tcPr>
          <w:p w:rsidR="00FF1B98" w:rsidRDefault="00FF1B98" w:rsidP="00CE6C70">
            <w:pPr>
              <w:jc w:val="right"/>
            </w:pPr>
          </w:p>
        </w:tc>
      </w:tr>
      <w:tr w:rsidR="00FF1B98" w:rsidTr="002E6083">
        <w:tc>
          <w:tcPr>
            <w:tcW w:w="15614" w:type="dxa"/>
            <w:gridSpan w:val="8"/>
            <w:tcBorders>
              <w:bottom w:val="single" w:sz="4" w:space="0" w:color="auto"/>
            </w:tcBorders>
          </w:tcPr>
          <w:p w:rsidR="000F67AD" w:rsidRDefault="000F67AD" w:rsidP="000F67AD">
            <w:pPr>
              <w:jc w:val="both"/>
              <w:rPr>
                <w:b/>
                <w:sz w:val="24"/>
                <w:szCs w:val="24"/>
              </w:rPr>
            </w:pPr>
          </w:p>
          <w:p w:rsidR="00FF1B98" w:rsidRDefault="00FF1B98" w:rsidP="001B4ECC">
            <w:pPr>
              <w:jc w:val="both"/>
              <w:rPr>
                <w:b/>
                <w:sz w:val="24"/>
                <w:szCs w:val="24"/>
              </w:rPr>
            </w:pPr>
            <w:r>
              <w:rPr>
                <w:b/>
                <w:sz w:val="24"/>
                <w:szCs w:val="24"/>
              </w:rPr>
              <w:t>Student Name:</w:t>
            </w:r>
            <w:r w:rsidR="00C339CB">
              <w:rPr>
                <w:b/>
                <w:sz w:val="24"/>
                <w:szCs w:val="24"/>
              </w:rPr>
              <w:t xml:space="preserve"> Usman Basharat</w:t>
            </w:r>
            <w:r>
              <w:rPr>
                <w:b/>
                <w:sz w:val="24"/>
                <w:szCs w:val="24"/>
              </w:rPr>
              <w:t xml:space="preserve">                                                          Student ID:</w:t>
            </w:r>
            <w:r w:rsidR="00C339CB">
              <w:rPr>
                <w:b/>
                <w:sz w:val="24"/>
                <w:szCs w:val="24"/>
              </w:rPr>
              <w:t xml:space="preserve"> S1300173</w:t>
            </w:r>
            <w:r>
              <w:rPr>
                <w:b/>
                <w:sz w:val="24"/>
                <w:szCs w:val="24"/>
              </w:rPr>
              <w:t xml:space="preserve"> </w:t>
            </w:r>
            <w:r w:rsidR="00895BAB">
              <w:rPr>
                <w:b/>
                <w:sz w:val="24"/>
                <w:szCs w:val="24"/>
              </w:rPr>
              <w:t xml:space="preserve">                                               </w:t>
            </w:r>
            <w:r w:rsidR="00C339CB">
              <w:rPr>
                <w:b/>
                <w:sz w:val="24"/>
                <w:szCs w:val="24"/>
              </w:rPr>
              <w:t xml:space="preserve">                    </w:t>
            </w:r>
            <w:r w:rsidR="00895BAB">
              <w:rPr>
                <w:b/>
                <w:sz w:val="24"/>
                <w:szCs w:val="24"/>
              </w:rPr>
              <w:t>Teacher:</w:t>
            </w:r>
            <w:r w:rsidR="00C339CB">
              <w:rPr>
                <w:b/>
                <w:sz w:val="24"/>
                <w:szCs w:val="24"/>
              </w:rPr>
              <w:t xml:space="preserve"> Ben </w:t>
            </w:r>
            <w:proofErr w:type="spellStart"/>
            <w:r w:rsidR="00C339CB">
              <w:rPr>
                <w:b/>
                <w:sz w:val="24"/>
                <w:szCs w:val="24"/>
              </w:rPr>
              <w:t>Akakpo</w:t>
            </w:r>
            <w:proofErr w:type="spellEnd"/>
          </w:p>
        </w:tc>
      </w:tr>
      <w:tr w:rsidR="00FF1B98" w:rsidTr="002E6083">
        <w:tc>
          <w:tcPr>
            <w:tcW w:w="15614" w:type="dxa"/>
            <w:gridSpan w:val="8"/>
            <w:shd w:val="clear" w:color="auto" w:fill="D9D9D9" w:themeFill="background1" w:themeFillShade="D9"/>
          </w:tcPr>
          <w:p w:rsidR="00FF1B98" w:rsidRDefault="00FF1B98" w:rsidP="00CE6C70">
            <w:pPr>
              <w:jc w:val="right"/>
            </w:pPr>
          </w:p>
        </w:tc>
      </w:tr>
      <w:tr w:rsidR="00FF1B98" w:rsidTr="002E6083">
        <w:tc>
          <w:tcPr>
            <w:tcW w:w="15614" w:type="dxa"/>
            <w:gridSpan w:val="8"/>
            <w:tcBorders>
              <w:bottom w:val="single" w:sz="4" w:space="0" w:color="auto"/>
            </w:tcBorders>
          </w:tcPr>
          <w:p w:rsidR="00FF1B98" w:rsidRDefault="00FF1B98" w:rsidP="00CE6C70">
            <w:pPr>
              <w:jc w:val="both"/>
              <w:rPr>
                <w:b/>
                <w:sz w:val="24"/>
                <w:szCs w:val="24"/>
              </w:rPr>
            </w:pPr>
            <w:r>
              <w:rPr>
                <w:b/>
                <w:sz w:val="24"/>
                <w:szCs w:val="24"/>
              </w:rPr>
              <w:t xml:space="preserve">Unit No:          </w:t>
            </w:r>
            <w:r w:rsidR="00054514" w:rsidRPr="00A64BB6">
              <w:rPr>
                <w:sz w:val="24"/>
                <w:szCs w:val="24"/>
              </w:rPr>
              <w:t>40</w:t>
            </w:r>
            <w:r w:rsidRPr="00A64BB6">
              <w:rPr>
                <w:sz w:val="24"/>
                <w:szCs w:val="24"/>
              </w:rPr>
              <w:t xml:space="preserve"> </w:t>
            </w:r>
            <w:r>
              <w:rPr>
                <w:b/>
                <w:sz w:val="24"/>
                <w:szCs w:val="24"/>
              </w:rPr>
              <w:t xml:space="preserve">     </w:t>
            </w:r>
            <w:r w:rsidR="00C137B7">
              <w:rPr>
                <w:b/>
                <w:sz w:val="24"/>
                <w:szCs w:val="24"/>
              </w:rPr>
              <w:t xml:space="preserve">                   </w:t>
            </w:r>
            <w:r w:rsidR="00054514">
              <w:rPr>
                <w:b/>
                <w:sz w:val="24"/>
                <w:szCs w:val="24"/>
              </w:rPr>
              <w:t xml:space="preserve">                              </w:t>
            </w:r>
            <w:r>
              <w:rPr>
                <w:b/>
                <w:sz w:val="24"/>
                <w:szCs w:val="24"/>
              </w:rPr>
              <w:t xml:space="preserve"> Unit Name:                   </w:t>
            </w:r>
            <w:r w:rsidR="00054514" w:rsidRPr="00A64BB6">
              <w:rPr>
                <w:sz w:val="24"/>
                <w:szCs w:val="24"/>
              </w:rPr>
              <w:t>Computer Games Design</w:t>
            </w:r>
          </w:p>
          <w:p w:rsidR="00FF1B98" w:rsidRPr="000F67AD" w:rsidRDefault="00FF1B98" w:rsidP="00C339CB">
            <w:pPr>
              <w:jc w:val="both"/>
              <w:rPr>
                <w:b/>
                <w:sz w:val="24"/>
                <w:szCs w:val="24"/>
              </w:rPr>
            </w:pPr>
            <w:r>
              <w:rPr>
                <w:b/>
                <w:sz w:val="24"/>
                <w:szCs w:val="24"/>
              </w:rPr>
              <w:t>In</w:t>
            </w:r>
            <w:r w:rsidR="00BC583C">
              <w:rPr>
                <w:b/>
                <w:sz w:val="24"/>
                <w:szCs w:val="24"/>
              </w:rPr>
              <w:t>ternal Verifier: Mrs J Niles-Braithwaite</w:t>
            </w:r>
            <w:r>
              <w:rPr>
                <w:b/>
                <w:sz w:val="24"/>
                <w:szCs w:val="24"/>
              </w:rPr>
              <w:t xml:space="preserve">     </w:t>
            </w:r>
            <w:r w:rsidR="00BC583C">
              <w:rPr>
                <w:b/>
                <w:sz w:val="24"/>
                <w:szCs w:val="24"/>
              </w:rPr>
              <w:t xml:space="preserve">      </w:t>
            </w:r>
            <w:r w:rsidR="00493EAA">
              <w:rPr>
                <w:b/>
                <w:sz w:val="24"/>
                <w:szCs w:val="24"/>
              </w:rPr>
              <w:t xml:space="preserve"> </w:t>
            </w:r>
            <w:r>
              <w:rPr>
                <w:b/>
                <w:sz w:val="24"/>
                <w:szCs w:val="24"/>
              </w:rPr>
              <w:t>Date Verified:</w:t>
            </w:r>
            <w:r w:rsidR="00C339CB">
              <w:rPr>
                <w:b/>
                <w:sz w:val="24"/>
                <w:szCs w:val="24"/>
              </w:rPr>
              <w:t xml:space="preserve"> 14</w:t>
            </w:r>
            <w:r w:rsidR="00BC583C" w:rsidRPr="00BC583C">
              <w:rPr>
                <w:b/>
                <w:sz w:val="24"/>
                <w:szCs w:val="24"/>
                <w:vertAlign w:val="superscript"/>
              </w:rPr>
              <w:t>th</w:t>
            </w:r>
            <w:r w:rsidR="00BC583C">
              <w:rPr>
                <w:b/>
                <w:sz w:val="24"/>
                <w:szCs w:val="24"/>
              </w:rPr>
              <w:t xml:space="preserve"> </w:t>
            </w:r>
            <w:r w:rsidR="00C339CB">
              <w:rPr>
                <w:b/>
                <w:sz w:val="24"/>
                <w:szCs w:val="24"/>
              </w:rPr>
              <w:t>February</w:t>
            </w:r>
            <w:r w:rsidR="00BC583C">
              <w:rPr>
                <w:b/>
                <w:sz w:val="24"/>
                <w:szCs w:val="24"/>
              </w:rPr>
              <w:t xml:space="preserve"> 2013</w:t>
            </w:r>
          </w:p>
        </w:tc>
      </w:tr>
      <w:tr w:rsidR="00FF1B98" w:rsidTr="002E6083">
        <w:tc>
          <w:tcPr>
            <w:tcW w:w="15614" w:type="dxa"/>
            <w:gridSpan w:val="8"/>
            <w:shd w:val="clear" w:color="auto" w:fill="D9D9D9" w:themeFill="background1" w:themeFillShade="D9"/>
          </w:tcPr>
          <w:p w:rsidR="00FF1B98" w:rsidRDefault="00FF1B98" w:rsidP="00CE6C70">
            <w:pPr>
              <w:jc w:val="right"/>
            </w:pPr>
          </w:p>
        </w:tc>
      </w:tr>
      <w:tr w:rsidR="00FF1B98" w:rsidTr="002E6083">
        <w:tc>
          <w:tcPr>
            <w:tcW w:w="15614" w:type="dxa"/>
            <w:gridSpan w:val="8"/>
            <w:tcBorders>
              <w:bottom w:val="single" w:sz="4" w:space="0" w:color="auto"/>
            </w:tcBorders>
          </w:tcPr>
          <w:p w:rsidR="00FF1B98" w:rsidRDefault="00054514" w:rsidP="00CE6C70">
            <w:pPr>
              <w:jc w:val="both"/>
              <w:rPr>
                <w:b/>
                <w:sz w:val="24"/>
                <w:szCs w:val="24"/>
              </w:rPr>
            </w:pPr>
            <w:r>
              <w:rPr>
                <w:b/>
                <w:sz w:val="24"/>
                <w:szCs w:val="24"/>
              </w:rPr>
              <w:t>Assignment No: 1</w:t>
            </w:r>
            <w:r w:rsidR="00FF1B98">
              <w:rPr>
                <w:b/>
                <w:sz w:val="24"/>
                <w:szCs w:val="24"/>
              </w:rPr>
              <w:t xml:space="preserve">                                                    </w:t>
            </w:r>
            <w:r w:rsidR="00493EAA">
              <w:rPr>
                <w:b/>
                <w:sz w:val="24"/>
                <w:szCs w:val="24"/>
              </w:rPr>
              <w:t xml:space="preserve"> </w:t>
            </w:r>
            <w:r w:rsidR="00FF1B98">
              <w:rPr>
                <w:b/>
                <w:sz w:val="24"/>
                <w:szCs w:val="24"/>
              </w:rPr>
              <w:t xml:space="preserve">Assignment Title: </w:t>
            </w:r>
            <w:r w:rsidRPr="00054514">
              <w:rPr>
                <w:b/>
                <w:sz w:val="24"/>
                <w:szCs w:val="24"/>
              </w:rPr>
              <w:t xml:space="preserve">What’s in the game?             </w:t>
            </w:r>
          </w:p>
          <w:p w:rsidR="00FF1B98" w:rsidRDefault="00FF1B98" w:rsidP="00CE6C70">
            <w:pPr>
              <w:jc w:val="both"/>
              <w:rPr>
                <w:b/>
                <w:sz w:val="24"/>
                <w:szCs w:val="24"/>
              </w:rPr>
            </w:pPr>
            <w:r>
              <w:rPr>
                <w:b/>
                <w:sz w:val="24"/>
                <w:szCs w:val="24"/>
              </w:rPr>
              <w:t>Assignment Given Out:</w:t>
            </w:r>
            <w:r w:rsidR="00C339CB">
              <w:rPr>
                <w:b/>
                <w:sz w:val="24"/>
                <w:szCs w:val="24"/>
              </w:rPr>
              <w:t xml:space="preserve"> </w:t>
            </w:r>
            <w:r>
              <w:rPr>
                <w:b/>
                <w:sz w:val="24"/>
                <w:szCs w:val="24"/>
              </w:rPr>
              <w:t xml:space="preserve">     </w:t>
            </w:r>
            <w:r w:rsidR="001B4ECC">
              <w:rPr>
                <w:b/>
                <w:sz w:val="24"/>
                <w:szCs w:val="24"/>
              </w:rPr>
              <w:t xml:space="preserve">                                      </w:t>
            </w:r>
            <w:r w:rsidR="00493EAA">
              <w:rPr>
                <w:b/>
                <w:sz w:val="24"/>
                <w:szCs w:val="24"/>
              </w:rPr>
              <w:t>Assignment S</w:t>
            </w:r>
            <w:r>
              <w:rPr>
                <w:b/>
                <w:sz w:val="24"/>
                <w:szCs w:val="24"/>
              </w:rPr>
              <w:t>ubmission</w:t>
            </w:r>
            <w:r w:rsidR="00AF30E8">
              <w:rPr>
                <w:b/>
                <w:sz w:val="24"/>
                <w:szCs w:val="24"/>
              </w:rPr>
              <w:t xml:space="preserve"> Date</w:t>
            </w:r>
            <w:r>
              <w:rPr>
                <w:b/>
                <w:sz w:val="24"/>
                <w:szCs w:val="24"/>
              </w:rPr>
              <w:t>:</w:t>
            </w:r>
            <w:r w:rsidR="00987A43">
              <w:rPr>
                <w:b/>
                <w:sz w:val="24"/>
                <w:szCs w:val="24"/>
              </w:rPr>
              <w:t xml:space="preserve"> </w:t>
            </w:r>
          </w:p>
          <w:p w:rsidR="00FF1B98" w:rsidRPr="000F67AD" w:rsidRDefault="00FF1B98" w:rsidP="000F67AD">
            <w:pPr>
              <w:jc w:val="both"/>
              <w:rPr>
                <w:b/>
                <w:sz w:val="24"/>
                <w:szCs w:val="24"/>
              </w:rPr>
            </w:pPr>
            <w:r>
              <w:rPr>
                <w:b/>
                <w:sz w:val="24"/>
                <w:szCs w:val="24"/>
              </w:rPr>
              <w:t xml:space="preserve">Learning Outcome: LO1 – </w:t>
            </w:r>
            <w:r w:rsidR="003A05F3">
              <w:rPr>
                <w:b/>
                <w:sz w:val="24"/>
                <w:szCs w:val="24"/>
              </w:rPr>
              <w:t xml:space="preserve">Understand the principles of game design </w:t>
            </w:r>
          </w:p>
        </w:tc>
      </w:tr>
      <w:tr w:rsidR="00FF1B98" w:rsidTr="00C137B7">
        <w:tc>
          <w:tcPr>
            <w:tcW w:w="696"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Task</w:t>
            </w:r>
          </w:p>
        </w:tc>
        <w:tc>
          <w:tcPr>
            <w:tcW w:w="683"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Unit</w:t>
            </w:r>
          </w:p>
        </w:tc>
        <w:tc>
          <w:tcPr>
            <w:tcW w:w="1225"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Grading Criteria</w:t>
            </w:r>
          </w:p>
          <w:p w:rsidR="00FF1B98" w:rsidRPr="00223810" w:rsidRDefault="00FF1B98" w:rsidP="00CE6C70">
            <w:pPr>
              <w:jc w:val="center"/>
              <w:rPr>
                <w:b/>
                <w:sz w:val="24"/>
                <w:szCs w:val="24"/>
              </w:rPr>
            </w:pPr>
            <w:r w:rsidRPr="00223810">
              <w:rPr>
                <w:b/>
                <w:sz w:val="24"/>
                <w:szCs w:val="24"/>
              </w:rPr>
              <w:t>Reference</w:t>
            </w:r>
          </w:p>
        </w:tc>
        <w:tc>
          <w:tcPr>
            <w:tcW w:w="5868"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Grading Criteria</w:t>
            </w:r>
          </w:p>
        </w:tc>
        <w:tc>
          <w:tcPr>
            <w:tcW w:w="1701" w:type="dxa"/>
            <w:shd w:val="clear" w:color="auto" w:fill="D9D9D9" w:themeFill="background1" w:themeFillShade="D9"/>
          </w:tcPr>
          <w:p w:rsidR="00FF1B98" w:rsidRPr="00223810" w:rsidRDefault="00FF1B98" w:rsidP="00CE6C70">
            <w:pPr>
              <w:jc w:val="center"/>
              <w:rPr>
                <w:b/>
                <w:sz w:val="24"/>
                <w:szCs w:val="24"/>
              </w:rPr>
            </w:pPr>
            <w:r>
              <w:rPr>
                <w:b/>
                <w:sz w:val="24"/>
                <w:szCs w:val="24"/>
              </w:rPr>
              <w:t>Review Date</w:t>
            </w:r>
          </w:p>
        </w:tc>
        <w:tc>
          <w:tcPr>
            <w:tcW w:w="1417"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Grade Awarded</w:t>
            </w:r>
          </w:p>
        </w:tc>
        <w:tc>
          <w:tcPr>
            <w:tcW w:w="1985"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Date Achieved</w:t>
            </w:r>
          </w:p>
        </w:tc>
        <w:tc>
          <w:tcPr>
            <w:tcW w:w="2039" w:type="dxa"/>
            <w:shd w:val="clear" w:color="auto" w:fill="D9D9D9" w:themeFill="background1" w:themeFillShade="D9"/>
          </w:tcPr>
          <w:p w:rsidR="00FF1B98" w:rsidRDefault="00FF1B98" w:rsidP="00CE6C70">
            <w:pPr>
              <w:jc w:val="center"/>
              <w:rPr>
                <w:b/>
                <w:sz w:val="24"/>
                <w:szCs w:val="24"/>
              </w:rPr>
            </w:pPr>
            <w:r>
              <w:rPr>
                <w:b/>
                <w:sz w:val="24"/>
                <w:szCs w:val="24"/>
              </w:rPr>
              <w:t>Page No#</w:t>
            </w:r>
          </w:p>
        </w:tc>
      </w:tr>
      <w:tr w:rsidR="00FF1B98" w:rsidTr="00C137B7">
        <w:tc>
          <w:tcPr>
            <w:tcW w:w="696" w:type="dxa"/>
          </w:tcPr>
          <w:p w:rsidR="00FF1B98" w:rsidRDefault="00D31C79" w:rsidP="00054514">
            <w:r>
              <w:t>1</w:t>
            </w:r>
          </w:p>
        </w:tc>
        <w:tc>
          <w:tcPr>
            <w:tcW w:w="683" w:type="dxa"/>
          </w:tcPr>
          <w:p w:rsidR="00FF1B98" w:rsidRDefault="00D31C79" w:rsidP="00CE6C70">
            <w:pPr>
              <w:jc w:val="right"/>
            </w:pPr>
            <w:r>
              <w:t>40</w:t>
            </w:r>
          </w:p>
        </w:tc>
        <w:tc>
          <w:tcPr>
            <w:tcW w:w="1225" w:type="dxa"/>
          </w:tcPr>
          <w:p w:rsidR="00FF1B98" w:rsidRDefault="00D31C79" w:rsidP="00D31C79">
            <w:r>
              <w:t>P1</w:t>
            </w:r>
          </w:p>
        </w:tc>
        <w:tc>
          <w:tcPr>
            <w:tcW w:w="5868" w:type="dxa"/>
          </w:tcPr>
          <w:p w:rsidR="002E6083" w:rsidRDefault="00D04A99" w:rsidP="002E6083">
            <w:pPr>
              <w:autoSpaceDE w:val="0"/>
              <w:autoSpaceDN w:val="0"/>
              <w:adjustRightInd w:val="0"/>
              <w:rPr>
                <w:rFonts w:ascii="Humanist521BT-Light" w:eastAsiaTheme="minorHAnsi" w:hAnsi="Humanist521BT-Light" w:cs="Humanist521BT-Light"/>
              </w:rPr>
            </w:pPr>
            <w:r>
              <w:rPr>
                <w:rFonts w:ascii="Humanist521BT-Light" w:eastAsiaTheme="minorHAnsi" w:hAnsi="Humanist521BT-Light" w:cs="Humanist521BT-Light"/>
              </w:rPr>
              <w:t>D</w:t>
            </w:r>
            <w:r w:rsidR="002E6083">
              <w:rPr>
                <w:rFonts w:ascii="Humanist521BT-Light" w:eastAsiaTheme="minorHAnsi" w:hAnsi="Humanist521BT-Light" w:cs="Humanist521BT-Light"/>
              </w:rPr>
              <w:t>escribe visual style and elements of gameplay used in game design with some appropriate use of subject terminology</w:t>
            </w:r>
          </w:p>
          <w:p w:rsidR="00FF1B98" w:rsidRDefault="00FF1B98" w:rsidP="002E6083"/>
        </w:tc>
        <w:tc>
          <w:tcPr>
            <w:tcW w:w="1701" w:type="dxa"/>
          </w:tcPr>
          <w:p w:rsidR="00FF1B98" w:rsidRDefault="00FF1B98" w:rsidP="00CE6C70">
            <w:pPr>
              <w:jc w:val="right"/>
            </w:pPr>
          </w:p>
        </w:tc>
        <w:tc>
          <w:tcPr>
            <w:tcW w:w="1417" w:type="dxa"/>
          </w:tcPr>
          <w:p w:rsidR="00FF1B98" w:rsidRDefault="00FF1B98" w:rsidP="00CE6C70">
            <w:pPr>
              <w:jc w:val="right"/>
            </w:pPr>
          </w:p>
        </w:tc>
        <w:tc>
          <w:tcPr>
            <w:tcW w:w="1985" w:type="dxa"/>
          </w:tcPr>
          <w:p w:rsidR="00FF1B98" w:rsidRDefault="00FF1B98" w:rsidP="00CE6C70">
            <w:pPr>
              <w:jc w:val="right"/>
            </w:pPr>
          </w:p>
        </w:tc>
        <w:tc>
          <w:tcPr>
            <w:tcW w:w="2039" w:type="dxa"/>
          </w:tcPr>
          <w:p w:rsidR="00FF1B98" w:rsidRDefault="00FF1B98" w:rsidP="00CE6C70">
            <w:pPr>
              <w:jc w:val="right"/>
            </w:pPr>
          </w:p>
        </w:tc>
      </w:tr>
      <w:tr w:rsidR="00FF1B98" w:rsidTr="00C137B7">
        <w:tc>
          <w:tcPr>
            <w:tcW w:w="696" w:type="dxa"/>
          </w:tcPr>
          <w:p w:rsidR="00FF1B98" w:rsidRDefault="00D31C79" w:rsidP="00054514">
            <w:r>
              <w:t>1</w:t>
            </w:r>
          </w:p>
        </w:tc>
        <w:tc>
          <w:tcPr>
            <w:tcW w:w="683" w:type="dxa"/>
          </w:tcPr>
          <w:p w:rsidR="00FF1B98" w:rsidRDefault="00D31C79" w:rsidP="00CE6C70">
            <w:pPr>
              <w:jc w:val="right"/>
            </w:pPr>
            <w:r>
              <w:t>40</w:t>
            </w:r>
          </w:p>
        </w:tc>
        <w:tc>
          <w:tcPr>
            <w:tcW w:w="1225" w:type="dxa"/>
          </w:tcPr>
          <w:p w:rsidR="00FF1B98" w:rsidRDefault="00D31C79" w:rsidP="00D31C79">
            <w:r>
              <w:t>M1</w:t>
            </w:r>
          </w:p>
        </w:tc>
        <w:tc>
          <w:tcPr>
            <w:tcW w:w="5868" w:type="dxa"/>
          </w:tcPr>
          <w:p w:rsidR="002E6083" w:rsidRPr="00306D40" w:rsidRDefault="00D04A99" w:rsidP="002E6083">
            <w:pPr>
              <w:autoSpaceDE w:val="0"/>
              <w:autoSpaceDN w:val="0"/>
              <w:adjustRightInd w:val="0"/>
              <w:rPr>
                <w:rFonts w:ascii="Humanist521BT-Light" w:eastAsiaTheme="minorHAnsi" w:hAnsi="Humanist521BT-Light" w:cs="Humanist521BT-Light"/>
              </w:rPr>
            </w:pPr>
            <w:r>
              <w:rPr>
                <w:rFonts w:ascii="Humanist521BT-Light" w:eastAsiaTheme="minorHAnsi" w:hAnsi="Humanist521BT-Light" w:cs="Humanist521BT-Light"/>
              </w:rPr>
              <w:t>E</w:t>
            </w:r>
            <w:r w:rsidR="002E6083" w:rsidRPr="00306D40">
              <w:rPr>
                <w:rFonts w:ascii="Humanist521BT-Light" w:eastAsiaTheme="minorHAnsi" w:hAnsi="Humanist521BT-Light" w:cs="Humanist521BT-Light"/>
              </w:rPr>
              <w:t>xplain visual style and</w:t>
            </w:r>
            <w:r w:rsidR="002E6083">
              <w:rPr>
                <w:rFonts w:ascii="Humanist521BT-Light" w:eastAsiaTheme="minorHAnsi" w:hAnsi="Humanist521BT-Light" w:cs="Humanist521BT-Light"/>
              </w:rPr>
              <w:t xml:space="preserve"> elements of gameplay used in gameplay used in game design with reference to detailed illustrative examples and with generally correct use of subject terminology</w:t>
            </w:r>
          </w:p>
          <w:p w:rsidR="00FF1B98" w:rsidRDefault="00FF1B98" w:rsidP="002E6083"/>
        </w:tc>
        <w:tc>
          <w:tcPr>
            <w:tcW w:w="1701" w:type="dxa"/>
          </w:tcPr>
          <w:p w:rsidR="00FF1B98" w:rsidRDefault="00FF1B98" w:rsidP="00CE6C70">
            <w:pPr>
              <w:jc w:val="right"/>
            </w:pPr>
            <w:bookmarkStart w:id="0" w:name="_GoBack"/>
            <w:bookmarkEnd w:id="0"/>
          </w:p>
        </w:tc>
        <w:tc>
          <w:tcPr>
            <w:tcW w:w="1417" w:type="dxa"/>
          </w:tcPr>
          <w:p w:rsidR="00FF1B98" w:rsidRDefault="00FF1B98" w:rsidP="00CE6C70">
            <w:pPr>
              <w:jc w:val="right"/>
            </w:pPr>
          </w:p>
        </w:tc>
        <w:tc>
          <w:tcPr>
            <w:tcW w:w="1985" w:type="dxa"/>
          </w:tcPr>
          <w:p w:rsidR="00FF1B98" w:rsidRDefault="00FF1B98" w:rsidP="00CE6C70">
            <w:pPr>
              <w:jc w:val="right"/>
            </w:pPr>
          </w:p>
        </w:tc>
        <w:tc>
          <w:tcPr>
            <w:tcW w:w="2039" w:type="dxa"/>
          </w:tcPr>
          <w:p w:rsidR="00FF1B98" w:rsidRDefault="00FF1B98" w:rsidP="002E6083">
            <w:pPr>
              <w:jc w:val="center"/>
              <w:rPr>
                <w:b/>
                <w:sz w:val="24"/>
                <w:szCs w:val="24"/>
              </w:rPr>
            </w:pPr>
          </w:p>
        </w:tc>
      </w:tr>
      <w:tr w:rsidR="00FF1B98" w:rsidTr="00C137B7">
        <w:tc>
          <w:tcPr>
            <w:tcW w:w="696" w:type="dxa"/>
          </w:tcPr>
          <w:p w:rsidR="00FF1B98" w:rsidRDefault="00D31C79" w:rsidP="00054514">
            <w:r>
              <w:t>1</w:t>
            </w:r>
          </w:p>
        </w:tc>
        <w:tc>
          <w:tcPr>
            <w:tcW w:w="683" w:type="dxa"/>
          </w:tcPr>
          <w:p w:rsidR="00FF1B98" w:rsidRDefault="00D31C79" w:rsidP="00CE6C70">
            <w:pPr>
              <w:jc w:val="right"/>
            </w:pPr>
            <w:r>
              <w:t>40</w:t>
            </w:r>
          </w:p>
        </w:tc>
        <w:tc>
          <w:tcPr>
            <w:tcW w:w="1225" w:type="dxa"/>
          </w:tcPr>
          <w:p w:rsidR="00FF1B98" w:rsidRDefault="00D31C79" w:rsidP="00D31C79">
            <w:r>
              <w:t>D1</w:t>
            </w:r>
          </w:p>
        </w:tc>
        <w:tc>
          <w:tcPr>
            <w:tcW w:w="5868" w:type="dxa"/>
          </w:tcPr>
          <w:p w:rsidR="00E03F8A" w:rsidRPr="00306D40" w:rsidRDefault="00D04A99" w:rsidP="00E03F8A">
            <w:pPr>
              <w:autoSpaceDE w:val="0"/>
              <w:autoSpaceDN w:val="0"/>
              <w:adjustRightInd w:val="0"/>
              <w:rPr>
                <w:rFonts w:ascii="Humanist521BT-Light" w:eastAsiaTheme="minorHAnsi" w:hAnsi="Humanist521BT-Light" w:cs="Humanist521BT-Light"/>
              </w:rPr>
            </w:pPr>
            <w:r w:rsidRPr="00306D40">
              <w:rPr>
                <w:rFonts w:ascii="Humanist521BT-Light" w:eastAsiaTheme="minorHAnsi" w:hAnsi="Humanist521BT-Light" w:cs="Humanist521BT-Light"/>
              </w:rPr>
              <w:t>Critically</w:t>
            </w:r>
            <w:r w:rsidR="00E03F8A" w:rsidRPr="00306D40">
              <w:rPr>
                <w:rFonts w:ascii="Humanist521BT-Light" w:eastAsiaTheme="minorHAnsi" w:hAnsi="Humanist521BT-Light" w:cs="Humanist521BT-Light"/>
              </w:rPr>
              <w:t xml:space="preserve"> evaluate visual style</w:t>
            </w:r>
            <w:r w:rsidR="00E03F8A">
              <w:rPr>
                <w:rFonts w:ascii="Humanist521BT-Light" w:eastAsiaTheme="minorHAnsi" w:hAnsi="Humanist521BT-Light" w:cs="Humanist521BT-Light"/>
              </w:rPr>
              <w:t xml:space="preserve"> and elements of gameplay used in game design with supporting arguments and elucidated examples and consistently using subject terminology correctly.</w:t>
            </w:r>
          </w:p>
          <w:p w:rsidR="00FF1B98" w:rsidRDefault="00FF1B98" w:rsidP="00E03F8A"/>
        </w:tc>
        <w:tc>
          <w:tcPr>
            <w:tcW w:w="1701" w:type="dxa"/>
          </w:tcPr>
          <w:p w:rsidR="00FF1B98" w:rsidRDefault="00FF1B98" w:rsidP="00CE6C70">
            <w:pPr>
              <w:jc w:val="right"/>
            </w:pPr>
          </w:p>
        </w:tc>
        <w:tc>
          <w:tcPr>
            <w:tcW w:w="1417" w:type="dxa"/>
          </w:tcPr>
          <w:p w:rsidR="00FF1B98" w:rsidRDefault="00FF1B98" w:rsidP="00CE6C70">
            <w:pPr>
              <w:jc w:val="right"/>
            </w:pPr>
          </w:p>
        </w:tc>
        <w:tc>
          <w:tcPr>
            <w:tcW w:w="1985" w:type="dxa"/>
          </w:tcPr>
          <w:p w:rsidR="00FF1B98" w:rsidRDefault="00FF1B98" w:rsidP="00CE6C70">
            <w:pPr>
              <w:jc w:val="right"/>
            </w:pPr>
          </w:p>
        </w:tc>
        <w:tc>
          <w:tcPr>
            <w:tcW w:w="2039" w:type="dxa"/>
          </w:tcPr>
          <w:p w:rsidR="00FF1B98" w:rsidRDefault="00FF1B98" w:rsidP="00CE6C70">
            <w:pPr>
              <w:jc w:val="right"/>
            </w:pPr>
          </w:p>
        </w:tc>
      </w:tr>
      <w:tr w:rsidR="00FF1B98" w:rsidTr="002E6083">
        <w:tc>
          <w:tcPr>
            <w:tcW w:w="15614" w:type="dxa"/>
            <w:gridSpan w:val="8"/>
            <w:tcBorders>
              <w:bottom w:val="single" w:sz="4" w:space="0" w:color="auto"/>
            </w:tcBorders>
          </w:tcPr>
          <w:p w:rsidR="00C92155" w:rsidRDefault="00FF1B98" w:rsidP="00C92155">
            <w:pPr>
              <w:jc w:val="both"/>
              <w:rPr>
                <w:b/>
                <w:sz w:val="24"/>
                <w:szCs w:val="24"/>
              </w:rPr>
            </w:pPr>
            <w:r w:rsidRPr="001433A2">
              <w:rPr>
                <w:b/>
                <w:sz w:val="24"/>
                <w:szCs w:val="24"/>
              </w:rPr>
              <w:t>Assignment Rules:</w:t>
            </w:r>
          </w:p>
          <w:p w:rsidR="00FF1B98" w:rsidRPr="00C92155" w:rsidRDefault="00C92155" w:rsidP="00C92155">
            <w:pPr>
              <w:jc w:val="both"/>
              <w:rPr>
                <w:b/>
                <w:sz w:val="24"/>
                <w:szCs w:val="24"/>
              </w:rPr>
            </w:pPr>
            <w:r>
              <w:rPr>
                <w:sz w:val="20"/>
                <w:szCs w:val="20"/>
              </w:rPr>
              <w:t>Any work submitted after the deadline may not be marked.</w:t>
            </w:r>
          </w:p>
        </w:tc>
      </w:tr>
      <w:tr w:rsidR="00FF1B98" w:rsidTr="002E6083">
        <w:tc>
          <w:tcPr>
            <w:tcW w:w="15614" w:type="dxa"/>
            <w:gridSpan w:val="8"/>
            <w:tcBorders>
              <w:bottom w:val="single" w:sz="4" w:space="0" w:color="auto"/>
            </w:tcBorders>
          </w:tcPr>
          <w:p w:rsidR="00FF1B98" w:rsidRPr="00223810" w:rsidRDefault="00FF1B98" w:rsidP="00223810">
            <w:pPr>
              <w:jc w:val="both"/>
              <w:rPr>
                <w:b/>
              </w:rPr>
            </w:pPr>
            <w:r>
              <w:rPr>
                <w:b/>
              </w:rPr>
              <w:lastRenderedPageBreak/>
              <w:t>Student</w:t>
            </w:r>
            <w:r w:rsidRPr="00223810">
              <w:rPr>
                <w:b/>
              </w:rPr>
              <w:t xml:space="preserve"> declaration</w:t>
            </w:r>
          </w:p>
          <w:p w:rsidR="00FF1B98" w:rsidRPr="00223810" w:rsidRDefault="00FF1B98" w:rsidP="00223810">
            <w:pPr>
              <w:rPr>
                <w:sz w:val="20"/>
                <w:szCs w:val="20"/>
              </w:rPr>
            </w:pPr>
            <w:r w:rsidRPr="00223810">
              <w:rPr>
                <w:sz w:val="20"/>
                <w:szCs w:val="20"/>
              </w:rPr>
              <w:t>I declare that all of the work submitted for this assignment is my own work or, in the case of group work, the work of myself and the other members of the group in which l have worked has not been copied from any source.  I understand that if any part of the work submitted for this assignment is found to be plagiarised, none of the work submitted will be allowed to count towards the assessment of the assignment.</w:t>
            </w:r>
          </w:p>
          <w:p w:rsidR="00FF1B98" w:rsidRDefault="00FF1B98" w:rsidP="00CE6C70">
            <w:pPr>
              <w:jc w:val="right"/>
            </w:pPr>
          </w:p>
          <w:p w:rsidR="00FF1B98" w:rsidRDefault="00FF1B98" w:rsidP="00223810">
            <w:r w:rsidRPr="0033068C">
              <w:rPr>
                <w:b/>
              </w:rPr>
              <w:t xml:space="preserve">Student Signature:                                          </w:t>
            </w:r>
            <w:r>
              <w:rPr>
                <w:b/>
              </w:rPr>
              <w:t xml:space="preserve">                       </w:t>
            </w:r>
            <w:r w:rsidRPr="0033068C">
              <w:rPr>
                <w:b/>
              </w:rPr>
              <w:t xml:space="preserve">   Date:</w:t>
            </w:r>
          </w:p>
          <w:p w:rsidR="00FF1B98" w:rsidRDefault="00FF1B98" w:rsidP="00223810"/>
          <w:p w:rsidR="00FF1B98" w:rsidRDefault="00FF1B98" w:rsidP="00223810">
            <w:pPr>
              <w:jc w:val="both"/>
              <w:rPr>
                <w:b/>
              </w:rPr>
            </w:pPr>
            <w:r w:rsidRPr="0033068C">
              <w:rPr>
                <w:b/>
              </w:rPr>
              <w:t xml:space="preserve">Assessor Signature:                                    </w:t>
            </w:r>
            <w:r>
              <w:rPr>
                <w:b/>
              </w:rPr>
              <w:t xml:space="preserve">                     </w:t>
            </w:r>
            <w:r w:rsidRPr="0033068C">
              <w:rPr>
                <w:b/>
              </w:rPr>
              <w:t xml:space="preserve">        </w:t>
            </w:r>
            <w:r w:rsidR="00493EAA">
              <w:rPr>
                <w:b/>
              </w:rPr>
              <w:t xml:space="preserve"> </w:t>
            </w:r>
            <w:r w:rsidRPr="0033068C">
              <w:rPr>
                <w:b/>
              </w:rPr>
              <w:t xml:space="preserve"> Date</w:t>
            </w:r>
            <w:r>
              <w:t>:</w:t>
            </w:r>
          </w:p>
        </w:tc>
      </w:tr>
    </w:tbl>
    <w:p w:rsidR="002E6083" w:rsidRDefault="002E6083" w:rsidP="00CE6C70">
      <w:pPr>
        <w:jc w:val="right"/>
      </w:pPr>
    </w:p>
    <w:p w:rsidR="00054514" w:rsidRDefault="00054514" w:rsidP="00A64BB6"/>
    <w:p w:rsidR="00054514" w:rsidRDefault="00054514" w:rsidP="002E6083">
      <w:pPr>
        <w:jc w:val="center"/>
        <w:rPr>
          <w:rFonts w:ascii="Arial" w:hAnsi="Arial" w:cs="Arial"/>
          <w:b/>
          <w:sz w:val="32"/>
        </w:rPr>
        <w:sectPr w:rsidR="00054514" w:rsidSect="005B5987">
          <w:pgSz w:w="16838" w:h="11906" w:orient="landscape"/>
          <w:pgMar w:top="720" w:right="720" w:bottom="720" w:left="720" w:header="708" w:footer="708" w:gutter="0"/>
          <w:cols w:space="708"/>
          <w:docGrid w:linePitch="360"/>
        </w:sectPr>
      </w:pPr>
    </w:p>
    <w:tbl>
      <w:tblPr>
        <w:tblW w:w="10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44"/>
      </w:tblGrid>
      <w:tr w:rsidR="00054514" w:rsidRPr="00B96613" w:rsidTr="00D31C79">
        <w:trPr>
          <w:trHeight w:val="11561"/>
        </w:trPr>
        <w:tc>
          <w:tcPr>
            <w:tcW w:w="10944" w:type="dxa"/>
          </w:tcPr>
          <w:p w:rsidR="00054514" w:rsidRPr="004322EB" w:rsidRDefault="00054514" w:rsidP="002E6083">
            <w:pPr>
              <w:jc w:val="center"/>
              <w:rPr>
                <w:rFonts w:ascii="Arial" w:hAnsi="Arial" w:cs="Arial"/>
                <w:b/>
                <w:sz w:val="32"/>
              </w:rPr>
            </w:pPr>
            <w:r w:rsidRPr="004322EB">
              <w:rPr>
                <w:rFonts w:ascii="Arial" w:hAnsi="Arial" w:cs="Arial"/>
                <w:b/>
                <w:sz w:val="32"/>
              </w:rPr>
              <w:lastRenderedPageBreak/>
              <w:t>SCENARIO</w:t>
            </w:r>
          </w:p>
          <w:p w:rsidR="00054514" w:rsidRPr="00B96613" w:rsidRDefault="00054514" w:rsidP="002E6083">
            <w:pPr>
              <w:rPr>
                <w:rFonts w:ascii="Arial" w:hAnsi="Arial" w:cs="Arial"/>
                <w:b/>
              </w:rPr>
            </w:pPr>
          </w:p>
          <w:p w:rsidR="00054514" w:rsidRPr="00234BBB" w:rsidRDefault="00054514" w:rsidP="002E6083">
            <w:pPr>
              <w:rPr>
                <w:rFonts w:ascii="Arial" w:hAnsi="Arial" w:cs="Arial"/>
              </w:rPr>
            </w:pPr>
            <w:r w:rsidRPr="00234BBB">
              <w:rPr>
                <w:rFonts w:ascii="Arial" w:hAnsi="Arial" w:cs="Arial"/>
              </w:rPr>
              <w:t xml:space="preserve">You are a freelance games designer who has been given the opportunity to present initial designs for a new </w:t>
            </w:r>
            <w:r w:rsidRPr="00FD25F5">
              <w:rPr>
                <w:rFonts w:ascii="Arial" w:hAnsi="Arial" w:cs="Arial"/>
                <w:b/>
              </w:rPr>
              <w:t>adventure</w:t>
            </w:r>
            <w:r w:rsidRPr="00234BBB">
              <w:rPr>
                <w:rFonts w:ascii="Arial" w:hAnsi="Arial" w:cs="Arial"/>
              </w:rPr>
              <w:t xml:space="preserve"> game to a group of potential investors who, if they like your game, will give you the money to develop your game and market it. </w:t>
            </w:r>
            <w:r>
              <w:rPr>
                <w:rFonts w:ascii="Arial" w:hAnsi="Arial" w:cs="Arial"/>
              </w:rPr>
              <w:t xml:space="preserve">The game should be rated, using the PEGI (Pan European Game Information) system, as “12” so there should be no excessive violence or adult content. </w:t>
            </w:r>
          </w:p>
          <w:p w:rsidR="00054514" w:rsidRPr="00234BBB" w:rsidRDefault="00054514" w:rsidP="002E6083">
            <w:pPr>
              <w:rPr>
                <w:rFonts w:ascii="Arial" w:hAnsi="Arial" w:cs="Arial"/>
              </w:rPr>
            </w:pPr>
          </w:p>
          <w:p w:rsidR="00054514" w:rsidRPr="00234BBB" w:rsidRDefault="00054514" w:rsidP="002E6083">
            <w:pPr>
              <w:rPr>
                <w:rFonts w:ascii="Arial" w:hAnsi="Arial" w:cs="Arial"/>
              </w:rPr>
            </w:pPr>
            <w:r w:rsidRPr="00234BBB">
              <w:rPr>
                <w:rFonts w:ascii="Arial" w:hAnsi="Arial" w:cs="Arial"/>
              </w:rPr>
              <w:t xml:space="preserve">Each of the criteria in this unit should be completed with a view to acceptance of the game design by the potential investors and therefore a high standard of research, development and presentation is required throughout. </w:t>
            </w:r>
          </w:p>
          <w:p w:rsidR="00054514" w:rsidRDefault="00054514" w:rsidP="002E6083">
            <w:pPr>
              <w:rPr>
                <w:rFonts w:ascii="Arial" w:hAnsi="Arial" w:cs="Arial"/>
                <w:b/>
              </w:rPr>
            </w:pPr>
          </w:p>
          <w:p w:rsidR="00054514" w:rsidRDefault="008911B0" w:rsidP="002E6083">
            <w:pPr>
              <w:rPr>
                <w:rFonts w:ascii="Arial" w:hAnsi="Arial" w:cs="Arial"/>
                <w:b/>
              </w:rPr>
            </w:pPr>
            <w:r>
              <w:rPr>
                <w:rFonts w:ascii="Arial" w:hAnsi="Arial" w:cs="Arial"/>
                <w:b/>
              </w:rPr>
              <w:t>Task 1</w:t>
            </w:r>
            <w:r w:rsidR="00054514">
              <w:rPr>
                <w:rFonts w:ascii="Arial" w:hAnsi="Arial" w:cs="Arial"/>
                <w:b/>
              </w:rPr>
              <w:t xml:space="preserve"> (P1, M1, D1)</w:t>
            </w:r>
          </w:p>
          <w:p w:rsidR="00054514" w:rsidRDefault="00054514" w:rsidP="002E6083">
            <w:pPr>
              <w:rPr>
                <w:rFonts w:ascii="Arial" w:hAnsi="Arial" w:cs="Arial"/>
                <w:b/>
              </w:rPr>
            </w:pPr>
          </w:p>
          <w:p w:rsidR="00054514" w:rsidRPr="00234BBB" w:rsidRDefault="00054514" w:rsidP="002E6083">
            <w:pPr>
              <w:rPr>
                <w:rFonts w:ascii="Arial" w:hAnsi="Arial" w:cs="Arial"/>
              </w:rPr>
            </w:pPr>
            <w:r>
              <w:rPr>
                <w:rFonts w:ascii="Arial" w:hAnsi="Arial" w:cs="Arial"/>
              </w:rPr>
              <w:t>As part of the preparation for your game design y</w:t>
            </w:r>
            <w:r w:rsidRPr="00234BBB">
              <w:rPr>
                <w:rFonts w:ascii="Arial" w:hAnsi="Arial" w:cs="Arial"/>
              </w:rPr>
              <w:t>ou have been asked to prepare an article for an on-line magazine that will explain the following concepts:</w:t>
            </w:r>
          </w:p>
          <w:p w:rsidR="00054514" w:rsidRDefault="00054514" w:rsidP="002E6083">
            <w:pPr>
              <w:pStyle w:val="ListParagraph"/>
              <w:numPr>
                <w:ilvl w:val="0"/>
                <w:numId w:val="1"/>
              </w:numPr>
              <w:rPr>
                <w:rFonts w:ascii="Arial" w:hAnsi="Arial" w:cs="Arial"/>
                <w:sz w:val="22"/>
                <w:szCs w:val="22"/>
              </w:rPr>
            </w:pPr>
            <w:r>
              <w:rPr>
                <w:rFonts w:ascii="Arial" w:hAnsi="Arial" w:cs="Arial"/>
                <w:sz w:val="22"/>
                <w:szCs w:val="22"/>
              </w:rPr>
              <w:t>The way in which visual styles are used in games.</w:t>
            </w:r>
          </w:p>
          <w:p w:rsidR="00054514" w:rsidRPr="00234BBB" w:rsidRDefault="00054514" w:rsidP="002E6083">
            <w:pPr>
              <w:pStyle w:val="ListParagraph"/>
              <w:numPr>
                <w:ilvl w:val="0"/>
                <w:numId w:val="1"/>
              </w:numPr>
              <w:rPr>
                <w:rFonts w:ascii="Arial" w:hAnsi="Arial" w:cs="Arial"/>
                <w:sz w:val="22"/>
                <w:szCs w:val="22"/>
              </w:rPr>
            </w:pPr>
            <w:r w:rsidRPr="00234BBB">
              <w:rPr>
                <w:rFonts w:ascii="Arial" w:hAnsi="Arial" w:cs="Arial"/>
                <w:sz w:val="22"/>
                <w:szCs w:val="22"/>
              </w:rPr>
              <w:t>Types of visual styles available in games. You should use examples from games you have played.</w:t>
            </w:r>
          </w:p>
          <w:p w:rsidR="00054514" w:rsidRPr="00234BBB" w:rsidRDefault="00054514" w:rsidP="002E6083">
            <w:pPr>
              <w:pStyle w:val="ListParagraph"/>
              <w:numPr>
                <w:ilvl w:val="0"/>
                <w:numId w:val="1"/>
              </w:numPr>
              <w:rPr>
                <w:rFonts w:ascii="Arial" w:hAnsi="Arial" w:cs="Arial"/>
                <w:sz w:val="22"/>
                <w:szCs w:val="22"/>
              </w:rPr>
            </w:pPr>
            <w:r>
              <w:rPr>
                <w:rFonts w:ascii="Arial" w:hAnsi="Arial" w:cs="Arial"/>
                <w:sz w:val="22"/>
                <w:szCs w:val="22"/>
              </w:rPr>
              <w:t>Types of game</w:t>
            </w:r>
            <w:r w:rsidRPr="00234BBB">
              <w:rPr>
                <w:rFonts w:ascii="Arial" w:hAnsi="Arial" w:cs="Arial"/>
                <w:sz w:val="22"/>
                <w:szCs w:val="22"/>
              </w:rPr>
              <w:t xml:space="preserve">play available in games. You should use examples from games you have played. </w:t>
            </w:r>
          </w:p>
          <w:p w:rsidR="00054514" w:rsidRDefault="00054514" w:rsidP="002E6083">
            <w:pPr>
              <w:rPr>
                <w:rFonts w:ascii="Arial" w:hAnsi="Arial" w:cs="Arial"/>
                <w:b/>
              </w:rPr>
            </w:pPr>
          </w:p>
          <w:p w:rsidR="00054514" w:rsidRDefault="00054514" w:rsidP="002E6083">
            <w:pPr>
              <w:rPr>
                <w:rFonts w:ascii="Arial" w:hAnsi="Arial" w:cs="Arial"/>
              </w:rPr>
            </w:pPr>
            <w:r>
              <w:rPr>
                <w:rFonts w:ascii="Arial" w:hAnsi="Arial" w:cs="Arial"/>
              </w:rPr>
              <w:t xml:space="preserve">For P1 you should </w:t>
            </w:r>
            <w:r>
              <w:rPr>
                <w:rFonts w:ascii="Arial" w:hAnsi="Arial" w:cs="Arial"/>
                <w:b/>
              </w:rPr>
              <w:t xml:space="preserve">describe </w:t>
            </w:r>
            <w:r>
              <w:rPr>
                <w:rFonts w:ascii="Arial" w:hAnsi="Arial" w:cs="Arial"/>
              </w:rPr>
              <w:t>the visual style and elements of gameplay used in game design with some appropriate use of subject terminology.</w:t>
            </w:r>
            <w:r w:rsidR="000D6246">
              <w:rPr>
                <w:rFonts w:ascii="Arial" w:hAnsi="Arial" w:cs="Arial"/>
              </w:rPr>
              <w:t xml:space="preserve"> You can complete a table with a list of gameplay types and visual styles, and a description of each of them. </w:t>
            </w:r>
          </w:p>
          <w:p w:rsidR="00054514" w:rsidRPr="002E6083" w:rsidRDefault="00054514" w:rsidP="002E6083">
            <w:pPr>
              <w:rPr>
                <w:rFonts w:ascii="Arial" w:hAnsi="Arial" w:cs="Arial"/>
              </w:rPr>
            </w:pPr>
            <w:r>
              <w:rPr>
                <w:rFonts w:ascii="Arial" w:hAnsi="Arial" w:cs="Arial"/>
              </w:rPr>
              <w:t xml:space="preserve">For M1 you should add </w:t>
            </w:r>
            <w:r>
              <w:rPr>
                <w:rFonts w:ascii="Arial" w:hAnsi="Arial" w:cs="Arial"/>
                <w:b/>
              </w:rPr>
              <w:t xml:space="preserve">illustrative </w:t>
            </w:r>
            <w:r w:rsidRPr="008D0DF3">
              <w:rPr>
                <w:rFonts w:ascii="Arial" w:hAnsi="Arial" w:cs="Arial"/>
                <w:b/>
              </w:rPr>
              <w:t>examples</w:t>
            </w:r>
            <w:r>
              <w:rPr>
                <w:rFonts w:ascii="Arial" w:hAnsi="Arial" w:cs="Arial"/>
              </w:rPr>
              <w:t xml:space="preserve"> for each aspect of the use of visual style and elements of gameplay. </w:t>
            </w:r>
            <w:r w:rsidR="002E6083">
              <w:rPr>
                <w:rFonts w:ascii="Arial" w:hAnsi="Arial" w:cs="Arial"/>
              </w:rPr>
              <w:t xml:space="preserve">This should be examples of the types of gameplay and visual styles from different games that demonstrate these elements. </w:t>
            </w:r>
            <w:r>
              <w:rPr>
                <w:rFonts w:ascii="Arial" w:hAnsi="Arial" w:cs="Arial"/>
              </w:rPr>
              <w:t xml:space="preserve">You should also generally use correct </w:t>
            </w:r>
            <w:r w:rsidR="002E6083">
              <w:rPr>
                <w:rFonts w:ascii="Arial" w:hAnsi="Arial" w:cs="Arial"/>
                <w:b/>
              </w:rPr>
              <w:t xml:space="preserve">subject terminology. </w:t>
            </w:r>
          </w:p>
          <w:p w:rsidR="00054514" w:rsidRPr="00A64BB6" w:rsidRDefault="00054514" w:rsidP="002E6083">
            <w:pPr>
              <w:rPr>
                <w:rFonts w:ascii="Arial" w:hAnsi="Arial" w:cs="Arial"/>
              </w:rPr>
            </w:pPr>
            <w:r>
              <w:rPr>
                <w:rFonts w:ascii="Arial" w:hAnsi="Arial" w:cs="Arial"/>
              </w:rPr>
              <w:t xml:space="preserve">For D1 you should consistently use correct </w:t>
            </w:r>
            <w:r>
              <w:rPr>
                <w:rFonts w:ascii="Arial" w:hAnsi="Arial" w:cs="Arial"/>
                <w:b/>
              </w:rPr>
              <w:t>subject terminology</w:t>
            </w:r>
            <w:r>
              <w:rPr>
                <w:rFonts w:ascii="Arial" w:hAnsi="Arial" w:cs="Arial"/>
              </w:rPr>
              <w:t xml:space="preserve"> and give a </w:t>
            </w:r>
            <w:r w:rsidRPr="004322EB">
              <w:rPr>
                <w:rFonts w:ascii="Arial" w:hAnsi="Arial" w:cs="Arial"/>
                <w:b/>
              </w:rPr>
              <w:t>critical evaluation</w:t>
            </w:r>
            <w:r>
              <w:rPr>
                <w:rFonts w:ascii="Arial" w:hAnsi="Arial" w:cs="Arial"/>
              </w:rPr>
              <w:t xml:space="preserve"> of gameplay and visual styles using examples which you discuss in detail. </w:t>
            </w:r>
            <w:r w:rsidR="00273966">
              <w:rPr>
                <w:rFonts w:ascii="Arial" w:hAnsi="Arial" w:cs="Arial"/>
              </w:rPr>
              <w:t xml:space="preserve">The critical evaluation should discuss how the different aspects of gameplay and visual style contribute to the experience of different games. For example does a first-person viewpoint in a game give the experience of actually being in a situation?  Does this mean that the game feels more real? You should use extensive examples to illustrate your arguments. </w:t>
            </w:r>
          </w:p>
        </w:tc>
      </w:tr>
      <w:tr w:rsidR="00054514" w:rsidRPr="00234BBB" w:rsidTr="00D31C79">
        <w:trPr>
          <w:trHeight w:val="1639"/>
        </w:trPr>
        <w:tc>
          <w:tcPr>
            <w:tcW w:w="10944" w:type="dxa"/>
          </w:tcPr>
          <w:p w:rsidR="00054514" w:rsidRDefault="00054514" w:rsidP="002E6083">
            <w:pPr>
              <w:rPr>
                <w:rFonts w:ascii="Arial" w:hAnsi="Arial" w:cs="Arial"/>
                <w:b/>
              </w:rPr>
            </w:pPr>
            <w:r w:rsidRPr="00B96613">
              <w:rPr>
                <w:rFonts w:ascii="Arial" w:hAnsi="Arial" w:cs="Arial"/>
                <w:b/>
              </w:rPr>
              <w:t xml:space="preserve">Submission list: </w:t>
            </w:r>
          </w:p>
          <w:p w:rsidR="00054514" w:rsidRPr="00234BBB" w:rsidRDefault="00054514" w:rsidP="002E6083">
            <w:pPr>
              <w:pStyle w:val="ListParagraph"/>
              <w:numPr>
                <w:ilvl w:val="0"/>
                <w:numId w:val="2"/>
              </w:numPr>
              <w:rPr>
                <w:rFonts w:ascii="Arial" w:hAnsi="Arial" w:cs="Arial"/>
                <w:sz w:val="22"/>
                <w:szCs w:val="22"/>
              </w:rPr>
            </w:pPr>
            <w:r w:rsidRPr="00234BBB">
              <w:rPr>
                <w:rFonts w:ascii="Arial" w:hAnsi="Arial" w:cs="Arial"/>
                <w:sz w:val="22"/>
                <w:szCs w:val="22"/>
              </w:rPr>
              <w:t>All preparatory notes</w:t>
            </w:r>
            <w:r w:rsidR="00104B77">
              <w:rPr>
                <w:rFonts w:ascii="Arial" w:hAnsi="Arial" w:cs="Arial"/>
                <w:sz w:val="22"/>
                <w:szCs w:val="22"/>
              </w:rPr>
              <w:t xml:space="preserve"> including </w:t>
            </w:r>
            <w:r w:rsidR="0020348E">
              <w:rPr>
                <w:rFonts w:ascii="Arial" w:hAnsi="Arial" w:cs="Arial"/>
                <w:sz w:val="22"/>
                <w:szCs w:val="22"/>
              </w:rPr>
              <w:t>PowerPoint</w:t>
            </w:r>
            <w:r w:rsidR="00104B77">
              <w:rPr>
                <w:rFonts w:ascii="Arial" w:hAnsi="Arial" w:cs="Arial"/>
                <w:sz w:val="22"/>
                <w:szCs w:val="22"/>
              </w:rPr>
              <w:t xml:space="preserve"> presentations you have prepared as part of class exercises. </w:t>
            </w:r>
          </w:p>
          <w:p w:rsidR="00054514" w:rsidRDefault="00054514" w:rsidP="002E6083">
            <w:pPr>
              <w:pStyle w:val="ListParagraph"/>
              <w:numPr>
                <w:ilvl w:val="0"/>
                <w:numId w:val="2"/>
              </w:numPr>
              <w:rPr>
                <w:rFonts w:ascii="Arial" w:hAnsi="Arial" w:cs="Arial"/>
                <w:b/>
                <w:sz w:val="22"/>
                <w:szCs w:val="22"/>
              </w:rPr>
            </w:pPr>
            <w:r w:rsidRPr="00234BBB">
              <w:rPr>
                <w:rFonts w:ascii="Arial" w:hAnsi="Arial" w:cs="Arial"/>
                <w:sz w:val="22"/>
                <w:szCs w:val="22"/>
              </w:rPr>
              <w:t>Article in Word</w:t>
            </w:r>
            <w:r>
              <w:rPr>
                <w:rFonts w:ascii="Arial" w:hAnsi="Arial" w:cs="Arial"/>
                <w:b/>
                <w:sz w:val="22"/>
                <w:szCs w:val="22"/>
              </w:rPr>
              <w:t xml:space="preserve"> </w:t>
            </w:r>
          </w:p>
          <w:p w:rsidR="00054514" w:rsidRPr="00234BBB" w:rsidRDefault="00054514" w:rsidP="002E6083">
            <w:pPr>
              <w:pStyle w:val="ListParagraph"/>
              <w:numPr>
                <w:ilvl w:val="0"/>
                <w:numId w:val="2"/>
              </w:numPr>
              <w:rPr>
                <w:rFonts w:ascii="Arial" w:hAnsi="Arial" w:cs="Arial"/>
                <w:b/>
                <w:sz w:val="22"/>
                <w:szCs w:val="22"/>
              </w:rPr>
            </w:pPr>
            <w:r>
              <w:rPr>
                <w:rFonts w:ascii="Arial" w:hAnsi="Arial" w:cs="Arial"/>
                <w:sz w:val="22"/>
                <w:szCs w:val="22"/>
              </w:rPr>
              <w:t>List of sources for the your article</w:t>
            </w:r>
          </w:p>
        </w:tc>
      </w:tr>
    </w:tbl>
    <w:p w:rsidR="00C339CB" w:rsidRDefault="00C339CB" w:rsidP="00054514">
      <w:pPr>
        <w:sectPr w:rsidR="00C339CB" w:rsidSect="00054514">
          <w:pgSz w:w="11906" w:h="16838"/>
          <w:pgMar w:top="720" w:right="720" w:bottom="720" w:left="720" w:header="709" w:footer="709" w:gutter="0"/>
          <w:cols w:space="708"/>
          <w:docGrid w:linePitch="360"/>
        </w:sectPr>
      </w:pPr>
    </w:p>
    <w:p w:rsidR="00C339CB" w:rsidRDefault="00C339CB" w:rsidP="002E6083"/>
    <w:sectPr w:rsidR="00C339CB" w:rsidSect="00054514">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umanist521BT-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647C1"/>
    <w:multiLevelType w:val="hybridMultilevel"/>
    <w:tmpl w:val="F4423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6CD0DE1"/>
    <w:multiLevelType w:val="hybridMultilevel"/>
    <w:tmpl w:val="3EDE2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514"/>
    <w:rsid w:val="00054514"/>
    <w:rsid w:val="000A68A9"/>
    <w:rsid w:val="000C04C0"/>
    <w:rsid w:val="000D6246"/>
    <w:rsid w:val="000F67AD"/>
    <w:rsid w:val="00104B77"/>
    <w:rsid w:val="001433A2"/>
    <w:rsid w:val="001B4ECC"/>
    <w:rsid w:val="0020348E"/>
    <w:rsid w:val="00223810"/>
    <w:rsid w:val="00273966"/>
    <w:rsid w:val="002C7A83"/>
    <w:rsid w:val="002E6083"/>
    <w:rsid w:val="002F68C9"/>
    <w:rsid w:val="0033068C"/>
    <w:rsid w:val="003A05F3"/>
    <w:rsid w:val="00493EAA"/>
    <w:rsid w:val="004F70C8"/>
    <w:rsid w:val="005B5987"/>
    <w:rsid w:val="005F2884"/>
    <w:rsid w:val="006321A0"/>
    <w:rsid w:val="0067652C"/>
    <w:rsid w:val="0068122F"/>
    <w:rsid w:val="008079F4"/>
    <w:rsid w:val="008911B0"/>
    <w:rsid w:val="00895BAB"/>
    <w:rsid w:val="008D0DF3"/>
    <w:rsid w:val="009104B9"/>
    <w:rsid w:val="00987A43"/>
    <w:rsid w:val="009E1567"/>
    <w:rsid w:val="00A4508C"/>
    <w:rsid w:val="00A64BB6"/>
    <w:rsid w:val="00A97549"/>
    <w:rsid w:val="00AF30E8"/>
    <w:rsid w:val="00BC583C"/>
    <w:rsid w:val="00C137B7"/>
    <w:rsid w:val="00C339CB"/>
    <w:rsid w:val="00C92155"/>
    <w:rsid w:val="00CE6C70"/>
    <w:rsid w:val="00D04A99"/>
    <w:rsid w:val="00D31C79"/>
    <w:rsid w:val="00DF6409"/>
    <w:rsid w:val="00E03F8A"/>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3ACDA6-B974-46E8-BBE5-8DADF6B0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C70"/>
    <w:rPr>
      <w:rFonts w:ascii="Tahoma" w:hAnsi="Tahoma" w:cs="Tahoma"/>
      <w:sz w:val="16"/>
      <w:szCs w:val="16"/>
    </w:rPr>
  </w:style>
  <w:style w:type="table" w:styleId="TableGrid">
    <w:name w:val="Table Grid"/>
    <w:basedOn w:val="TableNormal"/>
    <w:uiPriority w:val="59"/>
    <w:rsid w:val="00CE6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4514"/>
    <w:pPr>
      <w:spacing w:after="0" w:line="240" w:lineRule="auto"/>
      <w:ind w:left="720"/>
      <w:contextualSpacing/>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Leyton Sixth Form College</Company>
  <LinksUpToDate>false</LinksUpToDate>
  <CharactersWithSpaces>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Budgen</dc:creator>
  <cp:lastModifiedBy>Usman Basharat</cp:lastModifiedBy>
  <cp:revision>3</cp:revision>
  <cp:lastPrinted>2014-02-13T09:17:00Z</cp:lastPrinted>
  <dcterms:created xsi:type="dcterms:W3CDTF">2014-01-10T14:48:00Z</dcterms:created>
  <dcterms:modified xsi:type="dcterms:W3CDTF">2014-02-13T09:18:00Z</dcterms:modified>
</cp:coreProperties>
</file>