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CDAC" w14:textId="79ACC3B7" w:rsidR="00E3703C" w:rsidRDefault="00000000">
      <w:pPr>
        <w:rPr>
          <w:b/>
          <w:bCs/>
        </w:rPr>
      </w:pPr>
      <w:r w:rsidRPr="00170718">
        <w:rPr>
          <w:highlight w:val="red"/>
        </w:rPr>
        <w:fldChar w:fldCharType="begin"/>
      </w:r>
      <w:r w:rsidRPr="00170718">
        <w:rPr>
          <w:highlight w:val="red"/>
        </w:rPr>
        <w:instrText>HYPERLINK "https://github.com/usmanbasra220/Assignment-2.git"</w:instrText>
      </w:r>
      <w:r w:rsidRPr="00170718">
        <w:rPr>
          <w:highlight w:val="red"/>
        </w:rPr>
      </w:r>
      <w:r w:rsidRPr="00170718">
        <w:rPr>
          <w:highlight w:val="red"/>
        </w:rPr>
        <w:fldChar w:fldCharType="separate"/>
      </w:r>
      <w:r w:rsidR="00E3703C" w:rsidRPr="00170718">
        <w:rPr>
          <w:rStyle w:val="Hyperlink"/>
          <w:b/>
          <w:bCs/>
          <w:highlight w:val="red"/>
        </w:rPr>
        <w:t>https://github.com/usmanbasra220/Assignment-2.git</w:t>
      </w:r>
      <w:r w:rsidRPr="00170718">
        <w:rPr>
          <w:rStyle w:val="Hyperlink"/>
          <w:b/>
          <w:bCs/>
          <w:highlight w:val="red"/>
        </w:rPr>
        <w:fldChar w:fldCharType="end"/>
      </w:r>
    </w:p>
    <w:p w14:paraId="6CECB0F1" w14:textId="549DD1E2" w:rsidR="00E51AC0" w:rsidRPr="00E51AC0" w:rsidRDefault="00E51AC0">
      <w:pPr>
        <w:rPr>
          <w:b/>
          <w:bCs/>
        </w:rPr>
      </w:pPr>
      <w:r w:rsidRPr="00E51AC0">
        <w:rPr>
          <w:b/>
          <w:bCs/>
        </w:rPr>
        <w:t xml:space="preserve">Usman Basra Solution Abstract </w:t>
      </w:r>
    </w:p>
    <w:p w14:paraId="06FE1398" w14:textId="72EA895F" w:rsidR="003C3327" w:rsidRDefault="00170718" w:rsidP="00170718">
      <w:pPr>
        <w:jc w:val="both"/>
      </w:pPr>
      <w:r>
        <w:t>The present investigation examines population growth and unemployment in twelve countries from various regions. Population growth and unemployment are strongly related, with a larger population potentially increasing competition for jobs and resource strain.</w:t>
      </w:r>
      <w:r>
        <w:t xml:space="preserve"> </w:t>
      </w:r>
      <w:r>
        <w:t>This relationship is examined using a dataset of population growth and unemployment rates for each country. The dataset shows a declining mean population, with some countries growing rapidly and others declining.</w:t>
      </w:r>
      <w:r>
        <w:t xml:space="preserve"> </w:t>
      </w:r>
      <w:r>
        <w:t xml:space="preserve">Choropleth maps and bar charts show population growth rates by country. The choropleth map </w:t>
      </w:r>
      <w:r>
        <w:t>visualizes</w:t>
      </w:r>
      <w:r>
        <w:t xml:space="preserve"> population growth rates across countries. The bar chart shows country-specific population growth rates to supplement the </w:t>
      </w:r>
      <w:proofErr w:type="spellStart"/>
      <w:proofErr w:type="gramStart"/>
      <w:r>
        <w:t>map.The</w:t>
      </w:r>
      <w:proofErr w:type="spellEnd"/>
      <w:proofErr w:type="gramEnd"/>
      <w:r>
        <w:t xml:space="preserve"> dataset also provides country-specific unemployment rates over time. During the global financial crisis and COVID-19 epidemic, Asian and Australian jobless rates rose considerably. A bar chart shows unemployment rate changes for the selected nations.</w:t>
      </w:r>
    </w:p>
    <w:sectPr w:rsidR="003C33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682E"/>
    <w:rsid w:val="00170718"/>
    <w:rsid w:val="003C3327"/>
    <w:rsid w:val="00B9682E"/>
    <w:rsid w:val="00BE563F"/>
    <w:rsid w:val="00E3703C"/>
    <w:rsid w:val="00E51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AB0EE"/>
  <w15:chartTrackingRefBased/>
  <w15:docId w15:val="{34BBF567-FC0F-405E-A2BC-DA85AE6EFB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3703C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563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936</Characters>
  <Application>Microsoft Office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16-NTU-7004</dc:creator>
  <cp:keywords/>
  <dc:description/>
  <cp:lastModifiedBy>16-NTU-7004</cp:lastModifiedBy>
  <cp:revision>2</cp:revision>
  <dcterms:created xsi:type="dcterms:W3CDTF">2023-05-17T20:02:00Z</dcterms:created>
  <dcterms:modified xsi:type="dcterms:W3CDTF">2023-05-17T20:02:00Z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9f47970ceb106053a10a2134caa5aaebdc4dc60fa95e0b658344eb48ce005600</vt:lpwstr>
  </property>
</Properties>
</file>