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DBDE1" w14:textId="77777777" w:rsidR="00AF5145" w:rsidRDefault="00000000">
      <w:pPr>
        <w:pStyle w:val="Heading1"/>
      </w:pPr>
      <w:r>
        <w:t>NAFIS – Detailed Technical Specification Sheet (Vendor/Developer Pack)</w:t>
      </w:r>
    </w:p>
    <w:p w14:paraId="0A9A2381" w14:textId="77777777" w:rsidR="00AF5145" w:rsidRDefault="00000000">
      <w:r>
        <w:t>Document Type: Detailed Technical Specification Sheet</w:t>
      </w:r>
      <w:r>
        <w:br/>
        <w:t>Project: NAFIS (National Agri-Food Intelligence System)</w:t>
      </w:r>
      <w:r>
        <w:br/>
        <w:t>Audience: Software Development Vendor / System Integrator / Technical Architects</w:t>
      </w:r>
      <w:r>
        <w:br/>
        <w:t>Version: 1.0</w:t>
      </w:r>
      <w:r>
        <w:br/>
        <w:t>Date: 2026-01-21</w:t>
      </w:r>
      <w:r>
        <w:br/>
      </w:r>
    </w:p>
    <w:p w14:paraId="5650B945" w14:textId="77777777" w:rsidR="00AF5145" w:rsidRDefault="00000000">
      <w:pPr>
        <w:pStyle w:val="Heading2"/>
      </w:pPr>
      <w:r>
        <w:t>0. Purpose of this document</w:t>
      </w:r>
    </w:p>
    <w:p w14:paraId="71E068C0" w14:textId="77777777" w:rsidR="00AF5145" w:rsidRDefault="00000000">
      <w:r>
        <w:t>This document provides the end-to-end technical requirements and a step-by-step implementation plan for building the NAFIS platform. It is intended to be sufficient for a qualified development vendor to estimate, architect, build, test, deploy, and operate NAFIS (Phase 1 MVP and the roadmap for Phases 2–3).</w:t>
      </w:r>
    </w:p>
    <w:p w14:paraId="491F820A" w14:textId="77777777" w:rsidR="00AF5145" w:rsidRDefault="00000000">
      <w:pPr>
        <w:pStyle w:val="Heading2"/>
      </w:pPr>
      <w:r>
        <w:t>1. Introduction to NAFIS</w:t>
      </w:r>
    </w:p>
    <w:p w14:paraId="58CC8FE0" w14:textId="77777777" w:rsidR="00AF5145" w:rsidRDefault="00000000">
      <w:r>
        <w:t>NAFIS is a national control-tower platform for food imports. It registers import orders early (quotation / purchase intent), tracks them through approval, payment status, shipment, arrival, and clearance, and provides government authorities with predictive visibility, policy controls, and risk alerts. NAFIS is not a marketplace and does not intermediate trade; it integrates with existing government systems (e.g., customs single window and conformity platforms) and with banks/fintechs for payment status (Phase 1) and orchestration (Phase 3).</w:t>
      </w:r>
    </w:p>
    <w:p w14:paraId="3AB860D6" w14:textId="77777777" w:rsidR="00AF5145" w:rsidRDefault="00000000">
      <w:pPr>
        <w:pStyle w:val="Heading3"/>
      </w:pPr>
      <w:r>
        <w:t>1.1 Goals &amp; outcomes</w:t>
      </w:r>
    </w:p>
    <w:p w14:paraId="4E67D120" w14:textId="77777777" w:rsidR="00AF5145" w:rsidRDefault="00000000">
      <w:pPr>
        <w:pStyle w:val="ListBullet"/>
      </w:pPr>
      <w:r>
        <w:t>Early visibility of national food import pipeline (7/30/60/90 days) by product category, origin, and port.</w:t>
      </w:r>
    </w:p>
    <w:p w14:paraId="7FCE9B3A" w14:textId="77777777" w:rsidR="00AF5145" w:rsidRDefault="00000000">
      <w:pPr>
        <w:pStyle w:val="ListBullet"/>
      </w:pPr>
      <w:r>
        <w:t>One unique NAFIS Reference ID per transaction, linking: RFQ → Quote → Order → Approvals → Payment Status → Shipment → Arrival/Clearance.</w:t>
      </w:r>
    </w:p>
    <w:p w14:paraId="342601C6" w14:textId="77777777" w:rsidR="00AF5145" w:rsidRDefault="00000000">
      <w:pPr>
        <w:pStyle w:val="ListBullet"/>
      </w:pPr>
      <w:r>
        <w:t>Reduced errors and delays through document and data validation before shipping.</w:t>
      </w:r>
    </w:p>
    <w:p w14:paraId="311ECC97" w14:textId="77777777" w:rsidR="00AF5145" w:rsidRDefault="00000000">
      <w:pPr>
        <w:pStyle w:val="ListBullet"/>
      </w:pPr>
      <w:r>
        <w:t>Role-based &amp; agency-scoped access with full audit trail for national governance.</w:t>
      </w:r>
    </w:p>
    <w:p w14:paraId="059B9786" w14:textId="77777777" w:rsidR="00AF5145" w:rsidRDefault="00000000">
      <w:pPr>
        <w:pStyle w:val="ListBullet"/>
      </w:pPr>
      <w:r>
        <w:t>Phased approach to payments: track first, optional escrow/guarantees next, selective orchestration for sensitive commodities later.</w:t>
      </w:r>
    </w:p>
    <w:p w14:paraId="3D109AEA" w14:textId="77777777" w:rsidR="00AF5145" w:rsidRDefault="00000000">
      <w:pPr>
        <w:pStyle w:val="Heading3"/>
      </w:pPr>
      <w:r>
        <w:t>1.2 Non-goals (explicit exclusions)</w:t>
      </w:r>
    </w:p>
    <w:p w14:paraId="4113D56E" w14:textId="77777777" w:rsidR="00AF5145" w:rsidRDefault="00000000">
      <w:pPr>
        <w:pStyle w:val="ListBullet"/>
      </w:pPr>
      <w:r>
        <w:t>NAFIS does not act as a trader or marketplace and must not set prices or take title of goods.</w:t>
      </w:r>
    </w:p>
    <w:p w14:paraId="30EFAF4F" w14:textId="77777777" w:rsidR="00AF5145" w:rsidRDefault="00000000">
      <w:pPr>
        <w:pStyle w:val="ListBullet"/>
      </w:pPr>
      <w:r>
        <w:t>NAFIS does not hold customer funds or perform settlement; it integrates with licensed banks/fintechs.</w:t>
      </w:r>
    </w:p>
    <w:p w14:paraId="76253513" w14:textId="77777777" w:rsidR="00AF5145" w:rsidRDefault="00000000">
      <w:pPr>
        <w:pStyle w:val="ListBullet"/>
      </w:pPr>
      <w:r>
        <w:t>NAFIS does not replace existing government platforms; it integrates and provides upstream intelligence.</w:t>
      </w:r>
    </w:p>
    <w:p w14:paraId="0C720FC5" w14:textId="77777777" w:rsidR="00AF5145" w:rsidRDefault="00000000">
      <w:pPr>
        <w:pStyle w:val="Heading2"/>
      </w:pPr>
      <w:r>
        <w:lastRenderedPageBreak/>
        <w:t>2. Scope and Phasing</w:t>
      </w:r>
    </w:p>
    <w:p w14:paraId="0ED3A168" w14:textId="77777777" w:rsidR="00AF5145" w:rsidRDefault="00000000">
      <w:pPr>
        <w:pStyle w:val="Heading3"/>
      </w:pPr>
      <w:r>
        <w:t>2.1 Phase 1 (MVP) – Mandatory registration &amp; tracking</w:t>
      </w:r>
    </w:p>
    <w:p w14:paraId="67E3C608" w14:textId="77777777" w:rsidR="00AF5145" w:rsidRDefault="00000000">
      <w:pPr>
        <w:pStyle w:val="ListBullet"/>
      </w:pPr>
      <w:r>
        <w:t>Identity, company registry, onboarding/verification workflows.</w:t>
      </w:r>
    </w:p>
    <w:p w14:paraId="2831040A" w14:textId="77777777" w:rsidR="00AF5145" w:rsidRDefault="00000000">
      <w:pPr>
        <w:pStyle w:val="ListBullet"/>
      </w:pPr>
      <w:r>
        <w:t>Importer &amp; supplier portals: RFQ/Quote, Order creation, status tracking.</w:t>
      </w:r>
    </w:p>
    <w:p w14:paraId="7B74B305" w14:textId="77777777" w:rsidR="00AF5145" w:rsidRDefault="00000000">
      <w:pPr>
        <w:pStyle w:val="ListBullet"/>
      </w:pPr>
      <w:r>
        <w:t>Document management + rule-based validation engine.</w:t>
      </w:r>
    </w:p>
    <w:p w14:paraId="4704BA48" w14:textId="77777777" w:rsidR="00AF5145" w:rsidRDefault="00000000">
      <w:pPr>
        <w:pStyle w:val="ListBullet"/>
      </w:pPr>
      <w:r>
        <w:t>Regulatory pre-approval request workflow (configurable by commodity/agency).</w:t>
      </w:r>
    </w:p>
    <w:p w14:paraId="1B6B328D" w14:textId="77777777" w:rsidR="00AF5145" w:rsidRDefault="00000000">
      <w:pPr>
        <w:pStyle w:val="ListBullet"/>
      </w:pPr>
      <w:r>
        <w:t>Payment tracking only: invoice, LC/TT references, SWIFT references, payment milestone statuses.</w:t>
      </w:r>
    </w:p>
    <w:p w14:paraId="7A7F0F41" w14:textId="77777777" w:rsidR="00AF5145" w:rsidRDefault="00000000">
      <w:pPr>
        <w:pStyle w:val="ListBullet"/>
      </w:pPr>
      <w:r>
        <w:t>Shipment tracking milestones and attachments (BL/AWB).</w:t>
      </w:r>
    </w:p>
    <w:p w14:paraId="77792E1D" w14:textId="77777777" w:rsidR="00AF5145" w:rsidRDefault="00000000">
      <w:pPr>
        <w:pStyle w:val="ListBullet"/>
      </w:pPr>
      <w:r>
        <w:t>Exceptions/case management with SLAs and assignments.</w:t>
      </w:r>
    </w:p>
    <w:p w14:paraId="7EEB1853" w14:textId="77777777" w:rsidR="00AF5145" w:rsidRDefault="00000000">
      <w:pPr>
        <w:pStyle w:val="ListBullet"/>
      </w:pPr>
      <w:r>
        <w:t>National dashboards, operational dashboards, alerts and reports.</w:t>
      </w:r>
    </w:p>
    <w:p w14:paraId="1C1129DB" w14:textId="77777777" w:rsidR="00AF5145" w:rsidRDefault="00000000">
      <w:pPr>
        <w:pStyle w:val="ListBullet"/>
      </w:pPr>
      <w:r>
        <w:t>Admin console to manage rules, thresholds, fees, roles, catalogs.</w:t>
      </w:r>
    </w:p>
    <w:p w14:paraId="597F7A38" w14:textId="77777777" w:rsidR="00AF5145" w:rsidRDefault="00000000">
      <w:pPr>
        <w:pStyle w:val="ListBullet"/>
      </w:pPr>
      <w:r>
        <w:t>Audit logging and security controls (RBAC + MFA for privileged users).</w:t>
      </w:r>
    </w:p>
    <w:p w14:paraId="0A809103" w14:textId="77777777" w:rsidR="00AF5145" w:rsidRDefault="00000000">
      <w:pPr>
        <w:pStyle w:val="Heading3"/>
      </w:pPr>
      <w:r>
        <w:t>2.2 Phase 2 – Trust services &amp; optional financial services</w:t>
      </w:r>
    </w:p>
    <w:p w14:paraId="0147CB54" w14:textId="77777777" w:rsidR="00AF5145" w:rsidRDefault="00000000">
      <w:pPr>
        <w:pStyle w:val="ListBullet"/>
      </w:pPr>
      <w:r>
        <w:t>Credibility/performance indicators (structured metrics, not public ratings).</w:t>
      </w:r>
    </w:p>
    <w:p w14:paraId="3A500193" w14:textId="77777777" w:rsidR="00AF5145" w:rsidRDefault="00000000">
      <w:pPr>
        <w:pStyle w:val="ListBullet"/>
      </w:pPr>
      <w:r>
        <w:t>Optional escrow/guarantees via partner bank/fintech integrations.</w:t>
      </w:r>
    </w:p>
    <w:p w14:paraId="2A5936C0" w14:textId="77777777" w:rsidR="00AF5145" w:rsidRDefault="00000000">
      <w:pPr>
        <w:pStyle w:val="ListBullet"/>
      </w:pPr>
      <w:r>
        <w:t>Advanced analytics: price trends, concentration risk, volatility signals.</w:t>
      </w:r>
    </w:p>
    <w:p w14:paraId="3B963A98" w14:textId="77777777" w:rsidR="00AF5145" w:rsidRDefault="00000000">
      <w:pPr>
        <w:pStyle w:val="ListBullet"/>
      </w:pPr>
      <w:r>
        <w:t>Improved integration to customs/conformity via APIs/webhooks where available.</w:t>
      </w:r>
    </w:p>
    <w:p w14:paraId="0D52A0B4" w14:textId="77777777" w:rsidR="00AF5145" w:rsidRDefault="00000000">
      <w:pPr>
        <w:pStyle w:val="Heading3"/>
      </w:pPr>
      <w:r>
        <w:t>2.3 Phase 3 – Selective mandatory payment orchestration</w:t>
      </w:r>
    </w:p>
    <w:p w14:paraId="35EBD7CF" w14:textId="77777777" w:rsidR="00AF5145" w:rsidRDefault="00000000">
      <w:pPr>
        <w:pStyle w:val="ListBullet"/>
      </w:pPr>
      <w:r>
        <w:t>Mandatory payment orchestration only for sensitive commodities (policy-defined list).</w:t>
      </w:r>
    </w:p>
    <w:p w14:paraId="33C2DF71" w14:textId="77777777" w:rsidR="00AF5145" w:rsidRDefault="00000000">
      <w:pPr>
        <w:pStyle w:val="ListBullet"/>
      </w:pPr>
      <w:r>
        <w:t>Workflow gating: shipment cannot proceed until orchestration status = complete.</w:t>
      </w:r>
    </w:p>
    <w:p w14:paraId="5602B137" w14:textId="77777777" w:rsidR="00AF5145" w:rsidRDefault="00000000">
      <w:pPr>
        <w:pStyle w:val="ListBullet"/>
      </w:pPr>
      <w:r>
        <w:t>Enhanced risk scoring and automated policy interventions (quota/origin controls).</w:t>
      </w:r>
    </w:p>
    <w:p w14:paraId="4055698A" w14:textId="77777777" w:rsidR="00AF5145" w:rsidRDefault="00000000">
      <w:pPr>
        <w:pStyle w:val="Heading2"/>
      </w:pPr>
      <w:r>
        <w:t>3. Stakeholders and user roles</w:t>
      </w:r>
    </w:p>
    <w:p w14:paraId="27BEB5D1" w14:textId="77777777" w:rsidR="00AF5145" w:rsidRDefault="00000000">
      <w:r>
        <w:t>NAFIS must support the following roles with strict data segregation:</w:t>
      </w:r>
    </w:p>
    <w:p w14:paraId="5A51CEDE" w14:textId="77777777" w:rsidR="00AF5145" w:rsidRDefault="00000000">
      <w:pPr>
        <w:pStyle w:val="ListBullet"/>
      </w:pPr>
      <w:r>
        <w:t>Importer User (Saudi company): can create RFQs, accept quotes, create orders, upload payment references, upload/consume documents, track shipments.</w:t>
      </w:r>
    </w:p>
    <w:p w14:paraId="0F7A007B" w14:textId="77777777" w:rsidR="00AF5145" w:rsidRDefault="00000000">
      <w:pPr>
        <w:pStyle w:val="ListBullet"/>
      </w:pPr>
      <w:r>
        <w:t>Supplier/Exporter User (foreign company): can respond to RFQs, upload required documents, update shipment milestones (or via forwarder).</w:t>
      </w:r>
    </w:p>
    <w:p w14:paraId="56711C64" w14:textId="77777777" w:rsidR="00AF5145" w:rsidRDefault="00000000">
      <w:pPr>
        <w:pStyle w:val="ListBullet"/>
      </w:pPr>
      <w:r>
        <w:t>Freight Forwarder / Carrier User (optional Phase 1): can update milestones and upload BL/AWB.</w:t>
      </w:r>
    </w:p>
    <w:p w14:paraId="4C5AFA86" w14:textId="77777777" w:rsidR="00AF5145" w:rsidRDefault="00000000">
      <w:pPr>
        <w:pStyle w:val="ListBullet"/>
      </w:pPr>
      <w:r>
        <w:t>Government Regulator User: read aggregated dashboards and (as per agency scope) handle approvals and exceptions.</w:t>
      </w:r>
    </w:p>
    <w:p w14:paraId="5949CA7C" w14:textId="77777777" w:rsidR="00AF5145" w:rsidRDefault="00000000">
      <w:pPr>
        <w:pStyle w:val="ListBullet"/>
      </w:pPr>
      <w:r>
        <w:t>Platform Admin (Operator): manage users/companies, rules, catalogs, fees, system operations.</w:t>
      </w:r>
    </w:p>
    <w:p w14:paraId="7EE9CEC9" w14:textId="77777777" w:rsidR="00AF5145" w:rsidRDefault="00000000">
      <w:pPr>
        <w:pStyle w:val="ListBullet"/>
      </w:pPr>
      <w:r>
        <w:t>Auditor: read-only access to logs, reports, and audit trails.</w:t>
      </w:r>
    </w:p>
    <w:p w14:paraId="6AAEE9C1" w14:textId="77777777" w:rsidR="00AF5145" w:rsidRDefault="00000000">
      <w:pPr>
        <w:pStyle w:val="Heading3"/>
      </w:pPr>
      <w:r>
        <w:t>3.1 Access control requirements</w:t>
      </w:r>
    </w:p>
    <w:p w14:paraId="534A9151" w14:textId="77777777" w:rsidR="00AF5145" w:rsidRDefault="00000000">
      <w:pPr>
        <w:pStyle w:val="ListBullet"/>
      </w:pPr>
      <w:r>
        <w:t>RBAC for base permissions (create/read/update/approve/etc.).</w:t>
      </w:r>
    </w:p>
    <w:p w14:paraId="6EB5A218" w14:textId="77777777" w:rsidR="00AF5145" w:rsidRDefault="00000000">
      <w:pPr>
        <w:pStyle w:val="ListBullet"/>
      </w:pPr>
      <w:r>
        <w:t>ABAC for scoping by agency, product category/HS, port/region, confidentiality tier.</w:t>
      </w:r>
    </w:p>
    <w:p w14:paraId="49187279" w14:textId="77777777" w:rsidR="00AF5145" w:rsidRDefault="00000000">
      <w:pPr>
        <w:pStyle w:val="ListBullet"/>
      </w:pPr>
      <w:r>
        <w:lastRenderedPageBreak/>
        <w:t>All privileged users (regulators/admins) must use MFA.</w:t>
      </w:r>
    </w:p>
    <w:p w14:paraId="49EC5A42" w14:textId="77777777" w:rsidR="00AF5145" w:rsidRDefault="00000000">
      <w:pPr>
        <w:pStyle w:val="ListBullet"/>
      </w:pPr>
      <w:r>
        <w:t>Importers and suppliers must never see other parties’ commercial data unless explicitly permitted by policy (e.g., anonymized aggregated market signals).</w:t>
      </w:r>
    </w:p>
    <w:p w14:paraId="0B4F68B3" w14:textId="77777777" w:rsidR="00AF5145" w:rsidRDefault="00000000">
      <w:pPr>
        <w:pStyle w:val="Heading2"/>
      </w:pPr>
      <w:r>
        <w:t>4. High-level architecture (recommended)</w:t>
      </w:r>
    </w:p>
    <w:p w14:paraId="007062E3" w14:textId="77777777" w:rsidR="00AF5145" w:rsidRDefault="00000000">
      <w:pPr>
        <w:pStyle w:val="ListBullet"/>
      </w:pPr>
      <w:r>
        <w:t>Frontend web portals (Arabic/English): Importer, Supplier, Regulator, Admin.</w:t>
      </w:r>
    </w:p>
    <w:p w14:paraId="728E595B" w14:textId="77777777" w:rsidR="00AF5145" w:rsidRDefault="00000000">
      <w:pPr>
        <w:pStyle w:val="ListBullet"/>
      </w:pPr>
      <w:r>
        <w:t>Backend services (modular monolith or microservices): Identity, Registry, RFQ/Quotes, Orders, Documents, Payments, Shipments, Approvals, Cases, Analytics, Billing, Integrations.</w:t>
      </w:r>
    </w:p>
    <w:p w14:paraId="5A06EF6B" w14:textId="77777777" w:rsidR="00AF5145" w:rsidRDefault="00000000">
      <w:pPr>
        <w:pStyle w:val="ListBullet"/>
      </w:pPr>
      <w:r>
        <w:t>Relational DB (PostgreSQL) for OLTP; separate analytics store/replica for dashboards (optional Phase 1).</w:t>
      </w:r>
    </w:p>
    <w:p w14:paraId="571BCEE3" w14:textId="77777777" w:rsidR="00AF5145" w:rsidRDefault="00000000">
      <w:pPr>
        <w:pStyle w:val="ListBullet"/>
      </w:pPr>
      <w:r>
        <w:t>Object storage for documents (S3-compatible).</w:t>
      </w:r>
    </w:p>
    <w:p w14:paraId="60DCAD55" w14:textId="77777777" w:rsidR="00AF5145" w:rsidRDefault="00000000">
      <w:pPr>
        <w:pStyle w:val="ListBullet"/>
      </w:pPr>
      <w:r>
        <w:t>Event bus/queue (Kafka/RabbitMQ) for status changes, integration events, alert processing.</w:t>
      </w:r>
    </w:p>
    <w:p w14:paraId="0CF2920A" w14:textId="77777777" w:rsidR="00AF5145" w:rsidRDefault="00000000">
      <w:pPr>
        <w:pStyle w:val="ListBullet"/>
      </w:pPr>
      <w:r>
        <w:t>API Gateway + OpenAPI 3.1.x contract; standardized error model and pagination.</w:t>
      </w:r>
    </w:p>
    <w:p w14:paraId="50D93C49" w14:textId="77777777" w:rsidR="00AF5145" w:rsidRDefault="00000000">
      <w:pPr>
        <w:pStyle w:val="ListBullet"/>
      </w:pPr>
      <w:r>
        <w:t>Observability: centralized logs, metrics, tracing; alerting.</w:t>
      </w:r>
    </w:p>
    <w:p w14:paraId="38EA8E44" w14:textId="77777777" w:rsidR="00AF5145" w:rsidRDefault="00000000">
      <w:pPr>
        <w:pStyle w:val="Heading3"/>
      </w:pPr>
      <w:r>
        <w:t>4.1 Deployment (cloud/on-prem options)</w:t>
      </w:r>
    </w:p>
    <w:p w14:paraId="1960A710" w14:textId="77777777" w:rsidR="00AF5145" w:rsidRDefault="00000000">
      <w:pPr>
        <w:pStyle w:val="ListBullet"/>
      </w:pPr>
      <w:r>
        <w:t>Must support KSA hosting requirements (cloud region or government-compliant environment).</w:t>
      </w:r>
    </w:p>
    <w:p w14:paraId="2BF5DAEB" w14:textId="77777777" w:rsidR="00AF5145" w:rsidRDefault="00000000">
      <w:pPr>
        <w:pStyle w:val="ListBullet"/>
      </w:pPr>
      <w:r>
        <w:t>Containerized deployment (Kubernetes recommended).</w:t>
      </w:r>
    </w:p>
    <w:p w14:paraId="11DC3580" w14:textId="77777777" w:rsidR="00AF5145" w:rsidRDefault="00000000">
      <w:pPr>
        <w:pStyle w:val="ListBullet"/>
      </w:pPr>
      <w:r>
        <w:t>Separate environments: Dev, Test, UAT, Prod.</w:t>
      </w:r>
    </w:p>
    <w:p w14:paraId="47FD37F5" w14:textId="77777777" w:rsidR="00AF5145" w:rsidRDefault="00000000">
      <w:pPr>
        <w:pStyle w:val="ListBullet"/>
      </w:pPr>
      <w:r>
        <w:t>DR strategy: backups + restore drills; RPO/RTO defined in NFR section.</w:t>
      </w:r>
    </w:p>
    <w:p w14:paraId="58587E48" w14:textId="77777777" w:rsidR="00AF5145" w:rsidRDefault="00000000">
      <w:pPr>
        <w:pStyle w:val="Heading2"/>
      </w:pPr>
      <w:r>
        <w:t>5. Core domain model (entities)</w:t>
      </w:r>
    </w:p>
    <w:p w14:paraId="55F1668C" w14:textId="77777777" w:rsidR="00AF5145" w:rsidRDefault="00000000">
      <w:pPr>
        <w:pStyle w:val="ListBullet"/>
      </w:pPr>
      <w:r>
        <w:t>Company, User, CompanyUser (membership), Role, Permission.</w:t>
      </w:r>
    </w:p>
    <w:p w14:paraId="28F7F342" w14:textId="77777777" w:rsidR="00AF5145" w:rsidRDefault="00000000">
      <w:pPr>
        <w:pStyle w:val="ListBullet"/>
      </w:pPr>
      <w:r>
        <w:t>ProductCategory, HSCode (optional Phase 1 but recommended), OriginCountry, Ports.</w:t>
      </w:r>
    </w:p>
    <w:p w14:paraId="4B3C021E" w14:textId="77777777" w:rsidR="00AF5145" w:rsidRDefault="00000000">
      <w:pPr>
        <w:pStyle w:val="ListBullet"/>
      </w:pPr>
      <w:r>
        <w:t>RFQ, RFQLine, Quote, QuoteLine.</w:t>
      </w:r>
    </w:p>
    <w:p w14:paraId="582A1C41" w14:textId="77777777" w:rsidR="00AF5145" w:rsidRDefault="00000000">
      <w:pPr>
        <w:pStyle w:val="ListBullet"/>
      </w:pPr>
      <w:r>
        <w:t>Order, OrderLine, OrderStatusHistory.</w:t>
      </w:r>
    </w:p>
    <w:p w14:paraId="628ABDE8" w14:textId="77777777" w:rsidR="00AF5145" w:rsidRDefault="00000000">
      <w:pPr>
        <w:pStyle w:val="ListBullet"/>
      </w:pPr>
      <w:r>
        <w:t>ApprovalRequest, ApprovalDecision (or embedded), AgencyScope.</w:t>
      </w:r>
    </w:p>
    <w:p w14:paraId="7FA45461" w14:textId="77777777" w:rsidR="00AF5145" w:rsidRDefault="00000000">
      <w:pPr>
        <w:pStyle w:val="ListBullet"/>
      </w:pPr>
      <w:r>
        <w:t>DocumentType, Document, ValidationResult.</w:t>
      </w:r>
    </w:p>
    <w:p w14:paraId="5E460B0B" w14:textId="77777777" w:rsidR="00AF5145" w:rsidRDefault="00000000">
      <w:pPr>
        <w:pStyle w:val="ListBullet"/>
      </w:pPr>
      <w:r>
        <w:t>PaymentRecord, PaymentStatusHistory.</w:t>
      </w:r>
    </w:p>
    <w:p w14:paraId="40227DF0" w14:textId="77777777" w:rsidR="00AF5145" w:rsidRDefault="00000000">
      <w:pPr>
        <w:pStyle w:val="ListBullet"/>
      </w:pPr>
      <w:r>
        <w:t>Shipment, ShipmentMilestone.</w:t>
      </w:r>
    </w:p>
    <w:p w14:paraId="06462AF8" w14:textId="77777777" w:rsidR="00AF5145" w:rsidRDefault="00000000">
      <w:pPr>
        <w:pStyle w:val="ListBullet"/>
      </w:pPr>
      <w:r>
        <w:t>ExceptionCase (case management), SLA timers, Comments.</w:t>
      </w:r>
    </w:p>
    <w:p w14:paraId="4CEB2A35" w14:textId="77777777" w:rsidR="00AF5145" w:rsidRDefault="00000000">
      <w:pPr>
        <w:pStyle w:val="ListBullet"/>
      </w:pPr>
      <w:r>
        <w:t>CredibilityMetric (Phase 2), Alert, Notification.</w:t>
      </w:r>
    </w:p>
    <w:p w14:paraId="74BF2358" w14:textId="77777777" w:rsidR="00AF5145" w:rsidRDefault="00000000">
      <w:pPr>
        <w:pStyle w:val="ListBullet"/>
      </w:pPr>
      <w:r>
        <w:t>FeeInvoice, FeeLineItem (billing).</w:t>
      </w:r>
    </w:p>
    <w:p w14:paraId="63BBDCFB" w14:textId="77777777" w:rsidR="00AF5145" w:rsidRDefault="00000000">
      <w:pPr>
        <w:pStyle w:val="ListBullet"/>
      </w:pPr>
      <w:r>
        <w:t>IntegrationEvent, AuditLog.</w:t>
      </w:r>
    </w:p>
    <w:p w14:paraId="39196652" w14:textId="77777777" w:rsidR="00AF5145" w:rsidRDefault="00000000">
      <w:pPr>
        <w:pStyle w:val="Heading2"/>
      </w:pPr>
      <w:r>
        <w:t>6. Workflows &amp; state machines</w:t>
      </w:r>
    </w:p>
    <w:p w14:paraId="1E77292A" w14:textId="77777777" w:rsidR="00AF5145" w:rsidRDefault="00000000">
      <w:pPr>
        <w:pStyle w:val="Heading3"/>
      </w:pPr>
      <w:r>
        <w:t>6.1 RFQ &amp; quotation workflow</w:t>
      </w:r>
    </w:p>
    <w:p w14:paraId="5C72EDC6" w14:textId="77777777" w:rsidR="00AF5145" w:rsidRDefault="00000000">
      <w:r>
        <w:t>Statuses (minimum):</w:t>
      </w:r>
    </w:p>
    <w:p w14:paraId="4018A3A4" w14:textId="77777777" w:rsidR="00AF5145" w:rsidRDefault="00000000">
      <w:pPr>
        <w:pStyle w:val="ListBullet"/>
      </w:pPr>
      <w:r>
        <w:lastRenderedPageBreak/>
        <w:t>Draft RFQ</w:t>
      </w:r>
    </w:p>
    <w:p w14:paraId="0C4A94D6" w14:textId="77777777" w:rsidR="00AF5145" w:rsidRDefault="00000000">
      <w:pPr>
        <w:pStyle w:val="ListBullet"/>
      </w:pPr>
      <w:r>
        <w:t>Published</w:t>
      </w:r>
    </w:p>
    <w:p w14:paraId="243C8972" w14:textId="77777777" w:rsidR="00AF5145" w:rsidRDefault="00000000">
      <w:pPr>
        <w:pStyle w:val="ListBullet"/>
      </w:pPr>
      <w:r>
        <w:t>Quotes Received</w:t>
      </w:r>
    </w:p>
    <w:p w14:paraId="41719AA1" w14:textId="77777777" w:rsidR="00AF5145" w:rsidRDefault="00000000">
      <w:pPr>
        <w:pStyle w:val="ListBullet"/>
      </w:pPr>
      <w:r>
        <w:t>Shortlisted (optional)</w:t>
      </w:r>
    </w:p>
    <w:p w14:paraId="3E45DF84" w14:textId="77777777" w:rsidR="00AF5145" w:rsidRDefault="00000000">
      <w:pPr>
        <w:pStyle w:val="ListBullet"/>
      </w:pPr>
      <w:r>
        <w:t>Quote Accepted</w:t>
      </w:r>
    </w:p>
    <w:p w14:paraId="199C9A4E" w14:textId="77777777" w:rsidR="00AF5145" w:rsidRDefault="00000000">
      <w:pPr>
        <w:pStyle w:val="ListBullet"/>
      </w:pPr>
      <w:r>
        <w:t>Closed / Cancelled</w:t>
      </w:r>
    </w:p>
    <w:p w14:paraId="27D86386" w14:textId="77777777" w:rsidR="00AF5145" w:rsidRDefault="00000000">
      <w:r>
        <w:t>Rules:</w:t>
      </w:r>
    </w:p>
    <w:p w14:paraId="336EE692" w14:textId="77777777" w:rsidR="00AF5145" w:rsidRDefault="00000000">
      <w:pPr>
        <w:pStyle w:val="ListBullet"/>
      </w:pPr>
      <w:r>
        <w:t>Only importer can publish/cancel RFQ.</w:t>
      </w:r>
    </w:p>
    <w:p w14:paraId="40902F2E" w14:textId="77777777" w:rsidR="00AF5145" w:rsidRDefault="00000000">
      <w:pPr>
        <w:pStyle w:val="ListBullet"/>
      </w:pPr>
      <w:r>
        <w:t>Suppliers can submit quotes only while RFQ is Published.</w:t>
      </w:r>
    </w:p>
    <w:p w14:paraId="766EBDC4" w14:textId="77777777" w:rsidR="00AF5145" w:rsidRDefault="00000000">
      <w:pPr>
        <w:pStyle w:val="ListBullet"/>
      </w:pPr>
      <w:r>
        <w:t>Importer can accept one or multiple quotes (configurable).</w:t>
      </w:r>
    </w:p>
    <w:p w14:paraId="1173020A" w14:textId="77777777" w:rsidR="00AF5145" w:rsidRDefault="00000000">
      <w:pPr>
        <w:pStyle w:val="ListBullet"/>
      </w:pPr>
      <w:r>
        <w:t>All actions must be logged and time-stamped.</w:t>
      </w:r>
    </w:p>
    <w:p w14:paraId="0421FA9A" w14:textId="77777777" w:rsidR="00AF5145" w:rsidRDefault="00000000">
      <w:pPr>
        <w:pStyle w:val="Heading3"/>
      </w:pPr>
      <w:r>
        <w:t>6.2 Order lifecycle workflow (Phase 1 baseline)</w:t>
      </w:r>
    </w:p>
    <w:p w14:paraId="26978591" w14:textId="77777777" w:rsidR="00AF5145" w:rsidRDefault="00000000">
      <w:r>
        <w:t>Statuses (reference set; vendor may propose refinements but must preserve gating):</w:t>
      </w:r>
    </w:p>
    <w:p w14:paraId="1DEBD82E" w14:textId="77777777" w:rsidR="00AF5145" w:rsidRDefault="00000000">
      <w:pPr>
        <w:pStyle w:val="ListBullet"/>
      </w:pPr>
      <w:r>
        <w:t>Order Draft</w:t>
      </w:r>
    </w:p>
    <w:p w14:paraId="7BD121A4" w14:textId="77777777" w:rsidR="00AF5145" w:rsidRDefault="00000000">
      <w:pPr>
        <w:pStyle w:val="ListBullet"/>
      </w:pPr>
      <w:r>
        <w:t>Compliance Pre-Check (auto)</w:t>
      </w:r>
    </w:p>
    <w:p w14:paraId="210494FB" w14:textId="77777777" w:rsidR="00AF5145" w:rsidRDefault="00000000">
      <w:pPr>
        <w:pStyle w:val="ListBullet"/>
      </w:pPr>
      <w:r>
        <w:t>Regulatory Pre-Approval Requested</w:t>
      </w:r>
    </w:p>
    <w:p w14:paraId="47D41329" w14:textId="77777777" w:rsidR="00AF5145" w:rsidRDefault="00000000">
      <w:pPr>
        <w:pStyle w:val="ListBullet"/>
      </w:pPr>
      <w:r>
        <w:t>Approved / Approved with Conditions / Rejected</w:t>
      </w:r>
    </w:p>
    <w:p w14:paraId="2DEFEBA8" w14:textId="77777777" w:rsidR="00AF5145" w:rsidRDefault="00000000">
      <w:pPr>
        <w:pStyle w:val="ListBullet"/>
      </w:pPr>
      <w:r>
        <w:t>Payment Method Declared (LC/TT/Other)</w:t>
      </w:r>
    </w:p>
    <w:p w14:paraId="683044C0" w14:textId="77777777" w:rsidR="00AF5145" w:rsidRDefault="00000000">
      <w:pPr>
        <w:pStyle w:val="ListBullet"/>
      </w:pPr>
      <w:r>
        <w:t>Payment Status Updated (Pending/Partial/Paid)</w:t>
      </w:r>
    </w:p>
    <w:p w14:paraId="1ECA66D9" w14:textId="77777777" w:rsidR="00AF5145" w:rsidRDefault="00000000">
      <w:pPr>
        <w:pStyle w:val="ListBullet"/>
      </w:pPr>
      <w:r>
        <w:t>Preparation/Production</w:t>
      </w:r>
    </w:p>
    <w:p w14:paraId="55D8584A" w14:textId="77777777" w:rsidR="00AF5145" w:rsidRDefault="00000000">
      <w:pPr>
        <w:pStyle w:val="ListBullet"/>
      </w:pPr>
      <w:r>
        <w:t>Shipping Booked</w:t>
      </w:r>
    </w:p>
    <w:p w14:paraId="67BFF755" w14:textId="77777777" w:rsidR="00AF5145" w:rsidRDefault="00000000">
      <w:pPr>
        <w:pStyle w:val="ListBullet"/>
      </w:pPr>
      <w:r>
        <w:t>Shipped (BL/AWB uploaded)</w:t>
      </w:r>
    </w:p>
    <w:p w14:paraId="4A8059A9" w14:textId="77777777" w:rsidR="00AF5145" w:rsidRDefault="00000000">
      <w:pPr>
        <w:pStyle w:val="ListBullet"/>
      </w:pPr>
      <w:r>
        <w:t>In Transit</w:t>
      </w:r>
    </w:p>
    <w:p w14:paraId="38FC83CF" w14:textId="77777777" w:rsidR="00AF5145" w:rsidRDefault="00000000">
      <w:pPr>
        <w:pStyle w:val="ListBullet"/>
      </w:pPr>
      <w:r>
        <w:t>Arrived</w:t>
      </w:r>
    </w:p>
    <w:p w14:paraId="4A5966C1" w14:textId="77777777" w:rsidR="00AF5145" w:rsidRDefault="00000000">
      <w:pPr>
        <w:pStyle w:val="ListBullet"/>
      </w:pPr>
      <w:r>
        <w:t>Clearance In Progress</w:t>
      </w:r>
    </w:p>
    <w:p w14:paraId="62C7C9AF" w14:textId="77777777" w:rsidR="00AF5145" w:rsidRDefault="00000000">
      <w:pPr>
        <w:pStyle w:val="ListBullet"/>
      </w:pPr>
      <w:r>
        <w:t>Cleared / Hold / Rejected</w:t>
      </w:r>
    </w:p>
    <w:p w14:paraId="25913B08" w14:textId="77777777" w:rsidR="00AF5145" w:rsidRDefault="00000000">
      <w:pPr>
        <w:pStyle w:val="ListBullet"/>
      </w:pPr>
      <w:r>
        <w:t>Closed</w:t>
      </w:r>
    </w:p>
    <w:p w14:paraId="4F92706E" w14:textId="77777777" w:rsidR="00AF5145" w:rsidRDefault="00000000">
      <w:r>
        <w:t>Gating conditions (must):</w:t>
      </w:r>
    </w:p>
    <w:p w14:paraId="3FF01396" w14:textId="77777777" w:rsidR="00AF5145" w:rsidRDefault="00000000">
      <w:pPr>
        <w:pStyle w:val="ListBullet"/>
      </w:pPr>
      <w:r>
        <w:t>Cannot move to 'Shipping Booked' unless mandatory documents are uploaded and validated (per rules matrix).</w:t>
      </w:r>
    </w:p>
    <w:p w14:paraId="782C4358" w14:textId="77777777" w:rsidR="00AF5145" w:rsidRDefault="00000000">
      <w:pPr>
        <w:pStyle w:val="ListBullet"/>
      </w:pPr>
      <w:r>
        <w:t>Cannot move to 'Shipped' unless BL/AWB exists and core commercial docs exist (invoice, packing list).</w:t>
      </w:r>
    </w:p>
    <w:p w14:paraId="55208FB6" w14:textId="77777777" w:rsidR="00AF5145" w:rsidRDefault="00000000">
      <w:pPr>
        <w:pStyle w:val="ListBullet"/>
      </w:pPr>
      <w:r>
        <w:t>For any 'Hold' status, a case must be opened and assigned.</w:t>
      </w:r>
    </w:p>
    <w:p w14:paraId="5D3625FD" w14:textId="77777777" w:rsidR="00AF5145" w:rsidRDefault="00000000">
      <w:pPr>
        <w:pStyle w:val="ListBullet"/>
      </w:pPr>
      <w:r>
        <w:t>All transitions must write to OrderStatusHistory with actor, timestamp, reason.</w:t>
      </w:r>
    </w:p>
    <w:p w14:paraId="015C31D5" w14:textId="77777777" w:rsidR="00AF5145" w:rsidRDefault="00000000">
      <w:pPr>
        <w:pStyle w:val="Heading3"/>
      </w:pPr>
      <w:r>
        <w:t>6.3 Exception &amp; case management workflow</w:t>
      </w:r>
    </w:p>
    <w:p w14:paraId="48F06077" w14:textId="77777777" w:rsidR="00AF5145" w:rsidRDefault="00000000">
      <w:pPr>
        <w:pStyle w:val="ListBullet"/>
      </w:pPr>
      <w:r>
        <w:t>Auto-create ExceptionCase when validation fails or an approval returns 'Rejected'/'Conditions'.</w:t>
      </w:r>
    </w:p>
    <w:p w14:paraId="48B195E4" w14:textId="77777777" w:rsidR="00AF5145" w:rsidRDefault="00000000">
      <w:pPr>
        <w:pStyle w:val="ListBullet"/>
      </w:pPr>
      <w:r>
        <w:lastRenderedPageBreak/>
        <w:t>Case fields: severity, reason_code, owner_party, assigned_to, SLA due date, status, comments.</w:t>
      </w:r>
    </w:p>
    <w:p w14:paraId="5FD016E8" w14:textId="77777777" w:rsidR="00AF5145" w:rsidRDefault="00000000">
      <w:pPr>
        <w:pStyle w:val="ListBullet"/>
      </w:pPr>
      <w:r>
        <w:t>Case statuses: Open → In Review → Awaiting Party → Resolved → Closed (with audit).</w:t>
      </w:r>
    </w:p>
    <w:p w14:paraId="4D0B9C45" w14:textId="77777777" w:rsidR="00AF5145" w:rsidRDefault="00000000">
      <w:pPr>
        <w:pStyle w:val="ListBullet"/>
      </w:pPr>
      <w:r>
        <w:t>Escalation rules: if SLA missed, notify supervisor/regulator queue.</w:t>
      </w:r>
    </w:p>
    <w:p w14:paraId="5176E2AD" w14:textId="77777777" w:rsidR="00AF5145" w:rsidRDefault="00000000">
      <w:pPr>
        <w:pStyle w:val="Heading2"/>
      </w:pPr>
      <w:r>
        <w:t>7. Rules engine &amp; validation</w:t>
      </w:r>
    </w:p>
    <w:p w14:paraId="58E2D7FE" w14:textId="77777777" w:rsidR="00AF5145" w:rsidRDefault="00000000">
      <w:r>
        <w:t>NAFIS requires a configurable rules engine for document/data validation and policy controls.</w:t>
      </w:r>
    </w:p>
    <w:p w14:paraId="1185209D" w14:textId="77777777" w:rsidR="00AF5145" w:rsidRDefault="00000000">
      <w:pPr>
        <w:pStyle w:val="Heading3"/>
      </w:pPr>
      <w:r>
        <w:t>7.1 Rules matrix (examples)</w:t>
      </w:r>
    </w:p>
    <w:p w14:paraId="3B40EBBF" w14:textId="77777777" w:rsidR="00AF5145" w:rsidRDefault="00000000">
      <w:pPr>
        <w:pStyle w:val="ListBullet"/>
      </w:pPr>
      <w:r>
        <w:t>Mandatory document types per ProductCategory and OriginCountry (e.g., COO, phyto/health cert).</w:t>
      </w:r>
    </w:p>
    <w:p w14:paraId="44A0C784" w14:textId="77777777" w:rsidR="00AF5145" w:rsidRDefault="00000000">
      <w:pPr>
        <w:pStyle w:val="ListBullet"/>
      </w:pPr>
      <w:r>
        <w:t>Field consistency rules (quantity, weights, dates, origin, HS code).</w:t>
      </w:r>
    </w:p>
    <w:p w14:paraId="6712F794" w14:textId="77777777" w:rsidR="00AF5145" w:rsidRDefault="00000000">
      <w:pPr>
        <w:pStyle w:val="ListBullet"/>
      </w:pPr>
      <w:r>
        <w:t>Sensitive commodity flags that enforce additional gates (Phase 3).</w:t>
      </w:r>
    </w:p>
    <w:p w14:paraId="5DB0E6CB" w14:textId="77777777" w:rsidR="00AF5145" w:rsidRDefault="00000000">
      <w:pPr>
        <w:pStyle w:val="ListBullet"/>
      </w:pPr>
      <w:r>
        <w:t>Origin diversification policies (soft alerts Phase 1; controls Phase 3).</w:t>
      </w:r>
    </w:p>
    <w:p w14:paraId="6692E784" w14:textId="77777777" w:rsidR="00AF5145" w:rsidRDefault="00000000">
      <w:pPr>
        <w:pStyle w:val="Heading3"/>
      </w:pPr>
      <w:r>
        <w:t>7.2 Admin-managed configuration</w:t>
      </w:r>
    </w:p>
    <w:p w14:paraId="2CC890C4" w14:textId="77777777" w:rsidR="00AF5145" w:rsidRDefault="00000000">
      <w:pPr>
        <w:pStyle w:val="ListBullet"/>
      </w:pPr>
      <w:r>
        <w:t>Rules must be manageable from Admin Console (no code deploy for typical changes).</w:t>
      </w:r>
    </w:p>
    <w:p w14:paraId="25667291" w14:textId="77777777" w:rsidR="00AF5145" w:rsidRDefault="00000000">
      <w:pPr>
        <w:pStyle w:val="ListBullet"/>
      </w:pPr>
      <w:r>
        <w:t>Versioning: every ruleset change must be versioned with effective date and author.</w:t>
      </w:r>
    </w:p>
    <w:p w14:paraId="6645E377" w14:textId="77777777" w:rsidR="00AF5145" w:rsidRDefault="00000000">
      <w:pPr>
        <w:pStyle w:val="ListBullet"/>
      </w:pPr>
      <w:r>
        <w:t>Audit: record which ruleset version validated each document/order.</w:t>
      </w:r>
    </w:p>
    <w:p w14:paraId="22342E50" w14:textId="77777777" w:rsidR="00AF5145" w:rsidRDefault="00000000">
      <w:pPr>
        <w:pStyle w:val="Heading2"/>
      </w:pPr>
      <w:r>
        <w:t>8. Document Management System (DMS)</w:t>
      </w:r>
    </w:p>
    <w:p w14:paraId="46E183FC" w14:textId="77777777" w:rsidR="00AF5145" w:rsidRDefault="00000000">
      <w:pPr>
        <w:pStyle w:val="ListBullet"/>
      </w:pPr>
      <w:r>
        <w:t>Secure upload, storage, and retrieval of documents.</w:t>
      </w:r>
    </w:p>
    <w:p w14:paraId="54913AFB" w14:textId="77777777" w:rsidR="00AF5145" w:rsidRDefault="00000000">
      <w:pPr>
        <w:pStyle w:val="ListBullet"/>
      </w:pPr>
      <w:r>
        <w:t>Document versioning and immutability (older versions preserved).</w:t>
      </w:r>
    </w:p>
    <w:p w14:paraId="62908041" w14:textId="77777777" w:rsidR="00AF5145" w:rsidRDefault="00000000">
      <w:pPr>
        <w:pStyle w:val="ListBullet"/>
      </w:pPr>
      <w:r>
        <w:t>Metadata model: doc_type, issuer, issue_date, expiry_date, language, related order/shipment, uploader, upload timestamp.</w:t>
      </w:r>
    </w:p>
    <w:p w14:paraId="5C952BFB" w14:textId="77777777" w:rsidR="00AF5145" w:rsidRDefault="00000000">
      <w:pPr>
        <w:pStyle w:val="ListBullet"/>
      </w:pPr>
      <w:r>
        <w:t>Virus scanning and file type restrictions.</w:t>
      </w:r>
    </w:p>
    <w:p w14:paraId="61C52B60" w14:textId="77777777" w:rsidR="00AF5145" w:rsidRDefault="00000000">
      <w:pPr>
        <w:pStyle w:val="ListBullet"/>
      </w:pPr>
      <w:r>
        <w:t>Optional OCR in later phases; Phase 1 supports manual metadata entry.</w:t>
      </w:r>
    </w:p>
    <w:p w14:paraId="641DF0FE" w14:textId="77777777" w:rsidR="00AF5145" w:rsidRDefault="00000000">
      <w:pPr>
        <w:pStyle w:val="ListBullet"/>
      </w:pPr>
      <w:r>
        <w:t>Hash documents at upload time for integrity verification.</w:t>
      </w:r>
    </w:p>
    <w:p w14:paraId="6BB3286C" w14:textId="77777777" w:rsidR="00AF5145" w:rsidRDefault="00000000">
      <w:pPr>
        <w:pStyle w:val="Heading2"/>
      </w:pPr>
      <w:r>
        <w:t>9. Payments module (phased)</w:t>
      </w:r>
    </w:p>
    <w:p w14:paraId="5322A381" w14:textId="77777777" w:rsidR="00AF5145" w:rsidRDefault="00000000">
      <w:pPr>
        <w:pStyle w:val="Heading3"/>
      </w:pPr>
      <w:r>
        <w:t>9.1 Phase 1 – Payment tracking only</w:t>
      </w:r>
    </w:p>
    <w:p w14:paraId="72E777D5" w14:textId="77777777" w:rsidR="00AF5145" w:rsidRDefault="00000000">
      <w:pPr>
        <w:pStyle w:val="ListBullet"/>
      </w:pPr>
      <w:r>
        <w:t>Payment methods: LC, TT, DP/DA (optional), Other.</w:t>
      </w:r>
    </w:p>
    <w:p w14:paraId="34ED1CC4" w14:textId="77777777" w:rsidR="00AF5145" w:rsidRDefault="00000000">
      <w:pPr>
        <w:pStyle w:val="ListBullet"/>
      </w:pPr>
      <w:r>
        <w:t>Fields: bank_name, LC number, SWIFT ref, invoice ref, amount, currency, payment status.</w:t>
      </w:r>
    </w:p>
    <w:p w14:paraId="077564BF" w14:textId="77777777" w:rsidR="00AF5145" w:rsidRDefault="00000000">
      <w:pPr>
        <w:pStyle w:val="ListBullet"/>
      </w:pPr>
      <w:r>
        <w:t>Status history: Pending → Partial → Paid; allow evidence attachment (SWIFT copy, bank advice).</w:t>
      </w:r>
    </w:p>
    <w:p w14:paraId="3DA6A930" w14:textId="77777777" w:rsidR="00AF5145" w:rsidRDefault="00000000">
      <w:pPr>
        <w:pStyle w:val="ListBullet"/>
      </w:pPr>
      <w:r>
        <w:t>Do not store sensitive bank account numbers unless mandated and secured; prefer references only.</w:t>
      </w:r>
    </w:p>
    <w:p w14:paraId="3DB559F3" w14:textId="77777777" w:rsidR="00AF5145" w:rsidRDefault="00000000">
      <w:pPr>
        <w:pStyle w:val="Heading3"/>
      </w:pPr>
      <w:r>
        <w:t>9.2 Phase 2 – Optional escrow/guarantees</w:t>
      </w:r>
    </w:p>
    <w:p w14:paraId="71488C00" w14:textId="77777777" w:rsidR="00AF5145" w:rsidRDefault="00000000">
      <w:pPr>
        <w:pStyle w:val="ListBullet"/>
      </w:pPr>
      <w:r>
        <w:t>Escrow request workflow: importer requests, partner bank/fintech approves, status updates back to NAFIS.</w:t>
      </w:r>
    </w:p>
    <w:p w14:paraId="072FDC35" w14:textId="77777777" w:rsidR="00AF5145" w:rsidRDefault="00000000">
      <w:pPr>
        <w:pStyle w:val="ListBullet"/>
      </w:pPr>
      <w:r>
        <w:lastRenderedPageBreak/>
        <w:t>Guarantee issuance tracking and associated fees.</w:t>
      </w:r>
    </w:p>
    <w:p w14:paraId="521F88A3" w14:textId="77777777" w:rsidR="00AF5145" w:rsidRDefault="00000000">
      <w:pPr>
        <w:pStyle w:val="ListBullet"/>
      </w:pPr>
      <w:r>
        <w:t>API integration with partner entities (webhooks for status changes).</w:t>
      </w:r>
    </w:p>
    <w:p w14:paraId="1EC9B593" w14:textId="77777777" w:rsidR="00AF5145" w:rsidRDefault="00000000">
      <w:pPr>
        <w:pStyle w:val="Heading3"/>
      </w:pPr>
      <w:r>
        <w:t>9.3 Phase 3 – Selective orchestration</w:t>
      </w:r>
    </w:p>
    <w:p w14:paraId="3B479282" w14:textId="77777777" w:rsidR="00AF5145" w:rsidRDefault="00000000">
      <w:pPr>
        <w:pStyle w:val="ListBullet"/>
      </w:pPr>
      <w:r>
        <w:t>Sensitive commodity list defined in Admin Console.</w:t>
      </w:r>
    </w:p>
    <w:p w14:paraId="43CC515B" w14:textId="77777777" w:rsidR="00AF5145" w:rsidRDefault="00000000">
      <w:pPr>
        <w:pStyle w:val="ListBullet"/>
      </w:pPr>
      <w:r>
        <w:t>If order contains sensitive line, set 'orchestration_required=true'.</w:t>
      </w:r>
    </w:p>
    <w:p w14:paraId="1059D884" w14:textId="77777777" w:rsidR="00AF5145" w:rsidRDefault="00000000">
      <w:pPr>
        <w:pStyle w:val="ListBullet"/>
      </w:pPr>
      <w:r>
        <w:t>Gating rule: cannot proceed beyond defined gate unless orchestration status = complete.</w:t>
      </w:r>
    </w:p>
    <w:p w14:paraId="61D40C3A" w14:textId="77777777" w:rsidR="00AF5145" w:rsidRDefault="00000000">
      <w:pPr>
        <w:pStyle w:val="ListBullet"/>
      </w:pPr>
      <w:r>
        <w:t>Orchestration API must support idempotency and retries.</w:t>
      </w:r>
    </w:p>
    <w:p w14:paraId="1EE609D4" w14:textId="77777777" w:rsidR="00AF5145" w:rsidRDefault="00000000">
      <w:pPr>
        <w:pStyle w:val="Heading2"/>
      </w:pPr>
      <w:r>
        <w:t>10. Shipment &amp; logistics tracking</w:t>
      </w:r>
    </w:p>
    <w:p w14:paraId="7A13CE0C" w14:textId="77777777" w:rsidR="00AF5145" w:rsidRDefault="00000000">
      <w:pPr>
        <w:pStyle w:val="ListBullet"/>
      </w:pPr>
      <w:r>
        <w:t>Shipment creation linked to Order (one order may have multiple shipments).</w:t>
      </w:r>
    </w:p>
    <w:p w14:paraId="64D49FDD" w14:textId="77777777" w:rsidR="00AF5145" w:rsidRDefault="00000000">
      <w:pPr>
        <w:pStyle w:val="ListBullet"/>
      </w:pPr>
      <w:r>
        <w:t>Milestones: Booked, Stuffed, Departed, Transshipment, Arrived, Delivered-to-Port, Cleared (as applicable).</w:t>
      </w:r>
    </w:p>
    <w:p w14:paraId="4C05C4B7" w14:textId="77777777" w:rsidR="00AF5145" w:rsidRDefault="00000000">
      <w:pPr>
        <w:pStyle w:val="ListBullet"/>
      </w:pPr>
      <w:r>
        <w:t>Capture: container numbers, vessel/flight reference, BL/AWB numbers, ETD/ETA, ports.</w:t>
      </w:r>
    </w:p>
    <w:p w14:paraId="14587BBF" w14:textId="77777777" w:rsidR="00AF5145" w:rsidRDefault="00000000">
      <w:pPr>
        <w:pStyle w:val="ListBullet"/>
      </w:pPr>
      <w:r>
        <w:t>Attachments: BL/AWB, insurance (optional).</w:t>
      </w:r>
    </w:p>
    <w:p w14:paraId="21900B02" w14:textId="77777777" w:rsidR="00AF5145" w:rsidRDefault="00000000">
      <w:pPr>
        <w:pStyle w:val="ListBullet"/>
      </w:pPr>
      <w:r>
        <w:t>Milestone updates by supplier/forwarder/importer depending on permissions.</w:t>
      </w:r>
    </w:p>
    <w:p w14:paraId="2E02FD2E" w14:textId="77777777" w:rsidR="00AF5145" w:rsidRDefault="00000000">
      <w:pPr>
        <w:pStyle w:val="Heading2"/>
      </w:pPr>
      <w:r>
        <w:t>11. Dashboards, analytics &amp; alerts</w:t>
      </w:r>
    </w:p>
    <w:p w14:paraId="43B7A30E" w14:textId="77777777" w:rsidR="00AF5145" w:rsidRDefault="00000000">
      <w:pPr>
        <w:pStyle w:val="Heading3"/>
      </w:pPr>
      <w:r>
        <w:t>11.1 Government “Control Tower” dashboard</w:t>
      </w:r>
    </w:p>
    <w:p w14:paraId="76F725A7" w14:textId="77777777" w:rsidR="00AF5145" w:rsidRDefault="00000000">
      <w:pPr>
        <w:pStyle w:val="ListBullet"/>
      </w:pPr>
      <w:r>
        <w:t>Pipeline volume by category and time window (7/30/60/90 days).</w:t>
      </w:r>
    </w:p>
    <w:p w14:paraId="026C6225" w14:textId="77777777" w:rsidR="00AF5145" w:rsidRDefault="00000000">
      <w:pPr>
        <w:pStyle w:val="ListBullet"/>
      </w:pPr>
      <w:r>
        <w:t>Origin concentration: top origins, dependency ratios, thresholds.</w:t>
      </w:r>
    </w:p>
    <w:p w14:paraId="12FDDD44" w14:textId="77777777" w:rsidR="00AF5145" w:rsidRDefault="00000000">
      <w:pPr>
        <w:pStyle w:val="ListBullet"/>
      </w:pPr>
      <w:r>
        <w:t>Status distribution: quotations vs approved vs shipped vs arrived.</w:t>
      </w:r>
    </w:p>
    <w:p w14:paraId="301E398C" w14:textId="77777777" w:rsidR="00AF5145" w:rsidRDefault="00000000">
      <w:pPr>
        <w:pStyle w:val="ListBullet"/>
      </w:pPr>
      <w:r>
        <w:t>Risk alerts: shortage risk, concentration risk, abnormal pricing (Phase 2+).</w:t>
      </w:r>
    </w:p>
    <w:p w14:paraId="1292710D" w14:textId="77777777" w:rsidR="00AF5145" w:rsidRDefault="00000000">
      <w:pPr>
        <w:pStyle w:val="ListBullet"/>
      </w:pPr>
      <w:r>
        <w:t>Drill-down: category → origin → port → order list (permissioned).</w:t>
      </w:r>
    </w:p>
    <w:p w14:paraId="1707B440" w14:textId="77777777" w:rsidR="00AF5145" w:rsidRDefault="00000000">
      <w:pPr>
        <w:pStyle w:val="Heading3"/>
      </w:pPr>
      <w:r>
        <w:t>11.2 Operational dashboards</w:t>
      </w:r>
    </w:p>
    <w:p w14:paraId="1D9ABB64" w14:textId="77777777" w:rsidR="00AF5145" w:rsidRDefault="00000000">
      <w:pPr>
        <w:pStyle w:val="ListBullet"/>
      </w:pPr>
      <w:r>
        <w:t>Approval queue by agency and product category.</w:t>
      </w:r>
    </w:p>
    <w:p w14:paraId="5413B163" w14:textId="77777777" w:rsidR="00AF5145" w:rsidRDefault="00000000">
      <w:pPr>
        <w:pStyle w:val="ListBullet"/>
      </w:pPr>
      <w:r>
        <w:t>Exceptions queue with SLA timers and severity.</w:t>
      </w:r>
    </w:p>
    <w:p w14:paraId="1288F670" w14:textId="77777777" w:rsidR="00AF5145" w:rsidRDefault="00000000">
      <w:pPr>
        <w:pStyle w:val="ListBullet"/>
      </w:pPr>
      <w:r>
        <w:t>Shipment arrivals list by port with pre-screen status.</w:t>
      </w:r>
    </w:p>
    <w:p w14:paraId="2B62E781" w14:textId="77777777" w:rsidR="00AF5145" w:rsidRDefault="00000000">
      <w:pPr>
        <w:pStyle w:val="Heading3"/>
      </w:pPr>
      <w:r>
        <w:t>11.3 Alerts &amp; notifications</w:t>
      </w:r>
    </w:p>
    <w:p w14:paraId="0C57F7EA" w14:textId="77777777" w:rsidR="00AF5145" w:rsidRDefault="00000000">
      <w:pPr>
        <w:pStyle w:val="ListBullet"/>
      </w:pPr>
      <w:r>
        <w:t>Alert severity (Info/Warning/Critical) and lifecycle (Open/Acknowledged/Closed).</w:t>
      </w:r>
    </w:p>
    <w:p w14:paraId="25CE7A64" w14:textId="77777777" w:rsidR="00AF5145" w:rsidRDefault="00000000">
      <w:pPr>
        <w:pStyle w:val="ListBullet"/>
      </w:pPr>
      <w:r>
        <w:t>Notification channels: in-app + email; SMS optional.</w:t>
      </w:r>
    </w:p>
    <w:p w14:paraId="7D3A1282" w14:textId="77777777" w:rsidR="00AF5145" w:rsidRDefault="00000000">
      <w:pPr>
        <w:pStyle w:val="ListBullet"/>
      </w:pPr>
      <w:r>
        <w:t>Rule-based alert triggers configurable via Admin Console.</w:t>
      </w:r>
    </w:p>
    <w:p w14:paraId="37E510AB" w14:textId="77777777" w:rsidR="00AF5145" w:rsidRDefault="00000000">
      <w:pPr>
        <w:pStyle w:val="Heading2"/>
      </w:pPr>
      <w:r>
        <w:t>12. Credibility/performance indicators (Phase 2)</w:t>
      </w:r>
    </w:p>
    <w:p w14:paraId="69BD4B4E" w14:textId="77777777" w:rsidR="00AF5145" w:rsidRDefault="00000000">
      <w:pPr>
        <w:pStyle w:val="ListBullet"/>
      </w:pPr>
      <w:r>
        <w:t>Do not implement as public star ratings. Use structured performance history metrics.</w:t>
      </w:r>
    </w:p>
    <w:p w14:paraId="1DFEF1B7" w14:textId="77777777" w:rsidR="00AF5145" w:rsidRDefault="00000000">
      <w:pPr>
        <w:pStyle w:val="ListBullet"/>
      </w:pPr>
      <w:r>
        <w:t>Supplier metrics examples: doc accuracy %, on-time shipment %, dispute rate, rejection rate.</w:t>
      </w:r>
    </w:p>
    <w:p w14:paraId="588BAF0E" w14:textId="77777777" w:rsidR="00AF5145" w:rsidRDefault="00000000">
      <w:pPr>
        <w:pStyle w:val="ListBullet"/>
      </w:pPr>
      <w:r>
        <w:t>Importer metrics examples: payment timeliness %, exception rate, dispute frequency.</w:t>
      </w:r>
    </w:p>
    <w:p w14:paraId="01C7810F" w14:textId="77777777" w:rsidR="00AF5145" w:rsidRDefault="00000000">
      <w:pPr>
        <w:pStyle w:val="ListBullet"/>
      </w:pPr>
      <w:r>
        <w:t>Dispute mechanism: ability to lodge a dispute and attach evidence; metrics adjust after resolution.</w:t>
      </w:r>
    </w:p>
    <w:p w14:paraId="5DAECF2D" w14:textId="77777777" w:rsidR="00AF5145" w:rsidRDefault="00000000">
      <w:pPr>
        <w:pStyle w:val="ListBullet"/>
      </w:pPr>
      <w:r>
        <w:lastRenderedPageBreak/>
        <w:t>Visibility: government full; market participants see limited tiers (e.g., Gold/Silver/Bronze) without defamatory detail.</w:t>
      </w:r>
    </w:p>
    <w:p w14:paraId="164ECA11" w14:textId="77777777" w:rsidR="00AF5145" w:rsidRDefault="00000000">
      <w:pPr>
        <w:pStyle w:val="Heading2"/>
      </w:pPr>
      <w:r>
        <w:t>13. Billing &amp; fees (platform revenue model)</w:t>
      </w:r>
    </w:p>
    <w:p w14:paraId="67AABB0D" w14:textId="77777777" w:rsidR="00AF5145" w:rsidRDefault="00000000">
      <w:pPr>
        <w:pStyle w:val="ListBullet"/>
      </w:pPr>
      <w:r>
        <w:t>Fee catalog configurable by admin: annual access fee (tiered), per-order validation fee, optional escrow/guarantee fees, orchestration fees (Phase 3).</w:t>
      </w:r>
    </w:p>
    <w:p w14:paraId="1BD6C980" w14:textId="77777777" w:rsidR="00AF5145" w:rsidRDefault="00000000">
      <w:pPr>
        <w:pStyle w:val="ListBullet"/>
      </w:pPr>
      <w:r>
        <w:t>Fee invoicing: monthly consolidated invoices per company; line items link to orders/services.</w:t>
      </w:r>
    </w:p>
    <w:p w14:paraId="19FCFCEF" w14:textId="77777777" w:rsidR="00AF5145" w:rsidRDefault="00000000">
      <w:pPr>
        <w:pStyle w:val="ListBullet"/>
      </w:pPr>
      <w:r>
        <w:t>Fee payment: Phase 1 supports invoice + manual reconciliation; later integrate with SADAD/banks.</w:t>
      </w:r>
    </w:p>
    <w:p w14:paraId="1980109A" w14:textId="77777777" w:rsidR="00AF5145" w:rsidRDefault="00000000">
      <w:pPr>
        <w:pStyle w:val="ListBullet"/>
      </w:pPr>
      <w:r>
        <w:t>Audit: all fee calculations must be reproducible with ruleset versions.</w:t>
      </w:r>
    </w:p>
    <w:p w14:paraId="6109AB20" w14:textId="77777777" w:rsidR="00AF5145" w:rsidRDefault="00000000">
      <w:pPr>
        <w:pStyle w:val="Heading2"/>
      </w:pPr>
      <w:r>
        <w:t>14. Integrations</w:t>
      </w:r>
    </w:p>
    <w:p w14:paraId="4AF6D9E5" w14:textId="77777777" w:rsidR="00AF5145" w:rsidRDefault="00000000">
      <w:pPr>
        <w:pStyle w:val="Heading3"/>
      </w:pPr>
      <w:r>
        <w:t>14.1 Integration principles</w:t>
      </w:r>
    </w:p>
    <w:p w14:paraId="7B11F5E9" w14:textId="77777777" w:rsidR="00AF5145" w:rsidRDefault="00000000">
      <w:pPr>
        <w:pStyle w:val="ListBullet"/>
      </w:pPr>
      <w:r>
        <w:t>API-first; document all APIs in OpenAPI 3.1.x.</w:t>
      </w:r>
    </w:p>
    <w:p w14:paraId="7B13F609" w14:textId="77777777" w:rsidR="00AF5145" w:rsidRDefault="00000000">
      <w:pPr>
        <w:pStyle w:val="ListBullet"/>
      </w:pPr>
      <w:r>
        <w:t>Event-driven integration where possible (webhooks).</w:t>
      </w:r>
    </w:p>
    <w:p w14:paraId="47D2A3FE" w14:textId="77777777" w:rsidR="00AF5145" w:rsidRDefault="00000000">
      <w:pPr>
        <w:pStyle w:val="ListBullet"/>
      </w:pPr>
      <w:r>
        <w:t>Fallback to standardized data-pack exports (JSON/CSV) where APIs are unavailable.</w:t>
      </w:r>
    </w:p>
    <w:p w14:paraId="76EA1053" w14:textId="77777777" w:rsidR="00AF5145" w:rsidRDefault="00000000">
      <w:pPr>
        <w:pStyle w:val="ListBullet"/>
      </w:pPr>
      <w:r>
        <w:t>Idempotency keys for write operations to external systems.</w:t>
      </w:r>
    </w:p>
    <w:p w14:paraId="0C81442E" w14:textId="77777777" w:rsidR="00AF5145" w:rsidRDefault="00000000">
      <w:pPr>
        <w:pStyle w:val="ListBullet"/>
      </w:pPr>
      <w:r>
        <w:t>Integration events must be stored with retry logic and dead-letter queue.</w:t>
      </w:r>
    </w:p>
    <w:p w14:paraId="56214E49" w14:textId="77777777" w:rsidR="00AF5145" w:rsidRDefault="00000000">
      <w:pPr>
        <w:pStyle w:val="Heading3"/>
      </w:pPr>
      <w:r>
        <w:t>14.2 Integration targets (conceptual)</w:t>
      </w:r>
    </w:p>
    <w:p w14:paraId="56C51B7D" w14:textId="77777777" w:rsidR="00AF5145" w:rsidRDefault="00000000">
      <w:pPr>
        <w:pStyle w:val="ListBullet"/>
      </w:pPr>
      <w:r>
        <w:t>Customs single window (e.g., FASAH): export validated order/shipment/document pack and reference ID.</w:t>
      </w:r>
    </w:p>
    <w:p w14:paraId="62BC6380" w14:textId="77777777" w:rsidR="00AF5145" w:rsidRDefault="00000000">
      <w:pPr>
        <w:pStyle w:val="ListBullet"/>
      </w:pPr>
      <w:r>
        <w:t>Conformity platform (e.g., SABER): check whether product requires conformity and link status to order.</w:t>
      </w:r>
    </w:p>
    <w:p w14:paraId="7041FE36" w14:textId="77777777" w:rsidR="00AF5145" w:rsidRDefault="00000000">
      <w:pPr>
        <w:pStyle w:val="ListBullet"/>
      </w:pPr>
      <w:r>
        <w:t>Food safety regulator systems: share document pack and pre-screen outcomes where possible.</w:t>
      </w:r>
    </w:p>
    <w:p w14:paraId="2EC26038" w14:textId="77777777" w:rsidR="00AF5145" w:rsidRDefault="00000000">
      <w:pPr>
        <w:pStyle w:val="ListBullet"/>
      </w:pPr>
      <w:r>
        <w:t>Banks/fintechs: payment status confirmation and orchestration (phased).</w:t>
      </w:r>
    </w:p>
    <w:p w14:paraId="71F20EE5" w14:textId="77777777" w:rsidR="00AF5145" w:rsidRDefault="00000000">
      <w:pPr>
        <w:pStyle w:val="Heading2"/>
      </w:pPr>
      <w:r>
        <w:t>15. API standards (mandatory)</w:t>
      </w:r>
    </w:p>
    <w:p w14:paraId="6E325D20" w14:textId="77777777" w:rsidR="00AF5145" w:rsidRDefault="00000000">
      <w:pPr>
        <w:pStyle w:val="ListBullet"/>
      </w:pPr>
      <w:r>
        <w:t>Specification: OpenAPI 3.1.x (target 3.1.1).</w:t>
      </w:r>
    </w:p>
    <w:p w14:paraId="1D2B913C" w14:textId="77777777" w:rsidR="00AF5145" w:rsidRDefault="00000000">
      <w:pPr>
        <w:pStyle w:val="ListBullet"/>
      </w:pPr>
      <w:r>
        <w:t>Standard response envelope and error model (error_code, message, details, trace_id).</w:t>
      </w:r>
    </w:p>
    <w:p w14:paraId="2B6F60F9" w14:textId="77777777" w:rsidR="00AF5145" w:rsidRDefault="00000000">
      <w:pPr>
        <w:pStyle w:val="ListBullet"/>
      </w:pPr>
      <w:r>
        <w:t>Pagination: cursor-based for large lists; include total counts where feasible.</w:t>
      </w:r>
    </w:p>
    <w:p w14:paraId="6AE7F072" w14:textId="77777777" w:rsidR="00AF5145" w:rsidRDefault="00000000">
      <w:pPr>
        <w:pStyle w:val="ListBullet"/>
      </w:pPr>
      <w:r>
        <w:t>Security: OAuth2/OIDC; service-to-service auth via mTLS or signed JWT.</w:t>
      </w:r>
    </w:p>
    <w:p w14:paraId="5F0023E6" w14:textId="77777777" w:rsidR="00AF5145" w:rsidRDefault="00000000">
      <w:pPr>
        <w:pStyle w:val="ListBullet"/>
      </w:pPr>
      <w:r>
        <w:t>Idempotency: required for create operations (orders, payments, shipments).</w:t>
      </w:r>
    </w:p>
    <w:p w14:paraId="236E0A58" w14:textId="77777777" w:rsidR="00AF5145" w:rsidRDefault="00000000">
      <w:pPr>
        <w:pStyle w:val="Heading2"/>
      </w:pPr>
      <w:r>
        <w:t>16. Security, privacy &amp; audit</w:t>
      </w:r>
    </w:p>
    <w:p w14:paraId="4F8F9900" w14:textId="77777777" w:rsidR="00AF5145" w:rsidRDefault="00000000">
      <w:pPr>
        <w:pStyle w:val="ListBullet"/>
      </w:pPr>
      <w:r>
        <w:t>MFA for all regulators/admins; optional for importers/suppliers.</w:t>
      </w:r>
    </w:p>
    <w:p w14:paraId="52ED7655" w14:textId="77777777" w:rsidR="00AF5145" w:rsidRDefault="00000000">
      <w:pPr>
        <w:pStyle w:val="ListBullet"/>
      </w:pPr>
      <w:r>
        <w:t>Encryption at rest and in transit; TLS 1.2+.</w:t>
      </w:r>
    </w:p>
    <w:p w14:paraId="7AE172D7" w14:textId="77777777" w:rsidR="00AF5145" w:rsidRDefault="00000000">
      <w:pPr>
        <w:pStyle w:val="ListBullet"/>
      </w:pPr>
      <w:r>
        <w:t>Full audit log for: login, create/update/delete, approvals, rule changes, fee calculations.</w:t>
      </w:r>
    </w:p>
    <w:p w14:paraId="35FFABC0" w14:textId="77777777" w:rsidR="00AF5145" w:rsidRDefault="00000000">
      <w:pPr>
        <w:pStyle w:val="ListBullet"/>
      </w:pPr>
      <w:r>
        <w:t>Least privilege: default deny; scope by agency/product/port.</w:t>
      </w:r>
    </w:p>
    <w:p w14:paraId="2C6CB227" w14:textId="77777777" w:rsidR="00AF5145" w:rsidRDefault="00000000">
      <w:pPr>
        <w:pStyle w:val="ListBullet"/>
      </w:pPr>
      <w:r>
        <w:lastRenderedPageBreak/>
        <w:t>Data classification: commercial confidential vs national security restricted; segregate access.</w:t>
      </w:r>
    </w:p>
    <w:p w14:paraId="60FB4DFE" w14:textId="77777777" w:rsidR="00AF5145" w:rsidRDefault="00000000">
      <w:pPr>
        <w:pStyle w:val="ListBullet"/>
      </w:pPr>
      <w:r>
        <w:t>Retention: configurable (recommend 7–10 years for trade records).</w:t>
      </w:r>
    </w:p>
    <w:p w14:paraId="23EC0296" w14:textId="77777777" w:rsidR="00AF5145" w:rsidRDefault="00000000">
      <w:pPr>
        <w:pStyle w:val="Heading2"/>
      </w:pPr>
      <w:r>
        <w:t>17. Non-functional requirements (NFRs)</w:t>
      </w:r>
    </w:p>
    <w:p w14:paraId="302BEAE4" w14:textId="77777777" w:rsidR="00AF5145" w:rsidRDefault="00000000">
      <w:pPr>
        <w:pStyle w:val="ListBullet"/>
      </w:pPr>
      <w:r>
        <w:t>Availability: ≥99.9% (Phase 1) with roadmap to 99.95%+.</w:t>
      </w:r>
    </w:p>
    <w:p w14:paraId="1FDF01B9" w14:textId="77777777" w:rsidR="00AF5145" w:rsidRDefault="00000000">
      <w:pPr>
        <w:pStyle w:val="ListBullet"/>
      </w:pPr>
      <w:r>
        <w:t>Performance: key dashboard pages &lt; 3 seconds typical; status updates &lt; 1 second typical.</w:t>
      </w:r>
    </w:p>
    <w:p w14:paraId="4951E854" w14:textId="77777777" w:rsidR="00AF5145" w:rsidRDefault="00000000">
      <w:pPr>
        <w:pStyle w:val="ListBullet"/>
      </w:pPr>
      <w:r>
        <w:t>Scalability: design for millions of orders/year; horizontal scaling for API and workers.</w:t>
      </w:r>
    </w:p>
    <w:p w14:paraId="664ABB5A" w14:textId="77777777" w:rsidR="00AF5145" w:rsidRDefault="00000000">
      <w:pPr>
        <w:pStyle w:val="ListBullet"/>
      </w:pPr>
      <w:r>
        <w:t>Reliability: message queues for async tasks; retries with backoff; dead-letter queues.</w:t>
      </w:r>
    </w:p>
    <w:p w14:paraId="5C02478E" w14:textId="77777777" w:rsidR="00AF5145" w:rsidRDefault="00000000">
      <w:pPr>
        <w:pStyle w:val="ListBullet"/>
      </w:pPr>
      <w:r>
        <w:t>Disaster recovery: RPO ≤ 24h, RTO ≤ 24h for Phase 1 (target tighter later).</w:t>
      </w:r>
    </w:p>
    <w:p w14:paraId="5E8006F3" w14:textId="77777777" w:rsidR="00AF5145" w:rsidRDefault="00000000">
      <w:pPr>
        <w:pStyle w:val="ListBullet"/>
      </w:pPr>
      <w:r>
        <w:t>Localization: Arabic + English; RTL support; Hijri date optional.</w:t>
      </w:r>
    </w:p>
    <w:p w14:paraId="7097757C" w14:textId="77777777" w:rsidR="00AF5145" w:rsidRDefault="00000000">
      <w:pPr>
        <w:pStyle w:val="Heading2"/>
      </w:pPr>
      <w:r>
        <w:t>18. UI/UX screens (minimum deliverables)</w:t>
      </w:r>
    </w:p>
    <w:p w14:paraId="7D8314BF" w14:textId="77777777" w:rsidR="00AF5145" w:rsidRDefault="00000000">
      <w:pPr>
        <w:pStyle w:val="Heading3"/>
      </w:pPr>
      <w:r>
        <w:t>18.1 Importer portal</w:t>
      </w:r>
    </w:p>
    <w:p w14:paraId="28BFE996" w14:textId="77777777" w:rsidR="00AF5145" w:rsidRDefault="00000000">
      <w:pPr>
        <w:pStyle w:val="ListBullet"/>
      </w:pPr>
      <w:r>
        <w:t>Dashboard: My pipeline (by status/time window).</w:t>
      </w:r>
    </w:p>
    <w:p w14:paraId="6570DF41" w14:textId="77777777" w:rsidR="00AF5145" w:rsidRDefault="00000000">
      <w:pPr>
        <w:pStyle w:val="ListBullet"/>
      </w:pPr>
      <w:r>
        <w:t>RFQ creation + supplier invitation/search.</w:t>
      </w:r>
    </w:p>
    <w:p w14:paraId="3631B08F" w14:textId="77777777" w:rsidR="00AF5145" w:rsidRDefault="00000000">
      <w:pPr>
        <w:pStyle w:val="ListBullet"/>
      </w:pPr>
      <w:r>
        <w:t>Quotes comparison and acceptance.</w:t>
      </w:r>
    </w:p>
    <w:p w14:paraId="2B4F1FAA" w14:textId="77777777" w:rsidR="00AF5145" w:rsidRDefault="00000000">
      <w:pPr>
        <w:pStyle w:val="ListBullet"/>
      </w:pPr>
      <w:r>
        <w:t>Order details page with timeline and required-doc checklist.</w:t>
      </w:r>
    </w:p>
    <w:p w14:paraId="157E7BB3" w14:textId="77777777" w:rsidR="00AF5145" w:rsidRDefault="00000000">
      <w:pPr>
        <w:pStyle w:val="ListBullet"/>
      </w:pPr>
      <w:r>
        <w:t>Payment tracking screen (LC/TT refs, status timeline, evidence upload).</w:t>
      </w:r>
    </w:p>
    <w:p w14:paraId="305C4BAF" w14:textId="77777777" w:rsidR="00AF5145" w:rsidRDefault="00000000">
      <w:pPr>
        <w:pStyle w:val="ListBullet"/>
      </w:pPr>
      <w:r>
        <w:t>Shipment tracking screen (milestones, ETD/ETA, BL/AWB).</w:t>
      </w:r>
    </w:p>
    <w:p w14:paraId="5FD04141" w14:textId="77777777" w:rsidR="00AF5145" w:rsidRDefault="00000000">
      <w:pPr>
        <w:pStyle w:val="ListBullet"/>
      </w:pPr>
      <w:r>
        <w:t>Exceptions inbox and resolution actions.</w:t>
      </w:r>
    </w:p>
    <w:p w14:paraId="53643BCB" w14:textId="77777777" w:rsidR="00AF5145" w:rsidRDefault="00000000">
      <w:pPr>
        <w:pStyle w:val="ListBullet"/>
      </w:pPr>
      <w:r>
        <w:t>Reports export (PDF/Excel).</w:t>
      </w:r>
    </w:p>
    <w:p w14:paraId="4756CB23" w14:textId="77777777" w:rsidR="00AF5145" w:rsidRDefault="00000000">
      <w:pPr>
        <w:pStyle w:val="Heading3"/>
      </w:pPr>
      <w:r>
        <w:t>18.2 Supplier portal</w:t>
      </w:r>
    </w:p>
    <w:p w14:paraId="67BBE93C" w14:textId="77777777" w:rsidR="00AF5145" w:rsidRDefault="00000000">
      <w:pPr>
        <w:pStyle w:val="ListBullet"/>
      </w:pPr>
      <w:r>
        <w:t>RFQ list (permissioned) and quote submission form.</w:t>
      </w:r>
    </w:p>
    <w:p w14:paraId="2EEF95BD" w14:textId="77777777" w:rsidR="00AF5145" w:rsidRDefault="00000000">
      <w:pPr>
        <w:pStyle w:val="ListBullet"/>
      </w:pPr>
      <w:r>
        <w:t>Orders list and document upload/checklist.</w:t>
      </w:r>
    </w:p>
    <w:p w14:paraId="38503F90" w14:textId="77777777" w:rsidR="00AF5145" w:rsidRDefault="00000000">
      <w:pPr>
        <w:pStyle w:val="ListBullet"/>
      </w:pPr>
      <w:r>
        <w:t>Shipment milestones update form.</w:t>
      </w:r>
    </w:p>
    <w:p w14:paraId="79A35139" w14:textId="77777777" w:rsidR="00AF5145" w:rsidRDefault="00000000">
      <w:pPr>
        <w:pStyle w:val="ListBullet"/>
      </w:pPr>
      <w:r>
        <w:t>Performance history (own metrics) and dispute module.</w:t>
      </w:r>
    </w:p>
    <w:p w14:paraId="096FF6B7" w14:textId="77777777" w:rsidR="00AF5145" w:rsidRDefault="00000000">
      <w:pPr>
        <w:pStyle w:val="Heading3"/>
      </w:pPr>
      <w:r>
        <w:t>18.3 Regulator portal</w:t>
      </w:r>
    </w:p>
    <w:p w14:paraId="27587976" w14:textId="77777777" w:rsidR="00AF5145" w:rsidRDefault="00000000">
      <w:pPr>
        <w:pStyle w:val="ListBullet"/>
      </w:pPr>
      <w:r>
        <w:t>National control tower dashboard (aggregated).</w:t>
      </w:r>
    </w:p>
    <w:p w14:paraId="08387970" w14:textId="77777777" w:rsidR="00AF5145" w:rsidRDefault="00000000">
      <w:pPr>
        <w:pStyle w:val="ListBullet"/>
      </w:pPr>
      <w:r>
        <w:t>Approval queue and decision UI.</w:t>
      </w:r>
    </w:p>
    <w:p w14:paraId="799781CB" w14:textId="77777777" w:rsidR="00AF5145" w:rsidRDefault="00000000">
      <w:pPr>
        <w:pStyle w:val="ListBullet"/>
      </w:pPr>
      <w:r>
        <w:t>Exceptions queue with SLA and assignment.</w:t>
      </w:r>
    </w:p>
    <w:p w14:paraId="445B4D38" w14:textId="77777777" w:rsidR="00AF5145" w:rsidRDefault="00000000">
      <w:pPr>
        <w:pStyle w:val="ListBullet"/>
      </w:pPr>
      <w:r>
        <w:t>Drill-down views and audit visibility per permitted scope.</w:t>
      </w:r>
    </w:p>
    <w:p w14:paraId="7DAE3C93" w14:textId="77777777" w:rsidR="00AF5145" w:rsidRDefault="00000000">
      <w:pPr>
        <w:pStyle w:val="Heading3"/>
      </w:pPr>
      <w:r>
        <w:t>18.4 Admin portal</w:t>
      </w:r>
    </w:p>
    <w:p w14:paraId="2056CE70" w14:textId="77777777" w:rsidR="00AF5145" w:rsidRDefault="00000000">
      <w:pPr>
        <w:pStyle w:val="ListBullet"/>
      </w:pPr>
      <w:r>
        <w:t>User/company verification and suspension.</w:t>
      </w:r>
    </w:p>
    <w:p w14:paraId="3D3A5C0E" w14:textId="77777777" w:rsidR="00AF5145" w:rsidRDefault="00000000">
      <w:pPr>
        <w:pStyle w:val="ListBullet"/>
      </w:pPr>
      <w:r>
        <w:t>Rules matrix management + versioning.</w:t>
      </w:r>
    </w:p>
    <w:p w14:paraId="02EA55DD" w14:textId="77777777" w:rsidR="00AF5145" w:rsidRDefault="00000000">
      <w:pPr>
        <w:pStyle w:val="ListBullet"/>
      </w:pPr>
      <w:r>
        <w:t>Fee catalog and invoicing settings.</w:t>
      </w:r>
    </w:p>
    <w:p w14:paraId="72ECAB6A" w14:textId="77777777" w:rsidR="00AF5145" w:rsidRDefault="00000000">
      <w:pPr>
        <w:pStyle w:val="ListBullet"/>
      </w:pPr>
      <w:r>
        <w:t>Thresholds/alerts configuration.</w:t>
      </w:r>
    </w:p>
    <w:p w14:paraId="7C79012F" w14:textId="77777777" w:rsidR="00AF5145" w:rsidRDefault="00000000">
      <w:pPr>
        <w:pStyle w:val="ListBullet"/>
      </w:pPr>
      <w:r>
        <w:t>System health dashboard and integration event monitor.</w:t>
      </w:r>
    </w:p>
    <w:p w14:paraId="492F6CC6" w14:textId="77777777" w:rsidR="00AF5145" w:rsidRDefault="00000000">
      <w:pPr>
        <w:pStyle w:val="ListBullet"/>
      </w:pPr>
      <w:r>
        <w:lastRenderedPageBreak/>
        <w:t>Audit log explorer.</w:t>
      </w:r>
    </w:p>
    <w:p w14:paraId="3B6CB5C8" w14:textId="77777777" w:rsidR="00AF5145" w:rsidRDefault="00000000">
      <w:pPr>
        <w:pStyle w:val="Heading2"/>
      </w:pPr>
      <w:r>
        <w:t>19. Testing &amp; acceptance criteria</w:t>
      </w:r>
    </w:p>
    <w:p w14:paraId="548688EE" w14:textId="77777777" w:rsidR="00AF5145" w:rsidRDefault="00000000">
      <w:pPr>
        <w:pStyle w:val="Heading3"/>
      </w:pPr>
      <w:r>
        <w:t>19.1 Testing requirements</w:t>
      </w:r>
    </w:p>
    <w:p w14:paraId="483FF30B" w14:textId="77777777" w:rsidR="00AF5145" w:rsidRDefault="00000000">
      <w:pPr>
        <w:pStyle w:val="ListBullet"/>
      </w:pPr>
      <w:r>
        <w:t>Unit tests for business logic (rules engine, workflow gates).</w:t>
      </w:r>
    </w:p>
    <w:p w14:paraId="585BCC01" w14:textId="77777777" w:rsidR="00AF5145" w:rsidRDefault="00000000">
      <w:pPr>
        <w:pStyle w:val="ListBullet"/>
      </w:pPr>
      <w:r>
        <w:t>Integration tests for document upload/validation and payment tracking.</w:t>
      </w:r>
    </w:p>
    <w:p w14:paraId="54AE287D" w14:textId="77777777" w:rsidR="00AF5145" w:rsidRDefault="00000000">
      <w:pPr>
        <w:pStyle w:val="ListBullet"/>
      </w:pPr>
      <w:r>
        <w:t>End-to-end tests for RFQ→Quote→Order→Shipment→Clearance flows.</w:t>
      </w:r>
    </w:p>
    <w:p w14:paraId="3854335B" w14:textId="77777777" w:rsidR="00AF5145" w:rsidRDefault="00000000">
      <w:pPr>
        <w:pStyle w:val="ListBullet"/>
      </w:pPr>
      <w:r>
        <w:t>Security testing: SAST/DAST, dependency scanning, penetration testing readiness.</w:t>
      </w:r>
    </w:p>
    <w:p w14:paraId="1142EBC6" w14:textId="77777777" w:rsidR="00AF5145" w:rsidRDefault="00000000">
      <w:pPr>
        <w:pStyle w:val="ListBullet"/>
      </w:pPr>
      <w:r>
        <w:t>Load testing for dashboard queries and order status updates.</w:t>
      </w:r>
    </w:p>
    <w:p w14:paraId="4F5BC9DE" w14:textId="77777777" w:rsidR="00AF5145" w:rsidRDefault="00000000">
      <w:pPr>
        <w:pStyle w:val="Heading3"/>
      </w:pPr>
      <w:r>
        <w:t>19.2 Definition of Done (Phase 1)</w:t>
      </w:r>
    </w:p>
    <w:p w14:paraId="0F5C39AB" w14:textId="77777777" w:rsidR="00AF5145" w:rsidRDefault="00000000">
      <w:pPr>
        <w:pStyle w:val="ListBullet"/>
      </w:pPr>
      <w:r>
        <w:t>Importer can create RFQ, receive quotes, accept a quote, and create an order with a NAFIS Reference ID.</w:t>
      </w:r>
    </w:p>
    <w:p w14:paraId="601D1DCD" w14:textId="77777777" w:rsidR="00AF5145" w:rsidRDefault="00000000">
      <w:pPr>
        <w:pStyle w:val="ListBullet"/>
      </w:pPr>
      <w:r>
        <w:t>Supplier can upload mandatory documents; system validates documents against configured rules matrix.</w:t>
      </w:r>
    </w:p>
    <w:p w14:paraId="580D22A7" w14:textId="77777777" w:rsidR="00AF5145" w:rsidRDefault="00000000">
      <w:pPr>
        <w:pStyle w:val="ListBullet"/>
      </w:pPr>
      <w:r>
        <w:t>Order cannot progress to shipping stages if mandatory docs missing/invalid.</w:t>
      </w:r>
    </w:p>
    <w:p w14:paraId="0AF75110" w14:textId="77777777" w:rsidR="00AF5145" w:rsidRDefault="00000000">
      <w:pPr>
        <w:pStyle w:val="ListBullet"/>
      </w:pPr>
      <w:r>
        <w:t>Payment tracking statuses recorded with evidence attachments.</w:t>
      </w:r>
    </w:p>
    <w:p w14:paraId="4CED97F9" w14:textId="77777777" w:rsidR="00AF5145" w:rsidRDefault="00000000">
      <w:pPr>
        <w:pStyle w:val="ListBullet"/>
      </w:pPr>
      <w:r>
        <w:t>Shipment milestones recorded and visible to relevant parties.</w:t>
      </w:r>
    </w:p>
    <w:p w14:paraId="51EBF808" w14:textId="77777777" w:rsidR="00AF5145" w:rsidRDefault="00000000">
      <w:pPr>
        <w:pStyle w:val="ListBullet"/>
      </w:pPr>
      <w:r>
        <w:t>Regulators can view aggregated dashboards and handle approvals/exceptions within scope.</w:t>
      </w:r>
    </w:p>
    <w:p w14:paraId="64973D2C" w14:textId="77777777" w:rsidR="00AF5145" w:rsidRDefault="00000000">
      <w:pPr>
        <w:pStyle w:val="ListBullet"/>
      </w:pPr>
      <w:r>
        <w:t>All actions are captured in AuditLog; role-based access prevents data leakage.</w:t>
      </w:r>
    </w:p>
    <w:p w14:paraId="19129AE7" w14:textId="77777777" w:rsidR="00AF5145" w:rsidRDefault="00000000">
      <w:pPr>
        <w:pStyle w:val="ListBullet"/>
      </w:pPr>
      <w:r>
        <w:t>Admin can configure rules, thresholds, and fees without code changes.</w:t>
      </w:r>
    </w:p>
    <w:p w14:paraId="79CD4231" w14:textId="77777777" w:rsidR="00AF5145" w:rsidRDefault="00000000">
      <w:pPr>
        <w:pStyle w:val="Heading2"/>
      </w:pPr>
      <w:r>
        <w:t>20. Step-by-step implementation plan (what the developer should do)</w:t>
      </w:r>
    </w:p>
    <w:p w14:paraId="52714D6F" w14:textId="77777777" w:rsidR="00AF5145" w:rsidRDefault="00000000">
      <w:r>
        <w:t>The vendor must follow this sequence (or propose an equivalent plan with clear justification):</w:t>
      </w:r>
    </w:p>
    <w:p w14:paraId="5FB46A12" w14:textId="77777777" w:rsidR="00AF5145" w:rsidRDefault="00000000">
      <w:pPr>
        <w:pStyle w:val="ListNumber"/>
      </w:pPr>
      <w:r>
        <w:t>Step 1 – Discovery &amp; confirmation: finalize Phase 1 scope, user roles, commodity categories, rules matrix template, and workflow statuses.</w:t>
      </w:r>
    </w:p>
    <w:p w14:paraId="27563112" w14:textId="77777777" w:rsidR="00AF5145" w:rsidRDefault="00000000">
      <w:pPr>
        <w:pStyle w:val="ListNumber"/>
      </w:pPr>
      <w:r>
        <w:t>Step 2 – Architecture &amp; foundations: select stack, design system architecture, set up CI/CD, environments, observability, and security baseline.</w:t>
      </w:r>
    </w:p>
    <w:p w14:paraId="30A55509" w14:textId="77777777" w:rsidR="00AF5145" w:rsidRDefault="00000000">
      <w:pPr>
        <w:pStyle w:val="ListNumber"/>
      </w:pPr>
      <w:r>
        <w:t>Step 3 – Identity &amp; access: implement OAuth2/OIDC integration, RBAC/ABAC, MFA for privileged users, audit logging framework.</w:t>
      </w:r>
    </w:p>
    <w:p w14:paraId="51BBF769" w14:textId="77777777" w:rsidR="00AF5145" w:rsidRDefault="00000000">
      <w:pPr>
        <w:pStyle w:val="ListNumber"/>
      </w:pPr>
      <w:r>
        <w:t>Step 4 – Company registry &amp; onboarding: build company/user onboarding, verification workflow, admin approval, suspension, and KYC-lite document uploads.</w:t>
      </w:r>
    </w:p>
    <w:p w14:paraId="330F5960" w14:textId="77777777" w:rsidR="00AF5145" w:rsidRDefault="00000000">
      <w:pPr>
        <w:pStyle w:val="ListNumber"/>
      </w:pPr>
      <w:r>
        <w:t>Step 5 – Catalogs: implement ProductCategory, HS mapping (optional), ports, origins, and configurable required-document matrix.</w:t>
      </w:r>
    </w:p>
    <w:p w14:paraId="6EE496BB" w14:textId="77777777" w:rsidR="00AF5145" w:rsidRDefault="00000000">
      <w:pPr>
        <w:pStyle w:val="ListNumber"/>
      </w:pPr>
      <w:r>
        <w:t>Step 6 – RFQ/Quote module: implement RFQ creation, publishing, supplier invitation/search, quote submission, comparison, and acceptance.</w:t>
      </w:r>
    </w:p>
    <w:p w14:paraId="5277827D" w14:textId="77777777" w:rsidR="00AF5145" w:rsidRDefault="00000000">
      <w:pPr>
        <w:pStyle w:val="ListNumber"/>
      </w:pPr>
      <w:r>
        <w:t>Step 7 – Order engine: implement order creation from accepted quote, status state machine, status history, and gating framework.</w:t>
      </w:r>
    </w:p>
    <w:p w14:paraId="4DD5C74E" w14:textId="77777777" w:rsidR="00AF5145" w:rsidRDefault="00000000">
      <w:pPr>
        <w:pStyle w:val="ListNumber"/>
      </w:pPr>
      <w:r>
        <w:t>Step 8 – DMS + validation engine: implement document upload, storage, versioning, metadata, and rules-based validation results.</w:t>
      </w:r>
    </w:p>
    <w:p w14:paraId="1D4BE9A2" w14:textId="77777777" w:rsidR="00AF5145" w:rsidRDefault="00000000">
      <w:pPr>
        <w:pStyle w:val="ListNumber"/>
      </w:pPr>
      <w:r>
        <w:lastRenderedPageBreak/>
        <w:t>Step 9 – Approval workflow: implement approval requests, regulator queues, decisions, and linking to order state transitions.</w:t>
      </w:r>
    </w:p>
    <w:p w14:paraId="044EADB8" w14:textId="77777777" w:rsidR="00AF5145" w:rsidRDefault="00000000">
      <w:pPr>
        <w:pStyle w:val="ListNumber"/>
      </w:pPr>
      <w:r>
        <w:t>Step 10 – Payments tracking: implement PaymentRecord, status timeline, evidence attachments, and linking to order.</w:t>
      </w:r>
    </w:p>
    <w:p w14:paraId="596B125B" w14:textId="77777777" w:rsidR="00AF5145" w:rsidRDefault="00000000">
      <w:pPr>
        <w:pStyle w:val="ListNumber"/>
      </w:pPr>
      <w:r>
        <w:t>Step 11 – Shipment tracking: implement Shipment entities, milestones, BL/AWB attachments, and ETA/ETD timeline.</w:t>
      </w:r>
    </w:p>
    <w:p w14:paraId="7BAC14D5" w14:textId="77777777" w:rsidR="00AF5145" w:rsidRDefault="00000000">
      <w:pPr>
        <w:pStyle w:val="ListNumber"/>
      </w:pPr>
      <w:r>
        <w:t>Step 12 – Exceptions/case management: implement case creation, assignment, SLA timers, comments, escalation notifications.</w:t>
      </w:r>
    </w:p>
    <w:p w14:paraId="13A81F2D" w14:textId="77777777" w:rsidR="00AF5145" w:rsidRDefault="00000000">
      <w:pPr>
        <w:pStyle w:val="ListNumber"/>
      </w:pPr>
      <w:r>
        <w:t>Step 13 – Dashboards &amp; alerts: implement aggregated pipeline dashboards, drill-down, risk thresholds, alert lifecycle, report exports.</w:t>
      </w:r>
    </w:p>
    <w:p w14:paraId="33C0B520" w14:textId="77777777" w:rsidR="00AF5145" w:rsidRDefault="00000000">
      <w:pPr>
        <w:pStyle w:val="ListNumber"/>
      </w:pPr>
      <w:r>
        <w:t>Step 14 – Billing: implement fee catalog, fee calculation, invoicing, and reconciliation workflow (Phase 1).</w:t>
      </w:r>
    </w:p>
    <w:p w14:paraId="02F153D0" w14:textId="77777777" w:rsidR="00AF5145" w:rsidRDefault="00000000">
      <w:pPr>
        <w:pStyle w:val="ListNumber"/>
      </w:pPr>
      <w:r>
        <w:t>Step 15 – Integrations: implement integration event store, webhooks, data-pack exports, retry logic, and basic connectors.</w:t>
      </w:r>
    </w:p>
    <w:p w14:paraId="7F28F51A" w14:textId="77777777" w:rsidR="00AF5145" w:rsidRDefault="00000000">
      <w:pPr>
        <w:pStyle w:val="ListNumber"/>
      </w:pPr>
      <w:r>
        <w:t>Step 16 – Hardening: performance tuning, security testing, pen-test remediation, backup/restore tests, DR readiness.</w:t>
      </w:r>
    </w:p>
    <w:p w14:paraId="614FDC88" w14:textId="77777777" w:rsidR="00AF5145" w:rsidRDefault="00000000">
      <w:pPr>
        <w:pStyle w:val="ListNumber"/>
      </w:pPr>
      <w:r>
        <w:t>Step 17 – UAT &amp; Pilot: run UAT, pilot with selected importers/suppliers, measure KPIs (error rate, cycle time, exceptions).</w:t>
      </w:r>
    </w:p>
    <w:p w14:paraId="4FCC4883" w14:textId="77777777" w:rsidR="00AF5145" w:rsidRDefault="00000000">
      <w:pPr>
        <w:pStyle w:val="ListNumber"/>
      </w:pPr>
      <w:r>
        <w:t>Step 18 – Go-live &amp; rollout: staged rollout, training, support model, monitoring, and incident management playbooks.</w:t>
      </w:r>
    </w:p>
    <w:p w14:paraId="6B06B423" w14:textId="77777777" w:rsidR="00AF5145" w:rsidRDefault="00000000">
      <w:pPr>
        <w:pStyle w:val="Heading2"/>
      </w:pPr>
      <w:r>
        <w:t>21. Vendor deliverables checklist (mandatory)</w:t>
      </w:r>
    </w:p>
    <w:p w14:paraId="7B3987CA" w14:textId="77777777" w:rsidR="00AF5145" w:rsidRDefault="00000000">
      <w:pPr>
        <w:pStyle w:val="ListBullet"/>
      </w:pPr>
      <w:r>
        <w:t>Solution architecture (component diagram + deployment topology).</w:t>
      </w:r>
    </w:p>
    <w:p w14:paraId="691B51EF" w14:textId="77777777" w:rsidR="00AF5145" w:rsidRDefault="00000000">
      <w:pPr>
        <w:pStyle w:val="ListBullet"/>
      </w:pPr>
      <w:r>
        <w:t>Database schema + ERD + migration plan.</w:t>
      </w:r>
    </w:p>
    <w:p w14:paraId="582319E9" w14:textId="77777777" w:rsidR="00AF5145" w:rsidRDefault="00000000">
      <w:pPr>
        <w:pStyle w:val="ListBullet"/>
      </w:pPr>
      <w:r>
        <w:t>OpenAPI 3.1.x specifications for all services and integration endpoints.</w:t>
      </w:r>
    </w:p>
    <w:p w14:paraId="55A5E28D" w14:textId="77777777" w:rsidR="00AF5145" w:rsidRDefault="00000000">
      <w:pPr>
        <w:pStyle w:val="ListBullet"/>
      </w:pPr>
      <w:r>
        <w:t>UI/UX designs and implemented portals (Arabic/English).</w:t>
      </w:r>
    </w:p>
    <w:p w14:paraId="57F10C12" w14:textId="77777777" w:rsidR="00AF5145" w:rsidRDefault="00000000">
      <w:pPr>
        <w:pStyle w:val="ListBullet"/>
      </w:pPr>
      <w:r>
        <w:t>Rules engine configuration documentation and admin guide.</w:t>
      </w:r>
    </w:p>
    <w:p w14:paraId="5568E801" w14:textId="77777777" w:rsidR="00AF5145" w:rsidRDefault="00000000">
      <w:pPr>
        <w:pStyle w:val="ListBullet"/>
      </w:pPr>
      <w:r>
        <w:t>Integration connector documentation + event retry strategy.</w:t>
      </w:r>
    </w:p>
    <w:p w14:paraId="3499438F" w14:textId="77777777" w:rsidR="00AF5145" w:rsidRDefault="00000000">
      <w:pPr>
        <w:pStyle w:val="ListBullet"/>
      </w:pPr>
      <w:r>
        <w:t>Test plan + test results + load test report.</w:t>
      </w:r>
    </w:p>
    <w:p w14:paraId="76C18C94" w14:textId="77777777" w:rsidR="00AF5145" w:rsidRDefault="00000000">
      <w:pPr>
        <w:pStyle w:val="ListBullet"/>
      </w:pPr>
      <w:r>
        <w:t>Security controls documentation + audit log specification.</w:t>
      </w:r>
    </w:p>
    <w:p w14:paraId="7A3AFC7A" w14:textId="77777777" w:rsidR="00AF5145" w:rsidRDefault="00000000">
      <w:pPr>
        <w:pStyle w:val="ListBullet"/>
      </w:pPr>
      <w:r>
        <w:t>Operations runbook (monitoring, backups, incident response).</w:t>
      </w:r>
    </w:p>
    <w:p w14:paraId="43F4D81F" w14:textId="77777777" w:rsidR="00AF5145" w:rsidRDefault="00000000">
      <w:pPr>
        <w:pStyle w:val="ListBullet"/>
      </w:pPr>
      <w:r>
        <w:t>Training materials for users and admins.</w:t>
      </w:r>
    </w:p>
    <w:p w14:paraId="2313E439" w14:textId="77777777" w:rsidR="00AF5145" w:rsidRDefault="00000000">
      <w:pPr>
        <w:pStyle w:val="Heading2"/>
      </w:pPr>
      <w:r>
        <w:t>22. Annexes (recommended attachments)</w:t>
      </w:r>
    </w:p>
    <w:p w14:paraId="4D2712B5" w14:textId="77777777" w:rsidR="00AF5145" w:rsidRDefault="00000000">
      <w:pPr>
        <w:pStyle w:val="ListBullet"/>
      </w:pPr>
      <w:r>
        <w:t>Annex A: ERD (v1).</w:t>
      </w:r>
    </w:p>
    <w:p w14:paraId="6F0585D7" w14:textId="77777777" w:rsidR="00AF5145" w:rsidRDefault="00000000">
      <w:pPr>
        <w:pStyle w:val="ListBullet"/>
      </w:pPr>
      <w:r>
        <w:t>Annex B: Sample OpenAPI templates + error standards.</w:t>
      </w:r>
    </w:p>
    <w:p w14:paraId="41EC6C03" w14:textId="77777777" w:rsidR="00AF5145" w:rsidRDefault="00000000">
      <w:pPr>
        <w:pStyle w:val="ListBullet"/>
      </w:pPr>
      <w:r>
        <w:t>Annex C: Workflow state machine diagrams.</w:t>
      </w:r>
    </w:p>
    <w:p w14:paraId="25F87FF0" w14:textId="77777777" w:rsidR="00AF5145" w:rsidRDefault="00000000">
      <w:pPr>
        <w:pStyle w:val="ListBullet"/>
      </w:pPr>
      <w:r>
        <w:t>Annex D: Rules matrix sample (documents per category/origin).</w:t>
      </w:r>
    </w:p>
    <w:sectPr w:rsidR="00AF51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8620806">
    <w:abstractNumId w:val="8"/>
  </w:num>
  <w:num w:numId="2" w16cid:durableId="1620450307">
    <w:abstractNumId w:val="6"/>
  </w:num>
  <w:num w:numId="3" w16cid:durableId="996804344">
    <w:abstractNumId w:val="5"/>
  </w:num>
  <w:num w:numId="4" w16cid:durableId="643314837">
    <w:abstractNumId w:val="4"/>
  </w:num>
  <w:num w:numId="5" w16cid:durableId="91125245">
    <w:abstractNumId w:val="7"/>
  </w:num>
  <w:num w:numId="6" w16cid:durableId="1536430769">
    <w:abstractNumId w:val="3"/>
  </w:num>
  <w:num w:numId="7" w16cid:durableId="360396578">
    <w:abstractNumId w:val="2"/>
  </w:num>
  <w:num w:numId="8" w16cid:durableId="1108046925">
    <w:abstractNumId w:val="1"/>
  </w:num>
  <w:num w:numId="9" w16cid:durableId="959646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70B0"/>
    <w:rsid w:val="0029639D"/>
    <w:rsid w:val="00326F90"/>
    <w:rsid w:val="0050419F"/>
    <w:rsid w:val="0058156A"/>
    <w:rsid w:val="0067273F"/>
    <w:rsid w:val="00AA1D8D"/>
    <w:rsid w:val="00AF514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1D134FB-826D-417F-99F7-A4A041377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2481</Words>
  <Characters>17199</Characters>
  <Application>Microsoft Office Word</Application>
  <DocSecurity>0</DocSecurity>
  <Lines>365</Lines>
  <Paragraphs>327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Habib Salim Chalhoub</cp:lastModifiedBy>
  <cp:revision>3</cp:revision>
  <dcterms:created xsi:type="dcterms:W3CDTF">2013-12-23T23:15:00Z</dcterms:created>
  <dcterms:modified xsi:type="dcterms:W3CDTF">2026-01-21T10:00:00Z</dcterms:modified>
  <cp:category/>
</cp:coreProperties>
</file>