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BA0" w:rsidRPr="005C7BA0" w:rsidRDefault="005C7BA0" w:rsidP="005C7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Dropout in Neural Networks — A Practical Guide with TensorFlow</w:t>
      </w:r>
    </w:p>
    <w:p w:rsidR="005C7BA0" w:rsidRDefault="005C7BA0" w:rsidP="005C7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BA0">
        <w:rPr>
          <w:rFonts w:ascii="Times New Roman" w:eastAsia="Times New Roman" w:hAnsi="Times New Roman" w:cs="Times New Roman"/>
          <w:b/>
          <w:bCs/>
          <w:sz w:val="36"/>
          <w:szCs w:val="36"/>
        </w:rPr>
        <w:t>Author:</w:t>
      </w:r>
      <w:r w:rsidRPr="005C7B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Usman Ghani (24071234)</w:t>
      </w:r>
    </w:p>
    <w:p w:rsidR="005C7BA0" w:rsidRPr="005C7BA0" w:rsidRDefault="005C7BA0" w:rsidP="005C7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BA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5C7BA0" w:rsidRPr="005C7BA0" w:rsidRDefault="005C7BA0" w:rsidP="005C7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BA0">
        <w:rPr>
          <w:rFonts w:ascii="Times New Roman" w:eastAsia="Times New Roman" w:hAnsi="Times New Roman" w:cs="Times New Roman"/>
          <w:sz w:val="24"/>
          <w:szCs w:val="24"/>
        </w:rPr>
        <w:t xml:space="preserve">Deep learning models are powerful, but with great power come a familiar problem: </w:t>
      </w:r>
      <w:r w:rsidRPr="005C7BA0">
        <w:rPr>
          <w:rFonts w:ascii="Times New Roman" w:eastAsia="Times New Roman" w:hAnsi="Times New Roman" w:cs="Times New Roman"/>
          <w:bCs/>
          <w:sz w:val="24"/>
          <w:szCs w:val="24"/>
        </w:rPr>
        <w:t>overfitting</w:t>
      </w:r>
      <w:r w:rsidRPr="005C7BA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7BA0">
        <w:rPr>
          <w:rFonts w:ascii="Times New Roman" w:eastAsia="Times New Roman" w:hAnsi="Times New Roman" w:cs="Times New Roman"/>
          <w:sz w:val="24"/>
          <w:szCs w:val="24"/>
        </w:rPr>
        <w:br/>
        <w:t>Overfitting occurs when a neural network memorizes the training data instead of learning general patterns. This leads to excellent performance on training data but poor performance on unseen data.</w:t>
      </w:r>
    </w:p>
    <w:p w:rsidR="005C7BA0" w:rsidRPr="005C7BA0" w:rsidRDefault="005C7BA0" w:rsidP="005C7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BA0">
        <w:rPr>
          <w:rFonts w:ascii="Times New Roman" w:eastAsia="Times New Roman" w:hAnsi="Times New Roman" w:cs="Times New Roman"/>
          <w:sz w:val="24"/>
          <w:szCs w:val="24"/>
        </w:rPr>
        <w:t xml:space="preserve">To combat this, researchers developed a technique called </w:t>
      </w:r>
      <w:r w:rsidRPr="005C7BA0">
        <w:rPr>
          <w:rFonts w:ascii="Times New Roman" w:eastAsia="Times New Roman" w:hAnsi="Times New Roman" w:cs="Times New Roman"/>
          <w:bCs/>
          <w:sz w:val="24"/>
          <w:szCs w:val="24"/>
        </w:rPr>
        <w:t>Dropout</w:t>
      </w:r>
      <w:r w:rsidRPr="005C7BA0">
        <w:rPr>
          <w:rFonts w:ascii="Times New Roman" w:eastAsia="Times New Roman" w:hAnsi="Times New Roman" w:cs="Times New Roman"/>
          <w:sz w:val="24"/>
          <w:szCs w:val="24"/>
        </w:rPr>
        <w:t xml:space="preserve"> — one of the simplest yet most effective forms of regularization in neural networks.</w:t>
      </w:r>
    </w:p>
    <w:p w:rsidR="005C7BA0" w:rsidRDefault="005C7BA0" w:rsidP="005C7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BA0">
        <w:rPr>
          <w:rFonts w:ascii="Times New Roman" w:eastAsia="Times New Roman" w:hAnsi="Times New Roman" w:cs="Times New Roman"/>
          <w:sz w:val="24"/>
          <w:szCs w:val="24"/>
        </w:rPr>
        <w:t xml:space="preserve">In this tutorial, we’ll explore how dropout works, why it’s important, and how you can easily apply it in your own projects using </w:t>
      </w:r>
      <w:r w:rsidRPr="005C7BA0">
        <w:rPr>
          <w:rFonts w:ascii="Times New Roman" w:eastAsia="Times New Roman" w:hAnsi="Times New Roman" w:cs="Times New Roman"/>
          <w:bCs/>
          <w:sz w:val="24"/>
          <w:szCs w:val="24"/>
        </w:rPr>
        <w:t>TensorFlow</w:t>
      </w:r>
      <w:r w:rsidRPr="005C7BA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7BA0">
        <w:rPr>
          <w:rFonts w:ascii="Times New Roman" w:eastAsia="Times New Roman" w:hAnsi="Times New Roman" w:cs="Times New Roman"/>
          <w:sz w:val="24"/>
          <w:szCs w:val="24"/>
        </w:rPr>
        <w:br/>
        <w:t xml:space="preserve">We’ll demonstrate its effect on a simple </w:t>
      </w:r>
      <w:r w:rsidRPr="005C7BA0">
        <w:rPr>
          <w:rFonts w:ascii="Times New Roman" w:eastAsia="Times New Roman" w:hAnsi="Times New Roman" w:cs="Times New Roman"/>
          <w:bCs/>
          <w:sz w:val="24"/>
          <w:szCs w:val="24"/>
        </w:rPr>
        <w:t>stock market movement classification</w:t>
      </w:r>
      <w:r w:rsidRPr="005C7BA0">
        <w:rPr>
          <w:rFonts w:ascii="Times New Roman" w:eastAsia="Times New Roman" w:hAnsi="Times New Roman" w:cs="Times New Roman"/>
          <w:sz w:val="24"/>
          <w:szCs w:val="24"/>
        </w:rPr>
        <w:t xml:space="preserve"> task using a real dataset.</w:t>
      </w:r>
    </w:p>
    <w:p w:rsidR="005C7BA0" w:rsidRDefault="005C7BA0" w:rsidP="005C7BA0">
      <w:pPr>
        <w:pStyle w:val="Heading2"/>
      </w:pPr>
      <w:r>
        <w:rPr>
          <w:rStyle w:val="Strong"/>
          <w:b/>
          <w:bCs/>
        </w:rPr>
        <w:t>2. What Is Dropout?</w:t>
      </w:r>
    </w:p>
    <w:p w:rsidR="005C7BA0" w:rsidRPr="005C7BA0" w:rsidRDefault="005C7BA0" w:rsidP="005C7BA0">
      <w:pPr>
        <w:pStyle w:val="NormalWeb"/>
      </w:pPr>
      <w:r w:rsidRPr="005C7BA0">
        <w:rPr>
          <w:rStyle w:val="Strong"/>
          <w:b w:val="0"/>
        </w:rPr>
        <w:t>Dropout</w:t>
      </w:r>
      <w:r w:rsidRPr="005C7BA0">
        <w:t xml:space="preserve"> is a regularization technique introduced by Srivastava et al. (2014).</w:t>
      </w:r>
      <w:r w:rsidRPr="005C7BA0">
        <w:br/>
        <w:t>During training, dropout randomly “turns off” a fraction of neurons in the network on each training step.</w:t>
      </w:r>
      <w:r w:rsidRPr="005C7BA0">
        <w:br/>
        <w:t>This means that each mini-batch is trained on a slightly different version of the model.</w:t>
      </w:r>
    </w:p>
    <w:p w:rsidR="005C7BA0" w:rsidRPr="005C7BA0" w:rsidRDefault="005C7BA0" w:rsidP="005C7BA0">
      <w:pPr>
        <w:pStyle w:val="NormalWeb"/>
      </w:pPr>
      <w:r w:rsidRPr="005C7BA0">
        <w:t>For example, with a dropout rate of 0.5, about half of the neurons are temporarily ignored during each training iteration.</w:t>
      </w:r>
    </w:p>
    <w:p w:rsidR="005C7BA0" w:rsidRPr="005C7BA0" w:rsidRDefault="005C7BA0" w:rsidP="005C7BA0">
      <w:pPr>
        <w:pStyle w:val="NormalWeb"/>
      </w:pPr>
      <w:r w:rsidRPr="005C7BA0">
        <w:t>This has two key effects:</w:t>
      </w:r>
    </w:p>
    <w:p w:rsidR="005C7BA0" w:rsidRPr="005C7BA0" w:rsidRDefault="005C7BA0" w:rsidP="005C7BA0">
      <w:pPr>
        <w:pStyle w:val="NormalWeb"/>
        <w:numPr>
          <w:ilvl w:val="0"/>
          <w:numId w:val="1"/>
        </w:numPr>
      </w:pPr>
      <w:r w:rsidRPr="005C7BA0">
        <w:rPr>
          <w:rStyle w:val="Strong"/>
          <w:b w:val="0"/>
        </w:rPr>
        <w:t>Prevents neurons from co-adapting too much.</w:t>
      </w:r>
      <w:r w:rsidRPr="005C7BA0">
        <w:br/>
        <w:t>Each neuron must learn to be useful independently.</w:t>
      </w:r>
    </w:p>
    <w:p w:rsidR="005C7BA0" w:rsidRPr="005C7BA0" w:rsidRDefault="005C7BA0" w:rsidP="005C7BA0">
      <w:pPr>
        <w:pStyle w:val="NormalWeb"/>
        <w:numPr>
          <w:ilvl w:val="0"/>
          <w:numId w:val="1"/>
        </w:numPr>
      </w:pPr>
      <w:r w:rsidRPr="005C7BA0">
        <w:rPr>
          <w:rStyle w:val="Strong"/>
          <w:b w:val="0"/>
        </w:rPr>
        <w:t>Encourages redundancy and robustness.</w:t>
      </w:r>
      <w:r w:rsidRPr="005C7BA0">
        <w:br/>
        <w:t>The network learns multiple alternative paths to solve the same problem.</w:t>
      </w:r>
    </w:p>
    <w:p w:rsidR="005C7BA0" w:rsidRDefault="005C7BA0" w:rsidP="005C7BA0">
      <w:pPr>
        <w:pStyle w:val="NormalWeb"/>
      </w:pPr>
      <w:r w:rsidRPr="005C7BA0">
        <w:t xml:space="preserve">At test (inference) time, dropout is automatically </w:t>
      </w:r>
      <w:r w:rsidRPr="005C7BA0">
        <w:rPr>
          <w:rStyle w:val="Strong"/>
          <w:b w:val="0"/>
        </w:rPr>
        <w:t>disabled</w:t>
      </w:r>
      <w:r w:rsidRPr="005C7BA0">
        <w:t>, and the outputs of all neurons are scaled appropriately.</w:t>
      </w:r>
    </w:p>
    <w:p w:rsidR="0098516C" w:rsidRDefault="0098516C" w:rsidP="0098516C">
      <w:pPr>
        <w:pStyle w:val="Heading2"/>
      </w:pPr>
      <w:r>
        <w:rPr>
          <w:rStyle w:val="Strong"/>
          <w:b/>
          <w:bCs/>
        </w:rPr>
        <w:t>3. Why Dropout Works</w:t>
      </w:r>
    </w:p>
    <w:p w:rsidR="0098516C" w:rsidRDefault="0098516C" w:rsidP="0098516C">
      <w:pPr>
        <w:pStyle w:val="NormalWeb"/>
      </w:pPr>
      <w:r>
        <w:t>Dropout can be thought of as a kind of “ensemble learning” inside a single network.</w:t>
      </w:r>
      <w:r>
        <w:br/>
        <w:t>Each mini-batch trains a slightly different sub-model, and at inference time, all these “sub-models” are effectively averaged together.</w:t>
      </w:r>
    </w:p>
    <w:p w:rsidR="0098516C" w:rsidRDefault="0098516C" w:rsidP="0098516C">
      <w:pPr>
        <w:pStyle w:val="NormalWeb"/>
      </w:pPr>
      <w:r>
        <w:t>This makes the final model more robust and less sensitive to noise in the training data.</w:t>
      </w:r>
    </w:p>
    <w:p w:rsidR="0098516C" w:rsidRDefault="0098516C" w:rsidP="0098516C">
      <w:pPr>
        <w:pStyle w:val="NormalWeb"/>
      </w:pPr>
      <w:r>
        <w:lastRenderedPageBreak/>
        <w:t>In short:</w:t>
      </w:r>
    </w:p>
    <w:p w:rsidR="0098516C" w:rsidRDefault="0098516C" w:rsidP="0098516C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Without </w:t>
      </w:r>
      <w:proofErr w:type="gramStart"/>
      <w:r>
        <w:rPr>
          <w:rStyle w:val="Strong"/>
        </w:rPr>
        <w:t>dropout</w:t>
      </w:r>
      <w:r w:rsidR="004C20A5">
        <w:t xml:space="preserve"> </w:t>
      </w:r>
      <w:r>
        <w:t xml:space="preserve"> The</w:t>
      </w:r>
      <w:proofErr w:type="gramEnd"/>
      <w:r>
        <w:t xml:space="preserve"> network easily memorizes training examples.</w:t>
      </w:r>
    </w:p>
    <w:p w:rsidR="004C20A5" w:rsidRDefault="0098516C" w:rsidP="004C20A5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With </w:t>
      </w:r>
      <w:proofErr w:type="gramStart"/>
      <w:r>
        <w:rPr>
          <w:rStyle w:val="Strong"/>
        </w:rPr>
        <w:t>dropout</w:t>
      </w:r>
      <w:r w:rsidR="004C20A5">
        <w:t xml:space="preserve"> </w:t>
      </w:r>
      <w:r>
        <w:t xml:space="preserve"> The</w:t>
      </w:r>
      <w:proofErr w:type="gramEnd"/>
      <w:r>
        <w:t xml:space="preserve"> network generalizes better to unseen data.</w:t>
      </w:r>
    </w:p>
    <w:p w:rsidR="004C20A5" w:rsidRDefault="004C20A5" w:rsidP="004C20A5">
      <w:pPr>
        <w:pStyle w:val="Heading2"/>
      </w:pPr>
      <w:r>
        <w:rPr>
          <w:rStyle w:val="Strong"/>
          <w:b/>
          <w:bCs/>
        </w:rPr>
        <w:t>4. Our Experiment: Stock Market Movement Prediction</w:t>
      </w:r>
    </w:p>
    <w:p w:rsidR="004C20A5" w:rsidRPr="004C20A5" w:rsidRDefault="004C20A5" w:rsidP="004C20A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C20A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4C20A5" w:rsidRPr="004C20A5" w:rsidRDefault="004C20A5" w:rsidP="004C20A5">
      <w:pPr>
        <w:pStyle w:val="NormalWeb"/>
      </w:pPr>
      <w:r w:rsidRPr="004C20A5">
        <w:t>We’ll train two simple neural networks to classify whether the next day’s stock price will increase or decrease:</w:t>
      </w:r>
    </w:p>
    <w:p w:rsidR="004C20A5" w:rsidRPr="004C20A5" w:rsidRDefault="004C20A5" w:rsidP="004C20A5">
      <w:pPr>
        <w:pStyle w:val="NormalWeb"/>
        <w:numPr>
          <w:ilvl w:val="0"/>
          <w:numId w:val="3"/>
        </w:numPr>
      </w:pPr>
      <w:r w:rsidRPr="004C20A5">
        <w:t xml:space="preserve">Model A: </w:t>
      </w:r>
      <w:r w:rsidRPr="004C20A5">
        <w:rPr>
          <w:rStyle w:val="Strong"/>
        </w:rPr>
        <w:t>Without dropout</w:t>
      </w:r>
    </w:p>
    <w:p w:rsidR="004C20A5" w:rsidRPr="004C20A5" w:rsidRDefault="004C20A5" w:rsidP="004C20A5">
      <w:pPr>
        <w:pStyle w:val="NormalWeb"/>
        <w:numPr>
          <w:ilvl w:val="0"/>
          <w:numId w:val="3"/>
        </w:numPr>
      </w:pPr>
      <w:r w:rsidRPr="004C20A5">
        <w:t xml:space="preserve">Model B: </w:t>
      </w:r>
      <w:r w:rsidRPr="004C20A5">
        <w:rPr>
          <w:rStyle w:val="Strong"/>
        </w:rPr>
        <w:t>With dropout (rate = 0.5)</w:t>
      </w:r>
    </w:p>
    <w:p w:rsidR="004C20A5" w:rsidRPr="004C20A5" w:rsidRDefault="004C20A5" w:rsidP="004C20A5">
      <w:pPr>
        <w:pStyle w:val="NormalWeb"/>
      </w:pPr>
      <w:r w:rsidRPr="004C20A5">
        <w:t>We’ll compare their training and validation performance.</w:t>
      </w:r>
    </w:p>
    <w:p w:rsidR="004C20A5" w:rsidRPr="004C20A5" w:rsidRDefault="004C20A5" w:rsidP="004C20A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C20A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Dataset</w:t>
      </w:r>
    </w:p>
    <w:p w:rsidR="004C20A5" w:rsidRPr="004C20A5" w:rsidRDefault="004C20A5" w:rsidP="004C20A5">
      <w:pPr>
        <w:pStyle w:val="NormalWeb"/>
      </w:pPr>
      <w:r w:rsidRPr="004C20A5">
        <w:t>We use a small stock market dataset (</w:t>
      </w:r>
      <w:r w:rsidRPr="004C20A5">
        <w:rPr>
          <w:rStyle w:val="HTMLCode"/>
          <w:rFonts w:ascii="Times New Roman" w:hAnsi="Times New Roman" w:cs="Times New Roman"/>
          <w:sz w:val="24"/>
          <w:szCs w:val="24"/>
        </w:rPr>
        <w:t>random_stock_market_dataset.csv</w:t>
      </w:r>
      <w:r w:rsidRPr="004C20A5">
        <w:t>) that contains:</w:t>
      </w:r>
    </w:p>
    <w:p w:rsidR="004C20A5" w:rsidRPr="004C20A5" w:rsidRDefault="004C20A5" w:rsidP="004C20A5">
      <w:pPr>
        <w:pStyle w:val="NormalWeb"/>
        <w:numPr>
          <w:ilvl w:val="0"/>
          <w:numId w:val="4"/>
        </w:numPr>
      </w:pPr>
      <w:r w:rsidRPr="004C20A5">
        <w:rPr>
          <w:rStyle w:val="Strong"/>
        </w:rPr>
        <w:t>Features:</w:t>
      </w:r>
      <w:r w:rsidRPr="004C20A5">
        <w:t xml:space="preserve"> Open, High, Low, Close, Volume</w:t>
      </w:r>
    </w:p>
    <w:p w:rsidR="004C20A5" w:rsidRPr="004C20A5" w:rsidRDefault="004C20A5" w:rsidP="004C20A5">
      <w:pPr>
        <w:pStyle w:val="NormalWeb"/>
        <w:numPr>
          <w:ilvl w:val="0"/>
          <w:numId w:val="4"/>
        </w:numPr>
      </w:pPr>
      <w:r w:rsidRPr="004C20A5">
        <w:rPr>
          <w:rStyle w:val="Strong"/>
        </w:rPr>
        <w:t>Target:</w:t>
      </w:r>
      <w:r w:rsidRPr="004C20A5">
        <w:t xml:space="preserve"> Binary label — </w:t>
      </w:r>
      <w:r w:rsidRPr="004C20A5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4C20A5">
        <w:t xml:space="preserve"> if next-day close &gt; current close, else </w:t>
      </w:r>
      <w:r w:rsidRPr="004C20A5">
        <w:rPr>
          <w:rStyle w:val="HTMLCode"/>
          <w:rFonts w:ascii="Times New Roman" w:hAnsi="Times New Roman" w:cs="Times New Roman"/>
          <w:sz w:val="24"/>
          <w:szCs w:val="24"/>
        </w:rPr>
        <w:t>0</w:t>
      </w:r>
    </w:p>
    <w:p w:rsidR="004C20A5" w:rsidRDefault="004C20A5" w:rsidP="004C20A5">
      <w:pPr>
        <w:pStyle w:val="NormalWeb"/>
      </w:pPr>
      <w:r w:rsidRPr="004C20A5">
        <w:t>The dataset is split into training (80%) and testing (20%) sets.</w:t>
      </w:r>
    </w:p>
    <w:p w:rsidR="004C20A5" w:rsidRDefault="004C20A5" w:rsidP="004C20A5">
      <w:pPr>
        <w:pStyle w:val="Heading2"/>
      </w:pPr>
      <w:r>
        <w:rPr>
          <w:rStyle w:val="Strong"/>
          <w:b/>
          <w:bCs/>
        </w:rPr>
        <w:t>5. Model Architecture</w:t>
      </w:r>
    </w:p>
    <w:p w:rsidR="00BF0224" w:rsidRDefault="004C20A5" w:rsidP="004C20A5">
      <w:pPr>
        <w:pStyle w:val="NormalWeb"/>
      </w:pPr>
      <w:r w:rsidRPr="004C20A5">
        <w:t xml:space="preserve">Both models are simple </w:t>
      </w:r>
      <w:r w:rsidRPr="004C20A5">
        <w:rPr>
          <w:rStyle w:val="Strong"/>
        </w:rPr>
        <w:t>feed forward</w:t>
      </w:r>
      <w:r w:rsidRPr="004C20A5">
        <w:rPr>
          <w:rStyle w:val="Strong"/>
        </w:rPr>
        <w:t xml:space="preserve"> neural networks</w:t>
      </w:r>
      <w:r w:rsidRPr="004C20A5">
        <w:t xml:space="preserve"> (Multilayer Perceptrons).</w:t>
      </w:r>
      <w:r w:rsidRPr="004C20A5">
        <w:br/>
        <w:t xml:space="preserve">The only difference between them is the inclusion of the </w:t>
      </w:r>
      <w:r w:rsidRPr="004C20A5">
        <w:rPr>
          <w:rStyle w:val="HTMLCode"/>
          <w:rFonts w:ascii="Times New Roman" w:hAnsi="Times New Roman" w:cs="Times New Roman"/>
          <w:sz w:val="24"/>
          <w:szCs w:val="24"/>
        </w:rPr>
        <w:t>Dropout</w:t>
      </w:r>
      <w:r w:rsidRPr="004C20A5">
        <w:t xml:space="preserve"> layer.</w:t>
      </w:r>
    </w:p>
    <w:p w:rsidR="00BF0224" w:rsidRDefault="00BF0224" w:rsidP="00BF0224">
      <w:pPr>
        <w:pStyle w:val="Heading3"/>
      </w:pPr>
      <w:r>
        <w:rPr>
          <w:rStyle w:val="Strong"/>
          <w:b/>
          <w:bCs/>
        </w:rPr>
        <w:t>Model A — Without Dropout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>model_no_dropout = keras.Sequential([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 xml:space="preserve">    layers.Dense(</w:t>
      </w:r>
      <w:r>
        <w:rPr>
          <w:rStyle w:val="hljs-number"/>
        </w:rPr>
        <w:t>128</w:t>
      </w:r>
      <w:r>
        <w:rPr>
          <w:rStyle w:val="HTMLCode"/>
        </w:rPr>
        <w:t>, activation=</w:t>
      </w:r>
      <w:r>
        <w:rPr>
          <w:rStyle w:val="hljs-string"/>
        </w:rPr>
        <w:t>'relu'</w:t>
      </w:r>
      <w:r>
        <w:rPr>
          <w:rStyle w:val="HTMLCode"/>
        </w:rPr>
        <w:t>, input_shape</w:t>
      </w:r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X_train.shape[</w:t>
      </w:r>
      <w:r>
        <w:rPr>
          <w:rStyle w:val="hljs-number"/>
        </w:rPr>
        <w:t>1</w:t>
      </w:r>
      <w:r>
        <w:rPr>
          <w:rStyle w:val="HTMLCode"/>
        </w:rPr>
        <w:t>],)),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 xml:space="preserve">    layers.Dense(</w:t>
      </w:r>
      <w:r>
        <w:rPr>
          <w:rStyle w:val="hljs-number"/>
        </w:rPr>
        <w:t>64</w:t>
      </w:r>
      <w:r>
        <w:rPr>
          <w:rStyle w:val="HTMLCode"/>
        </w:rPr>
        <w:t>, activation=</w:t>
      </w:r>
      <w:r>
        <w:rPr>
          <w:rStyle w:val="hljs-string"/>
        </w:rPr>
        <w:t>'relu'</w:t>
      </w:r>
      <w:r>
        <w:rPr>
          <w:rStyle w:val="HTMLCode"/>
        </w:rPr>
        <w:t>),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 xml:space="preserve">    layers.Dense(</w:t>
      </w:r>
      <w:r>
        <w:rPr>
          <w:rStyle w:val="hljs-number"/>
        </w:rPr>
        <w:t>1</w:t>
      </w:r>
      <w:r>
        <w:rPr>
          <w:rStyle w:val="HTMLCode"/>
        </w:rPr>
        <w:t>, activation=</w:t>
      </w:r>
      <w:r>
        <w:rPr>
          <w:rStyle w:val="hljs-string"/>
        </w:rPr>
        <w:t>'sigmoid'</w:t>
      </w:r>
      <w:r>
        <w:rPr>
          <w:rStyle w:val="HTMLCode"/>
        </w:rPr>
        <w:t>)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BF0224" w:rsidRDefault="00BF0224" w:rsidP="00BF0224">
      <w:pPr>
        <w:pStyle w:val="HTMLPreformatted"/>
        <w:rPr>
          <w:rStyle w:val="HTMLCode"/>
        </w:rPr>
      </w:pPr>
    </w:p>
    <w:p w:rsidR="00BF0224" w:rsidRDefault="00BF0224" w:rsidP="00BF0224">
      <w:pPr>
        <w:pStyle w:val="Heading3"/>
      </w:pPr>
      <w:r>
        <w:rPr>
          <w:rStyle w:val="Strong"/>
          <w:b/>
          <w:bCs/>
        </w:rPr>
        <w:t>Model B — With Dropout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>model_with_dropout = keras.Sequential([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 xml:space="preserve">    layers.Dense(</w:t>
      </w:r>
      <w:r>
        <w:rPr>
          <w:rStyle w:val="hljs-number"/>
        </w:rPr>
        <w:t>128</w:t>
      </w:r>
      <w:r>
        <w:rPr>
          <w:rStyle w:val="HTMLCode"/>
        </w:rPr>
        <w:t>, activation=</w:t>
      </w:r>
      <w:r>
        <w:rPr>
          <w:rStyle w:val="hljs-string"/>
        </w:rPr>
        <w:t>'relu'</w:t>
      </w:r>
      <w:r>
        <w:rPr>
          <w:rStyle w:val="HTMLCode"/>
        </w:rPr>
        <w:t>, input_shape</w:t>
      </w:r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X_train.shape[</w:t>
      </w:r>
      <w:r>
        <w:rPr>
          <w:rStyle w:val="hljs-number"/>
        </w:rPr>
        <w:t>1</w:t>
      </w:r>
      <w:r>
        <w:rPr>
          <w:rStyle w:val="HTMLCode"/>
        </w:rPr>
        <w:t>],)),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 xml:space="preserve">    layers.Dropout(</w:t>
      </w:r>
      <w:r>
        <w:rPr>
          <w:rStyle w:val="hljs-number"/>
        </w:rPr>
        <w:t>0.5</w:t>
      </w:r>
      <w:r>
        <w:rPr>
          <w:rStyle w:val="HTMLCode"/>
        </w:rPr>
        <w:t>),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 xml:space="preserve">    layers.Dense(</w:t>
      </w:r>
      <w:r>
        <w:rPr>
          <w:rStyle w:val="hljs-number"/>
        </w:rPr>
        <w:t>64</w:t>
      </w:r>
      <w:r>
        <w:rPr>
          <w:rStyle w:val="HTMLCode"/>
        </w:rPr>
        <w:t>, activation=</w:t>
      </w:r>
      <w:r>
        <w:rPr>
          <w:rStyle w:val="hljs-string"/>
        </w:rPr>
        <w:t>'relu'</w:t>
      </w:r>
      <w:r>
        <w:rPr>
          <w:rStyle w:val="HTMLCode"/>
        </w:rPr>
        <w:t>),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 xml:space="preserve">    layers.Dropout(</w:t>
      </w:r>
      <w:r>
        <w:rPr>
          <w:rStyle w:val="hljs-number"/>
        </w:rPr>
        <w:t>0.5</w:t>
      </w:r>
      <w:r>
        <w:rPr>
          <w:rStyle w:val="HTMLCode"/>
        </w:rPr>
        <w:t>),</w:t>
      </w:r>
    </w:p>
    <w:p w:rsidR="00BF0224" w:rsidRDefault="00BF0224" w:rsidP="00BF0224">
      <w:pPr>
        <w:pStyle w:val="HTMLPreformatted"/>
        <w:rPr>
          <w:rStyle w:val="HTMLCode"/>
        </w:rPr>
      </w:pPr>
      <w:r>
        <w:rPr>
          <w:rStyle w:val="HTMLCode"/>
        </w:rPr>
        <w:t xml:space="preserve">    layers.Dense(</w:t>
      </w:r>
      <w:r>
        <w:rPr>
          <w:rStyle w:val="hljs-number"/>
        </w:rPr>
        <w:t>1</w:t>
      </w:r>
      <w:r>
        <w:rPr>
          <w:rStyle w:val="HTMLCode"/>
        </w:rPr>
        <w:t>, activation=</w:t>
      </w:r>
      <w:r>
        <w:rPr>
          <w:rStyle w:val="hljs-string"/>
        </w:rPr>
        <w:t>'sigmoid'</w:t>
      </w:r>
      <w:r>
        <w:rPr>
          <w:rStyle w:val="HTMLCode"/>
        </w:rPr>
        <w:t>)</w:t>
      </w:r>
    </w:p>
    <w:p w:rsidR="00BF0224" w:rsidRDefault="00BF0224" w:rsidP="00BF0224">
      <w:pPr>
        <w:pStyle w:val="HTMLPreformatted"/>
      </w:pPr>
      <w:r>
        <w:rPr>
          <w:rStyle w:val="HTMLCode"/>
        </w:rPr>
        <w:t>])</w:t>
      </w:r>
    </w:p>
    <w:p w:rsidR="00BF0224" w:rsidRDefault="00BF0224" w:rsidP="00BF0224">
      <w:pPr>
        <w:pStyle w:val="HTMLPreformatted"/>
      </w:pPr>
    </w:p>
    <w:p w:rsidR="00BF0224" w:rsidRDefault="00BF0224" w:rsidP="004C20A5">
      <w:pPr>
        <w:pStyle w:val="NormalWeb"/>
      </w:pPr>
    </w:p>
    <w:p w:rsidR="004C20A5" w:rsidRDefault="004C20A5" w:rsidP="004C20A5">
      <w:pPr>
        <w:pStyle w:val="Heading2"/>
      </w:pPr>
      <w:r>
        <w:rPr>
          <w:rStyle w:val="Strong"/>
          <w:b/>
          <w:bCs/>
        </w:rPr>
        <w:lastRenderedPageBreak/>
        <w:t>6. Training Results</w:t>
      </w:r>
    </w:p>
    <w:p w:rsidR="004C20A5" w:rsidRPr="004C20A5" w:rsidRDefault="004C20A5" w:rsidP="004C20A5">
      <w:pPr>
        <w:pStyle w:val="NormalWeb"/>
      </w:pPr>
      <w:r w:rsidRPr="004C20A5">
        <w:t>When we train both models for 30 epochs, here’s what we typically observe: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193"/>
        <w:gridCol w:w="2891"/>
        <w:gridCol w:w="2211"/>
      </w:tblGrid>
      <w:tr w:rsidR="004C20A5" w:rsidRPr="004C20A5" w:rsidTr="004C2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20A5" w:rsidRPr="004C20A5" w:rsidRDefault="004C20A5" w:rsidP="004C20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C20A5" w:rsidRPr="004C20A5" w:rsidRDefault="004C20A5" w:rsidP="004C20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:rsidR="004C20A5" w:rsidRPr="004C20A5" w:rsidRDefault="004C20A5" w:rsidP="004C20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:rsidR="004C20A5" w:rsidRPr="004C20A5" w:rsidRDefault="004C20A5" w:rsidP="004C20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4C20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20A5" w:rsidRPr="004C20A5" w:rsidTr="004C2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0A5" w:rsidRPr="004C20A5" w:rsidRDefault="004C2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 xml:space="preserve">Without </w:t>
            </w: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:rsidR="004C20A5" w:rsidRPr="004C20A5" w:rsidRDefault="004C2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>High (near 100%)</w:t>
            </w:r>
          </w:p>
        </w:tc>
        <w:tc>
          <w:tcPr>
            <w:tcW w:w="0" w:type="auto"/>
            <w:vAlign w:val="center"/>
            <w:hideMark/>
          </w:tcPr>
          <w:p w:rsidR="004C20A5" w:rsidRPr="004C20A5" w:rsidRDefault="004C2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>Lower (e.g., 75–80%)</w:t>
            </w:r>
          </w:p>
        </w:tc>
        <w:tc>
          <w:tcPr>
            <w:tcW w:w="0" w:type="auto"/>
            <w:vAlign w:val="center"/>
            <w:hideMark/>
          </w:tcPr>
          <w:p w:rsidR="004C20A5" w:rsidRPr="004C20A5" w:rsidRDefault="004C2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>Overfitting</w:t>
            </w:r>
          </w:p>
        </w:tc>
      </w:tr>
      <w:tr w:rsidR="004C20A5" w:rsidRPr="004C20A5" w:rsidTr="004C2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0A5" w:rsidRPr="004C20A5" w:rsidRDefault="004C2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>With Dropout</w:t>
            </w:r>
          </w:p>
        </w:tc>
        <w:tc>
          <w:tcPr>
            <w:tcW w:w="0" w:type="auto"/>
            <w:vAlign w:val="center"/>
            <w:hideMark/>
          </w:tcPr>
          <w:p w:rsidR="004C20A5" w:rsidRPr="004C20A5" w:rsidRDefault="004C2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>Slightly lower training accuracy (90–95%)</w:t>
            </w:r>
          </w:p>
        </w:tc>
        <w:tc>
          <w:tcPr>
            <w:tcW w:w="0" w:type="auto"/>
            <w:vAlign w:val="center"/>
            <w:hideMark/>
          </w:tcPr>
          <w:p w:rsidR="004C20A5" w:rsidRPr="004C20A5" w:rsidRDefault="004C2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>Higher validation accuracy (85–90%)</w:t>
            </w:r>
          </w:p>
        </w:tc>
        <w:tc>
          <w:tcPr>
            <w:tcW w:w="0" w:type="auto"/>
            <w:vAlign w:val="center"/>
            <w:hideMark/>
          </w:tcPr>
          <w:p w:rsidR="004C20A5" w:rsidRPr="004C20A5" w:rsidRDefault="004C20A5" w:rsidP="004C2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 xml:space="preserve">Better </w:t>
            </w: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>generalization</w:t>
            </w:r>
            <w:r w:rsidRPr="004C20A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</w:tc>
      </w:tr>
    </w:tbl>
    <w:p w:rsidR="004C20A5" w:rsidRPr="004C20A5" w:rsidRDefault="004C20A5" w:rsidP="004C20A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C20A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Visualizing Loss Curves</w:t>
      </w:r>
    </w:p>
    <w:p w:rsidR="004C20A5" w:rsidRPr="004C20A5" w:rsidRDefault="004C20A5" w:rsidP="004C20A5">
      <w:pPr>
        <w:pStyle w:val="NormalWeb"/>
      </w:pPr>
      <w:r w:rsidRPr="004C20A5">
        <w:t>The validation loss curve for the dropout model is smoother and diverges less from the training curve, showing reduced overfitting.</w:t>
      </w:r>
    </w:p>
    <w:p w:rsidR="004C20A5" w:rsidRDefault="004C20A5" w:rsidP="004C20A5">
      <w:pPr>
        <w:pStyle w:val="NormalWeb"/>
        <w:rPr>
          <w:rStyle w:val="Emphasis"/>
          <w:i w:val="0"/>
        </w:rPr>
      </w:pPr>
      <w:r>
        <w:rPr>
          <w:rStyle w:val="Emphasis"/>
        </w:rPr>
        <w:t>(</w:t>
      </w:r>
      <w:r w:rsidRPr="004C20A5">
        <w:rPr>
          <w:rStyle w:val="Emphasis"/>
          <w:i w:val="0"/>
        </w:rPr>
        <w:t>In</w:t>
      </w:r>
      <w:r w:rsidRPr="004C20A5">
        <w:rPr>
          <w:rStyle w:val="Emphasis"/>
          <w:i w:val="0"/>
        </w:rPr>
        <w:t xml:space="preserve"> Jupyter notebook, include a matplotlib plot comparing both loss curves.)</w:t>
      </w:r>
    </w:p>
    <w:p w:rsidR="004C20A5" w:rsidRDefault="004C20A5" w:rsidP="004C20A5">
      <w:pPr>
        <w:pStyle w:val="Heading2"/>
      </w:pPr>
      <w:r>
        <w:rPr>
          <w:rStyle w:val="Strong"/>
          <w:b/>
          <w:bCs/>
        </w:rPr>
        <w:t>7. How to Choose Dropout Rates</w:t>
      </w:r>
    </w:p>
    <w:p w:rsidR="004C20A5" w:rsidRPr="004C20A5" w:rsidRDefault="004C20A5" w:rsidP="004C20A5">
      <w:pPr>
        <w:pStyle w:val="NormalWeb"/>
      </w:pPr>
      <w:r w:rsidRPr="004C20A5">
        <w:t>Common choices:</w:t>
      </w:r>
    </w:p>
    <w:p w:rsidR="004C20A5" w:rsidRPr="004C20A5" w:rsidRDefault="004C20A5" w:rsidP="004C20A5">
      <w:pPr>
        <w:pStyle w:val="NormalWeb"/>
        <w:numPr>
          <w:ilvl w:val="0"/>
          <w:numId w:val="5"/>
        </w:numPr>
      </w:pPr>
      <w:r w:rsidRPr="004C20A5">
        <w:rPr>
          <w:rStyle w:val="Strong"/>
        </w:rPr>
        <w:t>0.1–0.3</w:t>
      </w:r>
      <w:r w:rsidRPr="004C20A5">
        <w:t xml:space="preserve"> for input layers (you want to retain most input info)</w:t>
      </w:r>
    </w:p>
    <w:p w:rsidR="004C20A5" w:rsidRPr="004C20A5" w:rsidRDefault="004C20A5" w:rsidP="004C20A5">
      <w:pPr>
        <w:pStyle w:val="NormalWeb"/>
        <w:numPr>
          <w:ilvl w:val="0"/>
          <w:numId w:val="5"/>
        </w:numPr>
      </w:pPr>
      <w:r w:rsidRPr="004C20A5">
        <w:rPr>
          <w:rStyle w:val="Strong"/>
        </w:rPr>
        <w:t>0.3–0.5</w:t>
      </w:r>
      <w:r w:rsidRPr="004C20A5">
        <w:t xml:space="preserve"> for hidden layers</w:t>
      </w:r>
    </w:p>
    <w:p w:rsidR="004C20A5" w:rsidRPr="004C20A5" w:rsidRDefault="004C20A5" w:rsidP="004C20A5">
      <w:pPr>
        <w:pStyle w:val="NormalWeb"/>
        <w:numPr>
          <w:ilvl w:val="0"/>
          <w:numId w:val="5"/>
        </w:numPr>
      </w:pPr>
      <w:r w:rsidRPr="004C20A5">
        <w:t xml:space="preserve">Too high (e.g., &gt;0.7) may lead to </w:t>
      </w:r>
      <w:r w:rsidRPr="004C20A5">
        <w:rPr>
          <w:rStyle w:val="Strong"/>
        </w:rPr>
        <w:t>underfitting</w:t>
      </w:r>
      <w:r w:rsidRPr="004C20A5">
        <w:t xml:space="preserve"> — the model struggles to learn.</w:t>
      </w:r>
    </w:p>
    <w:p w:rsidR="004C20A5" w:rsidRDefault="004C20A5" w:rsidP="004C20A5">
      <w:pPr>
        <w:pStyle w:val="NormalWeb"/>
      </w:pPr>
      <w:r w:rsidRPr="004C20A5">
        <w:t>In practice, 0.5 for hidden layers is a good default starting point.</w:t>
      </w:r>
    </w:p>
    <w:p w:rsidR="004C20A5" w:rsidRDefault="004C20A5" w:rsidP="004C20A5">
      <w:pPr>
        <w:pStyle w:val="Heading2"/>
      </w:pPr>
      <w:r>
        <w:rPr>
          <w:rStyle w:val="Strong"/>
          <w:b/>
          <w:bCs/>
        </w:rPr>
        <w:t>8. Practical Tips</w:t>
      </w:r>
    </w:p>
    <w:p w:rsidR="004C20A5" w:rsidRDefault="004C20A5" w:rsidP="004C20A5">
      <w:pPr>
        <w:pStyle w:val="NormalWeb"/>
        <w:numPr>
          <w:ilvl w:val="0"/>
          <w:numId w:val="6"/>
        </w:numPr>
      </w:pPr>
      <w:r>
        <w:t xml:space="preserve">Always apply dropout </w:t>
      </w:r>
      <w:r>
        <w:rPr>
          <w:rStyle w:val="Strong"/>
        </w:rPr>
        <w:t>only during training</w:t>
      </w:r>
      <w:r>
        <w:t xml:space="preserve"> (TensorFlow handles this automatically).</w:t>
      </w:r>
    </w:p>
    <w:p w:rsidR="004C20A5" w:rsidRDefault="004C20A5" w:rsidP="004C20A5">
      <w:pPr>
        <w:pStyle w:val="NormalWeb"/>
        <w:numPr>
          <w:ilvl w:val="0"/>
          <w:numId w:val="6"/>
        </w:numPr>
      </w:pPr>
      <w:r>
        <w:t xml:space="preserve">Combine dropout with </w:t>
      </w:r>
      <w:r>
        <w:rPr>
          <w:rStyle w:val="Strong"/>
        </w:rPr>
        <w:t>batch normalization</w:t>
      </w:r>
      <w:r>
        <w:t xml:space="preserve"> for even better stability.</w:t>
      </w:r>
    </w:p>
    <w:p w:rsidR="004C20A5" w:rsidRDefault="004C20A5" w:rsidP="004C20A5">
      <w:pPr>
        <w:pStyle w:val="NormalWeb"/>
        <w:numPr>
          <w:ilvl w:val="0"/>
          <w:numId w:val="6"/>
        </w:numPr>
      </w:pPr>
      <w:r>
        <w:t xml:space="preserve">Use dropout after </w:t>
      </w:r>
      <w:r>
        <w:rPr>
          <w:rStyle w:val="Strong"/>
        </w:rPr>
        <w:t>dense layers</w:t>
      </w:r>
      <w:r>
        <w:t xml:space="preserve"> or between </w:t>
      </w:r>
      <w:r>
        <w:rPr>
          <w:rStyle w:val="Strong"/>
        </w:rPr>
        <w:t>convolutional layers</w:t>
      </w:r>
      <w:r>
        <w:t xml:space="preserve"> in CNNs.</w:t>
      </w:r>
    </w:p>
    <w:p w:rsidR="004C20A5" w:rsidRDefault="004C20A5" w:rsidP="004C20A5">
      <w:pPr>
        <w:pStyle w:val="NormalWeb"/>
        <w:numPr>
          <w:ilvl w:val="0"/>
          <w:numId w:val="6"/>
        </w:numPr>
      </w:pPr>
      <w:r>
        <w:t xml:space="preserve">Don’t rely on dropout alone — also consider </w:t>
      </w:r>
      <w:r>
        <w:rPr>
          <w:rStyle w:val="Strong"/>
        </w:rPr>
        <w:t>early stopping</w:t>
      </w:r>
      <w:r>
        <w:t xml:space="preserve"> and </w:t>
      </w:r>
      <w:r>
        <w:rPr>
          <w:rStyle w:val="Strong"/>
        </w:rPr>
        <w:t>L2 regularization</w:t>
      </w:r>
      <w:r>
        <w:t>.</w:t>
      </w:r>
    </w:p>
    <w:p w:rsidR="004C20A5" w:rsidRDefault="004C20A5" w:rsidP="004C20A5">
      <w:pPr>
        <w:pStyle w:val="Heading2"/>
      </w:pPr>
      <w:r>
        <w:rPr>
          <w:rStyle w:val="Strong"/>
          <w:b/>
          <w:bCs/>
        </w:rPr>
        <w:t>9. Code and Resources</w:t>
      </w:r>
    </w:p>
    <w:p w:rsidR="004C20A5" w:rsidRPr="004C20A5" w:rsidRDefault="004C20A5" w:rsidP="004C20A5">
      <w:pPr>
        <w:pStyle w:val="NormalWeb"/>
      </w:pPr>
      <w:r w:rsidRPr="004C20A5">
        <w:t>All code used in this tutorial can be found in the provided Jupyter notebook</w:t>
      </w:r>
      <w:proofErr w:type="gramStart"/>
      <w:r w:rsidRPr="004C20A5">
        <w:t>:</w:t>
      </w:r>
      <w:proofErr w:type="gramEnd"/>
      <w:r w:rsidRPr="004C20A5">
        <w:br/>
      </w:r>
      <w:r w:rsidRPr="004C20A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dropout demo.</w:t>
      </w:r>
      <w:r w:rsidRPr="004C20A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ipynb</w:t>
      </w:r>
    </w:p>
    <w:p w:rsidR="004C20A5" w:rsidRPr="004C20A5" w:rsidRDefault="004C20A5" w:rsidP="004C20A5">
      <w:pPr>
        <w:pStyle w:val="NormalWeb"/>
      </w:pPr>
      <w:r w:rsidRPr="004C20A5">
        <w:t>This includes:</w:t>
      </w:r>
    </w:p>
    <w:p w:rsidR="004C20A5" w:rsidRPr="004C20A5" w:rsidRDefault="004C20A5" w:rsidP="004C20A5">
      <w:pPr>
        <w:pStyle w:val="NormalWeb"/>
        <w:numPr>
          <w:ilvl w:val="0"/>
          <w:numId w:val="7"/>
        </w:numPr>
      </w:pPr>
      <w:r w:rsidRPr="004C20A5">
        <w:t>Data preprocessing</w:t>
      </w:r>
    </w:p>
    <w:p w:rsidR="004C20A5" w:rsidRPr="004C20A5" w:rsidRDefault="004C20A5" w:rsidP="004C20A5">
      <w:pPr>
        <w:pStyle w:val="NormalWeb"/>
        <w:numPr>
          <w:ilvl w:val="0"/>
          <w:numId w:val="7"/>
        </w:numPr>
      </w:pPr>
      <w:r w:rsidRPr="004C20A5">
        <w:t>Model definitions</w:t>
      </w:r>
    </w:p>
    <w:p w:rsidR="004C20A5" w:rsidRPr="004C20A5" w:rsidRDefault="004C20A5" w:rsidP="004C20A5">
      <w:pPr>
        <w:pStyle w:val="NormalWeb"/>
        <w:numPr>
          <w:ilvl w:val="0"/>
          <w:numId w:val="7"/>
        </w:numPr>
      </w:pPr>
      <w:r w:rsidRPr="004C20A5">
        <w:t>Training and visualization code</w:t>
      </w:r>
    </w:p>
    <w:p w:rsidR="004C20A5" w:rsidRDefault="004C20A5" w:rsidP="004C20A5">
      <w:pPr>
        <w:pStyle w:val="NormalWeb"/>
      </w:pPr>
      <w:r w:rsidRPr="004C20A5">
        <w:lastRenderedPageBreak/>
        <w:t>You can run it yourself by placing the dataset in the same folder and executing all cells.</w:t>
      </w:r>
    </w:p>
    <w:p w:rsidR="00BF0224" w:rsidRPr="00BF0224" w:rsidRDefault="00BF0224" w:rsidP="00BF0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224">
        <w:rPr>
          <w:rFonts w:ascii="Times New Roman" w:eastAsia="Times New Roman" w:hAnsi="Times New Roman" w:cs="Times New Roman"/>
          <w:b/>
          <w:bCs/>
          <w:sz w:val="36"/>
          <w:szCs w:val="36"/>
        </w:rPr>
        <w:t>10. Summary</w:t>
      </w:r>
    </w:p>
    <w:p w:rsidR="00BF0224" w:rsidRPr="00BF0224" w:rsidRDefault="00BF0224" w:rsidP="00BF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24">
        <w:rPr>
          <w:rFonts w:ascii="Times New Roman" w:eastAsia="Times New Roman" w:hAnsi="Times New Roman" w:cs="Times New Roman"/>
          <w:sz w:val="24"/>
          <w:szCs w:val="24"/>
        </w:rPr>
        <w:t>Dropout is a simple yet powerful technique to improve neural network generalization.</w:t>
      </w:r>
      <w:r w:rsidRPr="00BF0224">
        <w:rPr>
          <w:rFonts w:ascii="Times New Roman" w:eastAsia="Times New Roman" w:hAnsi="Times New Roman" w:cs="Times New Roman"/>
          <w:sz w:val="24"/>
          <w:szCs w:val="24"/>
        </w:rPr>
        <w:br/>
        <w:t>In this project, we saw how:</w:t>
      </w:r>
    </w:p>
    <w:p w:rsidR="00BF0224" w:rsidRPr="00BF0224" w:rsidRDefault="00BF0224" w:rsidP="00BF0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24">
        <w:rPr>
          <w:rFonts w:ascii="Times New Roman" w:eastAsia="Times New Roman" w:hAnsi="Times New Roman" w:cs="Times New Roman"/>
          <w:sz w:val="24"/>
          <w:szCs w:val="24"/>
        </w:rPr>
        <w:t>Dropout reduces overfitting,</w:t>
      </w:r>
    </w:p>
    <w:p w:rsidR="00BF0224" w:rsidRPr="00BF0224" w:rsidRDefault="00BF0224" w:rsidP="00BF0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24">
        <w:rPr>
          <w:rFonts w:ascii="Times New Roman" w:eastAsia="Times New Roman" w:hAnsi="Times New Roman" w:cs="Times New Roman"/>
          <w:sz w:val="24"/>
          <w:szCs w:val="24"/>
        </w:rPr>
        <w:t>Smooths out loss curves,</w:t>
      </w:r>
    </w:p>
    <w:p w:rsidR="00BF0224" w:rsidRPr="00BF0224" w:rsidRDefault="00BF0224" w:rsidP="00BF0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24">
        <w:rPr>
          <w:rFonts w:ascii="Times New Roman" w:eastAsia="Times New Roman" w:hAnsi="Times New Roman" w:cs="Times New Roman"/>
          <w:sz w:val="24"/>
          <w:szCs w:val="24"/>
        </w:rPr>
        <w:t>Improves validation accuracy.</w:t>
      </w:r>
    </w:p>
    <w:p w:rsidR="00BF0224" w:rsidRPr="00BF0224" w:rsidRDefault="00BF0224" w:rsidP="00BF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24">
        <w:rPr>
          <w:rFonts w:ascii="Times New Roman" w:eastAsia="Times New Roman" w:hAnsi="Times New Roman" w:cs="Times New Roman"/>
          <w:sz w:val="24"/>
          <w:szCs w:val="24"/>
        </w:rPr>
        <w:t>Even a single line of code —</w:t>
      </w:r>
    </w:p>
    <w:p w:rsidR="00BF0224" w:rsidRDefault="00BF0224" w:rsidP="00BF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#in python</w:t>
      </w:r>
    </w:p>
    <w:p w:rsidR="00BF0224" w:rsidRPr="00BF0224" w:rsidRDefault="00BF0224" w:rsidP="00BF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F0224">
        <w:rPr>
          <w:rFonts w:ascii="Courier New" w:eastAsia="Times New Roman" w:hAnsi="Courier New" w:cs="Courier New"/>
          <w:sz w:val="24"/>
          <w:szCs w:val="24"/>
        </w:rPr>
        <w:t>layers.Dropout (0.5)</w:t>
      </w:r>
    </w:p>
    <w:p w:rsidR="00BF0224" w:rsidRPr="00BF0224" w:rsidRDefault="00BF0224" w:rsidP="00BF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0224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BF0224">
        <w:rPr>
          <w:rFonts w:ascii="Times New Roman" w:eastAsia="Times New Roman" w:hAnsi="Times New Roman" w:cs="Times New Roman"/>
          <w:sz w:val="24"/>
          <w:szCs w:val="24"/>
        </w:rPr>
        <w:t xml:space="preserve"> make a big difference.</w:t>
      </w:r>
    </w:p>
    <w:p w:rsidR="00BF0224" w:rsidRDefault="00BF0224" w:rsidP="00BF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24">
        <w:rPr>
          <w:rFonts w:ascii="Times New Roman" w:eastAsia="Times New Roman" w:hAnsi="Times New Roman" w:cs="Times New Roman"/>
          <w:sz w:val="24"/>
          <w:szCs w:val="24"/>
        </w:rPr>
        <w:t xml:space="preserve">For any neural network where you see training accuracy much higher than validation accuracy, </w:t>
      </w:r>
      <w:r w:rsidRPr="00BF0224">
        <w:rPr>
          <w:rFonts w:ascii="Times New Roman" w:eastAsia="Times New Roman" w:hAnsi="Times New Roman" w:cs="Times New Roman"/>
          <w:b/>
          <w:bCs/>
          <w:sz w:val="24"/>
          <w:szCs w:val="24"/>
        </w:rPr>
        <w:t>try adding dropout</w:t>
      </w:r>
      <w:r w:rsidRPr="00BF0224">
        <w:rPr>
          <w:rFonts w:ascii="Times New Roman" w:eastAsia="Times New Roman" w:hAnsi="Times New Roman" w:cs="Times New Roman"/>
          <w:sz w:val="24"/>
          <w:szCs w:val="24"/>
        </w:rPr>
        <w:t xml:space="preserve"> — it’s easy, effective, and widely supported in TensorFlow and Keras.</w:t>
      </w:r>
    </w:p>
    <w:p w:rsidR="00BF0224" w:rsidRDefault="00BF0224" w:rsidP="00BF0224">
      <w:pPr>
        <w:pStyle w:val="Heading2"/>
      </w:pPr>
      <w:r>
        <w:rPr>
          <w:rStyle w:val="Strong"/>
          <w:b/>
          <w:bCs/>
        </w:rPr>
        <w:t>11. References</w:t>
      </w:r>
    </w:p>
    <w:p w:rsidR="00BF0224" w:rsidRDefault="00BF0224" w:rsidP="00BF0224">
      <w:pPr>
        <w:pStyle w:val="NormalWeb"/>
        <w:numPr>
          <w:ilvl w:val="0"/>
          <w:numId w:val="10"/>
        </w:numPr>
      </w:pPr>
      <w:r>
        <w:t>Srivastava, N., Hinton, G., Krizhevsky, A., Sutskever, I., &amp; Salakhutdinov, R. (2014).</w:t>
      </w:r>
      <w:r>
        <w:br/>
      </w:r>
      <w:r>
        <w:rPr>
          <w:rStyle w:val="Emphasis"/>
        </w:rPr>
        <w:t>Dropout: A Simple Way to Prevent Neural Networks from Overfitting.</w:t>
      </w:r>
      <w:r>
        <w:br/>
        <w:t>Journal of Machine Learning Research, 15, 1929–1958.</w:t>
      </w:r>
      <w:r>
        <w:br/>
      </w:r>
      <w:hyperlink r:id="rId8" w:tgtFrame="_new" w:history="1">
        <w:r>
          <w:rPr>
            <w:rStyle w:val="Hyperlink"/>
          </w:rPr>
          <w:t>Link</w:t>
        </w:r>
      </w:hyperlink>
    </w:p>
    <w:p w:rsidR="00BF0224" w:rsidRDefault="00BF0224" w:rsidP="00BF0224">
      <w:pPr>
        <w:pStyle w:val="NormalWeb"/>
        <w:numPr>
          <w:ilvl w:val="0"/>
          <w:numId w:val="10"/>
        </w:numPr>
      </w:pPr>
      <w:r>
        <w:t xml:space="preserve">TensorFlow Documentation — </w:t>
      </w:r>
      <w:hyperlink r:id="rId9" w:tgtFrame="_new" w:history="1">
        <w:r>
          <w:rPr>
            <w:rStyle w:val="Hyperlink"/>
          </w:rPr>
          <w:t>tf.keras.layers.Dropout</w:t>
        </w:r>
      </w:hyperlink>
    </w:p>
    <w:p w:rsidR="00BF0224" w:rsidRDefault="00BF0224" w:rsidP="00BF0224">
      <w:pPr>
        <w:pStyle w:val="NormalWeb"/>
        <w:numPr>
          <w:ilvl w:val="0"/>
          <w:numId w:val="10"/>
        </w:numPr>
      </w:pPr>
      <w:r>
        <w:t xml:space="preserve">Machine Learning Mastery — </w:t>
      </w:r>
      <w:r>
        <w:rPr>
          <w:rStyle w:val="Emphasis"/>
        </w:rPr>
        <w:t>Dropout for Neural Networks</w:t>
      </w:r>
      <w:r>
        <w:br/>
      </w:r>
      <w:hyperlink r:id="rId10" w:tgtFrame="_new" w:history="1">
        <w:r>
          <w:rPr>
            <w:rStyle w:val="Hyperlink"/>
          </w:rPr>
          <w:t>https://machinelearningmastery.com/dropout-for-regularizing-deep-neural-networks/</w:t>
        </w:r>
      </w:hyperlink>
    </w:p>
    <w:p w:rsidR="00BF0224" w:rsidRDefault="00BF0224" w:rsidP="00BF0224">
      <w:pPr>
        <w:pStyle w:val="NormalWeb"/>
        <w:numPr>
          <w:ilvl w:val="0"/>
          <w:numId w:val="10"/>
        </w:numPr>
      </w:pPr>
      <w:r>
        <w:t xml:space="preserve">Towards Data Science — </w:t>
      </w:r>
      <w:r>
        <w:rPr>
          <w:rStyle w:val="Emphasis"/>
        </w:rPr>
        <w:t>Understanding Dropout in Neural Networks</w:t>
      </w:r>
      <w:r>
        <w:br/>
      </w:r>
      <w:hyperlink r:id="rId11" w:history="1">
        <w:r w:rsidRPr="00D619F5">
          <w:rPr>
            <w:rStyle w:val="Hyperlink"/>
          </w:rPr>
          <w:t>https://towardsdatascience.com/understanding-dropout-in-neural-networks-7e9c0a09fadb</w:t>
        </w:r>
      </w:hyperlink>
    </w:p>
    <w:p w:rsidR="0035474B" w:rsidRDefault="0035474B" w:rsidP="0035474B">
      <w:pPr>
        <w:pStyle w:val="NormalWeb"/>
      </w:pPr>
    </w:p>
    <w:p w:rsidR="0035474B" w:rsidRDefault="0035474B" w:rsidP="0035474B">
      <w:pPr>
        <w:pStyle w:val="Heading2"/>
      </w:pPr>
      <w:r>
        <w:rPr>
          <w:rStyle w:val="Strong"/>
          <w:b/>
          <w:bCs/>
        </w:rPr>
        <w:t>12. License</w:t>
      </w:r>
    </w:p>
    <w:p w:rsidR="0035474B" w:rsidRDefault="0035474B" w:rsidP="0035474B">
      <w:pPr>
        <w:pStyle w:val="NormalWeb"/>
      </w:pPr>
      <w:r>
        <w:t>MIT License © 2025 [Your Name]</w:t>
      </w:r>
    </w:p>
    <w:p w:rsidR="0035474B" w:rsidRDefault="0035474B" w:rsidP="0035474B">
      <w:pPr>
        <w:pStyle w:val="NormalWeb"/>
      </w:pPr>
      <w:r>
        <w:t>Permission is hereby granted, free of charge, to any person obtaining a copy of this software and associated documentation files...</w:t>
      </w:r>
    </w:p>
    <w:p w:rsidR="0035474B" w:rsidRDefault="0035474B" w:rsidP="0035474B">
      <w:pPr>
        <w:pStyle w:val="NormalWeb"/>
      </w:pPr>
      <w:bookmarkStart w:id="0" w:name="_GoBack"/>
      <w:bookmarkEnd w:id="0"/>
    </w:p>
    <w:p w:rsidR="00BF0224" w:rsidRDefault="00BF0224" w:rsidP="00BF0224">
      <w:pPr>
        <w:pStyle w:val="NormalWeb"/>
      </w:pPr>
    </w:p>
    <w:p w:rsidR="00BF0224" w:rsidRPr="00BF0224" w:rsidRDefault="00BF0224" w:rsidP="00BF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20A5" w:rsidRPr="004C20A5" w:rsidRDefault="004C20A5" w:rsidP="004C20A5">
      <w:pPr>
        <w:pStyle w:val="NormalWeb"/>
      </w:pPr>
    </w:p>
    <w:p w:rsidR="004C20A5" w:rsidRPr="004C20A5" w:rsidRDefault="004C20A5" w:rsidP="004C20A5">
      <w:pPr>
        <w:pStyle w:val="NormalWeb"/>
        <w:rPr>
          <w:rStyle w:val="Emphasis"/>
          <w:i w:val="0"/>
        </w:rPr>
      </w:pPr>
    </w:p>
    <w:p w:rsidR="004C20A5" w:rsidRPr="004C20A5" w:rsidRDefault="004C20A5" w:rsidP="004C20A5">
      <w:pPr>
        <w:pStyle w:val="NormalWeb"/>
      </w:pPr>
    </w:p>
    <w:p w:rsidR="004C20A5" w:rsidRPr="004C20A5" w:rsidRDefault="004C20A5" w:rsidP="004C20A5">
      <w:pPr>
        <w:pStyle w:val="NormalWeb"/>
      </w:pPr>
    </w:p>
    <w:p w:rsidR="004C20A5" w:rsidRPr="004C20A5" w:rsidRDefault="004C20A5" w:rsidP="004C20A5">
      <w:pPr>
        <w:pStyle w:val="NormalWeb"/>
      </w:pPr>
    </w:p>
    <w:p w:rsidR="004C20A5" w:rsidRDefault="004C20A5" w:rsidP="004C20A5">
      <w:pPr>
        <w:pStyle w:val="NormalWeb"/>
      </w:pPr>
    </w:p>
    <w:p w:rsidR="005C7BA0" w:rsidRDefault="005C7BA0" w:rsidP="005C7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BA0" w:rsidRPr="005C7BA0" w:rsidRDefault="005C7BA0" w:rsidP="005C7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BA0" w:rsidRPr="005C7BA0" w:rsidRDefault="005C7BA0" w:rsidP="005C7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C7BA0" w:rsidRPr="005C7BA0" w:rsidRDefault="005C7BA0" w:rsidP="005C7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C7BA0" w:rsidRDefault="005C7BA0"/>
    <w:p w:rsidR="000006EA" w:rsidRPr="005C7BA0" w:rsidRDefault="005C7BA0" w:rsidP="005C7BA0">
      <w:pPr>
        <w:tabs>
          <w:tab w:val="left" w:pos="3660"/>
        </w:tabs>
      </w:pPr>
      <w:r>
        <w:tab/>
      </w:r>
    </w:p>
    <w:sectPr w:rsidR="000006EA" w:rsidRPr="005C7BA0" w:rsidSect="005C7BA0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A0E" w:rsidRDefault="00A63A0E" w:rsidP="004C20A5">
      <w:pPr>
        <w:spacing w:after="0" w:line="240" w:lineRule="auto"/>
      </w:pPr>
      <w:r>
        <w:separator/>
      </w:r>
    </w:p>
  </w:endnote>
  <w:endnote w:type="continuationSeparator" w:id="0">
    <w:p w:rsidR="00A63A0E" w:rsidRDefault="00A63A0E" w:rsidP="004C2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A0E" w:rsidRDefault="00A63A0E" w:rsidP="004C20A5">
      <w:pPr>
        <w:spacing w:after="0" w:line="240" w:lineRule="auto"/>
      </w:pPr>
      <w:r>
        <w:separator/>
      </w:r>
    </w:p>
  </w:footnote>
  <w:footnote w:type="continuationSeparator" w:id="0">
    <w:p w:rsidR="00A63A0E" w:rsidRDefault="00A63A0E" w:rsidP="004C2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A42B8"/>
    <w:multiLevelType w:val="multilevel"/>
    <w:tmpl w:val="7C2C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01A39"/>
    <w:multiLevelType w:val="multilevel"/>
    <w:tmpl w:val="4A7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C00CD"/>
    <w:multiLevelType w:val="multilevel"/>
    <w:tmpl w:val="C78A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906213"/>
    <w:multiLevelType w:val="multilevel"/>
    <w:tmpl w:val="650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E12955"/>
    <w:multiLevelType w:val="multilevel"/>
    <w:tmpl w:val="C2BC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D579F4"/>
    <w:multiLevelType w:val="multilevel"/>
    <w:tmpl w:val="C8EC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806DAC"/>
    <w:multiLevelType w:val="multilevel"/>
    <w:tmpl w:val="7902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F662DB"/>
    <w:multiLevelType w:val="multilevel"/>
    <w:tmpl w:val="6C5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F01811"/>
    <w:multiLevelType w:val="multilevel"/>
    <w:tmpl w:val="DDB4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0D2E71"/>
    <w:multiLevelType w:val="multilevel"/>
    <w:tmpl w:val="A31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7"/>
  </w:num>
  <w:num w:numId="5">
    <w:abstractNumId w:val="9"/>
  </w:num>
  <w:num w:numId="6">
    <w:abstractNumId w:val="0"/>
  </w:num>
  <w:num w:numId="7">
    <w:abstractNumId w:val="5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BA0"/>
    <w:rsid w:val="0002270A"/>
    <w:rsid w:val="0035474B"/>
    <w:rsid w:val="004C20A5"/>
    <w:rsid w:val="005C7BA0"/>
    <w:rsid w:val="0098516C"/>
    <w:rsid w:val="00A63A0E"/>
    <w:rsid w:val="00BF0224"/>
    <w:rsid w:val="00E86748"/>
    <w:rsid w:val="00FC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7B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0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7BA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C7B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7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C2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0A5"/>
  </w:style>
  <w:style w:type="paragraph" w:styleId="Footer">
    <w:name w:val="footer"/>
    <w:basedOn w:val="Normal"/>
    <w:link w:val="FooterChar"/>
    <w:uiPriority w:val="99"/>
    <w:unhideWhenUsed/>
    <w:rsid w:val="004C2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0A5"/>
  </w:style>
  <w:style w:type="character" w:customStyle="1" w:styleId="Heading3Char">
    <w:name w:val="Heading 3 Char"/>
    <w:basedOn w:val="DefaultParagraphFont"/>
    <w:link w:val="Heading3"/>
    <w:uiPriority w:val="9"/>
    <w:semiHidden/>
    <w:rsid w:val="004C20A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C20A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20A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22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BF0224"/>
  </w:style>
  <w:style w:type="character" w:styleId="Hyperlink">
    <w:name w:val="Hyperlink"/>
    <w:basedOn w:val="DefaultParagraphFont"/>
    <w:uiPriority w:val="99"/>
    <w:unhideWhenUsed/>
    <w:rsid w:val="00BF0224"/>
    <w:rPr>
      <w:color w:val="0000FF"/>
      <w:u w:val="single"/>
    </w:rPr>
  </w:style>
  <w:style w:type="character" w:customStyle="1" w:styleId="hljs-string">
    <w:name w:val="hljs-string"/>
    <w:basedOn w:val="DefaultParagraphFont"/>
    <w:rsid w:val="00BF02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7B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0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7BA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C7B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7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C2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0A5"/>
  </w:style>
  <w:style w:type="paragraph" w:styleId="Footer">
    <w:name w:val="footer"/>
    <w:basedOn w:val="Normal"/>
    <w:link w:val="FooterChar"/>
    <w:uiPriority w:val="99"/>
    <w:unhideWhenUsed/>
    <w:rsid w:val="004C2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0A5"/>
  </w:style>
  <w:style w:type="character" w:customStyle="1" w:styleId="Heading3Char">
    <w:name w:val="Heading 3 Char"/>
    <w:basedOn w:val="DefaultParagraphFont"/>
    <w:link w:val="Heading3"/>
    <w:uiPriority w:val="9"/>
    <w:semiHidden/>
    <w:rsid w:val="004C20A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C20A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20A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22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BF0224"/>
  </w:style>
  <w:style w:type="character" w:styleId="Hyperlink">
    <w:name w:val="Hyperlink"/>
    <w:basedOn w:val="DefaultParagraphFont"/>
    <w:uiPriority w:val="99"/>
    <w:unhideWhenUsed/>
    <w:rsid w:val="00BF0224"/>
    <w:rPr>
      <w:color w:val="0000FF"/>
      <w:u w:val="single"/>
    </w:rPr>
  </w:style>
  <w:style w:type="character" w:customStyle="1" w:styleId="hljs-string">
    <w:name w:val="hljs-string"/>
    <w:basedOn w:val="DefaultParagraphFont"/>
    <w:rsid w:val="00BF0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mlr.org/papers/v15/srivastava14a.html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towardsdatascience.com/understanding-dropout-in-neural-networks-7e9c0a09fad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achinelearningmastery.com/dropout-for-regularizing-deep-neural-network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ensorflow.org/api_docs/python/tf/keras/layers/Drop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</dc:creator>
  <cp:lastModifiedBy>RC</cp:lastModifiedBy>
  <cp:revision>4</cp:revision>
  <dcterms:created xsi:type="dcterms:W3CDTF">2025-11-13T12:56:00Z</dcterms:created>
  <dcterms:modified xsi:type="dcterms:W3CDTF">2025-11-13T13:28:00Z</dcterms:modified>
</cp:coreProperties>
</file>