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Usman Ramay</w:t>
      </w:r>
    </w:p>
    <w:p>
      <w:pPr>
        <w:jc w:val="center"/>
      </w:pPr>
      <w:r>
        <w:rPr>
          <w:rFonts w:ascii="Arial" w:hAnsi="Arial"/>
          <w:sz w:val="22"/>
        </w:rPr>
        <w:t>usmanramay@gmail.com | +352(0)621486096 | linkedin.com/in/usmanramay</w:t>
      </w:r>
    </w:p>
    <w:p/>
    <w:p>
      <w:pPr>
        <w:spacing w:after="120"/>
      </w:pPr>
      <w:r>
        <w:rPr>
          <w:rFonts w:ascii="Arial" w:hAnsi="Arial"/>
          <w:b/>
          <w:color w:val="000000"/>
          <w:sz w:val="28"/>
        </w:rPr>
        <w:t>PROFESSIONAL SUMMARY</w:t>
      </w:r>
    </w:p>
    <w:p>
      <w:pPr>
        <w:spacing w:after="200"/>
      </w:pPr>
      <w:r>
        <w:rPr>
          <w:rFonts w:ascii="Arial" w:hAnsi="Arial"/>
          <w:sz w:val="22"/>
        </w:rPr>
        <w:t>Strategic innovation executive with 13+ years driving digital transformation, AI strategy, and fintech product development in global technology organizations. Proven expertise in managing strategic partnerships with hyperscalers (AWS), venture capital-style evaluation of technology startups and scale-ups, and P&amp;L ownership of multi-million dollar financial products. Recognized thought leader with extensive speaking experience on AI/ML innovation, product management, and digital banking transformation. Expert in C-level stakeholder engagement, building innovation ecosystems, and leading cross-functional teams to deliver market-leading digital solutions. Strong background combining technical depth, financial acumen, and strategic vision required for banking sector digital transformation.</w:t>
      </w:r>
    </w:p>
    <w:p>
      <w:pPr>
        <w:spacing w:after="120"/>
      </w:pPr>
      <w:r>
        <w:rPr>
          <w:rFonts w:ascii="Arial" w:hAnsi="Arial"/>
          <w:b/>
          <w:color w:val="000000"/>
          <w:sz w:val="28"/>
        </w:rPr>
        <w:t>CORE COMPETENCIES</w:t>
      </w:r>
    </w:p>
    <w:p>
      <w:pPr>
        <w:spacing w:after="200"/>
      </w:pPr>
      <w:r>
        <w:t>Digital Banking &amp; Channels Strategy  •  AI/ML Strategy &amp; Implementation  •  Strategic Partnerships (Hyperscalers, VCs, Startups)  •  Fintech Product &amp; P&amp;L Management</w:t>
        <w:br/>
        <w:t>Startup Evaluation &amp; Innovation Scouting  •  C-Level Executive Engagement  •  Technology Vendor Assessment  •  Thought Leadership &amp; Public Speaking</w:t>
        <w:br/>
        <w:t>Budget &amp; Portfolio Management ($MM+)  •  Team Building &amp; Cultural Transformation  •  Risk Management &amp; Compliance  •  Agile Product Development</w:t>
      </w:r>
    </w:p>
    <w:p>
      <w:pPr>
        <w:spacing w:after="120"/>
      </w:pPr>
      <w:r>
        <w:rPr>
          <w:rFonts w:ascii="Arial" w:hAnsi="Arial"/>
          <w:b/>
          <w:color w:val="000000"/>
          <w:sz w:val="28"/>
        </w:rPr>
        <w:t>PROFESSIONAL EXPERIENCE</w:t>
      </w:r>
    </w:p>
    <w:p>
      <w:pPr>
        <w:spacing w:after="80"/>
      </w:pPr>
      <w:r>
        <w:rPr>
          <w:rFonts w:ascii="Arial" w:hAnsi="Arial"/>
          <w:b/>
          <w:sz w:val="24"/>
        </w:rPr>
        <w:t>Vice President, Digital Innovation &amp; Product Management</w:t>
      </w:r>
      <w:r>
        <w:br/>
      </w:r>
      <w:r>
        <w:rPr>
          <w:rFonts w:ascii="Arial" w:hAnsi="Arial"/>
          <w:i/>
          <w:sz w:val="22"/>
        </w:rPr>
        <w:t>Amazon EU SARL, Luxembourg  |  July 2021 - Present</w:t>
      </w:r>
    </w:p>
    <w:p>
      <w:pPr>
        <w:pStyle w:val="ListBullet"/>
        <w:spacing w:after="60"/>
        <w:ind w:left="360"/>
      </w:pPr>
      <w:r>
        <w:rPr>
          <w:rFonts w:ascii="Arial" w:hAnsi="Arial"/>
          <w:sz w:val="22"/>
        </w:rPr>
        <w:t>Define and champion multi-year Digital Channels, Product, and Technology Roadmap aligned with executive strategy, delivering $1B+ revenue impact through customer experience innovation and AI-driven product development</w:t>
      </w:r>
    </w:p>
    <w:p>
      <w:pPr>
        <w:pStyle w:val="ListBullet"/>
        <w:spacing w:after="60"/>
        <w:ind w:left="360"/>
      </w:pPr>
      <w:r>
        <w:rPr>
          <w:rFonts w:ascii="Arial" w:hAnsi="Arial"/>
          <w:sz w:val="22"/>
        </w:rPr>
        <w:t>Lead AI strategy development and execution for digital channels, integrating generative AI and predictive models to launch scalable customer-facing solutions (Virtual Try-On, AI Review Insights) serving millions of users globally</w:t>
      </w:r>
    </w:p>
    <w:p>
      <w:pPr>
        <w:pStyle w:val="ListBullet"/>
        <w:spacing w:after="60"/>
        <w:ind w:left="360"/>
      </w:pPr>
      <w:r>
        <w:rPr>
          <w:rFonts w:ascii="Arial" w:hAnsi="Arial"/>
          <w:sz w:val="22"/>
        </w:rPr>
        <w:t>Manage strategic partnerships with hyperscalers (AWS), technology vendors, and innovation partners - conducting vendor assessments, negotiating pilot engagements, and evaluating startup maturity, relevance, and strategic fit</w:t>
      </w:r>
    </w:p>
    <w:p>
      <w:pPr>
        <w:pStyle w:val="ListBullet"/>
        <w:spacing w:after="60"/>
        <w:ind w:left="360"/>
      </w:pPr>
      <w:r>
        <w:rPr>
          <w:rFonts w:ascii="Arial" w:hAnsi="Arial"/>
          <w:sz w:val="22"/>
        </w:rPr>
        <w:t>Oversee multi-million dollar digital budget, resource allocation, and project portfolio management, ensuring maximum ROI while maintaining strategic alignment with business objectives and risk management protocols</w:t>
      </w:r>
    </w:p>
    <w:p>
      <w:pPr>
        <w:pStyle w:val="ListBullet"/>
        <w:spacing w:after="60"/>
        <w:ind w:left="360"/>
      </w:pPr>
      <w:r>
        <w:rPr>
          <w:rFonts w:ascii="Arial" w:hAnsi="Arial"/>
          <w:sz w:val="22"/>
        </w:rPr>
        <w:t>Drive thought leadership and external visibility through speaking engagements at industry conferences on AI/ML innovation, product strategy, and digital transformation in financial services and technology sectors</w:t>
      </w:r>
    </w:p>
    <w:p>
      <w:pPr>
        <w:pStyle w:val="ListBullet"/>
        <w:spacing w:after="60"/>
        <w:ind w:left="360"/>
      </w:pPr>
      <w:r>
        <w:rPr>
          <w:rFonts w:ascii="Arial" w:hAnsi="Arial"/>
          <w:sz w:val="22"/>
        </w:rPr>
        <w:t>Actively participate in C-level executive discussions, influencing corporate strategy and ensuring digital initiatives are prioritized - improved NPS by 1500bps and profitability by $50M+ through data-driven decision making</w:t>
      </w:r>
    </w:p>
    <w:p>
      <w:pPr>
        <w:pStyle w:val="ListBullet"/>
        <w:spacing w:after="60"/>
        <w:ind w:left="360"/>
      </w:pPr>
      <w:r>
        <w:rPr>
          <w:rFonts w:ascii="Arial" w:hAnsi="Arial"/>
          <w:sz w:val="22"/>
        </w:rPr>
        <w:t>Lead cross-functional team of 50+ including product managers, data scientists, engineers, and UX designers, fostering culture of innovation, experimentation, and customer-centricity while implementing agile methodologies</w:t>
      </w:r>
    </w:p>
    <w:p>
      <w:pPr>
        <w:pStyle w:val="ListBullet"/>
        <w:spacing w:after="60"/>
        <w:ind w:left="360"/>
      </w:pPr>
      <w:r>
        <w:rPr>
          <w:rFonts w:ascii="Arial" w:hAnsi="Arial"/>
          <w:sz w:val="22"/>
        </w:rPr>
        <w:t>Evaluate and select technology solutions through build-vs-buy analysis, startup solution vetting, and RFP processes - balancing innovation velocity with risk management and compliance requirements</w:t>
      </w:r>
    </w:p>
    <w:p/>
    <w:p>
      <w:pPr>
        <w:spacing w:after="80"/>
      </w:pPr>
      <w:r>
        <w:rPr>
          <w:rFonts w:ascii="Arial" w:hAnsi="Arial"/>
          <w:b/>
          <w:sz w:val="24"/>
        </w:rPr>
        <w:t>Vice President, Fintech Product &amp; Strategic Operations</w:t>
      </w:r>
      <w:r>
        <w:br/>
      </w:r>
      <w:r>
        <w:rPr>
          <w:rFonts w:ascii="Arial" w:hAnsi="Arial"/>
          <w:i/>
          <w:sz w:val="22"/>
        </w:rPr>
        <w:t>Amazon EU, Luxembourg  |  January 2019 - June 2021</w:t>
      </w:r>
    </w:p>
    <w:p>
      <w:pPr>
        <w:pStyle w:val="ListBullet"/>
        <w:spacing w:after="60"/>
        <w:ind w:left="360"/>
      </w:pPr>
      <w:r>
        <w:rPr>
          <w:rFonts w:ascii="Arial" w:hAnsi="Arial"/>
          <w:sz w:val="22"/>
        </w:rPr>
        <w:t>Owned P&amp;L for Buy Now Pay Later (BNPL) financial product with multi-million dollar GMV, managing entire product lifecycle from strategy and risk management to customer experience and regulatory compliance</w:t>
      </w:r>
    </w:p>
    <w:p>
      <w:pPr>
        <w:pStyle w:val="ListBullet"/>
        <w:spacing w:after="60"/>
        <w:ind w:left="360"/>
      </w:pPr>
      <w:r>
        <w:rPr>
          <w:rFonts w:ascii="Arial" w:hAnsi="Arial"/>
          <w:sz w:val="22"/>
        </w:rPr>
        <w:t>Developed strategic partnerships with financial institutions, payment processors, and fintech vendors to build scalable financial product infrastructure supporting cross-border transactions and credit decisioning</w:t>
      </w:r>
    </w:p>
    <w:p>
      <w:pPr>
        <w:pStyle w:val="ListBullet"/>
        <w:spacing w:after="60"/>
        <w:ind w:left="360"/>
      </w:pPr>
      <w:r>
        <w:rPr>
          <w:rFonts w:ascii="Arial" w:hAnsi="Arial"/>
          <w:sz w:val="22"/>
        </w:rPr>
        <w:t>Built AI/ML-driven forecasting and risk management models combining credit scoring, fraud detection, and demand prediction - improving accuracy by 730bps while ensuring compliance with financial regulations</w:t>
      </w:r>
    </w:p>
    <w:p>
      <w:pPr>
        <w:pStyle w:val="ListBullet"/>
        <w:spacing w:after="60"/>
        <w:ind w:left="360"/>
      </w:pPr>
      <w:r>
        <w:rPr>
          <w:rFonts w:ascii="Arial" w:hAnsi="Arial"/>
          <w:sz w:val="22"/>
        </w:rPr>
        <w:t>Led make-vs-buy decisions for financial technology platforms, evaluating fintech startups and scale-ups on maturity, strategic fit, technology capabilities, and regulatory readiness across European markets</w:t>
      </w:r>
    </w:p>
    <w:p>
      <w:pPr>
        <w:pStyle w:val="ListBullet"/>
        <w:spacing w:after="60"/>
        <w:ind w:left="360"/>
      </w:pPr>
      <w:r>
        <w:rPr>
          <w:rFonts w:ascii="Arial" w:hAnsi="Arial"/>
          <w:sz w:val="22"/>
        </w:rPr>
        <w:t>Drove digital transformation of financial operations, implementing end-to-end automation that saved 800+ analyst hours weekly while improving operational resilience and risk controls during market volatility</w:t>
      </w:r>
    </w:p>
    <w:p>
      <w:pPr>
        <w:pStyle w:val="ListBullet"/>
        <w:spacing w:after="60"/>
        <w:ind w:left="360"/>
      </w:pPr>
      <w:r>
        <w:rPr>
          <w:rFonts w:ascii="Arial" w:hAnsi="Arial"/>
          <w:sz w:val="22"/>
        </w:rPr>
        <w:t>Presented insights and strategic recommendations to C-level executives and board members on fintech trends, competitive intelligence, risk exposure, and growth opportunities in European financial services markets</w:t>
      </w:r>
    </w:p>
    <w:p>
      <w:pPr>
        <w:pStyle w:val="ListBullet"/>
        <w:spacing w:after="60"/>
        <w:ind w:left="360"/>
      </w:pPr>
      <w:r>
        <w:rPr>
          <w:rFonts w:ascii="Arial" w:hAnsi="Arial"/>
          <w:sz w:val="22"/>
        </w:rPr>
        <w:t>Built high-performing innovation team, reducing attrition from 50% to 3%, improving engagement to top 10 percentile, and increasing diversity to 40% - demonstrating strong people leadership and cultural transformation</w:t>
      </w:r>
    </w:p>
    <w:p>
      <w:pPr>
        <w:pStyle w:val="ListBullet"/>
        <w:spacing w:after="60"/>
        <w:ind w:left="360"/>
      </w:pPr>
      <w:r>
        <w:rPr>
          <w:rFonts w:ascii="Arial" w:hAnsi="Arial"/>
          <w:sz w:val="22"/>
        </w:rPr>
        <w:t>Managed crisis response during market disruption, reinventing operational processes and maintaining service continuity while processing 160k+ transactions under regulatory scrutiny</w:t>
      </w:r>
    </w:p>
    <w:p/>
    <w:p>
      <w:pPr>
        <w:spacing w:after="80"/>
      </w:pPr>
      <w:r>
        <w:rPr>
          <w:rFonts w:ascii="Arial" w:hAnsi="Arial"/>
          <w:b/>
          <w:sz w:val="24"/>
        </w:rPr>
        <w:t>Director, Innovation &amp; Technology Strategy</w:t>
      </w:r>
      <w:r>
        <w:br/>
      </w:r>
      <w:r>
        <w:rPr>
          <w:rFonts w:ascii="Arial" w:hAnsi="Arial"/>
          <w:i/>
          <w:sz w:val="22"/>
        </w:rPr>
        <w:t>Amazon EU, Luxembourg  |  April 2016 - December 2018</w:t>
      </w:r>
    </w:p>
    <w:p>
      <w:pPr>
        <w:pStyle w:val="ListBullet"/>
        <w:spacing w:after="60"/>
        <w:ind w:left="360"/>
      </w:pPr>
      <w:r>
        <w:rPr>
          <w:rFonts w:ascii="Arial" w:hAnsi="Arial"/>
          <w:sz w:val="22"/>
        </w:rPr>
        <w:t>Established innovation hub and built team of 6 across multiple locations, positioning EU as global benchmark for AI/ML adoption and technology innovation ahead of North American operations</w:t>
      </w:r>
    </w:p>
    <w:p>
      <w:pPr>
        <w:pStyle w:val="ListBullet"/>
        <w:spacing w:after="60"/>
        <w:ind w:left="360"/>
      </w:pPr>
      <w:r>
        <w:rPr>
          <w:rFonts w:ascii="Arial" w:hAnsi="Arial"/>
          <w:sz w:val="22"/>
        </w:rPr>
        <w:t>Developed machine learning models for predictive analytics and optimization, working closely with AWS internal teams and external technology partners to pilot emerging AI capabilities and assess commercial viability</w:t>
      </w:r>
    </w:p>
    <w:p>
      <w:pPr>
        <w:pStyle w:val="ListBullet"/>
        <w:spacing w:after="60"/>
        <w:ind w:left="360"/>
      </w:pPr>
      <w:r>
        <w:rPr>
          <w:rFonts w:ascii="Arial" w:hAnsi="Arial"/>
          <w:sz w:val="22"/>
        </w:rPr>
        <w:t>Led startup scouting and technology landscape analysis, identifying emerging players in AI, cloud infrastructure, and automation - evaluating strategic partnerships and potential investment opportunities</w:t>
      </w:r>
    </w:p>
    <w:p>
      <w:pPr>
        <w:pStyle w:val="ListBullet"/>
        <w:spacing w:after="60"/>
        <w:ind w:left="360"/>
      </w:pPr>
      <w:r>
        <w:rPr>
          <w:rFonts w:ascii="Arial" w:hAnsi="Arial"/>
          <w:sz w:val="22"/>
        </w:rPr>
        <w:t>Recognized as thought leader on innovation and AI strategy, delivering presentations at internal and external forums, knowledge-sharing sessions, and leadership development programs</w:t>
      </w:r>
    </w:p>
    <w:p>
      <w:pPr>
        <w:pStyle w:val="ListBullet"/>
        <w:spacing w:after="60"/>
        <w:ind w:left="360"/>
      </w:pPr>
      <w:r>
        <w:rPr>
          <w:rFonts w:ascii="Arial" w:hAnsi="Arial"/>
          <w:sz w:val="22"/>
        </w:rPr>
        <w:t>Drove internal engagement and ambassadorship for innovation initiatives, organizing hackathons, innovation showcases, and executive briefings to build organizational capability and excitement around emerging technologies</w:t>
      </w:r>
    </w:p>
    <w:p>
      <w:pPr>
        <w:pStyle w:val="ListBullet"/>
        <w:spacing w:after="60"/>
        <w:ind w:left="360"/>
      </w:pPr>
      <w:r>
        <w:rPr>
          <w:rFonts w:ascii="Arial" w:hAnsi="Arial"/>
          <w:sz w:val="22"/>
        </w:rPr>
        <w:t>Provided hands-on delivery leadership and governance for technology projects, managing stakeholder expectations, ensuring project governance frameworks, and mitigating technical and business risks</w:t>
      </w:r>
    </w:p>
    <w:p>
      <w:pPr>
        <w:pStyle w:val="ListBullet"/>
        <w:spacing w:after="60"/>
        <w:ind w:left="360"/>
      </w:pPr>
      <w:r>
        <w:rPr>
          <w:rFonts w:ascii="Arial" w:hAnsi="Arial"/>
          <w:sz w:val="22"/>
        </w:rPr>
        <w:t>Achieved exceptional results: flagged as 'Year over Year Top Tier' performer, nominated as Operations Captain for entire EU region, with team recognition including awards and promotions</w:t>
      </w:r>
    </w:p>
    <w:p/>
    <w:p>
      <w:pPr>
        <w:spacing w:after="80"/>
      </w:pPr>
      <w:r>
        <w:rPr>
          <w:rFonts w:ascii="Arial" w:hAnsi="Arial"/>
          <w:b/>
          <w:sz w:val="24"/>
        </w:rPr>
        <w:t>Manager, Strategic Planning &amp; Analytics</w:t>
      </w:r>
      <w:r>
        <w:br/>
      </w:r>
      <w:r>
        <w:rPr>
          <w:rFonts w:ascii="Arial" w:hAnsi="Arial"/>
          <w:i/>
          <w:sz w:val="22"/>
        </w:rPr>
        <w:t>Amazon DE, Germany  |  February 2012 - March 2016</w:t>
      </w:r>
    </w:p>
    <w:p>
      <w:pPr>
        <w:pStyle w:val="ListBullet"/>
        <w:spacing w:after="60"/>
        <w:ind w:left="360"/>
      </w:pPr>
      <w:r>
        <w:rPr>
          <w:rFonts w:ascii="Arial" w:hAnsi="Arial"/>
          <w:sz w:val="22"/>
        </w:rPr>
        <w:t>Promoted three times in 3.5 years from graduate to manager, gaining foundational experience in technology-driven operations, strategic planning, data analytics, and stakeholder management</w:t>
      </w:r>
    </w:p>
    <w:p>
      <w:pPr>
        <w:pStyle w:val="ListBullet"/>
        <w:spacing w:after="60"/>
        <w:ind w:left="360"/>
      </w:pPr>
      <w:r>
        <w:rPr>
          <w:rFonts w:ascii="Arial" w:hAnsi="Arial"/>
          <w:sz w:val="22"/>
        </w:rPr>
        <w:t>Developed analytical frameworks and decision-support tools leveraging data science and statistical modeling to optimize business performance and inform executive strategy</w:t>
      </w:r>
    </w:p>
    <w:p/>
    <w:p>
      <w:pPr>
        <w:spacing w:after="120"/>
      </w:pPr>
      <w:r>
        <w:rPr>
          <w:rFonts w:ascii="Arial" w:hAnsi="Arial"/>
          <w:b/>
          <w:color w:val="000000"/>
          <w:sz w:val="28"/>
        </w:rPr>
        <w:t>THOUGHT LEADERSHIP &amp; EXTERNAL VISIBILITY</w:t>
      </w:r>
    </w:p>
    <w:p>
      <w:pPr>
        <w:spacing w:after="200"/>
      </w:pPr>
      <w:r>
        <w:rPr>
          <w:rFonts w:ascii="Arial" w:hAnsi="Arial"/>
          <w:sz w:val="22"/>
        </w:rPr>
        <w:t>Regular speaker at industry conferences and events on topics including AI/ML innovation, digital transformation, product management, and leadership development. Prepared content for external visibility representing organizational capabilities in technology innovation and strategic partnerships. Engaged with startup ecosystems, venture capital community, and academic institutions to drive knowledge sharing and ecosystem development.</w:t>
      </w:r>
    </w:p>
    <w:p>
      <w:pPr>
        <w:spacing w:after="120"/>
      </w:pPr>
      <w:r>
        <w:rPr>
          <w:rFonts w:ascii="Arial" w:hAnsi="Arial"/>
          <w:b/>
          <w:color w:val="000000"/>
          <w:sz w:val="28"/>
        </w:rPr>
        <w:t>EDUCATION &amp; CERTIFICATIONS</w:t>
      </w:r>
    </w:p>
    <w:p>
      <w:pPr>
        <w:spacing w:after="120"/>
      </w:pPr>
      <w:r>
        <w:rPr>
          <w:rFonts w:ascii="Arial" w:hAnsi="Arial"/>
          <w:b/>
          <w:sz w:val="22"/>
        </w:rPr>
        <w:t>Data Science and Artificial Intelligence for Leadership</w:t>
      </w:r>
      <w:r>
        <w:br/>
      </w:r>
      <w:r>
        <w:rPr>
          <w:rFonts w:ascii="Arial" w:hAnsi="Arial"/>
          <w:sz w:val="22"/>
        </w:rPr>
        <w:t>Amazon Machine Learning University  |  2023</w:t>
      </w:r>
    </w:p>
    <w:p>
      <w:pPr>
        <w:spacing w:after="120"/>
      </w:pPr>
      <w:r>
        <w:rPr>
          <w:rFonts w:ascii="Arial" w:hAnsi="Arial"/>
          <w:b/>
          <w:sz w:val="22"/>
        </w:rPr>
        <w:t>BSc. International Logistics Engineering (Minor: Computer Science)</w:t>
      </w:r>
      <w:r>
        <w:br/>
      </w:r>
      <w:r>
        <w:rPr>
          <w:rFonts w:ascii="Arial" w:hAnsi="Arial"/>
          <w:sz w:val="22"/>
        </w:rPr>
        <w:t>Jacobs University Bremen, Germany  |  2007 - 2011</w:t>
      </w:r>
    </w:p>
    <w:p>
      <w:r>
        <w:rPr>
          <w:rFonts w:ascii="Arial" w:hAnsi="Arial"/>
          <w:b/>
          <w:sz w:val="22"/>
        </w:rPr>
        <w:t>Associate Certified Coach (ACC)</w:t>
      </w:r>
      <w:r>
        <w:br/>
      </w:r>
      <w:r>
        <w:rPr>
          <w:rFonts w:ascii="Arial" w:hAnsi="Arial"/>
          <w:sz w:val="22"/>
        </w:rPr>
        <w:t>International Coaching Federation (ICF)  |  2025</w:t>
      </w:r>
    </w:p>
    <w:p/>
    <w:p>
      <w:pPr>
        <w:spacing w:after="120"/>
      </w:pPr>
      <w:r>
        <w:rPr>
          <w:rFonts w:ascii="Arial" w:hAnsi="Arial"/>
          <w:b/>
          <w:color w:val="000000"/>
          <w:sz w:val="28"/>
        </w:rPr>
        <w:t>TECHNICAL SKILLS &amp; EXPERTISE</w:t>
      </w:r>
    </w:p>
    <w:p>
      <w:pPr>
        <w:spacing w:after="200"/>
      </w:pPr>
      <w:r>
        <w:t>AI/ML Technologies: LLM Integration, Generative AI, Computer Vision, Predictive Analytics, Risk Models  •  Financial Services: P&amp;L Management, Risk Management, Credit Products, Payment Systems, Regulatory Compliance  •  Product &amp; Technology: Agile/Scrum, Digital Product Development, API Integration, Cloud Infrastructure (AWS)  •  Partnership Management: Hyperscaler Relations, Startup Evaluation, Vendor Assessment, Strategic Alliances  •  Data &amp; Analytics: Statistical Modeling, A/B Testing, Data Science, Business Intelligence, Financial Analytics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