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A613" w14:textId="77777777" w:rsidR="004C75F0" w:rsidRDefault="00000000">
      <w:pPr>
        <w:jc w:val="center"/>
      </w:pPr>
      <w:r>
        <w:rPr>
          <w:b/>
          <w:sz w:val="44"/>
        </w:rPr>
        <w:t>DAY 16 AI/ML IMPLEMENTATION</w:t>
      </w:r>
      <w:r>
        <w:rPr>
          <w:b/>
          <w:sz w:val="44"/>
        </w:rPr>
        <w:br/>
        <w:t>PROOF &amp; EVIDENCE</w:t>
      </w:r>
    </w:p>
    <w:p w14:paraId="49AEF008" w14:textId="77777777" w:rsidR="004C75F0" w:rsidRDefault="00000000">
      <w:pPr>
        <w:jc w:val="center"/>
      </w:pPr>
      <w:r>
        <w:rPr>
          <w:i/>
          <w:sz w:val="24"/>
        </w:rPr>
        <w:t>HisabDo AI Service — Prototype / POC Validation</w:t>
      </w:r>
    </w:p>
    <w:p w14:paraId="573B4789" w14:textId="77777777" w:rsidR="004C75F0" w:rsidRDefault="004C75F0"/>
    <w:p w14:paraId="3224C088" w14:textId="77777777" w:rsidR="004C75F0" w:rsidRDefault="00000000">
      <w:r>
        <w:rPr>
          <w:b/>
          <w:sz w:val="28"/>
        </w:rPr>
        <w:t>1. Automated Test Validation</w:t>
      </w:r>
    </w:p>
    <w:p w14:paraId="46FAE4C4" w14:textId="42B87610" w:rsidR="004C75F0" w:rsidRDefault="00000000">
      <w:r>
        <w:t>The supplied evidence records the automated test result as “18 passed,” providing direct validation that the available test suite completed successfully.</w:t>
      </w:r>
      <w:r w:rsidR="00401DE1" w:rsidRPr="00401DE1">
        <w:rPr>
          <w:noProof/>
        </w:rPr>
        <w:t xml:space="preserve"> </w:t>
      </w:r>
      <w:r w:rsidR="00401DE1" w:rsidRPr="004F19C1">
        <w:rPr>
          <w:noProof/>
        </w:rPr>
        <w:drawing>
          <wp:inline distT="0" distB="0" distL="0" distR="0" wp14:anchorId="5D1095DC" wp14:editId="6051F1DC">
            <wp:extent cx="5943600" cy="2501265"/>
            <wp:effectExtent l="0" t="0" r="0" b="0"/>
            <wp:docPr id="1692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185C" w14:textId="77777777" w:rsidR="004C75F0" w:rsidRDefault="00000000">
      <w:r>
        <w:rPr>
          <w:b/>
          <w:sz w:val="28"/>
        </w:rPr>
        <w:t>2. FastAPI Service</w:t>
      </w:r>
    </w:p>
    <w:p w14:paraId="50DE3D24" w14:textId="0A09056D" w:rsidR="004C75F0" w:rsidRDefault="00000000">
      <w:r>
        <w:t>The evidence includes a dedicated step for starting the FastAPI server, demonstrating an executable API/service layer.</w:t>
      </w:r>
      <w:r w:rsidR="00401DE1" w:rsidRPr="00401DE1">
        <w:rPr>
          <w:noProof/>
        </w:rPr>
        <w:t xml:space="preserve"> </w:t>
      </w:r>
      <w:r w:rsidR="00401DE1">
        <w:rPr>
          <w:noProof/>
        </w:rPr>
        <w:drawing>
          <wp:inline distT="0" distB="0" distL="0" distR="0" wp14:anchorId="4BDDC8FD" wp14:editId="1674630F">
            <wp:extent cx="5943600" cy="2980055"/>
            <wp:effectExtent l="0" t="0" r="0" b="0"/>
            <wp:docPr id="1549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0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5EFF" w14:textId="77777777" w:rsidR="004C75F0" w:rsidRDefault="00000000">
      <w:r>
        <w:rPr>
          <w:b/>
          <w:sz w:val="28"/>
        </w:rPr>
        <w:lastRenderedPageBreak/>
        <w:t>3. Authentication Validation</w:t>
      </w:r>
    </w:p>
    <w:p w14:paraId="3935636F" w14:textId="77777777" w:rsidR="004C75F0" w:rsidRDefault="00000000">
      <w:r>
        <w:t>The evidence includes separate stages labelled “Unauthorize” and “After Authorization,” documenting authentication validation before and after authorization.</w:t>
      </w:r>
    </w:p>
    <w:p w14:paraId="171ECCF8" w14:textId="13A9F2AE" w:rsidR="00401DE1" w:rsidRDefault="00401DE1">
      <w:proofErr w:type="gramStart"/>
      <w:r>
        <w:t>Unauthorize</w:t>
      </w:r>
      <w:proofErr w:type="gramEnd"/>
    </w:p>
    <w:p w14:paraId="6EE3BFEF" w14:textId="06DBA66B" w:rsidR="00401DE1" w:rsidRDefault="00401DE1">
      <w:r>
        <w:rPr>
          <w:noProof/>
        </w:rPr>
        <w:drawing>
          <wp:inline distT="0" distB="0" distL="0" distR="0" wp14:anchorId="56031D8A" wp14:editId="509124C1">
            <wp:extent cx="5942857" cy="2847619"/>
            <wp:effectExtent l="0" t="0" r="1270" b="0"/>
            <wp:docPr id="140089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C0D0C" wp14:editId="1EDD455A">
            <wp:extent cx="5942857" cy="2380952"/>
            <wp:effectExtent l="0" t="0" r="1270" b="635"/>
            <wp:docPr id="12519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98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6A79" w14:textId="77777777" w:rsidR="004C75F0" w:rsidRDefault="00000000">
      <w:r>
        <w:rPr>
          <w:b/>
          <w:sz w:val="28"/>
        </w:rPr>
        <w:t>4. Chatbot Evidence</w:t>
      </w:r>
    </w:p>
    <w:p w14:paraId="05E572EF" w14:textId="77777777" w:rsidR="004C75F0" w:rsidRDefault="00000000">
      <w:r>
        <w:t>The supplied document includes a dedicated “Chat Bot” evidence section, demonstrating that chatbot functionality is included in the Day 16 POC.</w:t>
      </w:r>
    </w:p>
    <w:p w14:paraId="6C404E5F" w14:textId="5D3794AA" w:rsidR="00401DE1" w:rsidRDefault="00401DE1">
      <w:r w:rsidRPr="00D91261">
        <w:rPr>
          <w:noProof/>
        </w:rPr>
        <w:lastRenderedPageBreak/>
        <w:drawing>
          <wp:inline distT="0" distB="0" distL="0" distR="0" wp14:anchorId="2423009E" wp14:editId="6DDB612C">
            <wp:extent cx="5943600" cy="2867025"/>
            <wp:effectExtent l="0" t="0" r="0" b="9525"/>
            <wp:docPr id="11996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5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F3173" wp14:editId="5128CDA3">
            <wp:extent cx="5942857" cy="2980952"/>
            <wp:effectExtent l="0" t="0" r="1270" b="0"/>
            <wp:docPr id="19863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9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DE1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22D1" w14:textId="77777777" w:rsidR="00D942AA" w:rsidRDefault="00D942AA">
      <w:pPr>
        <w:spacing w:after="0" w:line="240" w:lineRule="auto"/>
      </w:pPr>
      <w:r>
        <w:separator/>
      </w:r>
    </w:p>
  </w:endnote>
  <w:endnote w:type="continuationSeparator" w:id="0">
    <w:p w14:paraId="7DEED3E8" w14:textId="77777777" w:rsidR="00D942AA" w:rsidRDefault="00D94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D2B1" w14:textId="77777777" w:rsidR="004C75F0" w:rsidRDefault="00000000">
    <w:pPr>
      <w:pStyle w:val="Footer"/>
      <w:jc w:val="center"/>
    </w:pPr>
    <w:proofErr w:type="spellStart"/>
    <w:r>
      <w:rPr>
        <w:sz w:val="16"/>
      </w:rPr>
      <w:t>HisabDo</w:t>
    </w:r>
    <w:proofErr w:type="spellEnd"/>
    <w:r>
      <w:rPr>
        <w:sz w:val="16"/>
      </w:rPr>
      <w:t xml:space="preserve"> AI Service | Day 16 Implementation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81908" w14:textId="77777777" w:rsidR="00D942AA" w:rsidRDefault="00D942AA">
      <w:pPr>
        <w:spacing w:after="0" w:line="240" w:lineRule="auto"/>
      </w:pPr>
      <w:r>
        <w:separator/>
      </w:r>
    </w:p>
  </w:footnote>
  <w:footnote w:type="continuationSeparator" w:id="0">
    <w:p w14:paraId="50B869EB" w14:textId="77777777" w:rsidR="00D942AA" w:rsidRDefault="00D94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068770">
    <w:abstractNumId w:val="8"/>
  </w:num>
  <w:num w:numId="2" w16cid:durableId="854272928">
    <w:abstractNumId w:val="6"/>
  </w:num>
  <w:num w:numId="3" w16cid:durableId="1466313346">
    <w:abstractNumId w:val="5"/>
  </w:num>
  <w:num w:numId="4" w16cid:durableId="228225529">
    <w:abstractNumId w:val="4"/>
  </w:num>
  <w:num w:numId="5" w16cid:durableId="1398086054">
    <w:abstractNumId w:val="7"/>
  </w:num>
  <w:num w:numId="6" w16cid:durableId="857936925">
    <w:abstractNumId w:val="3"/>
  </w:num>
  <w:num w:numId="7" w16cid:durableId="276106147">
    <w:abstractNumId w:val="2"/>
  </w:num>
  <w:num w:numId="8" w16cid:durableId="1090270907">
    <w:abstractNumId w:val="1"/>
  </w:num>
  <w:num w:numId="9" w16cid:durableId="45792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DE1"/>
    <w:rsid w:val="004C75F0"/>
    <w:rsid w:val="005F2C86"/>
    <w:rsid w:val="00AA1D8D"/>
    <w:rsid w:val="00B47730"/>
    <w:rsid w:val="00CB0664"/>
    <w:rsid w:val="00D94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C70D0"/>
  <w14:defaultImageDpi w14:val="300"/>
  <w15:docId w15:val="{12C316EB-30DC-4CF5-BB18-CC9B1315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(FA23-BAI-042) NIHA BATOOL</cp:lastModifiedBy>
  <cp:revision>2</cp:revision>
  <dcterms:created xsi:type="dcterms:W3CDTF">2013-12-23T23:15:00Z</dcterms:created>
  <dcterms:modified xsi:type="dcterms:W3CDTF">2026-08-23T10:08:00Z</dcterms:modified>
  <cp:category/>
</cp:coreProperties>
</file>