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867" w:rsidRPr="004C55F0" w:rsidRDefault="00BA7DA2">
      <w:pPr>
        <w:spacing w:before="600" w:after="100"/>
        <w:jc w:val="center"/>
      </w:pPr>
      <w:proofErr w:type="spellStart"/>
      <w:r w:rsidRPr="004C55F0">
        <w:rPr>
          <w:b/>
          <w:bCs/>
          <w:sz w:val="44"/>
          <w:szCs w:val="44"/>
        </w:rPr>
        <w:t>HisabDo</w:t>
      </w:r>
      <w:proofErr w:type="spellEnd"/>
      <w:r w:rsidRPr="004C55F0">
        <w:rPr>
          <w:b/>
          <w:bCs/>
          <w:sz w:val="44"/>
          <w:szCs w:val="44"/>
        </w:rPr>
        <w:t xml:space="preserve"> AI Copilot</w:t>
      </w:r>
    </w:p>
    <w:p w:rsidR="003C1867" w:rsidRPr="004C55F0" w:rsidRDefault="00BA7DA2">
      <w:pPr>
        <w:spacing w:after="300"/>
        <w:jc w:val="center"/>
      </w:pPr>
      <w:r w:rsidRPr="004C55F0">
        <w:rPr>
          <w:b/>
          <w:bCs/>
          <w:sz w:val="32"/>
          <w:szCs w:val="32"/>
        </w:rPr>
        <w:t>Finalize Priority AI Use Case</w:t>
      </w:r>
    </w:p>
    <w:p w:rsidR="004C55F0" w:rsidRDefault="004C55F0" w:rsidP="004C55F0">
      <w:pPr>
        <w:spacing w:after="100"/>
        <w:jc w:val="center"/>
        <w:rPr>
          <w:b/>
          <w:sz w:val="36"/>
          <w:szCs w:val="22"/>
        </w:rPr>
      </w:pPr>
      <w:r w:rsidRPr="00DF677D">
        <w:rPr>
          <w:b/>
          <w:sz w:val="36"/>
          <w:szCs w:val="22"/>
        </w:rPr>
        <w:t>Prepared by: Laiba Yousuf</w:t>
      </w:r>
    </w:p>
    <w:p w:rsidR="004C55F0" w:rsidRPr="00DF677D" w:rsidRDefault="004C55F0" w:rsidP="004C55F0">
      <w:pPr>
        <w:spacing w:after="100"/>
        <w:jc w:val="center"/>
        <w:rPr>
          <w:b/>
          <w:sz w:val="32"/>
        </w:rPr>
      </w:pPr>
      <w:r>
        <w:rPr>
          <w:b/>
          <w:sz w:val="36"/>
          <w:szCs w:val="22"/>
        </w:rPr>
        <w:t>Department/ Track: 3-AI/ML</w:t>
      </w:r>
    </w:p>
    <w:p w:rsidR="003C1867" w:rsidRDefault="003C1867">
      <w:pPr>
        <w:spacing w:after="60"/>
        <w:jc w:val="center"/>
      </w:pPr>
    </w:p>
    <w:p w:rsidR="004C55F0" w:rsidRDefault="004C55F0">
      <w:pPr>
        <w:spacing w:after="60"/>
        <w:jc w:val="center"/>
      </w:pPr>
    </w:p>
    <w:p w:rsidR="004C55F0" w:rsidRDefault="004C55F0">
      <w:pPr>
        <w:spacing w:after="60"/>
        <w:jc w:val="center"/>
      </w:pPr>
    </w:p>
    <w:p w:rsidR="004C55F0" w:rsidRDefault="004C55F0">
      <w:pPr>
        <w:spacing w:after="60"/>
        <w:jc w:val="center"/>
      </w:pPr>
    </w:p>
    <w:p w:rsidR="004C55F0" w:rsidRDefault="004C55F0">
      <w:pPr>
        <w:spacing w:after="60"/>
        <w:jc w:val="center"/>
      </w:pPr>
    </w:p>
    <w:p w:rsidR="004C55F0" w:rsidRPr="004C55F0" w:rsidRDefault="004C55F0">
      <w:pPr>
        <w:spacing w:after="60"/>
        <w:jc w:val="center"/>
      </w:pPr>
    </w:p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1. Introduction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 xml:space="preserve">The AI Use Cases document already identified twelve candidate use cases for the </w:t>
      </w:r>
      <w:proofErr w:type="spellStart"/>
      <w:r w:rsidRPr="004C55F0">
        <w:rPr>
          <w:sz w:val="22"/>
          <w:szCs w:val="22"/>
        </w:rPr>
        <w:t>HisabDo</w:t>
      </w:r>
      <w:proofErr w:type="spellEnd"/>
      <w:r w:rsidRPr="004C55F0">
        <w:rPr>
          <w:sz w:val="22"/>
          <w:szCs w:val="22"/>
        </w:rPr>
        <w:t xml:space="preserve"> AI Copilot, grouped as immediate, near-term, and future work. This document finalizes that list into a single primary AI use case by scoring every candidate against bus</w:t>
      </w:r>
      <w:r w:rsidRPr="004C55F0">
        <w:rPr>
          <w:sz w:val="22"/>
          <w:szCs w:val="22"/>
        </w:rPr>
        <w:t>iness value, user benefit, technical feasibility, development complexity, and cost — using the codebase already built in this repository as evidence, not guesswork.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Nine representative use cases were carried forward from the original list (some near-duplic</w:t>
      </w:r>
      <w:r w:rsidRPr="004C55F0">
        <w:rPr>
          <w:sz w:val="22"/>
          <w:szCs w:val="22"/>
        </w:rPr>
        <w:t>ates were merged, e.g. Product Assistance folded into FAQ Support, and Onboarding folded into Feature Guidance, since they share the same underlying capability).</w:t>
      </w:r>
    </w:p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2. Compare Identified AI Use Cases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Each use case was scored on a 1–5 scale for Business Value,</w:t>
      </w:r>
      <w:r w:rsidRPr="004C55F0">
        <w:rPr>
          <w:sz w:val="22"/>
          <w:szCs w:val="22"/>
        </w:rPr>
        <w:t xml:space="preserve"> User Benefit, and Technical Feasibility (5 = best), and 1–5 for Development Complexity (5 = most complex — this is inverted before </w:t>
      </w:r>
      <w:proofErr w:type="spellStart"/>
      <w:r w:rsidRPr="004C55F0">
        <w:rPr>
          <w:sz w:val="22"/>
          <w:szCs w:val="22"/>
        </w:rPr>
        <w:t>totalling</w:t>
      </w:r>
      <w:proofErr w:type="spellEnd"/>
      <w:r w:rsidRPr="004C55F0">
        <w:rPr>
          <w:sz w:val="22"/>
          <w:szCs w:val="22"/>
        </w:rPr>
        <w:t xml:space="preserve"> so simpler builds score higher). Cost is a relative Low / Medium / High estimate of engineering effort and any new</w:t>
      </w:r>
      <w:r w:rsidRPr="004C55F0">
        <w:rPr>
          <w:sz w:val="22"/>
          <w:szCs w:val="22"/>
        </w:rPr>
        <w:t xml:space="preserve"> infrastructure required.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1000"/>
        <w:gridCol w:w="1350"/>
        <w:gridCol w:w="1150"/>
        <w:gridCol w:w="1100"/>
        <w:gridCol w:w="1250"/>
      </w:tblGrid>
      <w:tr w:rsidR="004C55F0" w:rsidRPr="004C55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1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Business Value</w:t>
            </w:r>
          </w:p>
        </w:tc>
        <w:tc>
          <w:tcPr>
            <w:tcW w:w="1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User Benefit</w:t>
            </w:r>
          </w:p>
        </w:tc>
        <w:tc>
          <w:tcPr>
            <w:tcW w:w="13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Technical Feasibility</w:t>
            </w:r>
          </w:p>
        </w:tc>
        <w:tc>
          <w:tcPr>
            <w:tcW w:w="11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Dev Complexity</w:t>
            </w:r>
          </w:p>
        </w:tc>
        <w:tc>
          <w:tcPr>
            <w:tcW w:w="11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Est. Cost</w:t>
            </w:r>
          </w:p>
        </w:tc>
        <w:tc>
          <w:tcPr>
            <w:tcW w:w="12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Priority Score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FAQ Support &amp; Product Assistance</w:t>
            </w:r>
          </w:p>
        </w:tc>
        <w:tc>
          <w:tcPr>
            <w:tcW w:w="1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35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15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Low</w:t>
            </w:r>
          </w:p>
        </w:tc>
        <w:tc>
          <w:tcPr>
            <w:tcW w:w="1250" w:type="dxa"/>
            <w:shd w:val="clear" w:color="auto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19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Multilingual Understanding (</w:t>
            </w:r>
            <w:proofErr w:type="spellStart"/>
            <w:r w:rsidRPr="004C55F0">
              <w:rPr>
                <w:sz w:val="19"/>
                <w:szCs w:val="19"/>
              </w:rPr>
              <w:t>En</w:t>
            </w:r>
            <w:proofErr w:type="spellEnd"/>
            <w:r w:rsidRPr="004C55F0">
              <w:rPr>
                <w:sz w:val="19"/>
                <w:szCs w:val="19"/>
              </w:rPr>
              <w:t xml:space="preserve"> / Urdu / Roman Urdu)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Low</w:t>
            </w:r>
          </w:p>
        </w:tc>
        <w:tc>
          <w:tcPr>
            <w:tcW w:w="1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17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Feature Guidance &amp; Onboarding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3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1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Low–Med</w:t>
            </w:r>
          </w:p>
        </w:tc>
        <w:tc>
          <w:tcPr>
            <w:tcW w:w="12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16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Financial Intelligence (own balances/expenses)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13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lastRenderedPageBreak/>
              <w:t>Dashboard Insight Summarization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3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1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Med–High</w:t>
            </w:r>
          </w:p>
        </w:tc>
        <w:tc>
          <w:tcPr>
            <w:tcW w:w="12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12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Content Recommendation (blog/guides)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Low–Med</w:t>
            </w:r>
          </w:p>
        </w:tc>
        <w:tc>
          <w:tcPr>
            <w:tcW w:w="1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11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Smart Feature Recommendations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3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1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12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10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User Engagement Reminders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2</w:t>
            </w:r>
          </w:p>
        </w:tc>
        <w:tc>
          <w:tcPr>
            <w:tcW w:w="11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4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Medium</w:t>
            </w:r>
          </w:p>
        </w:tc>
        <w:tc>
          <w:tcPr>
            <w:tcW w:w="1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10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r w:rsidRPr="004C55F0">
              <w:rPr>
                <w:sz w:val="19"/>
                <w:szCs w:val="19"/>
              </w:rPr>
              <w:t>Voice Interaction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3</w:t>
            </w:r>
          </w:p>
        </w:tc>
        <w:tc>
          <w:tcPr>
            <w:tcW w:w="13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1</w:t>
            </w:r>
          </w:p>
        </w:tc>
        <w:tc>
          <w:tcPr>
            <w:tcW w:w="11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sz w:val="19"/>
                <w:szCs w:val="19"/>
              </w:rPr>
              <w:t>5</w:t>
            </w:r>
          </w:p>
        </w:tc>
        <w:tc>
          <w:tcPr>
            <w:tcW w:w="110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High</w:t>
            </w:r>
          </w:p>
        </w:tc>
        <w:tc>
          <w:tcPr>
            <w:tcW w:w="1250" w:type="dxa"/>
            <w:shd w:val="clear" w:color="auto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C1867" w:rsidRPr="004C55F0" w:rsidRDefault="00BA7DA2">
            <w:pPr>
              <w:jc w:val="center"/>
            </w:pPr>
            <w:r w:rsidRPr="004C55F0">
              <w:rPr>
                <w:b/>
                <w:bCs/>
                <w:sz w:val="19"/>
                <w:szCs w:val="19"/>
              </w:rPr>
              <w:t>8</w:t>
            </w:r>
          </w:p>
        </w:tc>
      </w:tr>
    </w:tbl>
    <w:p w:rsidR="003C1867" w:rsidRPr="004C55F0" w:rsidRDefault="00BA7DA2">
      <w:pPr>
        <w:spacing w:before="160" w:after="200"/>
      </w:pPr>
      <w:r w:rsidRPr="004C55F0">
        <w:rPr>
          <w:i/>
          <w:iCs/>
          <w:sz w:val="19"/>
          <w:szCs w:val="19"/>
        </w:rPr>
        <w:t>Priority Score = Business Value + User Benefit + Technical Feasibility + (6 − Development Complexity). Higher is better.</w:t>
      </w:r>
    </w:p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3. Business Value and User Benefit — Evaluation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FAQ Support &amp; Product Assistance and Financial Intelligence both score the highest on business value and user benefit (5/5 each) — they address the two things users actually come to an AI assistant for: under</w:t>
      </w:r>
      <w:r w:rsidRPr="004C55F0">
        <w:rPr>
          <w:sz w:val="22"/>
          <w:szCs w:val="22"/>
        </w:rPr>
        <w:t xml:space="preserve">standing the product, and understanding their own numbers. Multilingual Understanding and Feature Guidance follow closely, since a large share of </w:t>
      </w:r>
      <w:proofErr w:type="spellStart"/>
      <w:r w:rsidRPr="004C55F0">
        <w:rPr>
          <w:sz w:val="22"/>
          <w:szCs w:val="22"/>
        </w:rPr>
        <w:t>HisabDo's</w:t>
      </w:r>
      <w:proofErr w:type="spellEnd"/>
      <w:r w:rsidRPr="004C55F0">
        <w:rPr>
          <w:sz w:val="22"/>
          <w:szCs w:val="22"/>
        </w:rPr>
        <w:t xml:space="preserve"> target users (small shopkeepers) are more comfortable in Urdu or Roman Urdu, and confusion over how </w:t>
      </w:r>
      <w:r w:rsidRPr="004C55F0">
        <w:rPr>
          <w:sz w:val="22"/>
          <w:szCs w:val="22"/>
        </w:rPr>
        <w:t>to use a feature is a direct cause of support requests and user drop-off.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Recommendation, engagement, dashboard, and voice use cases score lower here — they are enhancements that improve an already-working assistant rather than reasons someone would use th</w:t>
      </w:r>
      <w:r w:rsidRPr="004C55F0">
        <w:rPr>
          <w:sz w:val="22"/>
          <w:szCs w:val="22"/>
        </w:rPr>
        <w:t>e assistant in the first place.</w:t>
      </w:r>
    </w:p>
    <w:tbl>
      <w:tblPr>
        <w:tblW w:w="9350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C1867" w:rsidRPr="004C55F0" w:rsidRDefault="00BA7DA2">
            <w:pPr>
              <w:spacing w:after="80"/>
            </w:pPr>
            <w:r w:rsidRPr="004C55F0">
              <w:rPr>
                <w:b/>
                <w:bCs/>
                <w:sz w:val="22"/>
                <w:szCs w:val="22"/>
              </w:rPr>
              <w:t>Business Value vs. User Benefit — what each score measures</w:t>
            </w:r>
          </w:p>
          <w:p w:rsidR="003C1867" w:rsidRPr="004C55F0" w:rsidRDefault="00BA7DA2">
            <w:r w:rsidRPr="004C55F0">
              <w:rPr>
                <w:sz w:val="21"/>
                <w:szCs w:val="21"/>
              </w:rPr>
              <w:t xml:space="preserve">Business Value reflects what the use case does for </w:t>
            </w:r>
            <w:proofErr w:type="spellStart"/>
            <w:r w:rsidRPr="004C55F0">
              <w:rPr>
                <w:sz w:val="21"/>
                <w:szCs w:val="21"/>
              </w:rPr>
              <w:t>HisabDo</w:t>
            </w:r>
            <w:proofErr w:type="spellEnd"/>
            <w:r w:rsidRPr="004C55F0">
              <w:rPr>
                <w:sz w:val="21"/>
                <w:szCs w:val="21"/>
              </w:rPr>
              <w:t xml:space="preserve"> as a product: reduced support load, higher retention, </w:t>
            </w:r>
            <w:proofErr w:type="gramStart"/>
            <w:r w:rsidRPr="004C55F0">
              <w:rPr>
                <w:sz w:val="21"/>
                <w:szCs w:val="21"/>
              </w:rPr>
              <w:t>stronger</w:t>
            </w:r>
            <w:proofErr w:type="gramEnd"/>
            <w:r w:rsidRPr="004C55F0">
              <w:rPr>
                <w:sz w:val="21"/>
                <w:szCs w:val="21"/>
              </w:rPr>
              <w:t xml:space="preserve"> differentiation. User Benefit reflects what it does for the person using the app: faster answers, less confusion, a system they can tr</w:t>
            </w:r>
            <w:r w:rsidRPr="004C55F0">
              <w:rPr>
                <w:sz w:val="21"/>
                <w:szCs w:val="21"/>
              </w:rPr>
              <w:t>ust in their own language. FAQ Support &amp; Product Assistance is the only use case that scores 5/5 on both simultaneously while also being technically proven — which is why it is the selected priority in Section 6.</w:t>
            </w:r>
          </w:p>
        </w:tc>
      </w:tr>
    </w:tbl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4. Technical Feasibility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Feasibility was s</w:t>
      </w:r>
      <w:r w:rsidRPr="004C55F0">
        <w:rPr>
          <w:sz w:val="22"/>
          <w:szCs w:val="22"/>
        </w:rPr>
        <w:t>cored against what already exists in the repository, not against the idea in the abstract: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0"/>
      </w:tblGrid>
      <w:tr w:rsidR="004C55F0" w:rsidRPr="004C55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6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Evidence in Repository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FAQ Support &amp; Product Assistance</w:t>
            </w:r>
          </w:p>
        </w:tc>
        <w:tc>
          <w:tcPr>
            <w:tcW w:w="665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Working Flask POC already implements intent detection, verified-answer retrieval, response-quality validation, and safe fallback. 44-entry verified knowledge base exists (</w:t>
            </w:r>
            <w:proofErr w:type="spellStart"/>
            <w:r w:rsidRPr="004C55F0">
              <w:rPr>
                <w:sz w:val="19"/>
                <w:szCs w:val="19"/>
              </w:rPr>
              <w:t>faq_knowledge_base.json</w:t>
            </w:r>
            <w:proofErr w:type="spellEnd"/>
            <w:r w:rsidRPr="004C55F0">
              <w:rPr>
                <w:sz w:val="19"/>
                <w:szCs w:val="19"/>
              </w:rPr>
              <w:t>); 5 of 44 entries are currently wired into the live POC.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Mul</w:t>
            </w:r>
            <w:r w:rsidRPr="004C55F0">
              <w:rPr>
                <w:b/>
                <w:bCs/>
                <w:sz w:val="19"/>
                <w:szCs w:val="19"/>
              </w:rPr>
              <w:t>tilingual Understanding</w:t>
            </w:r>
          </w:p>
        </w:tc>
        <w:tc>
          <w:tcPr>
            <w:tcW w:w="6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English, Urdu, and Roman Urdu detection is already built into the same POC and demonstrated working in the FAQ endpoint.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lastRenderedPageBreak/>
              <w:t>Feature Guidance &amp; Onboarding</w:t>
            </w:r>
          </w:p>
        </w:tc>
        <w:tc>
          <w:tcPr>
            <w:tcW w:w="665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context_support.py, feature_guidance.py, and step_help.py already exist as working endpoints, but only cover a couple of features (expenses, invoices) — more feature content needs to be written.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Financial Intelligence</w:t>
            </w:r>
          </w:p>
        </w:tc>
        <w:tc>
          <w:tcPr>
            <w:tcW w:w="6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Depends on a separate Financial AI mo</w:t>
            </w:r>
            <w:r w:rsidRPr="004C55F0">
              <w:rPr>
                <w:sz w:val="19"/>
                <w:szCs w:val="19"/>
              </w:rPr>
              <w:t xml:space="preserve">dule and secure access to a user's real ledger data being connected to the </w:t>
            </w:r>
            <w:proofErr w:type="spellStart"/>
            <w:r w:rsidRPr="004C55F0">
              <w:rPr>
                <w:sz w:val="19"/>
                <w:szCs w:val="19"/>
              </w:rPr>
              <w:t>chatbot</w:t>
            </w:r>
            <w:proofErr w:type="spellEnd"/>
            <w:r w:rsidRPr="004C55F0">
              <w:rPr>
                <w:sz w:val="19"/>
                <w:szCs w:val="19"/>
              </w:rPr>
              <w:t>; this integration does not exist yet in the repo.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Dashboard Insight Summarization &amp; Content Recommendation</w:t>
            </w:r>
          </w:p>
        </w:tc>
        <w:tc>
          <w:tcPr>
            <w:tcW w:w="665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 xml:space="preserve">A RAG </w:t>
            </w:r>
            <w:proofErr w:type="spellStart"/>
            <w:r w:rsidRPr="004C55F0">
              <w:rPr>
                <w:sz w:val="19"/>
                <w:szCs w:val="19"/>
              </w:rPr>
              <w:t>chatbot</w:t>
            </w:r>
            <w:proofErr w:type="spellEnd"/>
            <w:r w:rsidRPr="004C55F0">
              <w:rPr>
                <w:sz w:val="19"/>
                <w:szCs w:val="19"/>
              </w:rPr>
              <w:t xml:space="preserve"> scaffold exists (</w:t>
            </w:r>
            <w:proofErr w:type="spellStart"/>
            <w:r w:rsidRPr="004C55F0">
              <w:rPr>
                <w:sz w:val="19"/>
                <w:szCs w:val="19"/>
              </w:rPr>
              <w:t>HisabDo_RAG_Chatbot</w:t>
            </w:r>
            <w:proofErr w:type="spellEnd"/>
            <w:r w:rsidRPr="004C55F0">
              <w:rPr>
                <w:sz w:val="19"/>
                <w:szCs w:val="19"/>
              </w:rPr>
              <w:t xml:space="preserve">/) with a document loader, </w:t>
            </w:r>
            <w:proofErr w:type="spellStart"/>
            <w:r w:rsidRPr="004C55F0">
              <w:rPr>
                <w:sz w:val="19"/>
                <w:szCs w:val="19"/>
              </w:rPr>
              <w:t>chunker</w:t>
            </w:r>
            <w:proofErr w:type="spellEnd"/>
            <w:r w:rsidRPr="004C55F0">
              <w:rPr>
                <w:sz w:val="19"/>
                <w:szCs w:val="19"/>
              </w:rPr>
              <w:t>, embedder, and vector store, but it is not yet connected to live dashboard analytics or the blog content.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Smart Recommendations &amp; Engagement Reminders</w:t>
            </w:r>
          </w:p>
        </w:tc>
        <w:tc>
          <w:tcPr>
            <w:tcW w:w="6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Both need usage-pat</w:t>
            </w:r>
            <w:r w:rsidRPr="004C55F0">
              <w:rPr>
                <w:sz w:val="19"/>
                <w:szCs w:val="19"/>
              </w:rPr>
              <w:t>tern tracking that isn't implemented anywhere in the current codebase.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  <w:sz w:val="19"/>
                <w:szCs w:val="19"/>
              </w:rPr>
              <w:t>Voice Interaction</w:t>
            </w:r>
          </w:p>
        </w:tc>
        <w:tc>
          <w:tcPr>
            <w:tcW w:w="6650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No speech-to-text or text-to-speech layer exists yet; this would be a new capability built from scratch.</w:t>
            </w:r>
          </w:p>
        </w:tc>
      </w:tr>
    </w:tbl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5. Development Complexity and Cost — Evaluation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FAQ Support, Multilingual Understanding, and Feature Guidance are the lowest-complexity, lowest-cost options because they extend code and content that already exists in the repository — the work is largely connecting and expanding what is already there, no</w:t>
      </w:r>
      <w:r w:rsidRPr="004C55F0">
        <w:rPr>
          <w:sz w:val="22"/>
          <w:szCs w:val="22"/>
        </w:rPr>
        <w:t>t building a new subsystem.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 xml:space="preserve">Financial Intelligence, Dashboard Insights, Smart Recommendations, and Voice Interaction all require new infrastructure (secure financial-data access, usage-analytics tracking, or a full speech layer) that does not exist in the </w:t>
      </w:r>
      <w:r w:rsidRPr="004C55F0">
        <w:rPr>
          <w:sz w:val="22"/>
          <w:szCs w:val="22"/>
        </w:rPr>
        <w:t>codebase today, which raises both their complexity and their cost.</w:t>
      </w:r>
    </w:p>
    <w:tbl>
      <w:tblPr>
        <w:tblW w:w="9350" w:type="dxa"/>
        <w:tblBorders>
          <w:top w:val="single" w:sz="4" w:space="0" w:color="B8860B"/>
          <w:left w:val="single" w:sz="4" w:space="0" w:color="B8860B"/>
          <w:bottom w:val="single" w:sz="4" w:space="0" w:color="B8860B"/>
          <w:right w:val="single" w:sz="4" w:space="0" w:color="B8860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C1867" w:rsidRPr="004C55F0" w:rsidRDefault="00BA7DA2">
            <w:pPr>
              <w:spacing w:after="80"/>
            </w:pPr>
            <w:r w:rsidRPr="004C55F0">
              <w:rPr>
                <w:b/>
                <w:bCs/>
                <w:sz w:val="22"/>
                <w:szCs w:val="22"/>
              </w:rPr>
              <w:t>Cost estimate basis (Low / Medium / High)</w:t>
            </w:r>
          </w:p>
          <w:p w:rsidR="003C1867" w:rsidRPr="004C55F0" w:rsidRDefault="00BA7DA2">
            <w:r w:rsidRPr="004C55F0">
              <w:rPr>
                <w:sz w:val="21"/>
                <w:szCs w:val="21"/>
              </w:rPr>
              <w:t>Low = connecting and expanding existing, already-working code and content (no new infrastructure). Medium = moderate new logic plus some new tracki</w:t>
            </w:r>
            <w:r w:rsidRPr="004C55F0">
              <w:rPr>
                <w:sz w:val="21"/>
                <w:szCs w:val="21"/>
              </w:rPr>
              <w:t>ng/content, but no new external systems. High = requires a new subsystem that doesn't exist in the repo today (secure financial-data integration, analytics pipeline, or a speech-to-text/text-to-speech layer) — this raises engineering time, testing surface,</w:t>
            </w:r>
            <w:r w:rsidRPr="004C55F0">
              <w:rPr>
                <w:sz w:val="21"/>
                <w:szCs w:val="21"/>
              </w:rPr>
              <w:t xml:space="preserve"> and ongoing maintenance cost, not just build time.</w:t>
            </w:r>
          </w:p>
        </w:tc>
      </w:tr>
    </w:tbl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6. Selected Primary AI Use Case</w:t>
      </w:r>
    </w:p>
    <w:p w:rsidR="003C1867" w:rsidRPr="004C55F0" w:rsidRDefault="00BA7DA2">
      <w:pPr>
        <w:spacing w:after="160" w:line="276" w:lineRule="auto"/>
      </w:pPr>
      <w:r w:rsidRPr="004C55F0">
        <w:rPr>
          <w:b/>
          <w:bCs/>
          <w:sz w:val="22"/>
          <w:szCs w:val="22"/>
        </w:rPr>
        <w:t>FAQ Support &amp; Product Assistance</w:t>
      </w:r>
      <w:r w:rsidRPr="004C55F0">
        <w:rPr>
          <w:sz w:val="22"/>
          <w:szCs w:val="22"/>
        </w:rPr>
        <w:t xml:space="preserve"> (with built-in multilingual understanding) is selected as the primary AI use case.</w:t>
      </w:r>
    </w:p>
    <w:p w:rsidR="003C1867" w:rsidRPr="004C55F0" w:rsidRDefault="00BA7DA2">
      <w:pPr>
        <w:spacing w:after="160" w:line="276" w:lineRule="auto"/>
      </w:pPr>
      <w:r w:rsidRPr="004C55F0">
        <w:rPr>
          <w:sz w:val="22"/>
          <w:szCs w:val="22"/>
        </w:rPr>
        <w:t>It scored highest on the comparison table (19/24), it i</w:t>
      </w:r>
      <w:r w:rsidRPr="004C55F0">
        <w:rPr>
          <w:sz w:val="22"/>
          <w:szCs w:val="22"/>
        </w:rPr>
        <w:t>s the only use case with a working, demonstrated proof of concept in this repository, and it is the logical foundation every other use case (Feature Guidance, Financial Intelligence, Dashboard Insights) will eventually be built on top of — none of those ca</w:t>
      </w:r>
      <w:r w:rsidRPr="004C55F0">
        <w:rPr>
          <w:sz w:val="22"/>
          <w:szCs w:val="22"/>
        </w:rPr>
        <w:t>n be trusted to a user until the core answer-verification and fallback behavior this use case establishes is already working reliably.</w:t>
      </w:r>
    </w:p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7. Scope and Expected Outcome</w:t>
      </w:r>
    </w:p>
    <w:p w:rsidR="003C1867" w:rsidRPr="004C55F0" w:rsidRDefault="00BA7DA2">
      <w:pPr>
        <w:pStyle w:val="Heading2"/>
        <w:spacing w:before="300" w:after="150"/>
        <w:rPr>
          <w:color w:val="auto"/>
        </w:rPr>
      </w:pPr>
      <w:r w:rsidRPr="004C55F0">
        <w:rPr>
          <w:b/>
          <w:bCs/>
          <w:color w:val="auto"/>
          <w:sz w:val="24"/>
          <w:szCs w:val="24"/>
        </w:rPr>
        <w:t>7.1 In Scope / Out of Scope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4C55F0" w:rsidRPr="004C55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E7B3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</w:rPr>
              <w:lastRenderedPageBreak/>
              <w:t>In Scope — Phase 1</w:t>
            </w:r>
          </w:p>
        </w:tc>
        <w:tc>
          <w:tcPr>
            <w:tcW w:w="4675" w:type="dxa"/>
            <w:shd w:val="clear" w:color="auto" w:fill="B0171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b/>
                <w:bCs/>
              </w:rPr>
              <w:t>Out of Scope — Deferred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AF3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Answering verified product/FAQ questions from the existing 44-entry verified knowledge base</w:t>
            </w:r>
          </w:p>
        </w:tc>
        <w:tc>
          <w:tcPr>
            <w:tcW w:w="4675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Answering questions about a user's own financial data (deferred until Financial AI module is connected)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Understanding and replying in English, Urdu, and Roman Urdu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Usage-based smart recommendations and engagement reminders (deferred until usage-pattern tracking exists)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AF3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Basic feature guidance and step-by-step how-to help for core features (expenses, invoices, customers, backup)</w:t>
            </w:r>
          </w:p>
        </w:tc>
        <w:tc>
          <w:tcPr>
            <w:tcW w:w="4675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Blog/content recommendation and dashboard trend summarization (deferred until RAG pipeline is connected to live content/analytics)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Safe, honest fallback for unknown, ambiguous, or low-confidence questions instead of a guessed answer</w:t>
            </w:r>
          </w:p>
        </w:tc>
        <w:tc>
          <w:tcPr>
            <w:tcW w:w="46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Voice interaction (def</w:t>
            </w:r>
            <w:r w:rsidRPr="004C55F0">
              <w:rPr>
                <w:sz w:val="19"/>
                <w:szCs w:val="19"/>
              </w:rPr>
              <w:t>erred until a speech-to-text/text-to-speech layer is built)</w:t>
            </w:r>
          </w:p>
        </w:tc>
      </w:tr>
      <w:tr w:rsidR="004C55F0" w:rsidRPr="004C55F0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AF3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 xml:space="preserve">A REST API and web UI that the main </w:t>
            </w:r>
            <w:proofErr w:type="spellStart"/>
            <w:r w:rsidRPr="004C55F0">
              <w:rPr>
                <w:sz w:val="19"/>
                <w:szCs w:val="19"/>
              </w:rPr>
              <w:t>HisabDo</w:t>
            </w:r>
            <w:proofErr w:type="spellEnd"/>
            <w:r w:rsidRPr="004C55F0">
              <w:rPr>
                <w:sz w:val="19"/>
                <w:szCs w:val="19"/>
              </w:rPr>
              <w:t xml:space="preserve"> website/app can integrate directly</w:t>
            </w:r>
          </w:p>
        </w:tc>
        <w:tc>
          <w:tcPr>
            <w:tcW w:w="4675" w:type="dxa"/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C1867" w:rsidRPr="004C55F0" w:rsidRDefault="00BA7DA2">
            <w:r w:rsidRPr="004C55F0">
              <w:rPr>
                <w:sz w:val="19"/>
                <w:szCs w:val="19"/>
              </w:rPr>
              <w:t>The assistant will never calculate or invent financial figures, and will never modify user data directly</w:t>
            </w:r>
          </w:p>
        </w:tc>
      </w:tr>
    </w:tbl>
    <w:p w:rsidR="003C1867" w:rsidRPr="004C55F0" w:rsidRDefault="00BA7DA2">
      <w:pPr>
        <w:pStyle w:val="Heading2"/>
        <w:spacing w:before="300" w:after="150"/>
        <w:rPr>
          <w:color w:val="auto"/>
        </w:rPr>
      </w:pPr>
      <w:r w:rsidRPr="004C55F0">
        <w:rPr>
          <w:b/>
          <w:bCs/>
          <w:color w:val="auto"/>
          <w:sz w:val="24"/>
          <w:szCs w:val="24"/>
        </w:rPr>
        <w:t>7.2 Expected Outcome</w:t>
      </w:r>
    </w:p>
    <w:p w:rsidR="003C1867" w:rsidRPr="004C55F0" w:rsidRDefault="00BA7DA2">
      <w:pPr>
        <w:pStyle w:val="ListParagraph"/>
        <w:numPr>
          <w:ilvl w:val="0"/>
          <w:numId w:val="2"/>
        </w:numPr>
        <w:spacing w:after="90" w:line="268" w:lineRule="auto"/>
      </w:pPr>
      <w:r w:rsidRPr="004C55F0">
        <w:rPr>
          <w:sz w:val="22"/>
          <w:szCs w:val="22"/>
        </w:rPr>
        <w:t>Website visitors and app users get instant, accurate answers to product and how-to questions without manually searching the FAQ page or contacting support</w:t>
      </w:r>
    </w:p>
    <w:p w:rsidR="003C1867" w:rsidRPr="004C55F0" w:rsidRDefault="00BA7DA2">
      <w:pPr>
        <w:pStyle w:val="ListParagraph"/>
        <w:numPr>
          <w:ilvl w:val="0"/>
          <w:numId w:val="2"/>
        </w:numPr>
        <w:spacing w:after="90" w:line="268" w:lineRule="auto"/>
      </w:pPr>
      <w:r w:rsidRPr="004C55F0">
        <w:rPr>
          <w:sz w:val="22"/>
          <w:szCs w:val="22"/>
        </w:rPr>
        <w:t>Urdu and Roman Urdu speaking users can use the assistant as comfortably as Engli</w:t>
      </w:r>
      <w:r w:rsidRPr="004C55F0">
        <w:rPr>
          <w:sz w:val="22"/>
          <w:szCs w:val="22"/>
        </w:rPr>
        <w:t>sh speakers</w:t>
      </w:r>
    </w:p>
    <w:p w:rsidR="003C1867" w:rsidRPr="004C55F0" w:rsidRDefault="00BA7DA2">
      <w:pPr>
        <w:pStyle w:val="ListParagraph"/>
        <w:numPr>
          <w:ilvl w:val="0"/>
          <w:numId w:val="2"/>
        </w:numPr>
        <w:spacing w:after="90" w:line="268" w:lineRule="auto"/>
      </w:pPr>
      <w:r w:rsidRPr="004C55F0">
        <w:rPr>
          <w:sz w:val="22"/>
          <w:szCs w:val="22"/>
        </w:rPr>
        <w:t>A measurable reduction in repetitive support requests for questions already covered by the verified knowledge base</w:t>
      </w:r>
    </w:p>
    <w:p w:rsidR="003C1867" w:rsidRPr="004C55F0" w:rsidRDefault="00BA7DA2">
      <w:pPr>
        <w:pStyle w:val="ListParagraph"/>
        <w:numPr>
          <w:ilvl w:val="0"/>
          <w:numId w:val="2"/>
        </w:numPr>
        <w:spacing w:after="90" w:line="268" w:lineRule="auto"/>
      </w:pPr>
      <w:r w:rsidRPr="004C55F0">
        <w:rPr>
          <w:sz w:val="22"/>
          <w:szCs w:val="22"/>
        </w:rPr>
        <w:t>Zero hallucinated answers, since every response is either a verified match or an honest fallback — already demonstrated working i</w:t>
      </w:r>
      <w:r w:rsidRPr="004C55F0">
        <w:rPr>
          <w:sz w:val="22"/>
          <w:szCs w:val="22"/>
        </w:rPr>
        <w:t>n the POC/Demo Proof report</w:t>
      </w:r>
    </w:p>
    <w:p w:rsidR="003C1867" w:rsidRPr="004C55F0" w:rsidRDefault="00BA7DA2">
      <w:pPr>
        <w:pStyle w:val="ListParagraph"/>
        <w:numPr>
          <w:ilvl w:val="0"/>
          <w:numId w:val="2"/>
        </w:numPr>
        <w:spacing w:after="90" w:line="268" w:lineRule="auto"/>
      </w:pPr>
      <w:r w:rsidRPr="004C55F0">
        <w:rPr>
          <w:sz w:val="22"/>
          <w:szCs w:val="22"/>
        </w:rPr>
        <w:t>A proven, trustworthy foundation that the Financial Intelligence, Feature Guidance expansion, and other Phase 2/3 use cases can be layered on top of once their dependencies (data access, usage tracking, analytics) are ready</w:t>
      </w:r>
    </w:p>
    <w:p w:rsidR="003C1867" w:rsidRPr="004C55F0" w:rsidRDefault="00BA7DA2">
      <w:pPr>
        <w:pStyle w:val="Heading1"/>
        <w:pBdr>
          <w:bottom w:val="single" w:sz="6" w:space="4" w:color="1F3864"/>
        </w:pBdr>
        <w:spacing w:before="400" w:after="200"/>
        <w:rPr>
          <w:color w:val="auto"/>
        </w:rPr>
      </w:pPr>
      <w:r w:rsidRPr="004C55F0">
        <w:rPr>
          <w:b/>
          <w:bCs/>
          <w:color w:val="auto"/>
          <w:sz w:val="30"/>
          <w:szCs w:val="30"/>
        </w:rPr>
        <w:t>8. S</w:t>
      </w:r>
      <w:r w:rsidRPr="004C55F0">
        <w:rPr>
          <w:b/>
          <w:bCs/>
          <w:color w:val="auto"/>
          <w:sz w:val="30"/>
          <w:szCs w:val="30"/>
        </w:rPr>
        <w:t>ummary</w:t>
      </w:r>
    </w:p>
    <w:p w:rsidR="003C1867" w:rsidRDefault="00BA7DA2">
      <w:pPr>
        <w:spacing w:after="160" w:line="276" w:lineRule="auto"/>
        <w:rPr>
          <w:sz w:val="22"/>
          <w:szCs w:val="22"/>
        </w:rPr>
      </w:pPr>
      <w:r w:rsidRPr="004C55F0">
        <w:rPr>
          <w:sz w:val="22"/>
          <w:szCs w:val="22"/>
        </w:rPr>
        <w:t>Of the nine candidate AI use cases compared, FAQ Support &amp; Product Assistance is the clear priority: it has the strongest combination of business value, user benefit, and — critically — it is the only one already proven to work end-to-end in this re</w:t>
      </w:r>
      <w:r w:rsidRPr="004C55F0">
        <w:rPr>
          <w:sz w:val="22"/>
          <w:szCs w:val="22"/>
        </w:rPr>
        <w:t>pository's Refactor and Finalize AI POC. Financial Intelligence remains the highest long-term value use case, but it is intentionally sequenced as Phase 2, once the current use case's verified-answer and fallback foundation is finalized and the Financial A</w:t>
      </w:r>
      <w:r w:rsidRPr="004C55F0">
        <w:rPr>
          <w:sz w:val="22"/>
          <w:szCs w:val="22"/>
        </w:rPr>
        <w:t>I module can be safely connected to it.</w:t>
      </w:r>
    </w:p>
    <w:p w:rsidR="00C5118C" w:rsidRDefault="00C5118C">
      <w:pPr>
        <w:spacing w:after="160" w:line="276" w:lineRule="auto"/>
        <w:rPr>
          <w:sz w:val="22"/>
          <w:szCs w:val="22"/>
        </w:rPr>
      </w:pPr>
    </w:p>
    <w:p w:rsidR="00C5118C" w:rsidRPr="004C55F0" w:rsidRDefault="00C5118C" w:rsidP="00C5118C">
      <w:pPr>
        <w:pBdr>
          <w:bottom w:val="single" w:sz="4" w:space="1" w:color="auto"/>
        </w:pBdr>
        <w:spacing w:after="160" w:line="276" w:lineRule="auto"/>
      </w:pPr>
      <w:bookmarkStart w:id="0" w:name="_GoBack"/>
      <w:bookmarkEnd w:id="0"/>
    </w:p>
    <w:sectPr w:rsidR="00C5118C" w:rsidRPr="004C55F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DA2" w:rsidRDefault="00BA7DA2">
      <w:r>
        <w:separator/>
      </w:r>
    </w:p>
  </w:endnote>
  <w:endnote w:type="continuationSeparator" w:id="0">
    <w:p w:rsidR="00BA7DA2" w:rsidRDefault="00BA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867" w:rsidRDefault="00BA7DA2">
    <w:pPr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4C55F0">
      <w:rPr>
        <w:color w:val="595959"/>
        <w:sz w:val="18"/>
        <w:szCs w:val="18"/>
      </w:rPr>
      <w:fldChar w:fldCharType="separate"/>
    </w:r>
    <w:r w:rsidR="00C5118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 w:rsidR="004C55F0">
      <w:rPr>
        <w:color w:val="595959"/>
        <w:sz w:val="18"/>
        <w:szCs w:val="18"/>
      </w:rPr>
      <w:t xml:space="preserve">  </w:t>
    </w:r>
  </w:p>
  <w:p w:rsidR="004C55F0" w:rsidRDefault="004C55F0" w:rsidP="004C55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DA2" w:rsidRDefault="00BA7DA2">
      <w:r>
        <w:separator/>
      </w:r>
    </w:p>
  </w:footnote>
  <w:footnote w:type="continuationSeparator" w:id="0">
    <w:p w:rsidR="00BA7DA2" w:rsidRDefault="00BA7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73666"/>
    <w:multiLevelType w:val="hybridMultilevel"/>
    <w:tmpl w:val="4DECD296"/>
    <w:lvl w:ilvl="0" w:tplc="5CA00384">
      <w:start w:val="1"/>
      <w:numFmt w:val="bullet"/>
      <w:lvlText w:val="●"/>
      <w:lvlJc w:val="left"/>
      <w:pPr>
        <w:ind w:left="720" w:hanging="360"/>
      </w:pPr>
    </w:lvl>
    <w:lvl w:ilvl="1" w:tplc="283E15D4">
      <w:start w:val="1"/>
      <w:numFmt w:val="bullet"/>
      <w:lvlText w:val="○"/>
      <w:lvlJc w:val="left"/>
      <w:pPr>
        <w:ind w:left="1440" w:hanging="360"/>
      </w:pPr>
    </w:lvl>
    <w:lvl w:ilvl="2" w:tplc="D748934A">
      <w:start w:val="1"/>
      <w:numFmt w:val="bullet"/>
      <w:lvlText w:val="■"/>
      <w:lvlJc w:val="left"/>
      <w:pPr>
        <w:ind w:left="2160" w:hanging="360"/>
      </w:pPr>
    </w:lvl>
    <w:lvl w:ilvl="3" w:tplc="F34893C0">
      <w:start w:val="1"/>
      <w:numFmt w:val="bullet"/>
      <w:lvlText w:val="●"/>
      <w:lvlJc w:val="left"/>
      <w:pPr>
        <w:ind w:left="2880" w:hanging="360"/>
      </w:pPr>
    </w:lvl>
    <w:lvl w:ilvl="4" w:tplc="CC903DE2">
      <w:start w:val="1"/>
      <w:numFmt w:val="bullet"/>
      <w:lvlText w:val="○"/>
      <w:lvlJc w:val="left"/>
      <w:pPr>
        <w:ind w:left="3600" w:hanging="360"/>
      </w:pPr>
    </w:lvl>
    <w:lvl w:ilvl="5" w:tplc="997473BE">
      <w:start w:val="1"/>
      <w:numFmt w:val="bullet"/>
      <w:lvlText w:val="■"/>
      <w:lvlJc w:val="left"/>
      <w:pPr>
        <w:ind w:left="4320" w:hanging="360"/>
      </w:pPr>
    </w:lvl>
    <w:lvl w:ilvl="6" w:tplc="D408DF96">
      <w:start w:val="1"/>
      <w:numFmt w:val="bullet"/>
      <w:lvlText w:val="●"/>
      <w:lvlJc w:val="left"/>
      <w:pPr>
        <w:ind w:left="5040" w:hanging="360"/>
      </w:pPr>
    </w:lvl>
    <w:lvl w:ilvl="7" w:tplc="05CE07C8">
      <w:start w:val="1"/>
      <w:numFmt w:val="bullet"/>
      <w:lvlText w:val="●"/>
      <w:lvlJc w:val="left"/>
      <w:pPr>
        <w:ind w:left="5760" w:hanging="360"/>
      </w:pPr>
    </w:lvl>
    <w:lvl w:ilvl="8" w:tplc="DC8215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C93985"/>
    <w:multiLevelType w:val="hybridMultilevel"/>
    <w:tmpl w:val="C46AA3D6"/>
    <w:lvl w:ilvl="0" w:tplc="C364661C">
      <w:start w:val="1"/>
      <w:numFmt w:val="bullet"/>
      <w:lvlText w:val="•"/>
      <w:lvlJc w:val="left"/>
      <w:pPr>
        <w:ind w:left="450" w:hanging="270"/>
      </w:pPr>
    </w:lvl>
    <w:lvl w:ilvl="1" w:tplc="A7C024D8">
      <w:numFmt w:val="decimal"/>
      <w:lvlText w:val=""/>
      <w:lvlJc w:val="left"/>
    </w:lvl>
    <w:lvl w:ilvl="2" w:tplc="E5F46952">
      <w:numFmt w:val="decimal"/>
      <w:lvlText w:val=""/>
      <w:lvlJc w:val="left"/>
    </w:lvl>
    <w:lvl w:ilvl="3" w:tplc="C48A8BCE">
      <w:numFmt w:val="decimal"/>
      <w:lvlText w:val=""/>
      <w:lvlJc w:val="left"/>
    </w:lvl>
    <w:lvl w:ilvl="4" w:tplc="E11A66B8">
      <w:numFmt w:val="decimal"/>
      <w:lvlText w:val=""/>
      <w:lvlJc w:val="left"/>
    </w:lvl>
    <w:lvl w:ilvl="5" w:tplc="FDFA04EE">
      <w:numFmt w:val="decimal"/>
      <w:lvlText w:val=""/>
      <w:lvlJc w:val="left"/>
    </w:lvl>
    <w:lvl w:ilvl="6" w:tplc="7E38B76C">
      <w:numFmt w:val="decimal"/>
      <w:lvlText w:val=""/>
      <w:lvlJc w:val="left"/>
    </w:lvl>
    <w:lvl w:ilvl="7" w:tplc="5EDA5228">
      <w:numFmt w:val="decimal"/>
      <w:lvlText w:val=""/>
      <w:lvlJc w:val="left"/>
    </w:lvl>
    <w:lvl w:ilvl="8" w:tplc="27BA76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867"/>
    <w:rsid w:val="003C1867"/>
    <w:rsid w:val="004C55F0"/>
    <w:rsid w:val="00B5601E"/>
    <w:rsid w:val="00BA7DA2"/>
    <w:rsid w:val="00C5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3179"/>
  <w15:docId w15:val="{7E5B1B36-32E0-4FCD-8EFA-1F157145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55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55F0"/>
  </w:style>
  <w:style w:type="paragraph" w:styleId="Footer">
    <w:name w:val="footer"/>
    <w:basedOn w:val="Normal"/>
    <w:link w:val="FooterChar"/>
    <w:uiPriority w:val="99"/>
    <w:unhideWhenUsed/>
    <w:rsid w:val="004C55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1319</Words>
  <Characters>7523</Characters>
  <Application>Microsoft Office Word</Application>
  <DocSecurity>0</DocSecurity>
  <Lines>62</Lines>
  <Paragraphs>17</Paragraphs>
  <ScaleCrop>false</ScaleCrop>
  <Company/>
  <LinksUpToDate>false</LinksUpToDate>
  <CharactersWithSpaces>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Laiba Yousuf</cp:lastModifiedBy>
  <cp:revision>5</cp:revision>
  <dcterms:created xsi:type="dcterms:W3CDTF">2026-08-31T20:11:00Z</dcterms:created>
  <dcterms:modified xsi:type="dcterms:W3CDTF">2026-08-31T20:17:00Z</dcterms:modified>
</cp:coreProperties>
</file>