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HisabDo AI Copilot</w:t>
      </w:r>
    </w:p>
    <w:p>
      <w:pPr>
        <w:jc w:val="center"/>
      </w:pPr>
      <w:r>
        <w:rPr>
          <w:b/>
        </w:rPr>
        <w:t>AI Enhancement Roadmap, Phases, Dependencies, Milestones, Testing and Integration Plan</w:t>
      </w:r>
    </w:p>
    <w:p>
      <w:pPr>
        <w:jc w:val="center"/>
      </w:pPr>
      <w:r>
        <w:rPr>
          <w:i/>
        </w:rPr>
        <w:t>Prepared By: Muhammad Taha</w:t>
        <w:br/>
        <w:t>Department: AI/ML</w:t>
        <w:br/>
        <w:t>Project: HisabDo Website Enhancement</w:t>
      </w:r>
    </w:p>
    <w:p>
      <w:pPr>
        <w:pStyle w:val="Heading1"/>
      </w:pPr>
      <w:r>
        <w:t>1. Purpose and Roadmap Vision</w:t>
      </w:r>
    </w:p>
    <w:p>
      <w:r>
        <w:t>This roadmap defines a phased approach for evolving the proposed HisabDo AI Copilot from an initial AI assistant concept and proof of concept into a broader, secure, multilingual, data-aware AI ecosystem. The roadmap follows the architecture principle that AI should understand and explain, while verified application services and business logic remain the source of truth for financial calculations and decisions.</w:t>
      </w:r>
    </w:p>
    <w:p>
      <w:pPr>
        <w:pStyle w:val="Heading1"/>
      </w:pPr>
      <w:r>
        <w:t>Phase 1 — Basic AI Assistant</w:t>
      </w:r>
    </w:p>
    <w:p>
      <w:pPr>
        <w:pStyle w:val="Heading2"/>
      </w:pPr>
      <w:r>
        <w:t>Objective</w:t>
      </w:r>
    </w:p>
    <w:p>
      <w:r>
        <w:t>Establish the first controlled AI interaction layer for HisabDo and validate the complete request-to-response workflow.</w:t>
      </w:r>
    </w:p>
    <w:p>
      <w:pPr>
        <w:pStyle w:val="Heading2"/>
      </w:pPr>
      <w:r>
        <w:t>Core Scope</w:t>
      </w:r>
    </w:p>
    <w:p>
      <w:r>
        <w:t>Chat UI, basic AI API, input validation, basic intent detection, FAQ/product-support handling, controlled responses, fallback behavior, and basic testing.</w:t>
      </w:r>
    </w:p>
    <w:p>
      <w:pPr>
        <w:pStyle w:val="Heading2"/>
      </w:pPr>
      <w:r>
        <w:t>Expected Outcome</w:t>
      </w:r>
    </w:p>
    <w:p>
      <w:r>
        <w:t>A lightweight AI assistant POC capable of handling selected HisabDo product and support queries through a defined workflow.</w:t>
      </w:r>
    </w:p>
    <w:p>
      <w:pPr>
        <w:pStyle w:val="Heading2"/>
      </w:pPr>
      <w:r>
        <w:t>Dependencies</w:t>
      </w:r>
    </w:p>
    <w:p>
      <w:r>
        <w:t>Defined chatbot requirements, approved prompts, sample FAQs/content, selected AI approach, and initial frontend/backend integration points.</w:t>
      </w:r>
    </w:p>
    <w:p>
      <w:pPr>
        <w:pStyle w:val="Heading2"/>
      </w:pPr>
      <w:r>
        <w:t>Milestone</w:t>
      </w:r>
    </w:p>
    <w:p>
      <w:r>
        <w:t>Demonstrate successful handling of supported queries and safe fallback for unsupported or unclear requests.</w:t>
      </w:r>
    </w:p>
    <w:p>
      <w:pPr>
        <w:pStyle w:val="Heading1"/>
      </w:pPr>
      <w:r>
        <w:t>Phase 2 — RAG and Knowledge Base</w:t>
      </w:r>
    </w:p>
    <w:p>
      <w:pPr>
        <w:pStyle w:val="Heading2"/>
      </w:pPr>
      <w:r>
        <w:t>Objective</w:t>
      </w:r>
    </w:p>
    <w:p>
      <w:r>
        <w:t>Improve answer grounding by retrieving relevant verified HisabDo knowledge before generating responses.</w:t>
      </w:r>
    </w:p>
    <w:p>
      <w:pPr>
        <w:pStyle w:val="Heading2"/>
      </w:pPr>
      <w:r>
        <w:t>Core Scope</w:t>
      </w:r>
    </w:p>
    <w:p>
      <w:r>
        <w:t>Document collection, content verification, cleaning, chunking, embeddings, FAISS or equivalent vector search, similarity retrieval, context construction, and RAG evaluation.</w:t>
      </w:r>
    </w:p>
    <w:p>
      <w:pPr>
        <w:pStyle w:val="Heading2"/>
      </w:pPr>
      <w:r>
        <w:t>Expected Outcome</w:t>
      </w:r>
    </w:p>
    <w:p>
      <w:r>
        <w:t>The assistant can answer supported product, feature, guide, and FAQ questions using relevant knowledge-base context rather than relying only on general model knowledge.</w:t>
      </w:r>
    </w:p>
    <w:p>
      <w:pPr>
        <w:pStyle w:val="Heading2"/>
      </w:pPr>
      <w:r>
        <w:t>Dependencies</w:t>
      </w:r>
    </w:p>
    <w:p>
      <w:r>
        <w:t>Organized and verified website content, FAQs, product guides, embedding model selection, vector storage, and retrieval test cases.</w:t>
      </w:r>
    </w:p>
    <w:p>
      <w:pPr>
        <w:pStyle w:val="Heading2"/>
      </w:pPr>
      <w:r>
        <w:t>Milestone</w:t>
      </w:r>
    </w:p>
    <w:p>
      <w:r>
        <w:t>Validated retrieval pipeline with documented successful, weak, and fallback scenarios.</w:t>
      </w:r>
    </w:p>
    <w:p>
      <w:pPr>
        <w:pStyle w:val="Heading1"/>
      </w:pPr>
      <w:r>
        <w:t>Phase 3 — Multilingual AI</w:t>
      </w:r>
    </w:p>
    <w:p>
      <w:pPr>
        <w:pStyle w:val="Heading2"/>
      </w:pPr>
      <w:r>
        <w:t>Objective</w:t>
      </w:r>
    </w:p>
    <w:p>
      <w:r>
        <w:t>Enable more accessible interaction by supporting English, Roman Urdu, and Urdu according to the defined implementation scope.</w:t>
      </w:r>
    </w:p>
    <w:p>
      <w:pPr>
        <w:pStyle w:val="Heading2"/>
      </w:pPr>
      <w:r>
        <w:t>Core Scope</w:t>
      </w:r>
    </w:p>
    <w:p>
      <w:r>
        <w:t>Language detection, input normalization, Roman Urdu variation handling, multilingual intent processing, same-language response behavior, and language-specific testing.</w:t>
      </w:r>
    </w:p>
    <w:p>
      <w:pPr>
        <w:pStyle w:val="Heading2"/>
      </w:pPr>
      <w:r>
        <w:t>Expected Outcome</w:t>
      </w:r>
    </w:p>
    <w:p>
      <w:r>
        <w:t>Users can submit supported queries in the selected languages with controlled handling of spelling variations and mixed-language input.</w:t>
      </w:r>
    </w:p>
    <w:p>
      <w:pPr>
        <w:pStyle w:val="Heading2"/>
      </w:pPr>
      <w:r>
        <w:t>Dependencies</w:t>
      </w:r>
    </w:p>
    <w:p>
      <w:r>
        <w:t>Baseline assistant workflow, multilingual-capable model or approach, normalized test data, and defined language fallback rules.</w:t>
      </w:r>
    </w:p>
    <w:p>
      <w:pPr>
        <w:pStyle w:val="Heading2"/>
      </w:pPr>
      <w:r>
        <w:t>Milestone</w:t>
      </w:r>
    </w:p>
    <w:p>
      <w:r>
        <w:t>Language-specific test results and documented limitations for each supported language.</w:t>
      </w:r>
    </w:p>
    <w:p>
      <w:pPr>
        <w:pStyle w:val="Heading1"/>
      </w:pPr>
      <w:r>
        <w:t>Phase 4 — Financial Intelligence</w:t>
      </w:r>
    </w:p>
    <w:p>
      <w:pPr>
        <w:pStyle w:val="Heading2"/>
      </w:pPr>
      <w:r>
        <w:t>Objective</w:t>
      </w:r>
    </w:p>
    <w:p>
      <w:r>
        <w:t>Enable safe handling of selected financial questions using verified HisabDo data and deterministic application logic.</w:t>
      </w:r>
    </w:p>
    <w:p>
      <w:pPr>
        <w:pStyle w:val="Heading2"/>
      </w:pPr>
      <w:r>
        <w:t>Core Scope</w:t>
      </w:r>
    </w:p>
    <w:p>
      <w:r>
        <w:t>Financial intent detection, entity extraction, controlled backend/API tools, customer balance queries, expense queries, receivable analysis, authorization, and user-scoped data access.</w:t>
      </w:r>
    </w:p>
    <w:p>
      <w:pPr>
        <w:pStyle w:val="Heading2"/>
      </w:pPr>
      <w:r>
        <w:t>Expected Outcome</w:t>
      </w:r>
    </w:p>
    <w:p>
      <w:r>
        <w:t>The AI can understand supported financial questions while verified APIs and business logic retrieve and calculate actual values.</w:t>
      </w:r>
    </w:p>
    <w:p>
      <w:pPr>
        <w:pStyle w:val="Heading2"/>
      </w:pPr>
      <w:r>
        <w:t>Dependencies</w:t>
      </w:r>
    </w:p>
    <w:p>
      <w:r>
        <w:t>Secure authentication, authorization, user-scoped financial APIs, defined financial intents, error handling, and anti-hallucination controls.</w:t>
      </w:r>
    </w:p>
    <w:p>
      <w:pPr>
        <w:pStyle w:val="Heading2"/>
      </w:pPr>
      <w:r>
        <w:t>Milestone</w:t>
      </w:r>
    </w:p>
    <w:p>
      <w:r>
        <w:t>Demonstration that the LLM does not directly access the database or independently invent critical financial values.</w:t>
      </w:r>
    </w:p>
    <w:p>
      <w:pPr>
        <w:pStyle w:val="Heading1"/>
      </w:pPr>
      <w:r>
        <w:t>Phase 5 — AI Engagement</w:t>
      </w:r>
    </w:p>
    <w:p>
      <w:pPr>
        <w:pStyle w:val="Heading2"/>
      </w:pPr>
      <w:r>
        <w:t>Objective</w:t>
      </w:r>
    </w:p>
    <w:p>
      <w:r>
        <w:t>Use AI and deterministic analytics to improve ongoing user engagement and feature discovery without generating unnecessary or intrusive interactions.</w:t>
      </w:r>
    </w:p>
    <w:p>
      <w:pPr>
        <w:pStyle w:val="Heading2"/>
      </w:pPr>
      <w:r>
        <w:t>Core Scope</w:t>
      </w:r>
    </w:p>
    <w:p>
      <w:r>
        <w:t>Smart suggestions, personalized recommendations, dashboard insights, feature discovery, follow-up suggestions, notification logic, and user feedback signals.</w:t>
      </w:r>
    </w:p>
    <w:p>
      <w:pPr>
        <w:pStyle w:val="Heading2"/>
      </w:pPr>
      <w:r>
        <w:t>Expected Outcome</w:t>
      </w:r>
    </w:p>
    <w:p>
      <w:r>
        <w:t>Relevant, contextual engagement features based on verified user context and clearly defined recommendation rules.</w:t>
      </w:r>
    </w:p>
    <w:p>
      <w:pPr>
        <w:pStyle w:val="Heading2"/>
      </w:pPr>
      <w:r>
        <w:t>Dependencies</w:t>
      </w:r>
    </w:p>
    <w:p>
      <w:r>
        <w:t>Stable user context, analytics data, recommendation rules, privacy boundaries, and measurement criteria.</w:t>
      </w:r>
    </w:p>
    <w:p>
      <w:pPr>
        <w:pStyle w:val="Heading2"/>
      </w:pPr>
      <w:r>
        <w:t>Milestone</w:t>
      </w:r>
    </w:p>
    <w:p>
      <w:r>
        <w:t>Evaluate whether suggestions are relevant, useful, non-repetitive, and safe for users.</w:t>
      </w:r>
    </w:p>
    <w:p>
      <w:pPr>
        <w:pStyle w:val="Heading1"/>
      </w:pPr>
      <w:r>
        <w:t>Phase 6 — Advanced AI</w:t>
      </w:r>
    </w:p>
    <w:p>
      <w:pPr>
        <w:pStyle w:val="Heading2"/>
      </w:pPr>
      <w:r>
        <w:t>Objective</w:t>
      </w:r>
    </w:p>
    <w:p>
      <w:r>
        <w:t>Extend the AI ecosystem with advanced capabilities after the core workflow, data boundaries, testing, and integration layers are stable.</w:t>
      </w:r>
    </w:p>
    <w:p>
      <w:pPr>
        <w:pStyle w:val="Heading2"/>
      </w:pPr>
      <w:r>
        <w:t>Core Scope</w:t>
      </w:r>
    </w:p>
    <w:p>
      <w:r>
        <w:t>Voice AI, advanced recommendations, predictive insights, improved context handling, local AI optimization, and offline-first AI capabilities where technically feasible.</w:t>
      </w:r>
    </w:p>
    <w:p>
      <w:pPr>
        <w:pStyle w:val="Heading2"/>
      </w:pPr>
      <w:r>
        <w:t>Expected Outcome</w:t>
      </w:r>
    </w:p>
    <w:p>
      <w:r>
        <w:t>A scalable advanced AI layer built on the validated foundations of the earlier phases.</w:t>
      </w:r>
    </w:p>
    <w:p>
      <w:pPr>
        <w:pStyle w:val="Heading2"/>
      </w:pPr>
      <w:r>
        <w:t>Dependencies</w:t>
      </w:r>
    </w:p>
    <w:p>
      <w:r>
        <w:t>Stable core architecture, sufficient data quality, performance benchmarks, security review, infrastructure planning, and advanced evaluation.</w:t>
      </w:r>
    </w:p>
    <w:p>
      <w:pPr>
        <w:pStyle w:val="Heading2"/>
      </w:pPr>
      <w:r>
        <w:t>Milestone</w:t>
      </w:r>
    </w:p>
    <w:p>
      <w:r>
        <w:t>Production-readiness assessment for selected advanced capabilities rather than automatic release of all advanced features.</w:t>
      </w:r>
    </w:p>
    <w:p>
      <w:pPr>
        <w:pStyle w:val="Heading1"/>
      </w:pPr>
      <w:r>
        <w:t>2. Phase Dependencies</w:t>
      </w:r>
    </w:p>
    <w:p>
      <w:pPr>
        <w:pStyle w:val="Heading2"/>
      </w:pPr>
      <w:r>
        <w:t>Phase 1 → Phase 2</w:t>
      </w:r>
    </w:p>
    <w:p>
      <w:r>
        <w:t>A stable request workflow and defined knowledge requirements should exist before RAG integration.</w:t>
      </w:r>
    </w:p>
    <w:p>
      <w:pPr>
        <w:pStyle w:val="Heading2"/>
      </w:pPr>
      <w:r>
        <w:t>Phase 2 → Phase 3</w:t>
      </w:r>
    </w:p>
    <w:p>
      <w:r>
        <w:t>Multilingual retrieval and response testing should build on a working knowledge workflow.</w:t>
      </w:r>
    </w:p>
    <w:p>
      <w:pPr>
        <w:pStyle w:val="Heading2"/>
      </w:pPr>
      <w:r>
        <w:t>Phases 1–3 → Phase 4</w:t>
      </w:r>
    </w:p>
    <w:p>
      <w:r>
        <w:t>Financial intelligence requires proven routing, validation, language handling, and strict data boundaries.</w:t>
      </w:r>
    </w:p>
    <w:p>
      <w:pPr>
        <w:pStyle w:val="Heading2"/>
      </w:pPr>
      <w:r>
        <w:t>Phase 4 → Phase 5</w:t>
      </w:r>
    </w:p>
    <w:p>
      <w:r>
        <w:t>Engagement recommendations can safely use validated user context, analytics, and verified data patterns.</w:t>
      </w:r>
    </w:p>
    <w:p>
      <w:pPr>
        <w:pStyle w:val="Heading2"/>
      </w:pPr>
      <w:r>
        <w:t>Phases 1–5 → Phase 6</w:t>
      </w:r>
    </w:p>
    <w:p>
      <w:r>
        <w:t>Advanced capabilities should depend on tested architecture, measurable performance, secure integration, and operational readiness.</w:t>
      </w:r>
    </w:p>
    <w:p>
      <w:pPr>
        <w:pStyle w:val="Heading1"/>
      </w:pPr>
      <w:r>
        <w:t>3. Testing Strategy</w:t>
      </w:r>
    </w:p>
    <w:p>
      <w:r>
        <w:t>Testing should progress with each phase rather than being postponed until the final stage.</w:t>
      </w:r>
    </w:p>
    <w:p>
      <w:pPr>
        <w:pStyle w:val="ListBullet"/>
      </w:pPr>
      <w:r>
        <w:t>Unit testing for input processing, intent classification, routing rules, API validation, and deterministic analytics.</w:t>
      </w:r>
    </w:p>
    <w:p>
      <w:pPr>
        <w:pStyle w:val="ListBullet"/>
      </w:pPr>
      <w:r>
        <w:t>Integration testing for React → Express → FastAPI → AI Orchestrator → AI module communication.</w:t>
      </w:r>
    </w:p>
    <w:p>
      <w:pPr>
        <w:pStyle w:val="ListBullet"/>
      </w:pPr>
      <w:r>
        <w:t>Knowledge and RAG testing for retrieval relevance, unsupported-answer prevention, missing-content fallback, and source quality.</w:t>
      </w:r>
    </w:p>
    <w:p>
      <w:pPr>
        <w:pStyle w:val="ListBullet"/>
      </w:pPr>
      <w:r>
        <w:t>Multilingual testing for English, Roman Urdu, Urdu, spelling variations, mixed-language queries, and low-confidence handling.</w:t>
      </w:r>
    </w:p>
    <w:p>
      <w:pPr>
        <w:pStyle w:val="ListBullet"/>
      </w:pPr>
      <w:r>
        <w:t>Financial safety testing to verify authentication, authorization, user scoping, controlled APIs, and prevention of fabricated balances.</w:t>
      </w:r>
    </w:p>
    <w:p>
      <w:pPr>
        <w:pStyle w:val="ListBullet"/>
      </w:pPr>
      <w:r>
        <w:t>Failure testing for invalid input, unknown intent, unavailable knowledge, retrieval failure, API failure, model timeout, and internal service errors.</w:t>
      </w:r>
    </w:p>
    <w:p>
      <w:pPr>
        <w:pStyle w:val="ListBullet"/>
      </w:pPr>
      <w:r>
        <w:t>Response quality review covering accuracy, relevance, consistency, clarity, hallucination risk, and fallback quality.</w:t>
      </w:r>
    </w:p>
    <w:p>
      <w:pPr>
        <w:pStyle w:val="ListBullet"/>
      </w:pPr>
      <w:r>
        <w:t>Performance testing for latency, concurrent requests, retrieval speed, timeout behavior, and resource consumption.</w:t>
      </w:r>
    </w:p>
    <w:p>
      <w:pPr>
        <w:pStyle w:val="Heading1"/>
      </w:pPr>
      <w:r>
        <w:t>4. Integration Stages</w:t>
      </w:r>
    </w:p>
    <w:p>
      <w:pPr>
        <w:pStyle w:val="Heading2"/>
      </w:pPr>
      <w:r>
        <w:t>Stage 1 — Interface Preparation</w:t>
      </w:r>
    </w:p>
    <w:p>
      <w:r>
        <w:t>Define Chat UI behavior, request schema, response schema, loading/error states, and supported user interactions.</w:t>
      </w:r>
    </w:p>
    <w:p>
      <w:pPr>
        <w:pStyle w:val="Heading2"/>
      </w:pPr>
      <w:r>
        <w:t>Stage 2 — Backend Gateway</w:t>
      </w:r>
    </w:p>
    <w:p>
      <w:r>
        <w:t>Connect the React interface to the Express backend for authentication, validation, rate limiting, request tracking, and controlled routing.</w:t>
      </w:r>
    </w:p>
    <w:p>
      <w:pPr>
        <w:pStyle w:val="Heading2"/>
      </w:pPr>
      <w:r>
        <w:t>Stage 3 — AI Service Integration</w:t>
      </w:r>
    </w:p>
    <w:p>
      <w:r>
        <w:t>Connect the backend to the FastAPI AI service and AI Orchestrator through defined service contracts.</w:t>
      </w:r>
    </w:p>
    <w:p>
      <w:pPr>
        <w:pStyle w:val="Heading2"/>
      </w:pPr>
      <w:r>
        <w:t>Stage 4 — Knowledge and Tool Integration</w:t>
      </w:r>
    </w:p>
    <w:p>
      <w:r>
        <w:t>Integrate RAG, FAQ search, recommendation modules, and verified financial tools according to request intent.</w:t>
      </w:r>
    </w:p>
    <w:p>
      <w:pPr>
        <w:pStyle w:val="Heading2"/>
      </w:pPr>
      <w:r>
        <w:t>Stage 5 — Validation and Fallback</w:t>
      </w:r>
    </w:p>
    <w:p>
      <w:r>
        <w:t>Validate outputs, apply financial safety rules, hide internal errors, and return user-friendly fallback responses.</w:t>
      </w:r>
    </w:p>
    <w:p>
      <w:pPr>
        <w:pStyle w:val="Heading2"/>
      </w:pPr>
      <w:r>
        <w:t>Stage 6 — End-to-End Verification</w:t>
      </w:r>
    </w:p>
    <w:p>
      <w:r>
        <w:t>Test the complete user journey without affecting existing HisabDo functionality.</w:t>
      </w:r>
    </w:p>
    <w:p>
      <w:pPr>
        <w:pStyle w:val="Heading1"/>
      </w:pPr>
      <w:r>
        <w:t>5. Recommended Milestones</w:t>
      </w:r>
    </w:p>
    <w:tbl>
      <w:tblPr>
        <w:tblStyle w:val="TableGrid"/>
        <w:tblW w:type="auto" w:w="0"/>
        <w:tblLook w:firstColumn="1" w:firstRow="1" w:lastColumn="0" w:lastRow="0" w:noHBand="0" w:noVBand="1" w:val="04A0"/>
      </w:tblPr>
      <w:tblGrid>
        <w:gridCol w:w="4968"/>
        <w:gridCol w:w="4968"/>
      </w:tblGrid>
      <w:tr>
        <w:tc>
          <w:tcPr>
            <w:tcW w:type="dxa" w:w="4968"/>
          </w:tcPr>
          <w:p>
            <w:r>
              <w:t>Milestone</w:t>
            </w:r>
          </w:p>
        </w:tc>
        <w:tc>
          <w:tcPr>
            <w:tcW w:type="dxa" w:w="4968"/>
          </w:tcPr>
          <w:p>
            <w:r>
              <w:t>Success Condition</w:t>
            </w:r>
          </w:p>
        </w:tc>
      </w:tr>
      <w:tr>
        <w:tc>
          <w:tcPr>
            <w:tcW w:type="dxa" w:w="4968"/>
          </w:tcPr>
          <w:p>
            <w:r>
              <w:t>M1</w:t>
            </w:r>
          </w:p>
        </w:tc>
        <w:tc>
          <w:tcPr>
            <w:tcW w:type="dxa" w:w="4968"/>
          </w:tcPr>
          <w:p>
            <w:r>
              <w:t>Basic assistant workflow demonstrated.</w:t>
            </w:r>
          </w:p>
        </w:tc>
      </w:tr>
      <w:tr>
        <w:tc>
          <w:tcPr>
            <w:tcW w:type="dxa" w:w="4968"/>
          </w:tcPr>
          <w:p>
            <w:r>
              <w:t>M2</w:t>
            </w:r>
          </w:p>
        </w:tc>
        <w:tc>
          <w:tcPr>
            <w:tcW w:type="dxa" w:w="4968"/>
          </w:tcPr>
          <w:p>
            <w:r>
              <w:t>Verified knowledge base and RAG retrieval validated.</w:t>
            </w:r>
          </w:p>
        </w:tc>
      </w:tr>
      <w:tr>
        <w:tc>
          <w:tcPr>
            <w:tcW w:type="dxa" w:w="4968"/>
          </w:tcPr>
          <w:p>
            <w:r>
              <w:t>M3</w:t>
            </w:r>
          </w:p>
        </w:tc>
        <w:tc>
          <w:tcPr>
            <w:tcW w:type="dxa" w:w="4968"/>
          </w:tcPr>
          <w:p>
            <w:r>
              <w:t>English, Roman Urdu, and Urdu test coverage completed for the supported scope.</w:t>
            </w:r>
          </w:p>
        </w:tc>
      </w:tr>
      <w:tr>
        <w:tc>
          <w:tcPr>
            <w:tcW w:type="dxa" w:w="4968"/>
          </w:tcPr>
          <w:p>
            <w:r>
              <w:t>M4</w:t>
            </w:r>
          </w:p>
        </w:tc>
        <w:tc>
          <w:tcPr>
            <w:tcW w:type="dxa" w:w="4968"/>
          </w:tcPr>
          <w:p>
            <w:r>
              <w:t>Verified financial API routing and user-scoped access demonstrated.</w:t>
            </w:r>
          </w:p>
        </w:tc>
      </w:tr>
      <w:tr>
        <w:tc>
          <w:tcPr>
            <w:tcW w:type="dxa" w:w="4968"/>
          </w:tcPr>
          <w:p>
            <w:r>
              <w:t>M5</w:t>
            </w:r>
          </w:p>
        </w:tc>
        <w:tc>
          <w:tcPr>
            <w:tcW w:type="dxa" w:w="4968"/>
          </w:tcPr>
          <w:p>
            <w:r>
              <w:t>AI engagement and recommendation prototype evaluated.</w:t>
            </w:r>
          </w:p>
        </w:tc>
      </w:tr>
      <w:tr>
        <w:tc>
          <w:tcPr>
            <w:tcW w:type="dxa" w:w="4968"/>
          </w:tcPr>
          <w:p>
            <w:r>
              <w:t>M6</w:t>
            </w:r>
          </w:p>
        </w:tc>
        <w:tc>
          <w:tcPr>
            <w:tcW w:type="dxa" w:w="4968"/>
          </w:tcPr>
          <w:p>
            <w:r>
              <w:t>Advanced AI feasibility, performance, security, and scalability review completed.</w:t>
            </w:r>
          </w:p>
        </w:tc>
      </w:tr>
    </w:tbl>
    <w:p>
      <w:pPr>
        <w:pStyle w:val="Heading1"/>
      </w:pPr>
      <w:r>
        <w:t>6. Development and Release Principles</w:t>
      </w:r>
    </w:p>
    <w:p>
      <w:pPr>
        <w:pStyle w:val="ListBullet"/>
      </w:pPr>
      <w:r>
        <w:t>Do not advance a critical phase without documenting its known limitations and dependencies.</w:t>
      </w:r>
    </w:p>
    <w:p>
      <w:pPr>
        <w:pStyle w:val="ListBullet"/>
      </w:pPr>
      <w:r>
        <w:t>Keep financial calculations and authoritative data retrieval inside verified application services.</w:t>
      </w:r>
    </w:p>
    <w:p>
      <w:pPr>
        <w:pStyle w:val="ListBullet"/>
      </w:pPr>
      <w:r>
        <w:t>Use AI primarily for language understanding, routing assistance, explanation, and controlled generation.</w:t>
      </w:r>
    </w:p>
    <w:p>
      <w:pPr>
        <w:pStyle w:val="ListBullet"/>
      </w:pPr>
      <w:r>
        <w:t>Maintain clear ownership for each module and record GitHub contributions and implementation changes.</w:t>
      </w:r>
    </w:p>
    <w:p>
      <w:pPr>
        <w:pStyle w:val="ListBullet"/>
      </w:pPr>
      <w:r>
        <w:t>Add tests alongside each new module instead of delaying validation until final integration.</w:t>
      </w:r>
    </w:p>
    <w:p>
      <w:pPr>
        <w:pStyle w:val="ListBullet"/>
      </w:pPr>
      <w:r>
        <w:t>Use measurable evaluation criteria before expanding model capabilities or exposing new user-facing AI features.</w:t>
      </w:r>
    </w:p>
    <w:p>
      <w:pPr>
        <w:pStyle w:val="ListBullet"/>
      </w:pPr>
      <w:r>
        <w:t>Treat privacy, authorization, fallback behavior, and error handling as core roadmap requirements.</w:t>
      </w:r>
    </w:p>
    <w:p>
      <w:pPr>
        <w:pStyle w:val="Heading1"/>
      </w:pPr>
      <w:r>
        <w:t>7. Roadmap Summary</w:t>
      </w:r>
    </w:p>
    <w:p>
      <w:r>
        <w:t>The recommended implementation sequence is: Basic AI Assistant → RAG/Knowledge Base → Multilingual AI → Financial Intelligence → AI Engagement → Advanced AI. Each phase builds on earlier validated components and introduces additional functionality only after its dependencies, security boundaries, testing requirements, and integration contracts are sufficiently defined.</w:t>
      </w:r>
    </w:p>
    <w:p>
      <w:pPr>
        <w:pStyle w:val="Heading1"/>
      </w:pPr>
      <w:r>
        <w:t>8. Conclusion</w:t>
      </w:r>
    </w:p>
    <w:p>
      <w:r>
        <w:t>This roadmap provides a structured path from the current research and POC stage toward future HisabDo AI integration. The phased approach reduces implementation risk, prevents unnecessary duplication, supports measurable progress, and keeps advanced AI features dependent on stable foundations. The roadmap should be reviewed and updated as technical readiness, content quality, user needs, and integration results evolve.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