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120"/>
      </w:pPr>
      <w:r>
        <w:rPr>
          <w:rFonts w:ascii="Calibri" w:cs="Calibri" w:eastAsia="Calibri" w:hAnsi="Calibri"/>
          <w:b/>
          <w:bCs/>
          <w:color w:val="1A3C5E"/>
          <w:sz w:val="68"/>
          <w:szCs w:val="68"/>
        </w:rPr>
        <w:t xml:space="preserve">neooverse</w:t>
      </w:r>
    </w:p>
    <w:p>
      <w:pPr>
        <w:pBdr>
          <w:bottom w:val="single" w:color="2E86C1" w:sz="8"/>
        </w:pBdr>
        <w:spacing w:after="80" w:before="0"/>
      </w:pPr>
      <w:r>
        <w:rPr>
          <w:rFonts w:ascii="Calibri" w:cs="Calibri" w:eastAsia="Calibri" w:hAnsi="Calibri"/>
          <w:color w:val="2E86C1"/>
          <w:sz w:val="24"/>
          <w:szCs w:val="24"/>
        </w:rPr>
        <w:t xml:space="preserve">Platform Features &amp; Functionalities — RAG-Optimized Reference</w:t>
      </w:r>
    </w:p>
    <w:p>
      <w:pPr>
        <w:spacing w:after="60" w:before="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3C5E"/>
                <w:sz w:val="19"/>
                <w:szCs w:val="19"/>
              </w:rPr>
              <w:t xml:space="preserve">Document Type</w:t>
            </w:r>
          </w:p>
        </w:tc>
        <w:tc>
          <w:tcPr>
            <w:tcW w:type="dxa" w:w="6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C2833"/>
                <w:sz w:val="19"/>
                <w:szCs w:val="19"/>
              </w:rPr>
              <w:t xml:space="preserve">Product Feature Reference / Functionality Spec</w:t>
            </w:r>
          </w:p>
        </w:tc>
      </w:tr>
      <w:tr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3C5E"/>
                <w:sz w:val="19"/>
                <w:szCs w:val="19"/>
              </w:rPr>
              <w:t xml:space="preserve">Platform Name</w:t>
            </w:r>
          </w:p>
        </w:tc>
        <w:tc>
          <w:tcPr>
            <w:tcW w:type="dxa" w:w="6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C2833"/>
                <w:sz w:val="19"/>
                <w:szCs w:val="19"/>
              </w:rPr>
              <w:t xml:space="preserve">neooverse</w:t>
            </w:r>
          </w:p>
        </w:tc>
      </w:tr>
      <w:tr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3C5E"/>
                <w:sz w:val="19"/>
                <w:szCs w:val="19"/>
              </w:rPr>
              <w:t xml:space="preserve">Core Category</w:t>
            </w:r>
          </w:p>
        </w:tc>
        <w:tc>
          <w:tcPr>
            <w:tcW w:type="dxa" w:w="6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C2833"/>
                <w:sz w:val="19"/>
                <w:szCs w:val="19"/>
              </w:rPr>
              <w:t xml:space="preserve">Virtual Collaboration &amp; Digital Connectivity Hub</w:t>
            </w:r>
          </w:p>
        </w:tc>
      </w:tr>
      <w:tr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3C5E"/>
                <w:sz w:val="19"/>
                <w:szCs w:val="19"/>
              </w:rPr>
              <w:t xml:space="preserve">Primary Differentiator</w:t>
            </w:r>
          </w:p>
        </w:tc>
        <w:tc>
          <w:tcPr>
            <w:tcW w:type="dxa" w:w="6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C2833"/>
                <w:sz w:val="19"/>
                <w:szCs w:val="19"/>
              </w:rPr>
              <w:t xml:space="preserve">3D visual representation of buildings, rooms, and offices</w:t>
            </w:r>
          </w:p>
        </w:tc>
      </w:tr>
      <w:tr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3C5E"/>
                <w:sz w:val="19"/>
                <w:szCs w:val="19"/>
              </w:rPr>
              <w:t xml:space="preserve">Target Use Cases</w:t>
            </w:r>
          </w:p>
        </w:tc>
        <w:tc>
          <w:tcPr>
            <w:tcW w:type="dxa" w:w="6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C2833"/>
                <w:sz w:val="19"/>
                <w:szCs w:val="19"/>
              </w:rPr>
              <w:t xml:space="preserve">Workspaces, Education, Retail, Events, Communities</w:t>
            </w:r>
          </w:p>
        </w:tc>
      </w:tr>
      <w:tr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3C5E"/>
                <w:sz w:val="19"/>
                <w:szCs w:val="19"/>
              </w:rPr>
              <w:t xml:space="preserve">Target Users</w:t>
            </w:r>
          </w:p>
        </w:tc>
        <w:tc>
          <w:tcPr>
            <w:tcW w:type="dxa" w:w="6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C2833"/>
                <w:sz w:val="19"/>
                <w:szCs w:val="19"/>
              </w:rPr>
              <w:t xml:space="preserve">B2B — any industry, field, or sector</w:t>
            </w:r>
          </w:p>
        </w:tc>
      </w:tr>
      <w:tr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3C5E"/>
                <w:sz w:val="19"/>
                <w:szCs w:val="19"/>
              </w:rPr>
              <w:t xml:space="preserve">Communication Tools</w:t>
            </w:r>
          </w:p>
        </w:tc>
        <w:tc>
          <w:tcPr>
            <w:tcW w:type="dxa" w:w="6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C2833"/>
                <w:sz w:val="19"/>
                <w:szCs w:val="19"/>
              </w:rPr>
              <w:t xml:space="preserve">Proximity Chat, Video Conferencing, Integrated IM, Avatar System</w:t>
            </w:r>
          </w:p>
        </w:tc>
      </w:tr>
      <w:tr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3C5E"/>
                <w:sz w:val="19"/>
                <w:szCs w:val="19"/>
              </w:rPr>
              <w:t xml:space="preserve">Max Proximity Chat</w:t>
            </w:r>
          </w:p>
        </w:tc>
        <w:tc>
          <w:tcPr>
            <w:tcW w:type="dxa" w:w="6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C2833"/>
                <w:sz w:val="19"/>
                <w:szCs w:val="19"/>
              </w:rPr>
              <w:t xml:space="preserve">Up to 3 participants</w:t>
            </w:r>
          </w:p>
        </w:tc>
      </w:tr>
      <w:tr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3C5E"/>
                <w:sz w:val="19"/>
                <w:szCs w:val="19"/>
              </w:rPr>
              <w:t xml:space="preserve">Max Video Conference</w:t>
            </w:r>
          </w:p>
        </w:tc>
        <w:tc>
          <w:tcPr>
            <w:tcW w:type="dxa" w:w="6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C2833"/>
                <w:sz w:val="19"/>
                <w:szCs w:val="19"/>
              </w:rPr>
              <w:t xml:space="preserve">Up to 100 participants</w:t>
            </w:r>
          </w:p>
        </w:tc>
      </w:tr>
      <w:tr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3C5E"/>
                <w:sz w:val="19"/>
                <w:szCs w:val="19"/>
              </w:rPr>
              <w:t xml:space="preserve">Avatar Controls</w:t>
            </w:r>
          </w:p>
        </w:tc>
        <w:tc>
          <w:tcPr>
            <w:tcW w:type="dxa" w:w="6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C2833"/>
                <w:sz w:val="19"/>
                <w:szCs w:val="19"/>
              </w:rPr>
              <w:t xml:space="preserve">W/A/S/D keys or Arrow keys; adjustable movement speed</w:t>
            </w:r>
          </w:p>
        </w:tc>
      </w:tr>
    </w:tbl>
    <w:p>
      <w:pPr>
        <w:spacing w:after="60" w:before="0"/>
      </w:pPr>
      <w:r>
        <w:rPr>
          <w:rFonts w:ascii="Calibri" w:cs="Calibri" w:eastAsia="Calibri" w:hAnsi="Calibri"/>
        </w:rPr>
        <w:t xml:space="preserve"/>
      </w:r>
    </w:p>
    <w:p>
      <w:pPr>
        <w:pStyle w:val="Heading1"/>
        <w:pBdr>
          <w:bottom w:val="single" w:color="2E86C1" w:sz="4"/>
        </w:pBdr>
        <w:spacing w:after="120" w:before="320"/>
      </w:pPr>
      <w:r>
        <w:rPr>
          <w:rFonts w:ascii="Calibri" w:cs="Calibri" w:eastAsia="Calibri" w:hAnsi="Calibri"/>
          <w:b/>
          <w:bCs/>
          <w:color w:val="1A3C5E"/>
          <w:sz w:val="28"/>
          <w:szCs w:val="28"/>
        </w:rPr>
        <w:t xml:space="preserve">Section 1 — Platform Overview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2E86C1"/>
          <w:sz w:val="22"/>
          <w:szCs w:val="22"/>
        </w:rPr>
        <w:t xml:space="preserve">1.1  What is neooverse?</w:t>
      </w:r>
    </w:p>
    <w:p>
      <w:pPr>
        <w:spacing w:after="80" w:before="60"/>
      </w:pPr>
      <w:r>
        <w:rPr>
          <w:rFonts w:ascii="Calibri" w:cs="Calibri" w:eastAsia="Calibri" w:hAnsi="Calibri"/>
          <w:color w:val="1C2833"/>
          <w:sz w:val="20"/>
          <w:szCs w:val="20"/>
        </w:rPr>
        <w:t xml:space="preserve">neooverse is a comprehensive virtual collaboration and digital connectivity platform that blends the feel of real-world environments with the convenience of online communication. Unlike traditional flat video-conferencing or messaging tools, neooverse renders a fully navigable 3D environment — complete with buildings, rooms, and offices — giving remote users the spatial experience of being physically present in a workplace.</w:t>
      </w:r>
    </w:p>
    <w:p>
      <w:pPr>
        <w:spacing w:after="60" w:before="0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2E86C1"/>
          <w:sz w:val="22"/>
          <w:szCs w:val="22"/>
        </w:rPr>
        <w:t xml:space="preserve">1.2  Core Design Philosophy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/>
          <w:bCs/>
          <w:color w:val="1A3C5E"/>
          <w:sz w:val="20"/>
          <w:szCs w:val="20"/>
        </w:rPr>
        <w:t xml:space="preserve">Immersive 3D Environment:</w:t>
      </w:r>
      <w:r>
        <w:rPr>
          <w:rFonts w:ascii="Calibri" w:cs="Calibri" w:eastAsia="Calibri" w:hAnsi="Calibri"/>
          <w:sz w:val="20"/>
          <w:szCs w:val="20"/>
        </w:rPr>
        <w:t xml:space="preserve">  </w:t>
      </w:r>
      <w:r>
        <w:rPr>
          <w:rFonts w:ascii="Calibri" w:cs="Calibri" w:eastAsia="Calibri" w:hAnsi="Calibri"/>
          <w:color w:val="1C2833"/>
          <w:sz w:val="20"/>
          <w:szCs w:val="20"/>
        </w:rPr>
        <w:t xml:space="preserve">neooverse simulates real-world spatial relationships through 3D office and room visuals, enabling remote workers to feel as though they are physically in the office.</w:t>
      </w:r>
      <w:r>
        <w:rPr>
          <w:rFonts w:ascii="Calibri" w:cs="Calibri" w:eastAsia="Calibri" w:hAnsi="Calibri"/>
          <w:i/>
          <w:iCs/>
          <w:color w:val="5D6D7E"/>
          <w:sz w:val="17"/>
          <w:szCs w:val="17"/>
        </w:rPr>
        <w:t xml:space="preserve">  [FEAT-OV-IMMERSIVE]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/>
          <w:bCs/>
          <w:color w:val="1A3C5E"/>
          <w:sz w:val="20"/>
          <w:szCs w:val="20"/>
        </w:rPr>
        <w:t xml:space="preserve">Industry Agnostic:</w:t>
      </w:r>
      <w:r>
        <w:rPr>
          <w:rFonts w:ascii="Calibri" w:cs="Calibri" w:eastAsia="Calibri" w:hAnsi="Calibri"/>
          <w:sz w:val="20"/>
          <w:szCs w:val="20"/>
        </w:rPr>
        <w:t xml:space="preserve">  </w:t>
      </w:r>
      <w:r>
        <w:rPr>
          <w:rFonts w:ascii="Calibri" w:cs="Calibri" w:eastAsia="Calibri" w:hAnsi="Calibri"/>
          <w:color w:val="1C2833"/>
          <w:sz w:val="20"/>
          <w:szCs w:val="20"/>
        </w:rPr>
        <w:t xml:space="preserve">The platform is adaptable for any industry or purpose, including corporate workspaces, education, retail, events, and community organizations.</w:t>
      </w:r>
      <w:r>
        <w:rPr>
          <w:rFonts w:ascii="Calibri" w:cs="Calibri" w:eastAsia="Calibri" w:hAnsi="Calibri"/>
          <w:i/>
          <w:iCs/>
          <w:color w:val="5D6D7E"/>
          <w:sz w:val="17"/>
          <w:szCs w:val="17"/>
        </w:rPr>
        <w:t xml:space="preserve">  [FEAT-OV-INDUSTRY]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/>
          <w:bCs/>
          <w:color w:val="1A3C5E"/>
          <w:sz w:val="20"/>
          <w:szCs w:val="20"/>
        </w:rPr>
        <w:t xml:space="preserve">Unified Hub:</w:t>
      </w:r>
      <w:r>
        <w:rPr>
          <w:rFonts w:ascii="Calibri" w:cs="Calibri" w:eastAsia="Calibri" w:hAnsi="Calibri"/>
          <w:sz w:val="20"/>
          <w:szCs w:val="20"/>
        </w:rPr>
        <w:t xml:space="preserve">  </w:t>
      </w:r>
      <w:r>
        <w:rPr>
          <w:rFonts w:ascii="Calibri" w:cs="Calibri" w:eastAsia="Calibri" w:hAnsi="Calibri"/>
          <w:color w:val="1C2833"/>
          <w:sz w:val="20"/>
          <w:szCs w:val="20"/>
        </w:rPr>
        <w:t xml:space="preserve">neooverse consolidates video, chat, file sharing, and AI into one platform, removing the need for multiple separate tools.</w:t>
      </w:r>
      <w:r>
        <w:rPr>
          <w:rFonts w:ascii="Calibri" w:cs="Calibri" w:eastAsia="Calibri" w:hAnsi="Calibri"/>
          <w:i/>
          <w:iCs/>
          <w:color w:val="5D6D7E"/>
          <w:sz w:val="17"/>
          <w:szCs w:val="17"/>
        </w:rPr>
        <w:t xml:space="preserve">  [FEAT-OV-HUB]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/>
          <w:bCs/>
          <w:color w:val="1A3C5E"/>
          <w:sz w:val="20"/>
          <w:szCs w:val="20"/>
        </w:rPr>
        <w:t xml:space="preserve">Physical-Digital Bridge:</w:t>
      </w:r>
      <w:r>
        <w:rPr>
          <w:rFonts w:ascii="Calibri" w:cs="Calibri" w:eastAsia="Calibri" w:hAnsi="Calibri"/>
          <w:sz w:val="20"/>
          <w:szCs w:val="20"/>
        </w:rPr>
        <w:t xml:space="preserve">  </w:t>
      </w:r>
      <w:r>
        <w:rPr>
          <w:rFonts w:ascii="Calibri" w:cs="Calibri" w:eastAsia="Calibri" w:hAnsi="Calibri"/>
          <w:color w:val="1C2833"/>
          <w:sz w:val="20"/>
          <w:szCs w:val="20"/>
        </w:rPr>
        <w:t xml:space="preserve">Spatial awareness (proximity-based triggers) combined with standard digital communication closes the gap between in-person and remote interaction.</w:t>
      </w:r>
      <w:r>
        <w:rPr>
          <w:rFonts w:ascii="Calibri" w:cs="Calibri" w:eastAsia="Calibri" w:hAnsi="Calibri"/>
          <w:i/>
          <w:iCs/>
          <w:color w:val="5D6D7E"/>
          <w:sz w:val="17"/>
          <w:szCs w:val="17"/>
        </w:rPr>
        <w:t xml:space="preserve">  [FEAT-OV-BRIDGE]</w:t>
      </w:r>
    </w:p>
    <w:p>
      <w:pPr>
        <w:spacing w:after="60" w:before="0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2E86C1"/>
          <w:sz w:val="22"/>
          <w:szCs w:val="22"/>
        </w:rPr>
        <w:t xml:space="preserve">1.3  Supported Industry Verticals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/>
          <w:bCs/>
          <w:color w:val="1A3C5E"/>
          <w:sz w:val="20"/>
          <w:szCs w:val="20"/>
        </w:rPr>
        <w:t xml:space="preserve">Corporate Workspaces:</w:t>
      </w:r>
      <w:r>
        <w:rPr>
          <w:rFonts w:ascii="Calibri" w:cs="Calibri" w:eastAsia="Calibri" w:hAnsi="Calibri"/>
          <w:sz w:val="20"/>
          <w:szCs w:val="20"/>
        </w:rPr>
        <w:t xml:space="preserve">  </w:t>
      </w:r>
      <w:r>
        <w:rPr>
          <w:rFonts w:ascii="Calibri" w:cs="Calibri" w:eastAsia="Calibri" w:hAnsi="Calibri"/>
          <w:color w:val="1C2833"/>
          <w:sz w:val="20"/>
          <w:szCs w:val="20"/>
        </w:rPr>
        <w:t xml:space="preserve">Virtual offices for distributed or hybrid teams.</w:t>
      </w:r>
      <w:r>
        <w:rPr>
          <w:rFonts w:ascii="Calibri" w:cs="Calibri" w:eastAsia="Calibri" w:hAnsi="Calibri"/>
          <w:i/>
          <w:iCs/>
          <w:color w:val="5D6D7E"/>
          <w:sz w:val="17"/>
          <w:szCs w:val="17"/>
        </w:rPr>
        <w:t xml:space="preserve">  [FEAT-OV-CORP]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/>
          <w:bCs/>
          <w:color w:val="1A3C5E"/>
          <w:sz w:val="20"/>
          <w:szCs w:val="20"/>
        </w:rPr>
        <w:t xml:space="preserve">Education:</w:t>
      </w:r>
      <w:r>
        <w:rPr>
          <w:rFonts w:ascii="Calibri" w:cs="Calibri" w:eastAsia="Calibri" w:hAnsi="Calibri"/>
          <w:sz w:val="20"/>
          <w:szCs w:val="20"/>
        </w:rPr>
        <w:t xml:space="preserve">  </w:t>
      </w:r>
      <w:r>
        <w:rPr>
          <w:rFonts w:ascii="Calibri" w:cs="Calibri" w:eastAsia="Calibri" w:hAnsi="Calibri"/>
          <w:color w:val="1C2833"/>
          <w:sz w:val="20"/>
          <w:szCs w:val="20"/>
        </w:rPr>
        <w:t xml:space="preserve">Virtual classrooms, lecture halls, and study rooms.</w:t>
      </w:r>
      <w:r>
        <w:rPr>
          <w:rFonts w:ascii="Calibri" w:cs="Calibri" w:eastAsia="Calibri" w:hAnsi="Calibri"/>
          <w:i/>
          <w:iCs/>
          <w:color w:val="5D6D7E"/>
          <w:sz w:val="17"/>
          <w:szCs w:val="17"/>
        </w:rPr>
        <w:t xml:space="preserve">  [FEAT-OV-EDU]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/>
          <w:bCs/>
          <w:color w:val="1A3C5E"/>
          <w:sz w:val="20"/>
          <w:szCs w:val="20"/>
        </w:rPr>
        <w:t xml:space="preserve">Retail:</w:t>
      </w:r>
      <w:r>
        <w:rPr>
          <w:rFonts w:ascii="Calibri" w:cs="Calibri" w:eastAsia="Calibri" w:hAnsi="Calibri"/>
          <w:sz w:val="20"/>
          <w:szCs w:val="20"/>
        </w:rPr>
        <w:t xml:space="preserve">  </w:t>
      </w:r>
      <w:r>
        <w:rPr>
          <w:rFonts w:ascii="Calibri" w:cs="Calibri" w:eastAsia="Calibri" w:hAnsi="Calibri"/>
          <w:color w:val="1C2833"/>
          <w:sz w:val="20"/>
          <w:szCs w:val="20"/>
        </w:rPr>
        <w:t xml:space="preserve">Branded virtual storefronts and customer interaction spaces.</w:t>
      </w:r>
      <w:r>
        <w:rPr>
          <w:rFonts w:ascii="Calibri" w:cs="Calibri" w:eastAsia="Calibri" w:hAnsi="Calibri"/>
          <w:i/>
          <w:iCs/>
          <w:color w:val="5D6D7E"/>
          <w:sz w:val="17"/>
          <w:szCs w:val="17"/>
        </w:rPr>
        <w:t xml:space="preserve">  [FEAT-OV-RETAIL]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/>
          <w:bCs/>
          <w:color w:val="1A3C5E"/>
          <w:sz w:val="20"/>
          <w:szCs w:val="20"/>
        </w:rPr>
        <w:t xml:space="preserve">Events:</w:t>
      </w:r>
      <w:r>
        <w:rPr>
          <w:rFonts w:ascii="Calibri" w:cs="Calibri" w:eastAsia="Calibri" w:hAnsi="Calibri"/>
          <w:sz w:val="20"/>
          <w:szCs w:val="20"/>
        </w:rPr>
        <w:t xml:space="preserve">  </w:t>
      </w:r>
      <w:r>
        <w:rPr>
          <w:rFonts w:ascii="Calibri" w:cs="Calibri" w:eastAsia="Calibri" w:hAnsi="Calibri"/>
          <w:color w:val="1C2833"/>
          <w:sz w:val="20"/>
          <w:szCs w:val="20"/>
        </w:rPr>
        <w:t xml:space="preserve">Virtual conference halls, networking events, and exhibitions.</w:t>
      </w:r>
      <w:r>
        <w:rPr>
          <w:rFonts w:ascii="Calibri" w:cs="Calibri" w:eastAsia="Calibri" w:hAnsi="Calibri"/>
          <w:i/>
          <w:iCs/>
          <w:color w:val="5D6D7E"/>
          <w:sz w:val="17"/>
          <w:szCs w:val="17"/>
        </w:rPr>
        <w:t xml:space="preserve">  [FEAT-OV-EVENTS]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/>
          <w:bCs/>
          <w:color w:val="1A3C5E"/>
          <w:sz w:val="20"/>
          <w:szCs w:val="20"/>
        </w:rPr>
        <w:t xml:space="preserve">Communities:</w:t>
      </w:r>
      <w:r>
        <w:rPr>
          <w:rFonts w:ascii="Calibri" w:cs="Calibri" w:eastAsia="Calibri" w:hAnsi="Calibri"/>
          <w:sz w:val="20"/>
          <w:szCs w:val="20"/>
        </w:rPr>
        <w:t xml:space="preserve">  </w:t>
      </w:r>
      <w:r>
        <w:rPr>
          <w:rFonts w:ascii="Calibri" w:cs="Calibri" w:eastAsia="Calibri" w:hAnsi="Calibri"/>
          <w:color w:val="1C2833"/>
          <w:sz w:val="20"/>
          <w:szCs w:val="20"/>
        </w:rPr>
        <w:t xml:space="preserve">Custom spaces for clubs, associations, and social groups.</w:t>
      </w:r>
      <w:r>
        <w:rPr>
          <w:rFonts w:ascii="Calibri" w:cs="Calibri" w:eastAsia="Calibri" w:hAnsi="Calibri"/>
          <w:i/>
          <w:iCs/>
          <w:color w:val="5D6D7E"/>
          <w:sz w:val="17"/>
          <w:szCs w:val="17"/>
        </w:rPr>
        <w:t xml:space="preserve">  [FEAT-OV-COMMUNITY]</w:t>
      </w:r>
    </w:p>
    <w:p>
      <w:pPr>
        <w:spacing w:after="60" w:before="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D6EA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1A3C5E"/>
                <w:sz w:val="19"/>
                <w:szCs w:val="19"/>
              </w:rPr>
              <w:t xml:space="preserve">RAG Key Facts — Platform Overview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1C2833"/>
                <w:sz w:val="19"/>
                <w:szCs w:val="19"/>
              </w:rPr>
              <w:t xml:space="preserve">neooverse is a 3D virtual collaboration hub, not a flat video or chat tool.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1C2833"/>
                <w:sz w:val="19"/>
                <w:szCs w:val="19"/>
              </w:rPr>
              <w:t xml:space="preserve">Differentiator: navigable 3D buildings, rooms, and offices that replicate a real office feel remotely.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1C2833"/>
                <w:sz w:val="19"/>
                <w:szCs w:val="19"/>
              </w:rPr>
              <w:t xml:space="preserve">Consolidates: proximity chat, video conferencing, instant messaging, file sharing, and AI in one platform.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1C2833"/>
                <w:sz w:val="19"/>
                <w:szCs w:val="19"/>
              </w:rPr>
              <w:t xml:space="preserve">Use cases: corporate, education, retail, events, communities — any industry.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1C2833"/>
                <w:sz w:val="19"/>
                <w:szCs w:val="19"/>
              </w:rPr>
              <w:t xml:space="preserve">Reference tags: FEAT-OV-*</w:t>
            </w:r>
          </w:p>
        </w:tc>
      </w:tr>
    </w:tbl>
    <w:p>
      <w:pPr>
        <w:spacing w:after="60" w:before="0"/>
      </w:pPr>
      <w:r>
        <w:rPr>
          <w:rFonts w:ascii="Calibri" w:cs="Calibri" w:eastAsia="Calibri" w:hAnsi="Calibri"/>
        </w:rPr>
        <w:t xml:space="preserve"/>
      </w:r>
    </w:p>
    <w:p>
      <w:pPr>
        <w:pStyle w:val="Heading1"/>
        <w:pBdr>
          <w:bottom w:val="single" w:color="2E86C1" w:sz="4"/>
        </w:pBdr>
        <w:spacing w:after="120" w:before="320"/>
      </w:pPr>
      <w:r>
        <w:rPr>
          <w:rFonts w:ascii="Calibri" w:cs="Calibri" w:eastAsia="Calibri" w:hAnsi="Calibri"/>
          <w:b/>
          <w:bCs/>
          <w:color w:val="1A3C5E"/>
          <w:sz w:val="28"/>
          <w:szCs w:val="28"/>
        </w:rPr>
        <w:t xml:space="preserve">Section 2 — Feature: Proximity Chatting</w:t>
      </w:r>
    </w:p>
    <w:p>
      <w:pPr>
        <w:spacing w:after="80" w:before="60"/>
      </w:pPr>
      <w:r>
        <w:rPr>
          <w:rFonts w:ascii="Calibri" w:cs="Calibri" w:eastAsia="Calibri" w:hAnsi="Calibri"/>
          <w:color w:val="1C2833"/>
          <w:sz w:val="20"/>
          <w:szCs w:val="20"/>
        </w:rPr>
        <w:t xml:space="preserve">Proximity Chatting is neooverse's signature spatial communication feature. It triggers video calls automatically based on avatar proximity — no scheduling, no invite links, and no external applications required.</w:t>
      </w:r>
    </w:p>
    <w:p>
      <w:pPr>
        <w:spacing w:after="60" w:before="0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2E86C1"/>
          <w:sz w:val="22"/>
          <w:szCs w:val="22"/>
        </w:rPr>
        <w:t xml:space="preserve">2.1  How It Works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/>
          <w:bCs/>
          <w:color w:val="1A3C5E"/>
          <w:sz w:val="20"/>
          <w:szCs w:val="20"/>
        </w:rPr>
        <w:t xml:space="preserve">Trigger Mechanism:</w:t>
      </w:r>
      <w:r>
        <w:rPr>
          <w:rFonts w:ascii="Calibri" w:cs="Calibri" w:eastAsia="Calibri" w:hAnsi="Calibri"/>
          <w:sz w:val="20"/>
          <w:szCs w:val="20"/>
        </w:rPr>
        <w:t xml:space="preserve">  </w:t>
      </w:r>
      <w:r>
        <w:rPr>
          <w:rFonts w:ascii="Calibri" w:cs="Calibri" w:eastAsia="Calibri" w:hAnsi="Calibri"/>
          <w:color w:val="1C2833"/>
          <w:sz w:val="20"/>
          <w:szCs w:val="20"/>
        </w:rPr>
        <w:t xml:space="preserve">A video call initiates automatically when a user moves their avatar close to another user's avatar within the 3D environment.</w:t>
      </w:r>
      <w:r>
        <w:rPr>
          <w:rFonts w:ascii="Calibri" w:cs="Calibri" w:eastAsia="Calibri" w:hAnsi="Calibri"/>
          <w:i/>
          <w:iCs/>
          <w:color w:val="5D6D7E"/>
          <w:sz w:val="17"/>
          <w:szCs w:val="17"/>
        </w:rPr>
        <w:t xml:space="preserve">  [FEAT-PC-TRIGGER]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/>
          <w:bCs/>
          <w:color w:val="1A3C5E"/>
          <w:sz w:val="20"/>
          <w:szCs w:val="20"/>
        </w:rPr>
        <w:t xml:space="preserve">No Setup Required:</w:t>
      </w:r>
      <w:r>
        <w:rPr>
          <w:rFonts w:ascii="Calibri" w:cs="Calibri" w:eastAsia="Calibri" w:hAnsi="Calibri"/>
          <w:sz w:val="20"/>
          <w:szCs w:val="20"/>
        </w:rPr>
        <w:t xml:space="preserve">  </w:t>
      </w:r>
      <w:r>
        <w:rPr>
          <w:rFonts w:ascii="Calibri" w:cs="Calibri" w:eastAsia="Calibri" w:hAnsi="Calibri"/>
          <w:color w:val="1C2833"/>
          <w:sz w:val="20"/>
          <w:szCs w:val="20"/>
        </w:rPr>
        <w:t xml:space="preserve">No invite links, meeting IDs, or external applications are needed. The proximity trigger is self-contained within neooverse.</w:t>
      </w:r>
      <w:r>
        <w:rPr>
          <w:rFonts w:ascii="Calibri" w:cs="Calibri" w:eastAsia="Calibri" w:hAnsi="Calibri"/>
          <w:i/>
          <w:iCs/>
          <w:color w:val="5D6D7E"/>
          <w:sz w:val="17"/>
          <w:szCs w:val="17"/>
        </w:rPr>
        <w:t xml:space="preserve">  [FEAT-PC-NOSETUP]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/>
          <w:bCs/>
          <w:color w:val="1A3C5E"/>
          <w:sz w:val="20"/>
          <w:szCs w:val="20"/>
        </w:rPr>
        <w:t xml:space="preserve">Participant Limit:</w:t>
      </w:r>
      <w:r>
        <w:rPr>
          <w:rFonts w:ascii="Calibri" w:cs="Calibri" w:eastAsia="Calibri" w:hAnsi="Calibri"/>
          <w:sz w:val="20"/>
          <w:szCs w:val="20"/>
        </w:rPr>
        <w:t xml:space="preserve">  </w:t>
      </w:r>
      <w:r>
        <w:rPr>
          <w:rFonts w:ascii="Calibri" w:cs="Calibri" w:eastAsia="Calibri" w:hAnsi="Calibri"/>
          <w:color w:val="1C2833"/>
          <w:sz w:val="20"/>
          <w:szCs w:val="20"/>
        </w:rPr>
        <w:t xml:space="preserve">Proximity chats support up to 3 participants simultaneously.</w:t>
      </w:r>
      <w:r>
        <w:rPr>
          <w:rFonts w:ascii="Calibri" w:cs="Calibri" w:eastAsia="Calibri" w:hAnsi="Calibri"/>
          <w:i/>
          <w:iCs/>
          <w:color w:val="5D6D7E"/>
          <w:sz w:val="17"/>
          <w:szCs w:val="17"/>
        </w:rPr>
        <w:t xml:space="preserve">  [FEAT-PC-LIMIT]</w:t>
      </w:r>
    </w:p>
    <w:p>
      <w:pPr>
        <w:spacing w:after="60" w:before="0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2E86C1"/>
          <w:sz w:val="22"/>
          <w:szCs w:val="22"/>
        </w:rPr>
        <w:t xml:space="preserve">2.2  Capabilities Within a Proximity Chat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/>
          <w:bCs/>
          <w:color w:val="1A3C5E"/>
          <w:sz w:val="20"/>
          <w:szCs w:val="20"/>
        </w:rPr>
        <w:t xml:space="preserve">Live Video &amp; Audio:</w:t>
      </w:r>
      <w:r>
        <w:rPr>
          <w:rFonts w:ascii="Calibri" w:cs="Calibri" w:eastAsia="Calibri" w:hAnsi="Calibri"/>
          <w:sz w:val="20"/>
          <w:szCs w:val="20"/>
        </w:rPr>
        <w:t xml:space="preserve">  </w:t>
      </w:r>
      <w:r>
        <w:rPr>
          <w:rFonts w:ascii="Calibri" w:cs="Calibri" w:eastAsia="Calibri" w:hAnsi="Calibri"/>
          <w:color w:val="1C2833"/>
          <w:sz w:val="20"/>
          <w:szCs w:val="20"/>
        </w:rPr>
        <w:t xml:space="preserve">Participants can see and talk to each other in real time from the moment the call is triggered.</w:t>
      </w:r>
      <w:r>
        <w:rPr>
          <w:rFonts w:ascii="Calibri" w:cs="Calibri" w:eastAsia="Calibri" w:hAnsi="Calibri"/>
          <w:i/>
          <w:iCs/>
          <w:color w:val="5D6D7E"/>
          <w:sz w:val="17"/>
          <w:szCs w:val="17"/>
        </w:rPr>
        <w:t xml:space="preserve">  [FEAT-PC-VIDEO]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/>
          <w:bCs/>
          <w:color w:val="1A3C5E"/>
          <w:sz w:val="20"/>
          <w:szCs w:val="20"/>
        </w:rPr>
        <w:t xml:space="preserve">Screen Sharing:</w:t>
      </w:r>
      <w:r>
        <w:rPr>
          <w:rFonts w:ascii="Calibri" w:cs="Calibri" w:eastAsia="Calibri" w:hAnsi="Calibri"/>
          <w:sz w:val="20"/>
          <w:szCs w:val="20"/>
        </w:rPr>
        <w:t xml:space="preserve">  </w:t>
      </w:r>
      <w:r>
        <w:rPr>
          <w:rFonts w:ascii="Calibri" w:cs="Calibri" w:eastAsia="Calibri" w:hAnsi="Calibri"/>
          <w:color w:val="1C2833"/>
          <w:sz w:val="20"/>
          <w:szCs w:val="20"/>
        </w:rPr>
        <w:t xml:space="preserve">Any participant can share their screen with others during an active proximity call.</w:t>
      </w:r>
      <w:r>
        <w:rPr>
          <w:rFonts w:ascii="Calibri" w:cs="Calibri" w:eastAsia="Calibri" w:hAnsi="Calibri"/>
          <w:i/>
          <w:iCs/>
          <w:color w:val="5D6D7E"/>
          <w:sz w:val="17"/>
          <w:szCs w:val="17"/>
        </w:rPr>
        <w:t xml:space="preserve">  [FEAT-PC-SCREEN]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/>
          <w:bCs/>
          <w:color w:val="1A3C5E"/>
          <w:sz w:val="20"/>
          <w:szCs w:val="20"/>
        </w:rPr>
        <w:t xml:space="preserve">Virtual Backgrounds:</w:t>
      </w:r>
      <w:r>
        <w:rPr>
          <w:rFonts w:ascii="Calibri" w:cs="Calibri" w:eastAsia="Calibri" w:hAnsi="Calibri"/>
          <w:sz w:val="20"/>
          <w:szCs w:val="20"/>
        </w:rPr>
        <w:t xml:space="preserve">  </w:t>
      </w:r>
      <w:r>
        <w:rPr>
          <w:rFonts w:ascii="Calibri" w:cs="Calibri" w:eastAsia="Calibri" w:hAnsi="Calibri"/>
          <w:color w:val="1C2833"/>
          <w:sz w:val="20"/>
          <w:szCs w:val="20"/>
        </w:rPr>
        <w:t xml:space="preserve">Users can apply a virtual background to their video feed for privacy or professionalism.</w:t>
      </w:r>
      <w:r>
        <w:rPr>
          <w:rFonts w:ascii="Calibri" w:cs="Calibri" w:eastAsia="Calibri" w:hAnsi="Calibri"/>
          <w:i/>
          <w:iCs/>
          <w:color w:val="5D6D7E"/>
          <w:sz w:val="17"/>
          <w:szCs w:val="17"/>
        </w:rPr>
        <w:t xml:space="preserve">  [FEAT-PC-VBKG]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/>
          <w:bCs/>
          <w:color w:val="1A3C5E"/>
          <w:sz w:val="20"/>
          <w:szCs w:val="20"/>
        </w:rPr>
        <w:t xml:space="preserve">Video/Audio Toggle:</w:t>
      </w:r>
      <w:r>
        <w:rPr>
          <w:rFonts w:ascii="Calibri" w:cs="Calibri" w:eastAsia="Calibri" w:hAnsi="Calibri"/>
          <w:sz w:val="20"/>
          <w:szCs w:val="20"/>
        </w:rPr>
        <w:t xml:space="preserve">  </w:t>
      </w:r>
      <w:r>
        <w:rPr>
          <w:rFonts w:ascii="Calibri" w:cs="Calibri" w:eastAsia="Calibri" w:hAnsi="Calibri"/>
          <w:color w:val="1C2833"/>
          <w:sz w:val="20"/>
          <w:szCs w:val="20"/>
        </w:rPr>
        <w:t xml:space="preserve">Users can turn off their camera or microphone at any point during the call.</w:t>
      </w:r>
      <w:r>
        <w:rPr>
          <w:rFonts w:ascii="Calibri" w:cs="Calibri" w:eastAsia="Calibri" w:hAnsi="Calibri"/>
          <w:i/>
          <w:iCs/>
          <w:color w:val="5D6D7E"/>
          <w:sz w:val="17"/>
          <w:szCs w:val="17"/>
        </w:rPr>
        <w:t xml:space="preserve">  [FEAT-PC-TOGGLE]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/>
          <w:bCs/>
          <w:color w:val="1A3C5E"/>
          <w:sz w:val="20"/>
          <w:szCs w:val="20"/>
        </w:rPr>
        <w:t xml:space="preserve">Session Lock:</w:t>
      </w:r>
      <w:r>
        <w:rPr>
          <w:rFonts w:ascii="Calibri" w:cs="Calibri" w:eastAsia="Calibri" w:hAnsi="Calibri"/>
          <w:sz w:val="20"/>
          <w:szCs w:val="20"/>
        </w:rPr>
        <w:t xml:space="preserve">  </w:t>
      </w:r>
      <w:r>
        <w:rPr>
          <w:rFonts w:ascii="Calibri" w:cs="Calibri" w:eastAsia="Calibri" w:hAnsi="Calibri"/>
          <w:color w:val="1C2833"/>
          <w:sz w:val="20"/>
          <w:szCs w:val="20"/>
        </w:rPr>
        <w:t xml:space="preserve">The host can lock the chat to prevent additional users from joining an in-progress conversation.</w:t>
      </w:r>
      <w:r>
        <w:rPr>
          <w:rFonts w:ascii="Calibri" w:cs="Calibri" w:eastAsia="Calibri" w:hAnsi="Calibri"/>
          <w:i/>
          <w:iCs/>
          <w:color w:val="5D6D7E"/>
          <w:sz w:val="17"/>
          <w:szCs w:val="17"/>
        </w:rPr>
        <w:t xml:space="preserve">  [FEAT-PC-LOCK]</w:t>
      </w:r>
    </w:p>
    <w:p>
      <w:pPr>
        <w:spacing w:after="60" w:before="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1E8449" w:sz="1"/>
              <w:left w:val="single" w:color="1E8449" w:sz="1"/>
              <w:bottom w:val="single" w:color="1E8449" w:sz="1"/>
              <w:right w:val="single" w:color="1E8449" w:sz="1"/>
            </w:tcBorders>
            <w:shd w:fill="1E8449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PC</w:t>
            </w:r>
          </w:p>
        </w:tc>
        <w:tc>
          <w:tcPr>
            <w:tcW w:type="dxa" w:w="8720"/>
            <w:tcBorders>
              <w:top w:val="single" w:color="1E8449" w:sz="1"/>
              <w:left w:val="single" w:color="1E8449" w:sz="1"/>
              <w:bottom w:val="single" w:color="1E8449" w:sz="1"/>
              <w:right w:val="single" w:color="1E8449" w:sz="1"/>
            </w:tcBorders>
            <w:shd w:fill="EAFAF1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1A3C5E"/>
                <w:sz w:val="22"/>
                <w:szCs w:val="22"/>
              </w:rPr>
              <w:t xml:space="preserve">Proximity Chatting</w:t>
            </w:r>
            <w:r>
              <w:rPr>
                <w:rFonts w:ascii="Calibri" w:cs="Calibri" w:eastAsia="Calibri" w:hAnsi="Calibri"/>
                <w:i/>
                <w:iCs/>
                <w:color w:val="5D6D7E"/>
                <w:sz w:val="19"/>
                <w:szCs w:val="19"/>
              </w:rPr>
              <w:t xml:space="preserve">  — Spatial, trigger-based video calls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A3C5E"/>
                <w:sz w:val="19"/>
                <w:szCs w:val="19"/>
              </w:rPr>
              <w:t xml:space="preserve">Trigger:  </w:t>
            </w:r>
            <w:r>
              <w:rPr>
                <w:rFonts w:ascii="Calibri" w:cs="Calibri" w:eastAsia="Calibri" w:hAnsi="Calibri"/>
                <w:color w:val="1C2833"/>
                <w:sz w:val="19"/>
                <w:szCs w:val="19"/>
              </w:rPr>
              <w:t xml:space="preserve">Avatar proximity — no link or app needed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A3C5E"/>
                <w:sz w:val="19"/>
                <w:szCs w:val="19"/>
              </w:rPr>
              <w:t xml:space="preserve">Participants:  </w:t>
            </w:r>
            <w:r>
              <w:rPr>
                <w:rFonts w:ascii="Calibri" w:cs="Calibri" w:eastAsia="Calibri" w:hAnsi="Calibri"/>
                <w:color w:val="1C2833"/>
                <w:sz w:val="19"/>
                <w:szCs w:val="19"/>
              </w:rPr>
              <w:t xml:space="preserve">Up to 3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A3C5E"/>
                <w:sz w:val="19"/>
                <w:szCs w:val="19"/>
              </w:rPr>
              <w:t xml:space="preserve">Capabilities:  </w:t>
            </w:r>
            <w:r>
              <w:rPr>
                <w:rFonts w:ascii="Calibri" w:cs="Calibri" w:eastAsia="Calibri" w:hAnsi="Calibri"/>
                <w:color w:val="1C2833"/>
                <w:sz w:val="19"/>
                <w:szCs w:val="19"/>
              </w:rPr>
              <w:t xml:space="preserve">Live video, audio, screen share, virtual background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A3C5E"/>
                <w:sz w:val="19"/>
                <w:szCs w:val="19"/>
              </w:rPr>
              <w:t xml:space="preserve">Controls:  </w:t>
            </w:r>
            <w:r>
              <w:rPr>
                <w:rFonts w:ascii="Calibri" w:cs="Calibri" w:eastAsia="Calibri" w:hAnsi="Calibri"/>
                <w:color w:val="1C2833"/>
                <w:sz w:val="19"/>
                <w:szCs w:val="19"/>
              </w:rPr>
              <w:t xml:space="preserve">Lock session, toggle camera/mic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A3C5E"/>
                <w:sz w:val="19"/>
                <w:szCs w:val="19"/>
              </w:rPr>
              <w:t xml:space="preserve">Reference:  </w:t>
            </w:r>
            <w:r>
              <w:rPr>
                <w:rFonts w:ascii="Calibri" w:cs="Calibri" w:eastAsia="Calibri" w:hAnsi="Calibri"/>
                <w:color w:val="1C2833"/>
                <w:sz w:val="19"/>
                <w:szCs w:val="19"/>
              </w:rPr>
              <w:t xml:space="preserve">FEAT-PC-*</w:t>
            </w:r>
          </w:p>
        </w:tc>
      </w:tr>
    </w:tbl>
    <w:p>
      <w:pPr>
        <w:spacing w:after="60" w:before="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9DFBF" w:sz="1"/>
              <w:left w:val="single" w:color="A9DFBF" w:sz="1"/>
              <w:bottom w:val="single" w:color="A9DFBF" w:sz="1"/>
              <w:right w:val="single" w:color="A9DFBF" w:sz="1"/>
            </w:tcBorders>
            <w:shd w:fill="EAFA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1A3C5E"/>
                <w:sz w:val="19"/>
                <w:szCs w:val="19"/>
              </w:rPr>
              <w:t xml:space="preserve">RAG Key Facts — Proximity Chatting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1C2833"/>
                <w:sz w:val="19"/>
                <w:szCs w:val="19"/>
              </w:rPr>
              <w:t xml:space="preserve">Trigger: move avatar near another user — video call starts automatically.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1C2833"/>
                <w:sz w:val="19"/>
                <w:szCs w:val="19"/>
              </w:rPr>
              <w:t xml:space="preserve">No invite links, meeting IDs, or external apps needed.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1C2833"/>
                <w:sz w:val="19"/>
                <w:szCs w:val="19"/>
              </w:rPr>
              <w:t xml:space="preserve">Max participants: 3.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1C2833"/>
                <w:sz w:val="19"/>
                <w:szCs w:val="19"/>
              </w:rPr>
              <w:t xml:space="preserve">Features: live video, audio, screen sharing, virtual backgrounds, camera/mic toggle, session lock.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1C2833"/>
                <w:sz w:val="19"/>
                <w:szCs w:val="19"/>
              </w:rPr>
              <w:t xml:space="preserve">Reference tags: FEAT-PC-*</w:t>
            </w:r>
          </w:p>
        </w:tc>
      </w:tr>
    </w:tbl>
    <w:p>
      <w:pPr>
        <w:spacing w:after="60" w:before="0"/>
      </w:pPr>
      <w:r>
        <w:rPr>
          <w:rFonts w:ascii="Calibri" w:cs="Calibri" w:eastAsia="Calibri" w:hAnsi="Calibri"/>
        </w:rPr>
        <w:t xml:space="preserve"/>
      </w:r>
    </w:p>
    <w:p>
      <w:pPr>
        <w:pStyle w:val="Heading1"/>
        <w:pBdr>
          <w:bottom w:val="single" w:color="2E86C1" w:sz="4"/>
        </w:pBdr>
        <w:spacing w:after="120" w:before="320"/>
      </w:pPr>
      <w:r>
        <w:rPr>
          <w:rFonts w:ascii="Calibri" w:cs="Calibri" w:eastAsia="Calibri" w:hAnsi="Calibri"/>
          <w:b/>
          <w:bCs/>
          <w:color w:val="1A3C5E"/>
          <w:sz w:val="28"/>
          <w:szCs w:val="28"/>
        </w:rPr>
        <w:t xml:space="preserve">Section 3 — Feature: Video Conferencing</w:t>
      </w:r>
    </w:p>
    <w:p>
      <w:pPr>
        <w:spacing w:after="80" w:before="60"/>
      </w:pPr>
      <w:r>
        <w:rPr>
          <w:rFonts w:ascii="Calibri" w:cs="Calibri" w:eastAsia="Calibri" w:hAnsi="Calibri"/>
          <w:color w:val="1C2833"/>
          <w:sz w:val="20"/>
          <w:szCs w:val="20"/>
        </w:rPr>
        <w:t xml:space="preserve">neooverse includes dedicated Conference Halls and Meeting Rooms for structured, large-group video conferencing. This feature is designed for formal meetings, presentations, lectures, and broadcasts.</w:t>
      </w:r>
    </w:p>
    <w:p>
      <w:pPr>
        <w:spacing w:after="60" w:before="0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2E86C1"/>
          <w:sz w:val="22"/>
          <w:szCs w:val="22"/>
        </w:rPr>
        <w:t xml:space="preserve">3.1  Venue Types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/>
          <w:bCs/>
          <w:color w:val="1A3C5E"/>
          <w:sz w:val="20"/>
          <w:szCs w:val="20"/>
        </w:rPr>
        <w:t xml:space="preserve">Conference Halls:</w:t>
      </w:r>
      <w:r>
        <w:rPr>
          <w:rFonts w:ascii="Calibri" w:cs="Calibri" w:eastAsia="Calibri" w:hAnsi="Calibri"/>
          <w:sz w:val="20"/>
          <w:szCs w:val="20"/>
        </w:rPr>
        <w:t xml:space="preserve">  </w:t>
      </w:r>
      <w:r>
        <w:rPr>
          <w:rFonts w:ascii="Calibri" w:cs="Calibri" w:eastAsia="Calibri" w:hAnsi="Calibri"/>
          <w:color w:val="1C2833"/>
          <w:sz w:val="20"/>
          <w:szCs w:val="20"/>
        </w:rPr>
        <w:t xml:space="preserve">Large virtual spaces purpose-built for high-attendance events such as town halls, panels, and conferences.</w:t>
      </w:r>
      <w:r>
        <w:rPr>
          <w:rFonts w:ascii="Calibri" w:cs="Calibri" w:eastAsia="Calibri" w:hAnsi="Calibri"/>
          <w:i/>
          <w:iCs/>
          <w:color w:val="5D6D7E"/>
          <w:sz w:val="17"/>
          <w:szCs w:val="17"/>
        </w:rPr>
        <w:t xml:space="preserve">  [FEAT-VC-HALL]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/>
          <w:bCs/>
          <w:color w:val="1A3C5E"/>
          <w:sz w:val="20"/>
          <w:szCs w:val="20"/>
        </w:rPr>
        <w:t xml:space="preserve">Meeting Rooms:</w:t>
      </w:r>
      <w:r>
        <w:rPr>
          <w:rFonts w:ascii="Calibri" w:cs="Calibri" w:eastAsia="Calibri" w:hAnsi="Calibri"/>
          <w:sz w:val="20"/>
          <w:szCs w:val="20"/>
        </w:rPr>
        <w:t xml:space="preserve">  </w:t>
      </w:r>
      <w:r>
        <w:rPr>
          <w:rFonts w:ascii="Calibri" w:cs="Calibri" w:eastAsia="Calibri" w:hAnsi="Calibri"/>
          <w:color w:val="1C2833"/>
          <w:sz w:val="20"/>
          <w:szCs w:val="20"/>
        </w:rPr>
        <w:t xml:space="preserve">Smaller virtual rooms for team meetings, board sessions, and focused discussions.</w:t>
      </w:r>
      <w:r>
        <w:rPr>
          <w:rFonts w:ascii="Calibri" w:cs="Calibri" w:eastAsia="Calibri" w:hAnsi="Calibri"/>
          <w:i/>
          <w:iCs/>
          <w:color w:val="5D6D7E"/>
          <w:sz w:val="17"/>
          <w:szCs w:val="17"/>
        </w:rPr>
        <w:t xml:space="preserve">  [FEAT-VC-ROOM]</w:t>
      </w:r>
    </w:p>
    <w:p>
      <w:pPr>
        <w:spacing w:after="60" w:before="0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2E86C1"/>
          <w:sz w:val="22"/>
          <w:szCs w:val="22"/>
        </w:rPr>
        <w:t xml:space="preserve">3.2  Participant Capacity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/>
          <w:bCs/>
          <w:color w:val="1A3C5E"/>
          <w:sz w:val="20"/>
          <w:szCs w:val="20"/>
        </w:rPr>
        <w:t xml:space="preserve">Maximum Attendees:</w:t>
      </w:r>
      <w:r>
        <w:rPr>
          <w:rFonts w:ascii="Calibri" w:cs="Calibri" w:eastAsia="Calibri" w:hAnsi="Calibri"/>
          <w:sz w:val="20"/>
          <w:szCs w:val="20"/>
        </w:rPr>
        <w:t xml:space="preserve">  </w:t>
      </w:r>
      <w:r>
        <w:rPr>
          <w:rFonts w:ascii="Calibri" w:cs="Calibri" w:eastAsia="Calibri" w:hAnsi="Calibri"/>
          <w:color w:val="1C2833"/>
          <w:sz w:val="20"/>
          <w:szCs w:val="20"/>
        </w:rPr>
        <w:t xml:space="preserve">Video conferences support up to 100 participants simultaneously.</w:t>
      </w:r>
      <w:r>
        <w:rPr>
          <w:rFonts w:ascii="Calibri" w:cs="Calibri" w:eastAsia="Calibri" w:hAnsi="Calibri"/>
          <w:i/>
          <w:iCs/>
          <w:color w:val="5D6D7E"/>
          <w:sz w:val="17"/>
          <w:szCs w:val="17"/>
        </w:rPr>
        <w:t xml:space="preserve">  [FEAT-VC-CAP]</w:t>
      </w:r>
    </w:p>
    <w:p>
      <w:pPr>
        <w:spacing w:after="60" w:before="0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2E86C1"/>
          <w:sz w:val="22"/>
          <w:szCs w:val="22"/>
        </w:rPr>
        <w:t xml:space="preserve">3.3  Capabilities Within a Video Conference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/>
          <w:bCs/>
          <w:color w:val="1A3C5E"/>
          <w:sz w:val="20"/>
          <w:szCs w:val="20"/>
        </w:rPr>
        <w:t xml:space="preserve">Live Video &amp; Audio:</w:t>
      </w:r>
      <w:r>
        <w:rPr>
          <w:rFonts w:ascii="Calibri" w:cs="Calibri" w:eastAsia="Calibri" w:hAnsi="Calibri"/>
          <w:sz w:val="20"/>
          <w:szCs w:val="20"/>
        </w:rPr>
        <w:t xml:space="preserve">  </w:t>
      </w:r>
      <w:r>
        <w:rPr>
          <w:rFonts w:ascii="Calibri" w:cs="Calibri" w:eastAsia="Calibri" w:hAnsi="Calibri"/>
          <w:color w:val="1C2833"/>
          <w:sz w:val="20"/>
          <w:szCs w:val="20"/>
        </w:rPr>
        <w:t xml:space="preserve">Full real-time video and audio for all participants.</w:t>
      </w:r>
      <w:r>
        <w:rPr>
          <w:rFonts w:ascii="Calibri" w:cs="Calibri" w:eastAsia="Calibri" w:hAnsi="Calibri"/>
          <w:i/>
          <w:iCs/>
          <w:color w:val="5D6D7E"/>
          <w:sz w:val="17"/>
          <w:szCs w:val="17"/>
        </w:rPr>
        <w:t xml:space="preserve">  [FEAT-VC-VIDEO]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/>
          <w:bCs/>
          <w:color w:val="1A3C5E"/>
          <w:sz w:val="20"/>
          <w:szCs w:val="20"/>
        </w:rPr>
        <w:t xml:space="preserve">Screen Sharing:</w:t>
      </w:r>
      <w:r>
        <w:rPr>
          <w:rFonts w:ascii="Calibri" w:cs="Calibri" w:eastAsia="Calibri" w:hAnsi="Calibri"/>
          <w:sz w:val="20"/>
          <w:szCs w:val="20"/>
        </w:rPr>
        <w:t xml:space="preserve">  </w:t>
      </w:r>
      <w:r>
        <w:rPr>
          <w:rFonts w:ascii="Calibri" w:cs="Calibri" w:eastAsia="Calibri" w:hAnsi="Calibri"/>
          <w:color w:val="1C2833"/>
          <w:sz w:val="20"/>
          <w:szCs w:val="20"/>
        </w:rPr>
        <w:t xml:space="preserve">Presenters or any participant can share their screen with the entire group.</w:t>
      </w:r>
      <w:r>
        <w:rPr>
          <w:rFonts w:ascii="Calibri" w:cs="Calibri" w:eastAsia="Calibri" w:hAnsi="Calibri"/>
          <w:i/>
          <w:iCs/>
          <w:color w:val="5D6D7E"/>
          <w:sz w:val="17"/>
          <w:szCs w:val="17"/>
        </w:rPr>
        <w:t xml:space="preserve">  [FEAT-VC-SCREEN]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/>
          <w:bCs/>
          <w:color w:val="1A3C5E"/>
          <w:sz w:val="20"/>
          <w:szCs w:val="20"/>
        </w:rPr>
        <w:t xml:space="preserve">Virtual Backgrounds:</w:t>
      </w:r>
      <w:r>
        <w:rPr>
          <w:rFonts w:ascii="Calibri" w:cs="Calibri" w:eastAsia="Calibri" w:hAnsi="Calibri"/>
          <w:sz w:val="20"/>
          <w:szCs w:val="20"/>
        </w:rPr>
        <w:t xml:space="preserve">  </w:t>
      </w:r>
      <w:r>
        <w:rPr>
          <w:rFonts w:ascii="Calibri" w:cs="Calibri" w:eastAsia="Calibri" w:hAnsi="Calibri"/>
          <w:color w:val="1C2833"/>
          <w:sz w:val="20"/>
          <w:szCs w:val="20"/>
        </w:rPr>
        <w:t xml:space="preserve">Participants can apply virtual backgrounds to their video feeds.</w:t>
      </w:r>
      <w:r>
        <w:rPr>
          <w:rFonts w:ascii="Calibri" w:cs="Calibri" w:eastAsia="Calibri" w:hAnsi="Calibri"/>
          <w:i/>
          <w:iCs/>
          <w:color w:val="5D6D7E"/>
          <w:sz w:val="17"/>
          <w:szCs w:val="17"/>
        </w:rPr>
        <w:t xml:space="preserve">  [FEAT-VC-VBKG]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/>
          <w:bCs/>
          <w:color w:val="1A3C5E"/>
          <w:sz w:val="20"/>
          <w:szCs w:val="20"/>
        </w:rPr>
        <w:t xml:space="preserve">Group Chat Messaging:</w:t>
      </w:r>
      <w:r>
        <w:rPr>
          <w:rFonts w:ascii="Calibri" w:cs="Calibri" w:eastAsia="Calibri" w:hAnsi="Calibri"/>
          <w:sz w:val="20"/>
          <w:szCs w:val="20"/>
        </w:rPr>
        <w:t xml:space="preserve">  </w:t>
      </w:r>
      <w:r>
        <w:rPr>
          <w:rFonts w:ascii="Calibri" w:cs="Calibri" w:eastAsia="Calibri" w:hAnsi="Calibri"/>
          <w:color w:val="1C2833"/>
          <w:sz w:val="20"/>
          <w:szCs w:val="20"/>
        </w:rPr>
        <w:t xml:space="preserve">A shared text chat panel is available throughout the session for questions, links, and comments.</w:t>
      </w:r>
      <w:r>
        <w:rPr>
          <w:rFonts w:ascii="Calibri" w:cs="Calibri" w:eastAsia="Calibri" w:hAnsi="Calibri"/>
          <w:i/>
          <w:iCs/>
          <w:color w:val="5D6D7E"/>
          <w:sz w:val="17"/>
          <w:szCs w:val="17"/>
        </w:rPr>
        <w:t xml:space="preserve">  [FEAT-VC-CHAT]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/>
          <w:bCs/>
          <w:color w:val="1A3C5E"/>
          <w:sz w:val="20"/>
          <w:szCs w:val="20"/>
        </w:rPr>
        <w:t xml:space="preserve">Reaction Emotes:</w:t>
      </w:r>
      <w:r>
        <w:rPr>
          <w:rFonts w:ascii="Calibri" w:cs="Calibri" w:eastAsia="Calibri" w:hAnsi="Calibri"/>
          <w:sz w:val="20"/>
          <w:szCs w:val="20"/>
        </w:rPr>
        <w:t xml:space="preserve">  </w:t>
      </w:r>
      <w:r>
        <w:rPr>
          <w:rFonts w:ascii="Calibri" w:cs="Calibri" w:eastAsia="Calibri" w:hAnsi="Calibri"/>
          <w:color w:val="1C2833"/>
          <w:sz w:val="20"/>
          <w:szCs w:val="20"/>
        </w:rPr>
        <w:t xml:space="preserve">Participants can send emoji reactions to express responses without interrupting the speaker.</w:t>
      </w:r>
      <w:r>
        <w:rPr>
          <w:rFonts w:ascii="Calibri" w:cs="Calibri" w:eastAsia="Calibri" w:hAnsi="Calibri"/>
          <w:i/>
          <w:iCs/>
          <w:color w:val="5D6D7E"/>
          <w:sz w:val="17"/>
          <w:szCs w:val="17"/>
        </w:rPr>
        <w:t xml:space="preserve">  [FEAT-VC-EMOTE]</w:t>
      </w:r>
    </w:p>
    <w:p>
      <w:pPr>
        <w:spacing w:after="60" w:before="0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2E86C1"/>
          <w:sz w:val="22"/>
          <w:szCs w:val="22"/>
        </w:rPr>
        <w:t xml:space="preserve">3.4  Ideal Use Cases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/>
          <w:bCs/>
          <w:color w:val="1A3C5E"/>
          <w:sz w:val="20"/>
          <w:szCs w:val="20"/>
        </w:rPr>
        <w:t xml:space="preserve">Board Meetings:</w:t>
      </w:r>
      <w:r>
        <w:rPr>
          <w:rFonts w:ascii="Calibri" w:cs="Calibri" w:eastAsia="Calibri" w:hAnsi="Calibri"/>
          <w:sz w:val="20"/>
          <w:szCs w:val="20"/>
        </w:rPr>
        <w:t xml:space="preserve">  </w:t>
      </w:r>
      <w:r>
        <w:rPr>
          <w:rFonts w:ascii="Calibri" w:cs="Calibri" w:eastAsia="Calibri" w:hAnsi="Calibri"/>
          <w:color w:val="1C2833"/>
          <w:sz w:val="20"/>
          <w:szCs w:val="20"/>
        </w:rPr>
        <w:t xml:space="preserve">Secure, high-capacity sessions for executive-level decision-making.</w:t>
      </w:r>
      <w:r>
        <w:rPr>
          <w:rFonts w:ascii="Calibri" w:cs="Calibri" w:eastAsia="Calibri" w:hAnsi="Calibri"/>
          <w:i/>
          <w:iCs/>
          <w:color w:val="5D6D7E"/>
          <w:sz w:val="17"/>
          <w:szCs w:val="17"/>
        </w:rPr>
        <w:t xml:space="preserve">  [FEAT-VC-BOARD]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/>
          <w:bCs/>
          <w:color w:val="1A3C5E"/>
          <w:sz w:val="20"/>
          <w:szCs w:val="20"/>
        </w:rPr>
        <w:t xml:space="preserve">Conference Calls:</w:t>
      </w:r>
      <w:r>
        <w:rPr>
          <w:rFonts w:ascii="Calibri" w:cs="Calibri" w:eastAsia="Calibri" w:hAnsi="Calibri"/>
          <w:sz w:val="20"/>
          <w:szCs w:val="20"/>
        </w:rPr>
        <w:t xml:space="preserve">  </w:t>
      </w:r>
      <w:r>
        <w:rPr>
          <w:rFonts w:ascii="Calibri" w:cs="Calibri" w:eastAsia="Calibri" w:hAnsi="Calibri"/>
          <w:color w:val="1C2833"/>
          <w:sz w:val="20"/>
          <w:szCs w:val="20"/>
        </w:rPr>
        <w:t xml:space="preserve">Multi-party calls for cross-team or cross-organisation coordination.</w:t>
      </w:r>
      <w:r>
        <w:rPr>
          <w:rFonts w:ascii="Calibri" w:cs="Calibri" w:eastAsia="Calibri" w:hAnsi="Calibri"/>
          <w:i/>
          <w:iCs/>
          <w:color w:val="5D6D7E"/>
          <w:sz w:val="17"/>
          <w:szCs w:val="17"/>
        </w:rPr>
        <w:t xml:space="preserve">  [FEAT-VC-CONF]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/>
          <w:bCs/>
          <w:color w:val="1A3C5E"/>
          <w:sz w:val="20"/>
          <w:szCs w:val="20"/>
        </w:rPr>
        <w:t xml:space="preserve">Talks &amp; Presentations:</w:t>
      </w:r>
      <w:r>
        <w:rPr>
          <w:rFonts w:ascii="Calibri" w:cs="Calibri" w:eastAsia="Calibri" w:hAnsi="Calibri"/>
          <w:sz w:val="20"/>
          <w:szCs w:val="20"/>
        </w:rPr>
        <w:t xml:space="preserve">  </w:t>
      </w:r>
      <w:r>
        <w:rPr>
          <w:rFonts w:ascii="Calibri" w:cs="Calibri" w:eastAsia="Calibri" w:hAnsi="Calibri"/>
          <w:color w:val="1C2833"/>
          <w:sz w:val="20"/>
          <w:szCs w:val="20"/>
        </w:rPr>
        <w:t xml:space="preserve">Speaker-led sessions with screen sharing and audience reactions.</w:t>
      </w:r>
      <w:r>
        <w:rPr>
          <w:rFonts w:ascii="Calibri" w:cs="Calibri" w:eastAsia="Calibri" w:hAnsi="Calibri"/>
          <w:i/>
          <w:iCs/>
          <w:color w:val="5D6D7E"/>
          <w:sz w:val="17"/>
          <w:szCs w:val="17"/>
        </w:rPr>
        <w:t xml:space="preserve">  [FEAT-VC-TALK]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/>
          <w:bCs/>
          <w:color w:val="1A3C5E"/>
          <w:sz w:val="20"/>
          <w:szCs w:val="20"/>
        </w:rPr>
        <w:t xml:space="preserve">Lectures &amp; Training:</w:t>
      </w:r>
      <w:r>
        <w:rPr>
          <w:rFonts w:ascii="Calibri" w:cs="Calibri" w:eastAsia="Calibri" w:hAnsi="Calibri"/>
          <w:sz w:val="20"/>
          <w:szCs w:val="20"/>
        </w:rPr>
        <w:t xml:space="preserve">  </w:t>
      </w:r>
      <w:r>
        <w:rPr>
          <w:rFonts w:ascii="Calibri" w:cs="Calibri" w:eastAsia="Calibri" w:hAnsi="Calibri"/>
          <w:color w:val="1C2833"/>
          <w:sz w:val="20"/>
          <w:szCs w:val="20"/>
        </w:rPr>
        <w:t xml:space="preserve">Educational delivery to large groups with interactive chat support.</w:t>
      </w:r>
      <w:r>
        <w:rPr>
          <w:rFonts w:ascii="Calibri" w:cs="Calibri" w:eastAsia="Calibri" w:hAnsi="Calibri"/>
          <w:i/>
          <w:iCs/>
          <w:color w:val="5D6D7E"/>
          <w:sz w:val="17"/>
          <w:szCs w:val="17"/>
        </w:rPr>
        <w:t xml:space="preserve">  [FEAT-VC-LECTURE]</w:t>
      </w:r>
    </w:p>
    <w:p>
      <w:pPr>
        <w:spacing w:after="60" w:before="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2E86C1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VC</w:t>
            </w:r>
          </w:p>
        </w:tc>
        <w:tc>
          <w:tcPr>
            <w:tcW w:type="dxa" w:w="872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EBF5FB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1A3C5E"/>
                <w:sz w:val="22"/>
                <w:szCs w:val="22"/>
              </w:rPr>
              <w:t xml:space="preserve">Video Conferencing</w:t>
            </w:r>
            <w:r>
              <w:rPr>
                <w:rFonts w:ascii="Calibri" w:cs="Calibri" w:eastAsia="Calibri" w:hAnsi="Calibri"/>
                <w:i/>
                <w:iCs/>
                <w:color w:val="5D6D7E"/>
                <w:sz w:val="19"/>
                <w:szCs w:val="19"/>
              </w:rPr>
              <w:t xml:space="preserve">  — Large-group structured meetings in virtual halls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A3C5E"/>
                <w:sz w:val="19"/>
                <w:szCs w:val="19"/>
              </w:rPr>
              <w:t xml:space="preserve">Venue:  </w:t>
            </w:r>
            <w:r>
              <w:rPr>
                <w:rFonts w:ascii="Calibri" w:cs="Calibri" w:eastAsia="Calibri" w:hAnsi="Calibri"/>
                <w:color w:val="1C2833"/>
                <w:sz w:val="19"/>
                <w:szCs w:val="19"/>
              </w:rPr>
              <w:t xml:space="preserve">Conference Halls or Meeting Rooms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A3C5E"/>
                <w:sz w:val="19"/>
                <w:szCs w:val="19"/>
              </w:rPr>
              <w:t xml:space="preserve">Participants:  </w:t>
            </w:r>
            <w:r>
              <w:rPr>
                <w:rFonts w:ascii="Calibri" w:cs="Calibri" w:eastAsia="Calibri" w:hAnsi="Calibri"/>
                <w:color w:val="1C2833"/>
                <w:sz w:val="19"/>
                <w:szCs w:val="19"/>
              </w:rPr>
              <w:t xml:space="preserve">Up to 100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A3C5E"/>
                <w:sz w:val="19"/>
                <w:szCs w:val="19"/>
              </w:rPr>
              <w:t xml:space="preserve">Capabilities:  </w:t>
            </w:r>
            <w:r>
              <w:rPr>
                <w:rFonts w:ascii="Calibri" w:cs="Calibri" w:eastAsia="Calibri" w:hAnsi="Calibri"/>
                <w:color w:val="1C2833"/>
                <w:sz w:val="19"/>
                <w:szCs w:val="19"/>
              </w:rPr>
              <w:t xml:space="preserve">Video, audio, screen share, virtual backgrounds, group chat, reaction emotes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A3C5E"/>
                <w:sz w:val="19"/>
                <w:szCs w:val="19"/>
              </w:rPr>
              <w:t xml:space="preserve">Use Cases:  </w:t>
            </w:r>
            <w:r>
              <w:rPr>
                <w:rFonts w:ascii="Calibri" w:cs="Calibri" w:eastAsia="Calibri" w:hAnsi="Calibri"/>
                <w:color w:val="1C2833"/>
                <w:sz w:val="19"/>
                <w:szCs w:val="19"/>
              </w:rPr>
              <w:t xml:space="preserve">Board meetings, calls, talks, lectures, training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A3C5E"/>
                <w:sz w:val="19"/>
                <w:szCs w:val="19"/>
              </w:rPr>
              <w:t xml:space="preserve">Reference:  </w:t>
            </w:r>
            <w:r>
              <w:rPr>
                <w:rFonts w:ascii="Calibri" w:cs="Calibri" w:eastAsia="Calibri" w:hAnsi="Calibri"/>
                <w:color w:val="1C2833"/>
                <w:sz w:val="19"/>
                <w:szCs w:val="19"/>
              </w:rPr>
              <w:t xml:space="preserve">FEAT-VC-*</w:t>
            </w:r>
          </w:p>
        </w:tc>
      </w:tr>
    </w:tbl>
    <w:p>
      <w:pPr>
        <w:spacing w:after="60" w:before="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D6EA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1A3C5E"/>
                <w:sz w:val="19"/>
                <w:szCs w:val="19"/>
              </w:rPr>
              <w:t xml:space="preserve">RAG Key Facts — Video Conferencing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1C2833"/>
                <w:sz w:val="19"/>
                <w:szCs w:val="19"/>
              </w:rPr>
              <w:t xml:space="preserve">Venue: dedicated Conference Halls and Meeting Rooms within the neooverse 3D environment.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1C2833"/>
                <w:sz w:val="19"/>
                <w:szCs w:val="19"/>
              </w:rPr>
              <w:t xml:space="preserve">Max participants: 100.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1C2833"/>
                <w:sz w:val="19"/>
                <w:szCs w:val="19"/>
              </w:rPr>
              <w:t xml:space="preserve">Features: live video/audio, screen sharing, virtual backgrounds, group chat, reaction emotes.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1C2833"/>
                <w:sz w:val="19"/>
                <w:szCs w:val="19"/>
              </w:rPr>
              <w:t xml:space="preserve">Use cases: board meetings, conference calls, talks, lectures, training sessions.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1C2833"/>
                <w:sz w:val="19"/>
                <w:szCs w:val="19"/>
              </w:rPr>
              <w:t xml:space="preserve">Reference tags: FEAT-VC-*</w:t>
            </w:r>
          </w:p>
        </w:tc>
      </w:tr>
    </w:tbl>
    <w:p>
      <w:pPr>
        <w:spacing w:after="60" w:before="0"/>
      </w:pPr>
      <w:r>
        <w:rPr>
          <w:rFonts w:ascii="Calibri" w:cs="Calibri" w:eastAsia="Calibri" w:hAnsi="Calibri"/>
        </w:rPr>
        <w:t xml:space="preserve"/>
      </w:r>
    </w:p>
    <w:p>
      <w:pPr>
        <w:pStyle w:val="Heading1"/>
        <w:pBdr>
          <w:bottom w:val="single" w:color="2E86C1" w:sz="4"/>
        </w:pBdr>
        <w:spacing w:after="120" w:before="320"/>
      </w:pPr>
      <w:r>
        <w:rPr>
          <w:rFonts w:ascii="Calibri" w:cs="Calibri" w:eastAsia="Calibri" w:hAnsi="Calibri"/>
          <w:b/>
          <w:bCs/>
          <w:color w:val="1A3C5E"/>
          <w:sz w:val="28"/>
          <w:szCs w:val="28"/>
        </w:rPr>
        <w:t xml:space="preserve">Section 4 — Feature: Professional Virtual Spaces</w:t>
      </w:r>
    </w:p>
    <w:p>
      <w:pPr>
        <w:spacing w:after="80" w:before="60"/>
      </w:pPr>
      <w:r>
        <w:rPr>
          <w:rFonts w:ascii="Calibri" w:cs="Calibri" w:eastAsia="Calibri" w:hAnsi="Calibri"/>
          <w:color w:val="1C2833"/>
          <w:sz w:val="20"/>
          <w:szCs w:val="20"/>
        </w:rPr>
        <w:t xml:space="preserve">neooverse allows organizations to create and integrate fully customizable virtual environments that mirror real-world office layouts. These persistent 3D spaces provide a navigable workplace that remote teams can inhabit as if they were physically present.</w:t>
      </w:r>
    </w:p>
    <w:p>
      <w:pPr>
        <w:spacing w:after="60" w:before="0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2E86C1"/>
          <w:sz w:val="22"/>
          <w:szCs w:val="22"/>
        </w:rPr>
        <w:t xml:space="preserve">4.1  Available Space Types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/>
          <w:bCs/>
          <w:color w:val="1A3C5E"/>
          <w:sz w:val="20"/>
          <w:szCs w:val="20"/>
        </w:rPr>
        <w:t xml:space="preserve">Meeting Rooms:</w:t>
      </w:r>
      <w:r>
        <w:rPr>
          <w:rFonts w:ascii="Calibri" w:cs="Calibri" w:eastAsia="Calibri" w:hAnsi="Calibri"/>
          <w:sz w:val="20"/>
          <w:szCs w:val="20"/>
        </w:rPr>
        <w:t xml:space="preserve">  </w:t>
      </w:r>
      <w:r>
        <w:rPr>
          <w:rFonts w:ascii="Calibri" w:cs="Calibri" w:eastAsia="Calibri" w:hAnsi="Calibri"/>
          <w:color w:val="1C2833"/>
          <w:sz w:val="20"/>
          <w:szCs w:val="20"/>
        </w:rPr>
        <w:t xml:space="preserve">Dedicated virtual rooms for scheduled and ad-hoc team meetings.</w:t>
      </w:r>
      <w:r>
        <w:rPr>
          <w:rFonts w:ascii="Calibri" w:cs="Calibri" w:eastAsia="Calibri" w:hAnsi="Calibri"/>
          <w:i/>
          <w:iCs/>
          <w:color w:val="5D6D7E"/>
          <w:sz w:val="17"/>
          <w:szCs w:val="17"/>
        </w:rPr>
        <w:t xml:space="preserve">  [FEAT-VS-MEETING]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/>
          <w:bCs/>
          <w:color w:val="1A3C5E"/>
          <w:sz w:val="20"/>
          <w:szCs w:val="20"/>
        </w:rPr>
        <w:t xml:space="preserve">Executive Rooms:</w:t>
      </w:r>
      <w:r>
        <w:rPr>
          <w:rFonts w:ascii="Calibri" w:cs="Calibri" w:eastAsia="Calibri" w:hAnsi="Calibri"/>
          <w:sz w:val="20"/>
          <w:szCs w:val="20"/>
        </w:rPr>
        <w:t xml:space="preserve">  </w:t>
      </w:r>
      <w:r>
        <w:rPr>
          <w:rFonts w:ascii="Calibri" w:cs="Calibri" w:eastAsia="Calibri" w:hAnsi="Calibri"/>
          <w:color w:val="1C2833"/>
          <w:sz w:val="20"/>
          <w:szCs w:val="20"/>
        </w:rPr>
        <w:t xml:space="preserve">Private, access-controlled virtual offices for leadership and confidential discussions.</w:t>
      </w:r>
      <w:r>
        <w:rPr>
          <w:rFonts w:ascii="Calibri" w:cs="Calibri" w:eastAsia="Calibri" w:hAnsi="Calibri"/>
          <w:i/>
          <w:iCs/>
          <w:color w:val="5D6D7E"/>
          <w:sz w:val="17"/>
          <w:szCs w:val="17"/>
        </w:rPr>
        <w:t xml:space="preserve">  [FEAT-VS-EXEC]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/>
          <w:bCs/>
          <w:color w:val="1A3C5E"/>
          <w:sz w:val="20"/>
          <w:szCs w:val="20"/>
        </w:rPr>
        <w:t xml:space="preserve">Co-working Offices:</w:t>
      </w:r>
      <w:r>
        <w:rPr>
          <w:rFonts w:ascii="Calibri" w:cs="Calibri" w:eastAsia="Calibri" w:hAnsi="Calibri"/>
          <w:sz w:val="20"/>
          <w:szCs w:val="20"/>
        </w:rPr>
        <w:t xml:space="preserve">  </w:t>
      </w:r>
      <w:r>
        <w:rPr>
          <w:rFonts w:ascii="Calibri" w:cs="Calibri" w:eastAsia="Calibri" w:hAnsi="Calibri"/>
          <w:color w:val="1C2833"/>
          <w:sz w:val="20"/>
          <w:szCs w:val="20"/>
        </w:rPr>
        <w:t xml:space="preserve">Open-plan virtual workspaces for collaborative and individual work.</w:t>
      </w:r>
      <w:r>
        <w:rPr>
          <w:rFonts w:ascii="Calibri" w:cs="Calibri" w:eastAsia="Calibri" w:hAnsi="Calibri"/>
          <w:i/>
          <w:iCs/>
          <w:color w:val="5D6D7E"/>
          <w:sz w:val="17"/>
          <w:szCs w:val="17"/>
        </w:rPr>
        <w:t xml:space="preserve">  [FEAT-VS-COWORK]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/>
          <w:bCs/>
          <w:color w:val="1A3C5E"/>
          <w:sz w:val="20"/>
          <w:szCs w:val="20"/>
        </w:rPr>
        <w:t xml:space="preserve">Function Rooms:</w:t>
      </w:r>
      <w:r>
        <w:rPr>
          <w:rFonts w:ascii="Calibri" w:cs="Calibri" w:eastAsia="Calibri" w:hAnsi="Calibri"/>
          <w:sz w:val="20"/>
          <w:szCs w:val="20"/>
        </w:rPr>
        <w:t xml:space="preserve">  </w:t>
      </w:r>
      <w:r>
        <w:rPr>
          <w:rFonts w:ascii="Calibri" w:cs="Calibri" w:eastAsia="Calibri" w:hAnsi="Calibri"/>
          <w:color w:val="1C2833"/>
          <w:sz w:val="20"/>
          <w:szCs w:val="20"/>
        </w:rPr>
        <w:t xml:space="preserve">Flexible multi-purpose spaces for events, workshops, and training sessions.</w:t>
      </w:r>
      <w:r>
        <w:rPr>
          <w:rFonts w:ascii="Calibri" w:cs="Calibri" w:eastAsia="Calibri" w:hAnsi="Calibri"/>
          <w:i/>
          <w:iCs/>
          <w:color w:val="5D6D7E"/>
          <w:sz w:val="17"/>
          <w:szCs w:val="17"/>
        </w:rPr>
        <w:t xml:space="preserve">  [FEAT-VS-FUNC]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/>
          <w:bCs/>
          <w:color w:val="1A3C5E"/>
          <w:sz w:val="20"/>
          <w:szCs w:val="20"/>
        </w:rPr>
        <w:t xml:space="preserve">Custom Spaces:</w:t>
      </w:r>
      <w:r>
        <w:rPr>
          <w:rFonts w:ascii="Calibri" w:cs="Calibri" w:eastAsia="Calibri" w:hAnsi="Calibri"/>
          <w:sz w:val="20"/>
          <w:szCs w:val="20"/>
        </w:rPr>
        <w:t xml:space="preserve">  </w:t>
      </w:r>
      <w:r>
        <w:rPr>
          <w:rFonts w:ascii="Calibri" w:cs="Calibri" w:eastAsia="Calibri" w:hAnsi="Calibri"/>
          <w:color w:val="1C2833"/>
          <w:sz w:val="20"/>
          <w:szCs w:val="20"/>
        </w:rPr>
        <w:t xml:space="preserve">Organizations can design additional space types to match specific operational needs.</w:t>
      </w:r>
      <w:r>
        <w:rPr>
          <w:rFonts w:ascii="Calibri" w:cs="Calibri" w:eastAsia="Calibri" w:hAnsi="Calibri"/>
          <w:i/>
          <w:iCs/>
          <w:color w:val="5D6D7E"/>
          <w:sz w:val="17"/>
          <w:szCs w:val="17"/>
        </w:rPr>
        <w:t xml:space="preserve">  [FEAT-VS-CUSTOM]</w:t>
      </w:r>
    </w:p>
    <w:p>
      <w:pPr>
        <w:spacing w:after="60" w:before="0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2E86C1"/>
          <w:sz w:val="22"/>
          <w:szCs w:val="22"/>
        </w:rPr>
        <w:t xml:space="preserve">4.2  Key Benefits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/>
          <w:bCs/>
          <w:color w:val="1A3C5E"/>
          <w:sz w:val="20"/>
          <w:szCs w:val="20"/>
        </w:rPr>
        <w:t xml:space="preserve">Remote Office Feel:</w:t>
      </w:r>
      <w:r>
        <w:rPr>
          <w:rFonts w:ascii="Calibri" w:cs="Calibri" w:eastAsia="Calibri" w:hAnsi="Calibri"/>
          <w:sz w:val="20"/>
          <w:szCs w:val="20"/>
        </w:rPr>
        <w:t xml:space="preserve">  </w:t>
      </w:r>
      <w:r>
        <w:rPr>
          <w:rFonts w:ascii="Calibri" w:cs="Calibri" w:eastAsia="Calibri" w:hAnsi="Calibri"/>
          <w:color w:val="1C2833"/>
          <w:sz w:val="20"/>
          <w:szCs w:val="20"/>
        </w:rPr>
        <w:t xml:space="preserve">The 3D visual representation of buildings and rooms gives remote workers a spatial, immersive sense of being in a physical office.</w:t>
      </w:r>
      <w:r>
        <w:rPr>
          <w:rFonts w:ascii="Calibri" w:cs="Calibri" w:eastAsia="Calibri" w:hAnsi="Calibri"/>
          <w:i/>
          <w:iCs/>
          <w:color w:val="5D6D7E"/>
          <w:sz w:val="17"/>
          <w:szCs w:val="17"/>
        </w:rPr>
        <w:t xml:space="preserve">  [FEAT-VS-FEEL]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/>
          <w:bCs/>
          <w:color w:val="1A3C5E"/>
          <w:sz w:val="20"/>
          <w:szCs w:val="20"/>
        </w:rPr>
        <w:t xml:space="preserve">Persistent Environments:</w:t>
      </w:r>
      <w:r>
        <w:rPr>
          <w:rFonts w:ascii="Calibri" w:cs="Calibri" w:eastAsia="Calibri" w:hAnsi="Calibri"/>
          <w:sz w:val="20"/>
          <w:szCs w:val="20"/>
        </w:rPr>
        <w:t xml:space="preserve">  </w:t>
      </w:r>
      <w:r>
        <w:rPr>
          <w:rFonts w:ascii="Calibri" w:cs="Calibri" w:eastAsia="Calibri" w:hAnsi="Calibri"/>
          <w:color w:val="1C2833"/>
          <w:sz w:val="20"/>
          <w:szCs w:val="20"/>
        </w:rPr>
        <w:t xml:space="preserve">Virtual spaces remain available at all times, providing a consistent workplace for teams regardless of location or time zone.</w:t>
      </w:r>
      <w:r>
        <w:rPr>
          <w:rFonts w:ascii="Calibri" w:cs="Calibri" w:eastAsia="Calibri" w:hAnsi="Calibri"/>
          <w:i/>
          <w:iCs/>
          <w:color w:val="5D6D7E"/>
          <w:sz w:val="17"/>
          <w:szCs w:val="17"/>
        </w:rPr>
        <w:t xml:space="preserve">  [FEAT-VS-PERSIST]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/>
          <w:bCs/>
          <w:color w:val="1A3C5E"/>
          <w:sz w:val="20"/>
          <w:szCs w:val="20"/>
        </w:rPr>
        <w:t xml:space="preserve">Industry Flexibility:</w:t>
      </w:r>
      <w:r>
        <w:rPr>
          <w:rFonts w:ascii="Calibri" w:cs="Calibri" w:eastAsia="Calibri" w:hAnsi="Calibri"/>
          <w:sz w:val="20"/>
          <w:szCs w:val="20"/>
        </w:rPr>
        <w:t xml:space="preserve">  </w:t>
      </w:r>
      <w:r>
        <w:rPr>
          <w:rFonts w:ascii="Calibri" w:cs="Calibri" w:eastAsia="Calibri" w:hAnsi="Calibri"/>
          <w:color w:val="1C2833"/>
          <w:sz w:val="20"/>
          <w:szCs w:val="20"/>
        </w:rPr>
        <w:t xml:space="preserve">Spaces can be configured for any organizational structure or industry vertical.</w:t>
      </w:r>
      <w:r>
        <w:rPr>
          <w:rFonts w:ascii="Calibri" w:cs="Calibri" w:eastAsia="Calibri" w:hAnsi="Calibri"/>
          <w:i/>
          <w:iCs/>
          <w:color w:val="5D6D7E"/>
          <w:sz w:val="17"/>
          <w:szCs w:val="17"/>
        </w:rPr>
        <w:t xml:space="preserve">  [FEAT-VS-FLEX]</w:t>
      </w:r>
    </w:p>
    <w:p>
      <w:pPr>
        <w:spacing w:after="60" w:before="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39BD3" w:sz="1"/>
              <w:left w:val="single" w:color="C39BD3" w:sz="1"/>
              <w:bottom w:val="single" w:color="C39BD3" w:sz="1"/>
              <w:right w:val="single" w:color="C39BD3" w:sz="1"/>
            </w:tcBorders>
            <w:shd w:fill="F5EE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1A3C5E"/>
                <w:sz w:val="19"/>
                <w:szCs w:val="19"/>
              </w:rPr>
              <w:t xml:space="preserve">RAG Key Facts — Professional Virtual Spaces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1C2833"/>
                <w:sz w:val="19"/>
                <w:szCs w:val="19"/>
              </w:rPr>
              <w:t xml:space="preserve">Space types: meeting rooms, executive rooms, co-working offices, function rooms, and custom spaces.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1C2833"/>
                <w:sz w:val="19"/>
                <w:szCs w:val="19"/>
              </w:rPr>
              <w:t xml:space="preserve">3D visual design replicates the feel of a real physical office for remote workers.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1C2833"/>
                <w:sz w:val="19"/>
                <w:szCs w:val="19"/>
              </w:rPr>
              <w:t xml:space="preserve">Persistent environments available at all times for all team members.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1C2833"/>
                <w:sz w:val="19"/>
                <w:szCs w:val="19"/>
              </w:rPr>
              <w:t xml:space="preserve">Fully configurable for any industry or organizational structure.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1C2833"/>
                <w:sz w:val="19"/>
                <w:szCs w:val="19"/>
              </w:rPr>
              <w:t xml:space="preserve">Reference tags: FEAT-VS-*</w:t>
            </w:r>
          </w:p>
        </w:tc>
      </w:tr>
    </w:tbl>
    <w:p>
      <w:pPr>
        <w:spacing w:after="60" w:before="0"/>
      </w:pPr>
      <w:r>
        <w:rPr>
          <w:rFonts w:ascii="Calibri" w:cs="Calibri" w:eastAsia="Calibri" w:hAnsi="Calibri"/>
        </w:rPr>
        <w:t xml:space="preserve"/>
      </w:r>
    </w:p>
    <w:p>
      <w:pPr>
        <w:pStyle w:val="Heading1"/>
        <w:pBdr>
          <w:bottom w:val="single" w:color="2E86C1" w:sz="4"/>
        </w:pBdr>
        <w:spacing w:after="120" w:before="320"/>
      </w:pPr>
      <w:r>
        <w:rPr>
          <w:rFonts w:ascii="Calibri" w:cs="Calibri" w:eastAsia="Calibri" w:hAnsi="Calibri"/>
          <w:b/>
          <w:bCs/>
          <w:color w:val="1A3C5E"/>
          <w:sz w:val="28"/>
          <w:szCs w:val="28"/>
        </w:rPr>
        <w:t xml:space="preserve">Section 5 — Feature: Integrated Chat (Instant Messaging)</w:t>
      </w:r>
    </w:p>
    <w:p>
      <w:pPr>
        <w:spacing w:after="80" w:before="60"/>
      </w:pPr>
      <w:r>
        <w:rPr>
          <w:rFonts w:ascii="Calibri" w:cs="Calibri" w:eastAsia="Calibri" w:hAnsi="Calibri"/>
          <w:color w:val="1C2833"/>
          <w:sz w:val="20"/>
          <w:szCs w:val="20"/>
        </w:rPr>
        <w:t xml:space="preserve">neooverse includes a built-in instant messaging platform that eliminates the need for external chat tools. It supports individual messages, group discussions, and file transfers — all within the same environment.</w:t>
      </w:r>
    </w:p>
    <w:p>
      <w:pPr>
        <w:spacing w:after="60" w:before="0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2E86C1"/>
          <w:sz w:val="22"/>
          <w:szCs w:val="22"/>
        </w:rPr>
        <w:t xml:space="preserve">5.1  Messaging Capabilities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/>
          <w:bCs/>
          <w:color w:val="1A3C5E"/>
          <w:sz w:val="20"/>
          <w:szCs w:val="20"/>
        </w:rPr>
        <w:t xml:space="preserve">Direct Messaging:</w:t>
      </w:r>
      <w:r>
        <w:rPr>
          <w:rFonts w:ascii="Calibri" w:cs="Calibri" w:eastAsia="Calibri" w:hAnsi="Calibri"/>
          <w:sz w:val="20"/>
          <w:szCs w:val="20"/>
        </w:rPr>
        <w:t xml:space="preserve">  </w:t>
      </w:r>
      <w:r>
        <w:rPr>
          <w:rFonts w:ascii="Calibri" w:cs="Calibri" w:eastAsia="Calibri" w:hAnsi="Calibri"/>
          <w:color w:val="1C2833"/>
          <w:sz w:val="20"/>
          <w:szCs w:val="20"/>
        </w:rPr>
        <w:t xml:space="preserve">Users can send and receive private messages to/from any individual on the platform.</w:t>
      </w:r>
      <w:r>
        <w:rPr>
          <w:rFonts w:ascii="Calibri" w:cs="Calibri" w:eastAsia="Calibri" w:hAnsi="Calibri"/>
          <w:i/>
          <w:iCs/>
          <w:color w:val="5D6D7E"/>
          <w:sz w:val="17"/>
          <w:szCs w:val="17"/>
        </w:rPr>
        <w:t xml:space="preserve">  [FEAT-IC-DM]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/>
          <w:bCs/>
          <w:color w:val="1A3C5E"/>
          <w:sz w:val="20"/>
          <w:szCs w:val="20"/>
        </w:rPr>
        <w:t xml:space="preserve">Group Chats:</w:t>
      </w:r>
      <w:r>
        <w:rPr>
          <w:rFonts w:ascii="Calibri" w:cs="Calibri" w:eastAsia="Calibri" w:hAnsi="Calibri"/>
          <w:sz w:val="20"/>
          <w:szCs w:val="20"/>
        </w:rPr>
        <w:t xml:space="preserve">  </w:t>
      </w:r>
      <w:r>
        <w:rPr>
          <w:rFonts w:ascii="Calibri" w:cs="Calibri" w:eastAsia="Calibri" w:hAnsi="Calibri"/>
          <w:color w:val="1C2833"/>
          <w:sz w:val="20"/>
          <w:szCs w:val="20"/>
        </w:rPr>
        <w:t xml:space="preserve">Teams can create dedicated group channels for project discussions, department updates, or any collaborative topic.</w:t>
      </w:r>
      <w:r>
        <w:rPr>
          <w:rFonts w:ascii="Calibri" w:cs="Calibri" w:eastAsia="Calibri" w:hAnsi="Calibri"/>
          <w:i/>
          <w:iCs/>
          <w:color w:val="5D6D7E"/>
          <w:sz w:val="17"/>
          <w:szCs w:val="17"/>
        </w:rPr>
        <w:t xml:space="preserve">  [FEAT-IC-GROUP]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/>
          <w:bCs/>
          <w:color w:val="1A3C5E"/>
          <w:sz w:val="20"/>
          <w:szCs w:val="20"/>
        </w:rPr>
        <w:t xml:space="preserve">File Transfers:</w:t>
      </w:r>
      <w:r>
        <w:rPr>
          <w:rFonts w:ascii="Calibri" w:cs="Calibri" w:eastAsia="Calibri" w:hAnsi="Calibri"/>
          <w:sz w:val="20"/>
          <w:szCs w:val="20"/>
        </w:rPr>
        <w:t xml:space="preserve">  </w:t>
      </w:r>
      <w:r>
        <w:rPr>
          <w:rFonts w:ascii="Calibri" w:cs="Calibri" w:eastAsia="Calibri" w:hAnsi="Calibri"/>
          <w:color w:val="1C2833"/>
          <w:sz w:val="20"/>
          <w:szCs w:val="20"/>
        </w:rPr>
        <w:t xml:space="preserve">Users can send and receive files of all types directly through the chat interface, without switching to an external tool.</w:t>
      </w:r>
      <w:r>
        <w:rPr>
          <w:rFonts w:ascii="Calibri" w:cs="Calibri" w:eastAsia="Calibri" w:hAnsi="Calibri"/>
          <w:i/>
          <w:iCs/>
          <w:color w:val="5D6D7E"/>
          <w:sz w:val="17"/>
          <w:szCs w:val="17"/>
        </w:rPr>
        <w:t xml:space="preserve">  [FEAT-IC-FILES]</w:t>
      </w:r>
    </w:p>
    <w:p>
      <w:pPr>
        <w:spacing w:after="60" w:before="0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2E86C1"/>
          <w:sz w:val="22"/>
          <w:szCs w:val="22"/>
        </w:rPr>
        <w:t xml:space="preserve">5.2  Security &amp; Privacy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/>
          <w:bCs/>
          <w:color w:val="1A3C5E"/>
          <w:sz w:val="20"/>
          <w:szCs w:val="20"/>
        </w:rPr>
        <w:t xml:space="preserve">Private &amp; Secure:</w:t>
      </w:r>
      <w:r>
        <w:rPr>
          <w:rFonts w:ascii="Calibri" w:cs="Calibri" w:eastAsia="Calibri" w:hAnsi="Calibri"/>
          <w:sz w:val="20"/>
          <w:szCs w:val="20"/>
        </w:rPr>
        <w:t xml:space="preserve">  </w:t>
      </w:r>
      <w:r>
        <w:rPr>
          <w:rFonts w:ascii="Calibri" w:cs="Calibri" w:eastAsia="Calibri" w:hAnsi="Calibri"/>
          <w:color w:val="1C2833"/>
          <w:sz w:val="20"/>
          <w:szCs w:val="20"/>
        </w:rPr>
        <w:t xml:space="preserve">All chats are private and protected with full data protection measures.</w:t>
      </w:r>
      <w:r>
        <w:rPr>
          <w:rFonts w:ascii="Calibri" w:cs="Calibri" w:eastAsia="Calibri" w:hAnsi="Calibri"/>
          <w:i/>
          <w:iCs/>
          <w:color w:val="5D6D7E"/>
          <w:sz w:val="17"/>
          <w:szCs w:val="17"/>
        </w:rPr>
        <w:t xml:space="preserve">  [FEAT-IC-SEC]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/>
          <w:bCs/>
          <w:color w:val="1A3C5E"/>
          <w:sz w:val="20"/>
          <w:szCs w:val="20"/>
        </w:rPr>
        <w:t xml:space="preserve">No Third-Party Dependency:</w:t>
      </w:r>
      <w:r>
        <w:rPr>
          <w:rFonts w:ascii="Calibri" w:cs="Calibri" w:eastAsia="Calibri" w:hAnsi="Calibri"/>
          <w:sz w:val="20"/>
          <w:szCs w:val="20"/>
        </w:rPr>
        <w:t xml:space="preserve">  </w:t>
      </w:r>
      <w:r>
        <w:rPr>
          <w:rFonts w:ascii="Calibri" w:cs="Calibri" w:eastAsia="Calibri" w:hAnsi="Calibri"/>
          <w:color w:val="1C2833"/>
          <w:sz w:val="20"/>
          <w:szCs w:val="20"/>
        </w:rPr>
        <w:t xml:space="preserve">All messaging is handled natively within neooverse — no external messaging apps required.</w:t>
      </w:r>
      <w:r>
        <w:rPr>
          <w:rFonts w:ascii="Calibri" w:cs="Calibri" w:eastAsia="Calibri" w:hAnsi="Calibri"/>
          <w:i/>
          <w:iCs/>
          <w:color w:val="5D6D7E"/>
          <w:sz w:val="17"/>
          <w:szCs w:val="17"/>
        </w:rPr>
        <w:t xml:space="preserve">  [FEAT-IC-NATIVE]</w:t>
      </w:r>
    </w:p>
    <w:p>
      <w:pPr>
        <w:spacing w:after="60" w:before="0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2E86C1"/>
          <w:sz w:val="22"/>
          <w:szCs w:val="22"/>
        </w:rPr>
        <w:t xml:space="preserve">5.3  Use Cases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/>
          <w:bCs/>
          <w:color w:val="1A3C5E"/>
          <w:sz w:val="20"/>
          <w:szCs w:val="20"/>
        </w:rPr>
        <w:t xml:space="preserve">Internal Team Coordination:</w:t>
      </w:r>
      <w:r>
        <w:rPr>
          <w:rFonts w:ascii="Calibri" w:cs="Calibri" w:eastAsia="Calibri" w:hAnsi="Calibri"/>
          <w:sz w:val="20"/>
          <w:szCs w:val="20"/>
        </w:rPr>
        <w:t xml:space="preserve">  </w:t>
      </w:r>
      <w:r>
        <w:rPr>
          <w:rFonts w:ascii="Calibri" w:cs="Calibri" w:eastAsia="Calibri" w:hAnsi="Calibri"/>
          <w:color w:val="1C2833"/>
          <w:sz w:val="20"/>
          <w:szCs w:val="20"/>
        </w:rPr>
        <w:t xml:space="preserve">Coordinate tasks, share updates, and communicate across office teams without leaving the platform.</w:t>
      </w:r>
      <w:r>
        <w:rPr>
          <w:rFonts w:ascii="Calibri" w:cs="Calibri" w:eastAsia="Calibri" w:hAnsi="Calibri"/>
          <w:i/>
          <w:iCs/>
          <w:color w:val="5D6D7E"/>
          <w:sz w:val="17"/>
          <w:szCs w:val="17"/>
        </w:rPr>
        <w:t xml:space="preserve">  [FEAT-IC-INTERNAL]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/>
          <w:bCs/>
          <w:color w:val="1A3C5E"/>
          <w:sz w:val="20"/>
          <w:szCs w:val="20"/>
        </w:rPr>
        <w:t xml:space="preserve">Client &amp; Lead Engagement:</w:t>
      </w:r>
      <w:r>
        <w:rPr>
          <w:rFonts w:ascii="Calibri" w:cs="Calibri" w:eastAsia="Calibri" w:hAnsi="Calibri"/>
          <w:sz w:val="20"/>
          <w:szCs w:val="20"/>
        </w:rPr>
        <w:t xml:space="preserve">  </w:t>
      </w:r>
      <w:r>
        <w:rPr>
          <w:rFonts w:ascii="Calibri" w:cs="Calibri" w:eastAsia="Calibri" w:hAnsi="Calibri"/>
          <w:color w:val="1C2833"/>
          <w:sz w:val="20"/>
          <w:szCs w:val="20"/>
        </w:rPr>
        <w:t xml:space="preserve">Reach out to potential leads or clients encountered at virtual events directly through the chat.</w:t>
      </w:r>
      <w:r>
        <w:rPr>
          <w:rFonts w:ascii="Calibri" w:cs="Calibri" w:eastAsia="Calibri" w:hAnsi="Calibri"/>
          <w:i/>
          <w:iCs/>
          <w:color w:val="5D6D7E"/>
          <w:sz w:val="17"/>
          <w:szCs w:val="17"/>
        </w:rPr>
        <w:t xml:space="preserve">  [FEAT-IC-EXTERNAL]</w:t>
      </w:r>
    </w:p>
    <w:p>
      <w:pPr>
        <w:spacing w:after="60" w:before="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0B27A" w:sz="1"/>
              <w:left w:val="single" w:color="F0B27A" w:sz="1"/>
              <w:bottom w:val="single" w:color="F0B27A" w:sz="1"/>
              <w:right w:val="single" w:color="F0B27A" w:sz="1"/>
            </w:tcBorders>
            <w:shd w:fill="FEF5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1A3C5E"/>
                <w:sz w:val="19"/>
                <w:szCs w:val="19"/>
              </w:rPr>
              <w:t xml:space="preserve">RAG Key Facts — Integrated Chat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1C2833"/>
                <w:sz w:val="19"/>
                <w:szCs w:val="19"/>
              </w:rPr>
              <w:t xml:space="preserve">Built-in instant messaging — no external chat app needed.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1C2833"/>
                <w:sz w:val="19"/>
                <w:szCs w:val="19"/>
              </w:rPr>
              <w:t xml:space="preserve">Supports: direct messages, group chats, and file transfers.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1C2833"/>
                <w:sz w:val="19"/>
                <w:szCs w:val="19"/>
              </w:rPr>
              <w:t xml:space="preserve">Security: private, secure chats with full data protection.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1C2833"/>
                <w:sz w:val="19"/>
                <w:szCs w:val="19"/>
              </w:rPr>
              <w:t xml:space="preserve">Use cases: internal team coordination and external lead/client communication.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1C2833"/>
                <w:sz w:val="19"/>
                <w:szCs w:val="19"/>
              </w:rPr>
              <w:t xml:space="preserve">Reference tags: FEAT-IC-*</w:t>
            </w:r>
          </w:p>
        </w:tc>
      </w:tr>
    </w:tbl>
    <w:p>
      <w:pPr>
        <w:spacing w:after="60" w:before="0"/>
      </w:pPr>
      <w:r>
        <w:rPr>
          <w:rFonts w:ascii="Calibri" w:cs="Calibri" w:eastAsia="Calibri" w:hAnsi="Calibri"/>
        </w:rPr>
        <w:t xml:space="preserve"/>
      </w:r>
    </w:p>
    <w:p>
      <w:pPr>
        <w:pStyle w:val="Heading1"/>
        <w:pBdr>
          <w:bottom w:val="single" w:color="2E86C1" w:sz="4"/>
        </w:pBdr>
        <w:spacing w:after="120" w:before="320"/>
      </w:pPr>
      <w:r>
        <w:rPr>
          <w:rFonts w:ascii="Calibri" w:cs="Calibri" w:eastAsia="Calibri" w:hAnsi="Calibri"/>
          <w:b/>
          <w:bCs/>
          <w:color w:val="1A3C5E"/>
          <w:sz w:val="28"/>
          <w:szCs w:val="28"/>
        </w:rPr>
        <w:t xml:space="preserve">Section 6 — Feature: Avatar Customization</w:t>
      </w:r>
    </w:p>
    <w:p>
      <w:pPr>
        <w:spacing w:after="80" w:before="60"/>
      </w:pPr>
      <w:r>
        <w:rPr>
          <w:rFonts w:ascii="Calibri" w:cs="Calibri" w:eastAsia="Calibri" w:hAnsi="Calibri"/>
          <w:color w:val="1C2833"/>
          <w:sz w:val="20"/>
          <w:szCs w:val="20"/>
        </w:rPr>
        <w:t xml:space="preserve">Every user in neooverse is represented by a customizable avatar. Avatars are the primary identity mechanism within the 3D environment, enabling intuitive navigation and professional self-representation.</w:t>
      </w:r>
    </w:p>
    <w:p>
      <w:pPr>
        <w:spacing w:after="60" w:before="0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2E86C1"/>
          <w:sz w:val="22"/>
          <w:szCs w:val="22"/>
        </w:rPr>
        <w:t xml:space="preserve">6.1  Customization Options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/>
          <w:bCs/>
          <w:color w:val="1A3C5E"/>
          <w:sz w:val="20"/>
          <w:szCs w:val="20"/>
        </w:rPr>
        <w:t xml:space="preserve">Profile Photo:</w:t>
      </w:r>
      <w:r>
        <w:rPr>
          <w:rFonts w:ascii="Calibri" w:cs="Calibri" w:eastAsia="Calibri" w:hAnsi="Calibri"/>
          <w:sz w:val="20"/>
          <w:szCs w:val="20"/>
        </w:rPr>
        <w:t xml:space="preserve">  </w:t>
      </w:r>
      <w:r>
        <w:rPr>
          <w:rFonts w:ascii="Calibri" w:cs="Calibri" w:eastAsia="Calibri" w:hAnsi="Calibri"/>
          <w:color w:val="1C2833"/>
          <w:sz w:val="20"/>
          <w:szCs w:val="20"/>
        </w:rPr>
        <w:t xml:space="preserve">Users can upload their own photo to be displayed as their avatar's appearance, making identification quick and natural.</w:t>
      </w:r>
      <w:r>
        <w:rPr>
          <w:rFonts w:ascii="Calibri" w:cs="Calibri" w:eastAsia="Calibri" w:hAnsi="Calibri"/>
          <w:i/>
          <w:iCs/>
          <w:color w:val="5D6D7E"/>
          <w:sz w:val="17"/>
          <w:szCs w:val="17"/>
        </w:rPr>
        <w:t xml:space="preserve">  [FEAT-AV-PHOTO]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/>
          <w:bCs/>
          <w:color w:val="1A3C5E"/>
          <w:sz w:val="20"/>
          <w:szCs w:val="20"/>
        </w:rPr>
        <w:t xml:space="preserve">Company Badge:</w:t>
      </w:r>
      <w:r>
        <w:rPr>
          <w:rFonts w:ascii="Calibri" w:cs="Calibri" w:eastAsia="Calibri" w:hAnsi="Calibri"/>
          <w:sz w:val="20"/>
          <w:szCs w:val="20"/>
        </w:rPr>
        <w:t xml:space="preserve">  </w:t>
      </w:r>
      <w:r>
        <w:rPr>
          <w:rFonts w:ascii="Calibri" w:cs="Calibri" w:eastAsia="Calibri" w:hAnsi="Calibri"/>
          <w:color w:val="1C2833"/>
          <w:sz w:val="20"/>
          <w:szCs w:val="20"/>
        </w:rPr>
        <w:t xml:space="preserve">A company badge or logo can be attached to the avatar, reinforcing professional identity and organizational affiliation at a glance.</w:t>
      </w:r>
      <w:r>
        <w:rPr>
          <w:rFonts w:ascii="Calibri" w:cs="Calibri" w:eastAsia="Calibri" w:hAnsi="Calibri"/>
          <w:i/>
          <w:iCs/>
          <w:color w:val="5D6D7E"/>
          <w:sz w:val="17"/>
          <w:szCs w:val="17"/>
        </w:rPr>
        <w:t xml:space="preserve">  [FEAT-AV-BADGE]</w:t>
      </w:r>
    </w:p>
    <w:p>
      <w:pPr>
        <w:spacing w:after="60" w:before="0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2E86C1"/>
          <w:sz w:val="22"/>
          <w:szCs w:val="22"/>
        </w:rPr>
        <w:t xml:space="preserve">6.2  Purpose &amp; Benefits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/>
          <w:bCs/>
          <w:color w:val="1A3C5E"/>
          <w:sz w:val="20"/>
          <w:szCs w:val="20"/>
        </w:rPr>
        <w:t xml:space="preserve">Easy Colleague Recognition:</w:t>
      </w:r>
      <w:r>
        <w:rPr>
          <w:rFonts w:ascii="Calibri" w:cs="Calibri" w:eastAsia="Calibri" w:hAnsi="Calibri"/>
          <w:sz w:val="20"/>
          <w:szCs w:val="20"/>
        </w:rPr>
        <w:t xml:space="preserve">  </w:t>
      </w:r>
      <w:r>
        <w:rPr>
          <w:rFonts w:ascii="Calibri" w:cs="Calibri" w:eastAsia="Calibri" w:hAnsi="Calibri"/>
          <w:color w:val="1C2833"/>
          <w:sz w:val="20"/>
          <w:szCs w:val="20"/>
        </w:rPr>
        <w:t xml:space="preserve">Photo-based avatars allow team members to identify each other instantly, just as they would in a real office.</w:t>
      </w:r>
      <w:r>
        <w:rPr>
          <w:rFonts w:ascii="Calibri" w:cs="Calibri" w:eastAsia="Calibri" w:hAnsi="Calibri"/>
          <w:i/>
          <w:iCs/>
          <w:color w:val="5D6D7E"/>
          <w:sz w:val="17"/>
          <w:szCs w:val="17"/>
        </w:rPr>
        <w:t xml:space="preserve">  [FEAT-AV-RECOG]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/>
          <w:bCs/>
          <w:color w:val="1A3C5E"/>
          <w:sz w:val="20"/>
          <w:szCs w:val="20"/>
        </w:rPr>
        <w:t xml:space="preserve">Client-Facing Professionalism:</w:t>
      </w:r>
      <w:r>
        <w:rPr>
          <w:rFonts w:ascii="Calibri" w:cs="Calibri" w:eastAsia="Calibri" w:hAnsi="Calibri"/>
          <w:sz w:val="20"/>
          <w:szCs w:val="20"/>
        </w:rPr>
        <w:t xml:space="preserve">  </w:t>
      </w:r>
      <w:r>
        <w:rPr>
          <w:rFonts w:ascii="Calibri" w:cs="Calibri" w:eastAsia="Calibri" w:hAnsi="Calibri"/>
          <w:color w:val="1C2833"/>
          <w:sz w:val="20"/>
          <w:szCs w:val="20"/>
        </w:rPr>
        <w:t xml:space="preserve">Company badges and branded avatars present a consistent, professional image to clients and external stakeholders.</w:t>
      </w:r>
      <w:r>
        <w:rPr>
          <w:rFonts w:ascii="Calibri" w:cs="Calibri" w:eastAsia="Calibri" w:hAnsi="Calibri"/>
          <w:i/>
          <w:iCs/>
          <w:color w:val="5D6D7E"/>
          <w:sz w:val="17"/>
          <w:szCs w:val="17"/>
        </w:rPr>
        <w:t xml:space="preserve">  [FEAT-AV-PROF]</w:t>
      </w:r>
    </w:p>
    <w:p>
      <w:pPr>
        <w:spacing w:after="60" w:before="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9DFBF" w:sz="1"/>
              <w:left w:val="single" w:color="A9DFBF" w:sz="1"/>
              <w:bottom w:val="single" w:color="A9DFBF" w:sz="1"/>
              <w:right w:val="single" w:color="A9DFBF" w:sz="1"/>
            </w:tcBorders>
            <w:shd w:fill="EAFA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1A3C5E"/>
                <w:sz w:val="19"/>
                <w:szCs w:val="19"/>
              </w:rPr>
              <w:t xml:space="preserve">RAG Key Facts — Avatar Customization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1C2833"/>
                <w:sz w:val="19"/>
                <w:szCs w:val="19"/>
              </w:rPr>
              <w:t xml:space="preserve">Customizable with: personal photo and company badge/logo.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1C2833"/>
                <w:sz w:val="19"/>
                <w:szCs w:val="19"/>
              </w:rPr>
              <w:t xml:space="preserve">Purpose: easy identification of colleagues and professional representation to clients.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1C2833"/>
                <w:sz w:val="19"/>
                <w:szCs w:val="19"/>
              </w:rPr>
              <w:t xml:space="preserve">Avatars are the user's visual presence and identity within the neooverse 3D environment.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1C2833"/>
                <w:sz w:val="19"/>
                <w:szCs w:val="19"/>
              </w:rPr>
              <w:t xml:space="preserve">Reference tags: FEAT-AV-*</w:t>
            </w:r>
          </w:p>
        </w:tc>
      </w:tr>
    </w:tbl>
    <w:p>
      <w:pPr>
        <w:spacing w:after="60" w:before="0"/>
      </w:pPr>
      <w:r>
        <w:rPr>
          <w:rFonts w:ascii="Calibri" w:cs="Calibri" w:eastAsia="Calibri" w:hAnsi="Calibri"/>
        </w:rPr>
        <w:t xml:space="preserve"/>
      </w:r>
    </w:p>
    <w:p>
      <w:pPr>
        <w:pStyle w:val="Heading1"/>
        <w:pBdr>
          <w:bottom w:val="single" w:color="2E86C1" w:sz="4"/>
        </w:pBdr>
        <w:spacing w:after="120" w:before="320"/>
      </w:pPr>
      <w:r>
        <w:rPr>
          <w:rFonts w:ascii="Calibri" w:cs="Calibri" w:eastAsia="Calibri" w:hAnsi="Calibri"/>
          <w:b/>
          <w:bCs/>
          <w:color w:val="1A3C5E"/>
          <w:sz w:val="28"/>
          <w:szCs w:val="28"/>
        </w:rPr>
        <w:t xml:space="preserve">Section 7 — Feature: Avatar Movement &amp; Navigation</w:t>
      </w:r>
    </w:p>
    <w:p>
      <w:pPr>
        <w:spacing w:after="80" w:before="60"/>
      </w:pPr>
      <w:r>
        <w:rPr>
          <w:rFonts w:ascii="Calibri" w:cs="Calibri" w:eastAsia="Calibri" w:hAnsi="Calibri"/>
          <w:color w:val="1C2833"/>
          <w:sz w:val="20"/>
          <w:szCs w:val="20"/>
        </w:rPr>
        <w:t xml:space="preserve">Navigating neooverse is done by moving your avatar through the 3D space using keyboard controls. Movement is the core interaction mechanic — it is how users trigger proximity chats, enter rooms, and explore virtual spaces.</w:t>
      </w:r>
    </w:p>
    <w:p>
      <w:pPr>
        <w:spacing w:after="60" w:before="0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2E86C1"/>
          <w:sz w:val="22"/>
          <w:szCs w:val="22"/>
        </w:rPr>
        <w:t xml:space="preserve">7.1  Keyboard Controls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/>
          <w:bCs/>
          <w:color w:val="1A3C5E"/>
          <w:sz w:val="20"/>
          <w:szCs w:val="20"/>
        </w:rPr>
        <w:t xml:space="preserve">WASD Keys:</w:t>
      </w:r>
      <w:r>
        <w:rPr>
          <w:rFonts w:ascii="Calibri" w:cs="Calibri" w:eastAsia="Calibri" w:hAnsi="Calibri"/>
          <w:sz w:val="20"/>
          <w:szCs w:val="20"/>
        </w:rPr>
        <w:t xml:space="preserve">  </w:t>
      </w:r>
      <w:r>
        <w:rPr>
          <w:rFonts w:ascii="Calibri" w:cs="Calibri" w:eastAsia="Calibri" w:hAnsi="Calibri"/>
          <w:color w:val="1C2833"/>
          <w:sz w:val="20"/>
          <w:szCs w:val="20"/>
        </w:rPr>
        <w:t xml:space="preserve">Press W (forward), A (left), S (backward), D (right) to move the avatar in the corresponding direction.</w:t>
      </w:r>
      <w:r>
        <w:rPr>
          <w:rFonts w:ascii="Calibri" w:cs="Calibri" w:eastAsia="Calibri" w:hAnsi="Calibri"/>
          <w:i/>
          <w:iCs/>
          <w:color w:val="5D6D7E"/>
          <w:sz w:val="17"/>
          <w:szCs w:val="17"/>
        </w:rPr>
        <w:t xml:space="preserve">  [FEAT-MV-WASD]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/>
          <w:bCs/>
          <w:color w:val="1A3C5E"/>
          <w:sz w:val="20"/>
          <w:szCs w:val="20"/>
        </w:rPr>
        <w:t xml:space="preserve">Arrow Keys:</w:t>
      </w:r>
      <w:r>
        <w:rPr>
          <w:rFonts w:ascii="Calibri" w:cs="Calibri" w:eastAsia="Calibri" w:hAnsi="Calibri"/>
          <w:sz w:val="20"/>
          <w:szCs w:val="20"/>
        </w:rPr>
        <w:t xml:space="preserve">  </w:t>
      </w:r>
      <w:r>
        <w:rPr>
          <w:rFonts w:ascii="Calibri" w:cs="Calibri" w:eastAsia="Calibri" w:hAnsi="Calibri"/>
          <w:color w:val="1C2833"/>
          <w:sz w:val="20"/>
          <w:szCs w:val="20"/>
        </w:rPr>
        <w:t xml:space="preserve">The Up, Down, Left, and Right arrow keys perform the same directional movement as W/A/S/D, giving users a choice of input style.</w:t>
      </w:r>
      <w:r>
        <w:rPr>
          <w:rFonts w:ascii="Calibri" w:cs="Calibri" w:eastAsia="Calibri" w:hAnsi="Calibri"/>
          <w:i/>
          <w:iCs/>
          <w:color w:val="5D6D7E"/>
          <w:sz w:val="17"/>
          <w:szCs w:val="17"/>
        </w:rPr>
        <w:t xml:space="preserve">  [FEAT-MV-ARROW]</w:t>
      </w:r>
    </w:p>
    <w:p>
      <w:pPr>
        <w:spacing w:after="60" w:before="0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2E86C1"/>
          <w:sz w:val="22"/>
          <w:szCs w:val="22"/>
        </w:rPr>
        <w:t xml:space="preserve">7.2  Movement Speed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/>
          <w:bCs/>
          <w:color w:val="1A3C5E"/>
          <w:sz w:val="20"/>
          <w:szCs w:val="20"/>
        </w:rPr>
        <w:t xml:space="preserve">Adjustable Speed:</w:t>
      </w:r>
      <w:r>
        <w:rPr>
          <w:rFonts w:ascii="Calibri" w:cs="Calibri" w:eastAsia="Calibri" w:hAnsi="Calibri"/>
          <w:sz w:val="20"/>
          <w:szCs w:val="20"/>
        </w:rPr>
        <w:t xml:space="preserve">  </w:t>
      </w:r>
      <w:r>
        <w:rPr>
          <w:rFonts w:ascii="Calibri" w:cs="Calibri" w:eastAsia="Calibri" w:hAnsi="Calibri"/>
          <w:color w:val="1C2833"/>
          <w:sz w:val="20"/>
          <w:szCs w:val="20"/>
        </w:rPr>
        <w:t xml:space="preserve">Avatar movement speed can be increased or decreased to suit the user's preference and the size of the virtual space being navigated.</w:t>
      </w:r>
      <w:r>
        <w:rPr>
          <w:rFonts w:ascii="Calibri" w:cs="Calibri" w:eastAsia="Calibri" w:hAnsi="Calibri"/>
          <w:i/>
          <w:iCs/>
          <w:color w:val="5D6D7E"/>
          <w:sz w:val="17"/>
          <w:szCs w:val="17"/>
        </w:rPr>
        <w:t xml:space="preserve">  [FEAT-MV-SPEED]</w:t>
      </w:r>
    </w:p>
    <w:p>
      <w:pPr>
        <w:spacing w:after="60" w:before="0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2E86C1"/>
          <w:sz w:val="22"/>
          <w:szCs w:val="22"/>
        </w:rPr>
        <w:t xml:space="preserve">7.3  Why Movement Matters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/>
          <w:bCs/>
          <w:color w:val="1A3C5E"/>
          <w:sz w:val="20"/>
          <w:szCs w:val="20"/>
        </w:rPr>
        <w:t xml:space="preserve">Spatial Interaction:</w:t>
      </w:r>
      <w:r>
        <w:rPr>
          <w:rFonts w:ascii="Calibri" w:cs="Calibri" w:eastAsia="Calibri" w:hAnsi="Calibri"/>
          <w:sz w:val="20"/>
          <w:szCs w:val="20"/>
        </w:rPr>
        <w:t xml:space="preserve">  </w:t>
      </w:r>
      <w:r>
        <w:rPr>
          <w:rFonts w:ascii="Calibri" w:cs="Calibri" w:eastAsia="Calibri" w:hAnsi="Calibri"/>
          <w:color w:val="1C2833"/>
          <w:sz w:val="20"/>
          <w:szCs w:val="20"/>
        </w:rPr>
        <w:t xml:space="preserve">Moving through the 3D space is how users initiate proximity chats — walking up to another avatar triggers a live video call automatically.</w:t>
      </w:r>
      <w:r>
        <w:rPr>
          <w:rFonts w:ascii="Calibri" w:cs="Calibri" w:eastAsia="Calibri" w:hAnsi="Calibri"/>
          <w:i/>
          <w:iCs/>
          <w:color w:val="5D6D7E"/>
          <w:sz w:val="17"/>
          <w:szCs w:val="17"/>
        </w:rPr>
        <w:t xml:space="preserve">  [FEAT-MV-INTERACT]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/>
          <w:bCs/>
          <w:color w:val="1A3C5E"/>
          <w:sz w:val="20"/>
          <w:szCs w:val="20"/>
        </w:rPr>
        <w:t xml:space="preserve">Room Entry:</w:t>
      </w:r>
      <w:r>
        <w:rPr>
          <w:rFonts w:ascii="Calibri" w:cs="Calibri" w:eastAsia="Calibri" w:hAnsi="Calibri"/>
          <w:sz w:val="20"/>
          <w:szCs w:val="20"/>
        </w:rPr>
        <w:t xml:space="preserve">  </w:t>
      </w:r>
      <w:r>
        <w:rPr>
          <w:rFonts w:ascii="Calibri" w:cs="Calibri" w:eastAsia="Calibri" w:hAnsi="Calibri"/>
          <w:color w:val="1C2833"/>
          <w:sz w:val="20"/>
          <w:szCs w:val="20"/>
        </w:rPr>
        <w:t xml:space="preserve">Users navigate to and enter virtual rooms (meeting rooms, conference halls, etc.) by moving their avatar to the room location.</w:t>
      </w:r>
      <w:r>
        <w:rPr>
          <w:rFonts w:ascii="Calibri" w:cs="Calibri" w:eastAsia="Calibri" w:hAnsi="Calibri"/>
          <w:i/>
          <w:iCs/>
          <w:color w:val="5D6D7E"/>
          <w:sz w:val="17"/>
          <w:szCs w:val="17"/>
        </w:rPr>
        <w:t xml:space="preserve">  [FEAT-MV-ROOM]</w:t>
      </w:r>
    </w:p>
    <w:p>
      <w:pPr>
        <w:spacing w:after="60" w:before="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3C5E"/>
                <w:sz w:val="19"/>
                <w:szCs w:val="19"/>
              </w:rPr>
              <w:t xml:space="preserve">Control</w:t>
            </w:r>
          </w:p>
        </w:tc>
        <w:tc>
          <w:tcPr>
            <w:tcW w:type="dxa" w:w="6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C2833"/>
                <w:sz w:val="19"/>
                <w:szCs w:val="19"/>
              </w:rPr>
              <w:t xml:space="preserve">Action</w:t>
            </w:r>
          </w:p>
        </w:tc>
      </w:tr>
      <w:tr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3C5E"/>
                <w:sz w:val="19"/>
                <w:szCs w:val="19"/>
              </w:rPr>
              <w:t xml:space="preserve">W or Up Arrow</w:t>
            </w:r>
          </w:p>
        </w:tc>
        <w:tc>
          <w:tcPr>
            <w:tcW w:type="dxa" w:w="6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C2833"/>
                <w:sz w:val="19"/>
                <w:szCs w:val="19"/>
              </w:rPr>
              <w:t xml:space="preserve">Move avatar forward</w:t>
            </w:r>
          </w:p>
        </w:tc>
      </w:tr>
      <w:tr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3C5E"/>
                <w:sz w:val="19"/>
                <w:szCs w:val="19"/>
              </w:rPr>
              <w:t xml:space="preserve">S or Down Arrow</w:t>
            </w:r>
          </w:p>
        </w:tc>
        <w:tc>
          <w:tcPr>
            <w:tcW w:type="dxa" w:w="6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C2833"/>
                <w:sz w:val="19"/>
                <w:szCs w:val="19"/>
              </w:rPr>
              <w:t xml:space="preserve">Move avatar backward</w:t>
            </w:r>
          </w:p>
        </w:tc>
      </w:tr>
      <w:tr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3C5E"/>
                <w:sz w:val="19"/>
                <w:szCs w:val="19"/>
              </w:rPr>
              <w:t xml:space="preserve">A or Left Arrow</w:t>
            </w:r>
          </w:p>
        </w:tc>
        <w:tc>
          <w:tcPr>
            <w:tcW w:type="dxa" w:w="6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C2833"/>
                <w:sz w:val="19"/>
                <w:szCs w:val="19"/>
              </w:rPr>
              <w:t xml:space="preserve">Move avatar left</w:t>
            </w:r>
          </w:p>
        </w:tc>
      </w:tr>
      <w:tr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3C5E"/>
                <w:sz w:val="19"/>
                <w:szCs w:val="19"/>
              </w:rPr>
              <w:t xml:space="preserve">D or Right Arrow</w:t>
            </w:r>
          </w:p>
        </w:tc>
        <w:tc>
          <w:tcPr>
            <w:tcW w:type="dxa" w:w="6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C2833"/>
                <w:sz w:val="19"/>
                <w:szCs w:val="19"/>
              </w:rPr>
              <w:t xml:space="preserve">Move avatar right</w:t>
            </w:r>
          </w:p>
        </w:tc>
      </w:tr>
      <w:tr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3C5E"/>
                <w:sz w:val="19"/>
                <w:szCs w:val="19"/>
              </w:rPr>
              <w:t xml:space="preserve">Speed Control</w:t>
            </w:r>
          </w:p>
        </w:tc>
        <w:tc>
          <w:tcPr>
            <w:tcW w:type="dxa" w:w="6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C2833"/>
                <w:sz w:val="19"/>
                <w:szCs w:val="19"/>
              </w:rPr>
              <w:t xml:space="preserve">Adjustable via in-platform settings</w:t>
            </w:r>
          </w:p>
        </w:tc>
      </w:tr>
    </w:tbl>
    <w:p>
      <w:pPr>
        <w:spacing w:after="60" w:before="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1A3C5E"/>
                <w:sz w:val="19"/>
                <w:szCs w:val="19"/>
              </w:rPr>
              <w:t xml:space="preserve">RAG Key Facts — Avatar Movement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1C2833"/>
                <w:sz w:val="19"/>
                <w:szCs w:val="19"/>
              </w:rPr>
              <w:t xml:space="preserve">Controls: W/A/S/D keys or Arrow keys (Up/Down/Left/Right) — user's choice.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1C2833"/>
                <w:sz w:val="19"/>
                <w:szCs w:val="19"/>
              </w:rPr>
              <w:t xml:space="preserve">Movement speed: adjustable to suit navigation preference.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1C2833"/>
                <w:sz w:val="19"/>
                <w:szCs w:val="19"/>
              </w:rPr>
              <w:t xml:space="preserve">Movement purpose: navigate 3D space, enter rooms, and trigger proximity video calls.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1C2833"/>
                <w:sz w:val="19"/>
                <w:szCs w:val="19"/>
              </w:rPr>
              <w:t xml:space="preserve">Reference tags: FEAT-MV-*</w:t>
            </w:r>
          </w:p>
        </w:tc>
      </w:tr>
    </w:tbl>
    <w:p>
      <w:pPr>
        <w:spacing w:after="60" w:before="0"/>
      </w:pPr>
      <w:r>
        <w:rPr>
          <w:rFonts w:ascii="Calibri" w:cs="Calibri" w:eastAsia="Calibri" w:hAnsi="Calibri"/>
        </w:rPr>
        <w:t xml:space="preserve"/>
      </w:r>
    </w:p>
    <w:p>
      <w:pPr>
        <w:pStyle w:val="Heading1"/>
        <w:pBdr>
          <w:top w:val="single" w:color="1A3C5E" w:sz="6"/>
          <w:bottom w:val="single" w:color="2E86C1" w:sz="4"/>
        </w:pBdr>
        <w:spacing w:after="120" w:before="400"/>
      </w:pPr>
      <w:r>
        <w:rPr>
          <w:rFonts w:ascii="Calibri" w:cs="Calibri" w:eastAsia="Calibri" w:hAnsi="Calibri"/>
          <w:b/>
          <w:bCs/>
          <w:color w:val="1A3C5E"/>
          <w:sz w:val="28"/>
          <w:szCs w:val="28"/>
        </w:rPr>
        <w:t xml:space="preserve">RAG Master Reference — All Features</w:t>
      </w:r>
    </w:p>
    <w:p>
      <w:pPr>
        <w:spacing w:after="80" w:before="60"/>
      </w:pPr>
      <w:r>
        <w:rPr>
          <w:rFonts w:ascii="Calibri" w:cs="Calibri" w:eastAsia="Calibri" w:hAnsi="Calibri"/>
          <w:color w:val="1C2833"/>
          <w:sz w:val="20"/>
          <w:szCs w:val="20"/>
        </w:rPr>
        <w:t xml:space="preserve">The table below consolidates all neooverse features and their most retrieval-critical facts for fast RAG lookup.</w:t>
      </w:r>
    </w:p>
    <w:p>
      <w:pPr>
        <w:spacing w:after="60" w:before="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000"/>
        <w:gridCol w:w="3560"/>
        <w:gridCol w:w="2100"/>
      </w:tblGrid>
      <w:tr>
        <w:trPr>
          <w:tblHeader/>
        </w:trPr>
        <w:tc>
          <w:tcPr>
            <w:tcW w:type="dxa" w:w="17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20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Capacity / Scope</w:t>
            </w:r>
          </w:p>
        </w:tc>
        <w:tc>
          <w:tcPr>
            <w:tcW w:type="dxa" w:w="35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 Capabilities</w:t>
            </w:r>
          </w:p>
        </w:tc>
        <w:tc>
          <w:tcPr>
            <w:tcW w:type="dxa" w:w="21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Ref Tags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E86C1"/>
                <w:sz w:val="18"/>
                <w:szCs w:val="18"/>
              </w:rPr>
              <w:t xml:space="preserve">Proximity Chatting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18"/>
                <w:szCs w:val="18"/>
              </w:rPr>
              <w:t xml:space="preserve">Up to 3 participants</w:t>
            </w:r>
          </w:p>
        </w:tc>
        <w:tc>
          <w:tcPr>
            <w:tcW w:type="dxa" w:w="3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18"/>
                <w:szCs w:val="18"/>
              </w:rPr>
              <w:t xml:space="preserve">Auto video call on avatar proximity; screen share; virtual BG; lock; toggle</w:t>
            </w:r>
          </w:p>
        </w:tc>
        <w:tc>
          <w:tcPr>
            <w:tcW w:type="dxa" w:w="21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18"/>
                <w:szCs w:val="18"/>
              </w:rPr>
              <w:t xml:space="preserve">FEAT-PC-*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E86C1"/>
                <w:sz w:val="18"/>
                <w:szCs w:val="18"/>
              </w:rPr>
              <w:t xml:space="preserve">Video Conferencing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18"/>
                <w:szCs w:val="18"/>
              </w:rPr>
              <w:t xml:space="preserve">Up to 100 participants</w:t>
            </w:r>
          </w:p>
        </w:tc>
        <w:tc>
          <w:tcPr>
            <w:tcW w:type="dxa" w:w="3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18"/>
                <w:szCs w:val="18"/>
              </w:rPr>
              <w:t xml:space="preserve">Hall/room-based; screen share; group chat; reaction emotes; virtual BG</w:t>
            </w:r>
          </w:p>
        </w:tc>
        <w:tc>
          <w:tcPr>
            <w:tcW w:type="dxa" w:w="21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18"/>
                <w:szCs w:val="18"/>
              </w:rPr>
              <w:t xml:space="preserve">FEAT-VC-*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E86C1"/>
                <w:sz w:val="18"/>
                <w:szCs w:val="18"/>
              </w:rPr>
              <w:t xml:space="preserve">Professional Spaces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18"/>
                <w:szCs w:val="18"/>
              </w:rPr>
              <w:t xml:space="preserve">Unlimited (org-defined)</w:t>
            </w:r>
          </w:p>
        </w:tc>
        <w:tc>
          <w:tcPr>
            <w:tcW w:type="dxa" w:w="3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18"/>
                <w:szCs w:val="18"/>
              </w:rPr>
              <w:t xml:space="preserve">Meeting, exec, co-working, function, and custom room types</w:t>
            </w:r>
          </w:p>
        </w:tc>
        <w:tc>
          <w:tcPr>
            <w:tcW w:type="dxa" w:w="21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18"/>
                <w:szCs w:val="18"/>
              </w:rPr>
              <w:t xml:space="preserve">FEAT-VS-*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E86C1"/>
                <w:sz w:val="18"/>
                <w:szCs w:val="18"/>
              </w:rPr>
              <w:t xml:space="preserve">Integrated Chat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18"/>
                <w:szCs w:val="18"/>
              </w:rPr>
              <w:t xml:space="preserve">1:1 and group</w:t>
            </w:r>
          </w:p>
        </w:tc>
        <w:tc>
          <w:tcPr>
            <w:tcW w:type="dxa" w:w="3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18"/>
                <w:szCs w:val="18"/>
              </w:rPr>
              <w:t xml:space="preserve">Direct messages; group channels; file transfers; encrypted</w:t>
            </w:r>
          </w:p>
        </w:tc>
        <w:tc>
          <w:tcPr>
            <w:tcW w:type="dxa" w:w="21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18"/>
                <w:szCs w:val="18"/>
              </w:rPr>
              <w:t xml:space="preserve">FEAT-IC-*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E86C1"/>
                <w:sz w:val="18"/>
                <w:szCs w:val="18"/>
              </w:rPr>
              <w:t xml:space="preserve">Avatar Customization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18"/>
                <w:szCs w:val="18"/>
              </w:rPr>
              <w:t xml:space="preserve">Per user</w:t>
            </w:r>
          </w:p>
        </w:tc>
        <w:tc>
          <w:tcPr>
            <w:tcW w:type="dxa" w:w="3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18"/>
                <w:szCs w:val="18"/>
              </w:rPr>
              <w:t xml:space="preserve">Personal photo + company badge for identity and professionalism</w:t>
            </w:r>
          </w:p>
        </w:tc>
        <w:tc>
          <w:tcPr>
            <w:tcW w:type="dxa" w:w="21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18"/>
                <w:szCs w:val="18"/>
              </w:rPr>
              <w:t xml:space="preserve">FEAT-AV-*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2E86C1"/>
                <w:sz w:val="18"/>
                <w:szCs w:val="18"/>
              </w:rPr>
              <w:t xml:space="preserve">Avatar Movement</w:t>
            </w:r>
          </w:p>
        </w:tc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18"/>
                <w:szCs w:val="18"/>
              </w:rPr>
              <w:t xml:space="preserve">Full 3D navigation</w:t>
            </w:r>
          </w:p>
        </w:tc>
        <w:tc>
          <w:tcPr>
            <w:tcW w:type="dxa" w:w="3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18"/>
                <w:szCs w:val="18"/>
              </w:rPr>
              <w:t xml:space="preserve">W/A/S/D or arrow keys; adjustable speed; triggers proximity calls</w:t>
            </w:r>
          </w:p>
        </w:tc>
        <w:tc>
          <w:tcPr>
            <w:tcW w:type="dxa" w:w="21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18"/>
                <w:szCs w:val="18"/>
              </w:rPr>
              <w:t xml:space="preserve">FEAT-MV-*</w:t>
            </w:r>
          </w:p>
        </w:tc>
      </w:tr>
    </w:tbl>
    <w:p>
      <w:pPr>
        <w:spacing w:after="60" w:before="0"/>
      </w:pPr>
      <w:r>
        <w:rPr>
          <w:rFonts w:ascii="Calibri" w:cs="Calibri" w:eastAsia="Calibri" w:hAnsi="Calibri"/>
        </w:rPr>
        <w:t xml:space="preserve"/>
      </w:r>
    </w:p>
    <w:p>
      <w:pPr>
        <w:pBdr>
          <w:top w:val="single" w:color="AED6F1" w:sz="4"/>
        </w:pBdr>
        <w:spacing w:after="60" w:before="200"/>
      </w:pPr>
      <w:r>
        <w:rPr>
          <w:rFonts w:ascii="Calibri" w:cs="Calibri" w:eastAsia="Calibri" w:hAnsi="Calibri"/>
          <w:i/>
          <w:iCs/>
          <w:color w:val="5D6D7E"/>
          <w:sz w:val="17"/>
          <w:szCs w:val="17"/>
        </w:rPr>
        <w:t xml:space="preserve">Document prepared for RAG integration. Reference tags (e.g. FEAT-PC-TRIGGER) serve as metadata anchors for chunk-level retrieval. </w:t>
      </w:r>
      <w:r>
        <w:rPr>
          <w:rFonts w:ascii="Calibri" w:cs="Calibri" w:eastAsia="Calibri" w:hAnsi="Calibri"/>
          <w:i/>
          <w:iCs/>
          <w:color w:val="5D6D7E"/>
          <w:sz w:val="17"/>
          <w:szCs w:val="17"/>
        </w:rPr>
        <w:t xml:space="preserve">All content describes neooverse platform features and functionalities.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86C1" w:sz="4"/>
      </w:pBdr>
      <w:tabs>
        <w:tab w:val="right" w:pos="9026"/>
      </w:tabs>
      <w:spacing w:after="0" w:before="0"/>
    </w:pPr>
    <w:r>
      <w:rPr>
        <w:rFonts w:ascii="Calibri" w:cs="Calibri" w:eastAsia="Calibri" w:hAnsi="Calibri"/>
        <w:color w:val="5D6D7E"/>
        <w:sz w:val="16"/>
        <w:szCs w:val="16"/>
      </w:rPr>
      <w:t xml:space="preserve">Confidential — neooverse Product Documentation</w:t>
    </w:r>
    <w:r>
      <w:rPr>
        <w:rFonts w:ascii="Calibri" w:cs="Calibri" w:eastAsia="Calibri" w:hAnsi="Calibri"/>
        <w:color w:val="5D6D7E"/>
        <w:sz w:val="16"/>
        <w:szCs w:val="16"/>
      </w:rPr>
      <w:t xml:space="preserve">	RAG Reference Build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6C1" w:sz="6"/>
      </w:pBdr>
      <w:spacing w:after="0" w:before="0"/>
    </w:pPr>
    <w:r>
      <w:rPr>
        <w:rFonts w:ascii="Calibri" w:cs="Calibri" w:eastAsia="Calibri" w:hAnsi="Calibri"/>
        <w:b/>
        <w:bCs/>
        <w:color w:val="1A3C5E"/>
        <w:sz w:val="18"/>
        <w:szCs w:val="18"/>
      </w:rPr>
      <w:t xml:space="preserve">neooverse  |  Platform Features &amp; Functionalities</w:t>
    </w:r>
    <w:r>
      <w:rPr>
        <w:rFonts w:ascii="Calibri" w:cs="Calibri" w:eastAsia="Calibri" w:hAnsi="Calibri"/>
        <w:i/>
        <w:iCs/>
        <w:color w:val="5D6D7E"/>
        <w:sz w:val="16"/>
        <w:szCs w:val="16"/>
      </w:rPr>
      <w:t xml:space="preserve">    RAG-Optimized Reference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C2833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Calibri" w:cs="Calibri" w:eastAsia="Calibri" w:hAnsi="Calibri"/>
      <w:b/>
      <w:bCs/>
      <w:color w:val="1A3C5E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Calibri" w:cs="Calibri" w:eastAsia="Calibri" w:hAnsi="Calibri"/>
      <w:b/>
      <w:bCs/>
      <w:color w:val="2E86C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2026-05-13T04:20:26.915Z</dcterms:created>
  <dcterms:modified xsi:type="dcterms:W3CDTF">2026-05-13T04:20:26.932Z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