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E58E6" w14:textId="79088040" w:rsidR="00082EB1" w:rsidRPr="00082EB1" w:rsidRDefault="00082EB1" w:rsidP="00082EB1">
      <w:pPr>
        <w:pageBreakBefore/>
        <w:sectPr w:rsidR="00082EB1" w:rsidRPr="00082EB1">
          <w:type w:val="continuous"/>
          <w:pgSz w:w="12240" w:h="15840"/>
          <w:pgMar w:top="1080" w:right="1440" w:bottom="1080" w:left="1440" w:header="360" w:footer="360" w:gutter="0"/>
          <w:cols w:space="720"/>
        </w:sectPr>
      </w:pPr>
      <w:bookmarkStart w:id="0" w:name="_Hlk67395910"/>
      <w:r>
        <w:rPr>
          <w:noProof/>
        </w:rPr>
        <w:pict w14:anchorId="7D81D655">
          <v:group id="Group 367" o:spid="_x0000_s1393" alt="DSI Form 1" style="position:absolute;margin-left:17.75pt;margin-top:24.9pt;width:710.7pt;height:745.05pt;z-index:251659264;mso-position-horizontal-relative:page;mso-position-vertical-relative:page" coordorigin="355,498" coordsize="14214,1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">
            <v:shapetype id="_x0000_t32" coordsize="21600,21600" o:spt="32" o:oned="t" path="m,l21600,21600e" filled="f">
              <v:path arrowok="t" fillok="f" o:connecttype="none"/>
              <o:lock v:ext="edit" shapetype="t"/>
            </v:shapetype>
            <v:shape id="AutoShape 2" o:spid="_x0000_s1394"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" strokeweight=".25pt"/>
            <v:shape id="AutoShape 3" o:spid="_x0000_s1395"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u3xAAAANoAAAAPAAAAZHJzL2Rvd25yZXYueG1sRI9Pa8JA&#10;FMTvQr/D8gq96UYF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Exju7fEAAAA2gAAAA8A&#10;AAAAAAAAAAAAAAAABwIAAGRycy9kb3ducmV2LnhtbFBLBQYAAAAAAwADALcAAAD4AgAAAAA=&#10;" strokeweight=".25pt"/>
            <v:shape id="AutoShape 4" o:spid="_x0000_s1396"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5" o:spid="_x0000_s1397"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6" o:spid="_x0000_s1398"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" strokeweight=".25pt"/>
            <v:shape id="AutoShape 7" o:spid="_x0000_s1399"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" strokeweight=".25pt"/>
            <v:shape id="AutoShape 8" o:spid="_x0000_s1400"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401"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0" o:spid="_x0000_s1402"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qd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" strokeweight=".25pt"/>
            <v:shape id="AutoShape 11" o:spid="_x0000_s1403"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" strokeweight=".25pt"/>
            <v:shape id="AutoShape 12" o:spid="_x0000_s1404"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3" o:spid="_x0000_s1405"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4" o:spid="_x0000_s1406"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yewgAAANsAAAAPAAAAZHJzL2Rvd25yZXYueG1sRE9La8JA&#10;EL4L/Q/LFHrTjS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BfoLyewgAAANsAAAAPAAAA&#10;AAAAAAAAAAAAAAcCAABkcnMvZG93bnJldi54bWxQSwUGAAAAAAMAAwC3AAAA9gIAAAAA&#10;" strokeweight=".25pt"/>
            <v:shape id="AutoShape 15" o:spid="_x0000_s1407"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kFwgAAANsAAAAPAAAAZHJzL2Rvd25yZXYueG1sRE9La8JA&#10;EL4L/Q/LFHrTjY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Aw7BkFwgAAANsAAAAPAAAA&#10;AAAAAAAAAAAAAAcCAABkcnMvZG93bnJldi54bWxQSwUGAAAAAAMAAwC3AAAA9gIAAAAA&#10;" strokeweight=".25pt"/>
            <v:shape id="AutoShape 16" o:spid="_x0000_s1408"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7" o:spid="_x0000_s1409"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 o:spid="_x0000_s1410"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ab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" strokeweight=".25pt"/>
            <v:shape id="AutoShape 19" o:spid="_x0000_s1411"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" strokeweight=".25pt"/>
            <v:shape id="AutoShape 20" o:spid="_x0000_s1412"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1" o:spid="_x0000_s1413"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2" o:spid="_x0000_s1414"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shape id="AutoShape 23" o:spid="_x0000_s1415"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5XxQAAANsAAAAPAAAAZHJzL2Rvd25yZXYueG1sRI9Ba8JA&#10;FITvgv9heUJvdZMUik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AeJe5XxQAAANsAAAAP&#10;AAAAAAAAAAAAAAAAAAcCAABkcnMvZG93bnJldi54bWxQSwUGAAAAAAMAAwC3AAAA+QIAAAAA&#10;" strokeweight=".25pt"/>
            <v:shape id="AutoShape 24" o:spid="_x0000_s1416"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5" o:spid="_x0000_s1417"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6" o:spid="_x0000_s1418"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" strokeweight=".25pt"/>
            <v:shape id="AutoShape 27" o:spid="_x0000_s1419"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" strokeweight=".25pt"/>
            <v:shape id="AutoShape 28" o:spid="_x0000_s1420"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9" o:spid="_x0000_s1421"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0" o:spid="_x0000_s1422"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b9wgAAANsAAAAPAAAAZHJzL2Rvd25yZXYueG1sRE/Pa8Iw&#10;FL4P/B/CG+xmUz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BrLub9wgAAANsAAAAPAAAA&#10;AAAAAAAAAAAAAAcCAABkcnMvZG93bnJldi54bWxQSwUGAAAAAAMAAwC3AAAA9gIAAAAA&#10;" strokeweight=".25pt"/>
            <v:shape id="AutoShape 31" o:spid="_x0000_s1423"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NmxQAAANsAAAAPAAAAZHJzL2Rvd25yZXYueG1sRI9Pa8JA&#10;FMTvQr/D8gq96SYW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AEYkNmxQAAANsAAAAP&#10;AAAAAAAAAAAAAAAAAAcCAABkcnMvZG93bnJldi54bWxQSwUGAAAAAAMAAwC3AAAA+QIAAAAA&#10;" strokeweight=".25pt"/>
            <v:shape id="AutoShape 32" o:spid="_x0000_s1424"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33" o:spid="_x0000_s1425"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426"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xAAAANsAAAAPAAAAZHJzL2Rvd25yZXYueG1sRI9BawIx&#10;FITvgv8hPKG3mtVK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BQV4P7EAAAA2wAAAA8A&#10;AAAAAAAAAAAAAAAABwIAAGRycy9kb3ducmV2LnhtbFBLBQYAAAAAAwADALcAAAD4AgAAAAA=&#10;" strokeweight=".25pt"/>
            <v:shape id="AutoShape 35" o:spid="_x0000_s1427"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" strokeweight=".95pt"/>
            <v:shape id="AutoShape 36" o:spid="_x0000_s1428"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" strokeweight=".95pt"/>
            <v:shape id="AutoShape 37" o:spid="_x0000_s1429"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6JxAAAANsAAAAPAAAAZHJzL2Rvd25yZXYueG1sRI9BawIx&#10;FITvgv8hPKG3mtWC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OTHfonEAAAA2wAAAA8A&#10;AAAAAAAAAAAAAAAABwIAAGRycy9kb3ducmV2LnhtbFBLBQYAAAAAAwADALcAAAD4AgAAAAA=&#10;" strokeweight=".25pt"/>
            <v:shape id="AutoShape 38" o:spid="_x0000_s1430"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r7wgAAANsAAAAPAAAAZHJzL2Rvd25yZXYueG1sRE/Pa8Iw&#10;FL4P/B/CG+xmUz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CVWOr7wgAAANsAAAAPAAAA&#10;AAAAAAAAAAAAAAcCAABkcnMvZG93bnJldi54bWxQSwUGAAAAAAMAAwC3AAAA9gIAAAAA&#10;" strokeweight=".25pt"/>
            <v:shape id="AutoShape 39" o:spid="_x0000_s1431"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9gxAAAANsAAAAPAAAAZHJzL2Rvd25yZXYueG1sRI9BawIx&#10;FITvgv8hPKG3mtWC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PoUT2DEAAAA2wAAAA8A&#10;AAAAAAAAAAAAAAAABwIAAGRycy9kb3ducmV2LnhtbFBLBQYAAAAAAwADALcAAAD4AgAAAAA=&#10;" strokeweight=".25pt"/>
            <v:shape id="AutoShape 40" o:spid="_x0000_s1432"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AwgAAANsAAAAPAAAAZHJzL2Rvd25yZXYueG1sRE/Pa8Iw&#10;FL4P/B/CG+xmU8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AzKJWAwgAAANsAAAAPAAAA&#10;AAAAAAAAAAAAAAcCAABkcnMvZG93bnJldi54bWxQSwUGAAAAAAMAAwC3AAAA9gIAAAAA&#10;" strokeweight=".25pt"/>
            <v:shape id="AutoShape 41" o:spid="_x0000_s1433"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AbxQAAANsAAAAPAAAAZHJzL2Rvd25yZXYueG1sRI9Pa8JA&#10;FMTvQr/D8gq96SZS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BcZDAbxQAAANsAAAAP&#10;AAAAAAAAAAAAAAAAAAcCAABkcnMvZG93bnJldi54bWxQSwUGAAAAAAMAAwC3AAAA+QIAAAAA&#10;" strokeweight=".25pt"/>
            <v:shape id="AutoShape 42" o:spid="_x0000_s1434"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5sxQAAANsAAAAPAAAAZHJzL2Rvd25yZXYueG1sRI9Ba8JA&#10;FITvgv9heUJvdZNQ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Cstq5sxQAAANsAAAAP&#10;AAAAAAAAAAAAAAAAAAcCAABkcnMvZG93bnJldi54bWxQSwUGAAAAAAMAAwC3AAAA+QIAAAAA&#10;" strokeweight=".25pt"/>
            <v:shape id="AutoShape 43" o:spid="_x0000_s1435"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3xAAAANsAAAAPAAAAZHJzL2Rvd25yZXYueG1sRI9BawIx&#10;FITvgv8hPKG3mtVK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P6C/fEAAAA2wAAAA8A&#10;AAAAAAAAAAAAAAAABwIAAGRycy9kb3ducmV2LnhtbFBLBQYAAAAAAwADALcAAAD4AgAAAAA=&#10;" strokeweight=".25pt"/>
            <v:shape id="AutoShape 44" o:spid="_x0000_s1436"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ODxAAAANsAAAAPAAAAZHJzL2Rvd25yZXYueG1sRI9BawIx&#10;FITvgv8hPKE3zSpS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EwTk4PEAAAA2wAAAA8A&#10;AAAAAAAAAAAAAAAABwIAAGRycy9kb3ducmV2LnhtbFBLBQYAAAAAAwADALcAAAD4AgAAAAA=&#10;" strokeweight=".25pt"/>
            <v:shape id="AutoShape 45" o:spid="_x0000_s1437"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YYxAAAANsAAAAPAAAAZHJzL2Rvd25yZXYueG1sRI9BawIx&#10;FITvgv8hPKG3mlVq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CNfNhjEAAAA2wAAAA8A&#10;AAAAAAAAAAAAAAAABwIAAGRycy9kb3ducmV2LnhtbFBLBQYAAAAAAwADALcAAAD4AgAAAAA=&#10;" strokeweight=".25pt"/>
            <v:shape id="AutoShape 46" o:spid="_x0000_s1438"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hvxAAAANsAAAAPAAAAZHJzL2Rvd25yZXYueG1sRI9Ba8JA&#10;FITvQv/D8gredKOI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NONqG/EAAAA2wAAAA8A&#10;AAAAAAAAAAAAAAAABwIAAGRycy9kb3ducmV2LnhtbFBLBQYAAAAAAwADALcAAAD4AgAAAAA=&#10;" strokeweight=".25pt"/>
            <v:shape id="AutoShape 47" o:spid="_x0000_s1439"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30xAAAANsAAAAPAAAAZHJzL2Rvd25yZXYueG1sRI9BawIx&#10;FITvgv8hPKG3mlWK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LzBDfTEAAAA2wAAAA8A&#10;AAAAAAAAAAAAAAAABwIAAGRycy9kb3ducmV2LnhtbFBLBQYAAAAAAwADALcAAAD4AgAAAAA=&#10;" strokeweight=".25pt"/>
            <v:shape id="AutoShape 48" o:spid="_x0000_s1440"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mGwgAAANsAAAAPAAAAZHJzL2Rvd25yZXYueG1sRE/Pa8Iw&#10;FL4P/B/CG+xmU8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DNXpmGwgAAANsAAAAPAAAA&#10;AAAAAAAAAAAAAAcCAABkcnMvZG93bnJldi54bWxQSwUGAAAAAAMAAwC3AAAA9gIAAAAA&#10;" strokeweight=".25pt"/>
            <v:shape id="AutoShape 49" o:spid="_x0000_s1441"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wdxAAAANsAAAAPAAAAZHJzL2Rvd25yZXYueG1sRI9BawIx&#10;FITvgv8hPKG3mlWK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KISPB3EAAAA2wAAAA8A&#10;AAAAAAAAAAAAAAAABwIAAGRycy9kb3ducmV2LnhtbFBLBQYAAAAAAwADALcAAAD4AgAAAAA=&#10;" strokeweight=".25pt"/>
            <v:shape id="AutoShape 50" o:spid="_x0000_s1442"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NdwgAAANsAAAAPAAAAZHJzL2Rvd25yZXYueG1sRE/Pa8Iw&#10;FL4P/B/CG+xmUwsT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C28QNdwgAAANsAAAAPAAAA&#10;AAAAAAAAAAAAAAcCAABkcnMvZG93bnJldi54bWxQSwUGAAAAAAMAAwC3AAAA9gIAAAAA&#10;" strokeweight=".25pt"/>
            <v:shape id="AutoShape 51" o:spid="_x0000_s1443"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bGxQAAANsAAAAPAAAAZHJzL2Rvd25yZXYueG1sRI9Pa8JA&#10;FMTvQr/D8gq96SZCRV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DZvabGxQAAANsAAAAP&#10;AAAAAAAAAAAAAAAAAAcCAABkcnMvZG93bnJldi54bWxQSwUGAAAAAAMAAwC3AAAA+QIAAAAA&#10;" strokeweight=".25pt"/>
            <v:shape id="AutoShape 52" o:spid="_x0000_s1444"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xxQAAANsAAAAPAAAAZHJzL2Rvd25yZXYueG1sRI9Ba8JA&#10;FITvgv9heUJvdZNAi0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ApbzixxQAAANsAAAAP&#10;AAAAAAAAAAAAAAAAAAcCAABkcnMvZG93bnJldi54bWxQSwUGAAAAAAMAAwC3AAAA+QIAAAAA&#10;" strokeweight=".25pt"/>
            <v:shape id="AutoShape 53" o:spid="_x0000_s1445"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50qxAAAANsAAAAPAAAAZHJzL2Rvd25yZXYueG1sRI9BawIx&#10;FITvgv8hPKG3mtVi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EYjnSrEAAAA2wAAAA8A&#10;AAAAAAAAAAAAAAAABwIAAGRycy9kb3ducmV2LnhtbFBLBQYAAAAAAwADALcAAAD4AgAAAAA=&#10;" strokeweight=".25pt"/>
            <v:shape id="AutoShape 54" o:spid="_x0000_s1446"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exAAAANsAAAAPAAAAZHJzL2Rvd25yZXYueG1sRI9BawIx&#10;FITvgv8hPKG3mlVq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nKBV7EAAAA2wAAAA8A&#10;AAAAAAAAAAAAAAAABwIAAGRycy9kb3ducmV2LnhtbFBLBQYAAAAAAwADALcAAAD4AgAAAAA=&#10;" strokeweight=".25pt"/>
            <v:shape id="AutoShape 55" o:spid="_x0000_s1447"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DFxAAAANsAAAAPAAAAZHJzL2Rvd25yZXYueG1sRI9BawIx&#10;FITvgv8hPKE3zSpY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KaGoMXEAAAA2wAAAA8A&#10;AAAAAAAAAAAAAAAABwIAAGRycy9kb3ducmV2LnhtbFBLBQYAAAAAAwADALcAAAD4AgAAAAA=&#10;" strokeweight=".25pt"/>
            <v:shape id="AutoShape 56" o:spid="_x0000_s1448"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7" o:spid="_x0000_s1449"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8" o:spid="_x0000_s1450"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9" o:spid="_x0000_s1451"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60" o:spid="_x0000_s1452"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61" o:spid="_x0000_s1453"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2" o:spid="_x0000_s1454"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3" o:spid="_x0000_s1455"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4" o:spid="_x0000_s1456"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65" o:spid="_x0000_s1457"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6" o:spid="_x0000_s1458"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67" o:spid="_x0000_s1459"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8" o:spid="_x0000_s1460"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69" o:spid="_x0000_s1461"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70" o:spid="_x0000_s1462"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71" o:spid="_x0000_s1463"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72" o:spid="_x0000_s1464"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73" o:spid="_x0000_s1465"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74" o:spid="_x0000_s1466"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5" o:spid="_x0000_s1467"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76" o:spid="_x0000_s1468"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77" o:spid="_x0000_s1469"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" strokeweight=".25pt"/>
            <v:shape id="AutoShape 78" o:spid="_x0000_s1470"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" strokeweight=".25pt"/>
            <v:shape id="AutoShape 79" o:spid="_x0000_s1471"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80" o:spid="_x0000_s1472"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1" o:spid="_x0000_s1473"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" strokeweight=".25pt"/>
            <v:shape id="AutoShape 82" o:spid="_x0000_s1474"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" strokeweight=".25pt"/>
            <v:shape id="AutoShape 83" o:spid="_x0000_s1475"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84" o:spid="_x0000_s1476"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85" o:spid="_x0000_s1477"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yCxQAAANsAAAAPAAAAZHJzL2Rvd25yZXYueG1sRI9Ba8JA&#10;FITvhf6H5RW86SaC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DY5oyCxQAAANsAAAAP&#10;AAAAAAAAAAAAAAAAAAcCAABkcnMvZG93bnJldi54bWxQSwUGAAAAAAMAAwC3AAAA+QIAAAAA&#10;" strokeweight=".25pt"/>
            <v:shape id="AutoShape 86" o:spid="_x0000_s1478"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" strokeweight=".25pt"/>
            <v:shape id="AutoShape 87" o:spid="_x0000_s1479"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" strokeweight=".25pt"/>
            <v:shape id="AutoShape 88" o:spid="_x0000_s1480"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" strokeweight=".25pt"/>
            <v:shape id="AutoShape 89" o:spid="_x0000_s1481"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" strokeweight=".25pt"/>
            <v:shape id="AutoShape 90" o:spid="_x0000_s1482"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" strokeweight=".25pt"/>
            <v:shape id="AutoShape 91" o:spid="_x0000_s1483"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92" o:spid="_x0000_s1484"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93" o:spid="_x0000_s1485"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94" o:spid="_x0000_s1486"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95" o:spid="_x0000_s1487"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96" o:spid="_x0000_s1488"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97" o:spid="_x0000_s1489"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" strokeweight=".25pt"/>
            <v:shape id="AutoShape 98" o:spid="_x0000_s1490"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" strokeweight=".25pt"/>
            <v:shape id="AutoShape 99" o:spid="_x0000_s1491"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" strokeweight=".25pt"/>
            <v:shape id="AutoShape 100" o:spid="_x0000_s1492"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" strokeweight=".25pt"/>
            <v:shape id="AutoShape 101" o:spid="_x0000_s1493"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" strokeweight=".25pt"/>
            <v:shape id="AutoShape 102" o:spid="_x0000_s1494"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" strokeweight=".25pt"/>
            <v:shape id="AutoShape 103" o:spid="_x0000_s1495"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104" o:spid="_x0000_s1496"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105" o:spid="_x0000_s1497"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06" o:spid="_x0000_s1498"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7" o:spid="_x0000_s1499"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8" o:spid="_x0000_s1500"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9" o:spid="_x0000_s1501"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" strokeweight=".25pt"/>
            <v:shape id="AutoShape 110" o:spid="_x0000_s1502"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" strokeweight=".25pt"/>
            <v:shape id="AutoShape 111" o:spid="_x0000_s1503"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" strokeweight=".25pt"/>
            <v:shape id="AutoShape 112" o:spid="_x0000_s1504"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3" o:spid="_x0000_s1505"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114" o:spid="_x0000_s1506"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15" o:spid="_x0000_s1507"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6" o:spid="_x0000_s1508"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7" o:spid="_x0000_s1509"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" strokeweight=".25pt"/>
            <v:shape id="AutoShape 118" o:spid="_x0000_s1510"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" strokeweight=".25pt"/>
            <v:shape id="AutoShape 119" o:spid="_x0000_s1511"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20" o:spid="_x0000_s1512"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121" o:spid="_x0000_s1513"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122" o:spid="_x0000_s1514"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3" o:spid="_x0000_s1515"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quwwAAANwAAAAPAAAAZHJzL2Rvd25yZXYueG1sRE9Na8JA&#10;EL0L/odlhN7qJik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W2UKrsMAAADcAAAADwAA&#10;AAAAAAAAAAAAAAAHAgAAZHJzL2Rvd25yZXYueG1sUEsFBgAAAAADAAMAtwAAAPcCAAAAAA==&#10;" strokeweight=".25pt"/>
            <v:shape id="AutoShape 124" o:spid="_x0000_s1516"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5" o:spid="_x0000_s1517"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6" o:spid="_x0000_s1518"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127" o:spid="_x0000_s1519"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8" o:spid="_x0000_s1520"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shape id="AutoShape 129" o:spid="_x0000_s1521"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30" o:spid="_x0000_s1522"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131" o:spid="_x0000_s1523"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efxAAAANwAAAAPAAAAZHJzL2Rvd25yZXYueG1sRE9La8JA&#10;EL4L/Q/LFHrTTSyI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EEip5/EAAAA3AAAAA8A&#10;AAAAAAAAAAAAAAAABwIAAGRycy9kb3ducmV2LnhtbFBLBQYAAAAAAwADALcAAAD4AgAAAAA=&#10;" strokeweight=".25pt"/>
            <v:shape id="AutoShape 132" o:spid="_x0000_s1524"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" strokeweight=".25pt"/>
            <v:shape id="AutoShape 133" o:spid="_x0000_s1525"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134" o:spid="_x0000_s1526"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35" o:spid="_x0000_s1527"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" strokeweight=".25pt"/>
            <v:shape id="AutoShape 136" o:spid="_x0000_s1528"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" strokeweight=".25pt"/>
            <v:shape id="AutoShape 137" o:spid="_x0000_s1529"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8" o:spid="_x0000_s1530"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139" o:spid="_x0000_s1531"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ZxAAAANwAAAAPAAAAZHJzL2Rvd25yZXYueG1sRE9Na8JA&#10;EL0X+h+WKXjTTR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L9Uq5nEAAAA3AAAAA8A&#10;AAAAAAAAAAAAAAAABwIAAGRycy9kb3ducmV2LnhtbFBLBQYAAAAAAwADALcAAAD4AgAAAAA=&#10;" strokeweight=".25pt"/>
            <v:shape id="AutoShape 140" o:spid="_x0000_s1532"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F5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dmhxecYAAADcAAAA&#10;DwAAAAAAAAAAAAAAAAAHAgAAZHJzL2Rvd25yZXYueG1sUEsFBgAAAAADAAMAtwAAAPoCAAAAAA==&#10;" strokeweight=".25pt"/>
            <v:shapetype id="_x0000_t202" coordsize="21600,21600" o:spt="202" path="m,l,21600r21600,l21600,xe">
              <v:stroke joinstyle="miter"/>
              <v:path gradientshapeok="t" o:connecttype="rect"/>
            </v:shapetype>
            <v:shape id="Text Box 141" o:spid="_x0000_s1533"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908DCF7" w14:textId="77777777" w:rsidR="00082EB1" w:rsidRDefault="00082EB1" w:rsidP="00082EB1">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534"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0411AAB4"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535"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34CE6CFF" w14:textId="77777777" w:rsidR="00082EB1" w:rsidRDefault="00082EB1" w:rsidP="00082EB1">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536"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6E382F8D" w14:textId="77777777" w:rsidR="00082EB1" w:rsidRDefault="00082EB1" w:rsidP="00082EB1">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537"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7C8527E9" w14:textId="77777777" w:rsidR="00082EB1" w:rsidRDefault="00082EB1" w:rsidP="00082EB1">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538"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1B5900DF" w14:textId="77777777" w:rsidR="00082EB1" w:rsidRDefault="00082EB1" w:rsidP="00082EB1">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539"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0831BCA" w14:textId="77777777" w:rsidR="00082EB1" w:rsidRDefault="00082EB1" w:rsidP="00082EB1">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540"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00CDF7BE" w14:textId="77777777" w:rsidR="00082EB1" w:rsidRDefault="00082EB1" w:rsidP="00082EB1">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541"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78A5E1F4" w14:textId="77777777" w:rsidR="00082EB1" w:rsidRDefault="00082EB1" w:rsidP="00082EB1">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542"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EDA34BF" w14:textId="77777777" w:rsidR="00082EB1" w:rsidRDefault="00082EB1" w:rsidP="00082EB1">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543"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4264000" w14:textId="77777777" w:rsidR="00082EB1" w:rsidRDefault="00082EB1" w:rsidP="00082EB1">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544"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2A723E2E" w14:textId="77777777" w:rsidR="00082EB1" w:rsidRDefault="00082EB1" w:rsidP="00082EB1">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545"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7BC8400D" w14:textId="77777777" w:rsidR="00082EB1" w:rsidRDefault="00082EB1" w:rsidP="00082EB1">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546"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C4E2EA7" w14:textId="77777777" w:rsidR="00082EB1" w:rsidRDefault="00082EB1" w:rsidP="00082EB1">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547"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6E60A74A"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548"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0CFEADEF"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549"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21635A9B" w14:textId="77777777" w:rsidR="00082EB1" w:rsidRDefault="00082EB1" w:rsidP="00082EB1">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550"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B97A94C" w14:textId="77777777" w:rsidR="00082EB1" w:rsidRDefault="00082EB1" w:rsidP="00082EB1">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551"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446C345" w14:textId="77777777" w:rsidR="00082EB1" w:rsidRDefault="00082EB1" w:rsidP="00082EB1">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552"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29BDEEE2" w14:textId="77777777" w:rsidR="00082EB1" w:rsidRDefault="00082EB1" w:rsidP="00082EB1">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553"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76820C25" w14:textId="77777777" w:rsidR="00082EB1" w:rsidRDefault="00082EB1" w:rsidP="00082EB1">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554"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7618E28C" w14:textId="77777777" w:rsidR="00082EB1" w:rsidRDefault="00082EB1" w:rsidP="00082EB1">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555"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3B7FF7C" w14:textId="77777777" w:rsidR="00082EB1" w:rsidRDefault="00082EB1" w:rsidP="00082EB1">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556"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4D0FDCE" w14:textId="77777777" w:rsidR="00082EB1" w:rsidRDefault="00082EB1" w:rsidP="00082EB1">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557"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50A5A5CC" w14:textId="77777777" w:rsidR="00082EB1" w:rsidRDefault="00082EB1" w:rsidP="00082EB1">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558"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7DD65467" w14:textId="77777777" w:rsidR="00082EB1" w:rsidRDefault="00082EB1" w:rsidP="00082EB1">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559"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270F6B2" w14:textId="77777777" w:rsidR="00082EB1" w:rsidRDefault="00082EB1" w:rsidP="00082EB1">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560"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2B4C721" w14:textId="77777777" w:rsidR="00082EB1" w:rsidRDefault="00082EB1" w:rsidP="00082EB1">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561"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4C482D3B" w14:textId="77777777" w:rsidR="00082EB1" w:rsidRDefault="00082EB1" w:rsidP="00082EB1">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562"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7FC0E06" w14:textId="77777777" w:rsidR="00082EB1" w:rsidRDefault="00082EB1" w:rsidP="00082EB1">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563"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6BB2AAA2" w14:textId="77777777" w:rsidR="00082EB1" w:rsidRDefault="00082EB1" w:rsidP="00082EB1">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564"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4048FA5E" w14:textId="77777777" w:rsidR="00082EB1" w:rsidRDefault="00082EB1" w:rsidP="00082EB1">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565"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AB9C92E" w14:textId="77777777" w:rsidR="00082EB1" w:rsidRDefault="00082EB1" w:rsidP="00082EB1">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566"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5467CC2A" w14:textId="77777777" w:rsidR="00082EB1" w:rsidRDefault="00082EB1" w:rsidP="00082EB1">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567"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2D105B06" w14:textId="77777777" w:rsidR="00082EB1" w:rsidRDefault="00082EB1" w:rsidP="00082EB1">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568"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6780C101"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569"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51793CAC" w14:textId="77777777" w:rsidR="00082EB1" w:rsidRDefault="00082EB1" w:rsidP="00082EB1">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570"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33196F3F" w14:textId="77777777" w:rsidR="00082EB1" w:rsidRDefault="00082EB1" w:rsidP="00082EB1">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571"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71CD98C7" w14:textId="77777777" w:rsidR="00082EB1" w:rsidRDefault="00082EB1" w:rsidP="00082EB1">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572"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776B02C6" w14:textId="77777777" w:rsidR="00082EB1" w:rsidRDefault="00082EB1" w:rsidP="00082EB1">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573"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5F566921" w14:textId="77777777" w:rsidR="00082EB1" w:rsidRDefault="00082EB1" w:rsidP="00082EB1">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574"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110BF2EE" w14:textId="77777777" w:rsidR="00082EB1" w:rsidRDefault="00082EB1" w:rsidP="00082EB1">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575"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12734312" w14:textId="77777777" w:rsidR="00082EB1" w:rsidRDefault="00082EB1" w:rsidP="00082EB1">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576"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6AE0BC43"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577"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4AA3556B" w14:textId="77777777" w:rsidR="00082EB1" w:rsidRDefault="00082EB1" w:rsidP="00082EB1">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578"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710C61B" w14:textId="77777777" w:rsidR="00082EB1" w:rsidRDefault="00082EB1" w:rsidP="00082EB1">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579"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598CEAA6" w14:textId="77777777" w:rsidR="00082EB1" w:rsidRDefault="00082EB1" w:rsidP="00082EB1">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580"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0E12D16D" w14:textId="77777777" w:rsidR="00082EB1" w:rsidRDefault="00082EB1" w:rsidP="00082EB1">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581"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02F90464" w14:textId="77777777" w:rsidR="00082EB1" w:rsidRDefault="00082EB1" w:rsidP="00082EB1">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582"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262A0FE0" w14:textId="77777777" w:rsidR="00082EB1" w:rsidRDefault="00082EB1" w:rsidP="00082EB1">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583"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36AFC9E9" w14:textId="77777777" w:rsidR="00082EB1" w:rsidRDefault="00082EB1" w:rsidP="00082EB1">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584"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10E1CFB5" w14:textId="77777777" w:rsidR="00082EB1" w:rsidRDefault="00082EB1" w:rsidP="00082EB1">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585"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1EA00FC" w14:textId="77777777" w:rsidR="00082EB1" w:rsidRDefault="00082EB1" w:rsidP="00082EB1">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586" type="#_x0000_t202" style="position:absolute;left:4027;top:7554;width:4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4934A028" w14:textId="77777777" w:rsidR="00082EB1" w:rsidRDefault="00082EB1" w:rsidP="00082EB1">
                    <w:pPr>
                      <w:spacing w:after="0" w:line="240" w:lineRule="auto"/>
                      <w:rPr>
                        <w:rFonts w:ascii="Arial" w:hAnsi="Arial" w:cs="Arial"/>
                        <w:sz w:val="11"/>
                        <w:szCs w:val="11"/>
                      </w:rPr>
                    </w:pPr>
                    <w:r>
                      <w:rPr>
                        <w:rFonts w:ascii="Arial" w:hAnsi="Arial" w:cs="Arial"/>
                        <w:sz w:val="11"/>
                        <w:szCs w:val="11"/>
                      </w:rPr>
                      <w:t>DUNS:</w:t>
                    </w:r>
                  </w:p>
                </w:txbxContent>
              </v:textbox>
            </v:shape>
            <v:shape id="Text Box 195" o:spid="_x0000_s1587" type="#_x0000_t202" style="position:absolute;left:5227;top:7554;width:53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02F10BDB" w14:textId="77777777" w:rsidR="00082EB1" w:rsidRDefault="00082EB1" w:rsidP="00082EB1">
                    <w:pPr>
                      <w:spacing w:after="0" w:line="240" w:lineRule="auto"/>
                      <w:rPr>
                        <w:rFonts w:ascii="Arial" w:hAnsi="Arial" w:cs="Arial"/>
                        <w:sz w:val="11"/>
                        <w:szCs w:val="11"/>
                      </w:rPr>
                    </w:pPr>
                    <w:r>
                      <w:rPr>
                        <w:rFonts w:ascii="Arial" w:hAnsi="Arial" w:cs="Arial"/>
                        <w:sz w:val="11"/>
                        <w:szCs w:val="11"/>
                      </w:rPr>
                      <w:t>DUNS+4:</w:t>
                    </w:r>
                  </w:p>
                </w:txbxContent>
              </v:textbox>
            </v:shape>
            <v:shape id="Text Box 196" o:spid="_x0000_s1588"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7460848E" w14:textId="77777777" w:rsidR="00082EB1" w:rsidRDefault="00082EB1" w:rsidP="00082EB1">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589"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35CA3E0A" w14:textId="77777777" w:rsidR="00082EB1" w:rsidRDefault="00082EB1" w:rsidP="00082EB1">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590"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2ABAD92E" w14:textId="77777777" w:rsidR="00082EB1" w:rsidRDefault="00082EB1" w:rsidP="00082EB1">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591"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5D2A817E" w14:textId="77777777" w:rsidR="00082EB1" w:rsidRDefault="00082EB1" w:rsidP="00082EB1">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592"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42B69910" w14:textId="77777777" w:rsidR="00082EB1" w:rsidRDefault="00082EB1" w:rsidP="00082EB1">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593"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721ACFEE" w14:textId="77777777" w:rsidR="00082EB1" w:rsidRDefault="00082EB1" w:rsidP="00082EB1">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594"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09A7C47E" w14:textId="77777777" w:rsidR="00082EB1" w:rsidRDefault="00082EB1" w:rsidP="00082EB1">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595"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0429BFF6" w14:textId="77777777" w:rsidR="00082EB1" w:rsidRDefault="00082EB1" w:rsidP="00082EB1">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596"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50B5FDF5" w14:textId="77777777" w:rsidR="00082EB1" w:rsidRDefault="00082EB1" w:rsidP="00082EB1">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597"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0DC85AE" w14:textId="77777777" w:rsidR="00082EB1" w:rsidRDefault="00082EB1" w:rsidP="00082EB1">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598"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570150B5" w14:textId="77777777" w:rsidR="00082EB1" w:rsidRDefault="00082EB1" w:rsidP="00082EB1">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599"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68820A31" w14:textId="77777777" w:rsidR="00082EB1" w:rsidRDefault="00082EB1" w:rsidP="00082EB1">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600"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5FCDDCDB" w14:textId="77777777" w:rsidR="00082EB1" w:rsidRDefault="00082EB1" w:rsidP="00082EB1">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601"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779E9C57" w14:textId="77777777" w:rsidR="00082EB1" w:rsidRDefault="00082EB1" w:rsidP="00082EB1">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602"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1AE0AD32" w14:textId="77777777" w:rsidR="00082EB1" w:rsidRDefault="00082EB1" w:rsidP="00082EB1">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603"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386106BF" w14:textId="77777777" w:rsidR="00082EB1" w:rsidRDefault="00082EB1" w:rsidP="00082EB1">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604"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7D4C8DF9" w14:textId="77777777" w:rsidR="00082EB1" w:rsidRDefault="00082EB1" w:rsidP="00082EB1">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605"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7CEF7952" w14:textId="77777777" w:rsidR="00082EB1" w:rsidRDefault="00082EB1" w:rsidP="00082EB1">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606"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0A0E4657" w14:textId="77777777" w:rsidR="00082EB1" w:rsidRDefault="00082EB1" w:rsidP="00082EB1">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607"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60AD1B58" w14:textId="77777777" w:rsidR="00082EB1" w:rsidRDefault="00082EB1" w:rsidP="00082EB1">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608"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6BFEF175" w14:textId="77777777" w:rsidR="00082EB1" w:rsidRDefault="00082EB1" w:rsidP="00082EB1">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609"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2E820453" w14:textId="77777777" w:rsidR="00082EB1" w:rsidRDefault="00082EB1" w:rsidP="00082EB1">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610"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4CECB081" w14:textId="77777777" w:rsidR="00082EB1" w:rsidRDefault="00082EB1" w:rsidP="00082EB1">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611"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F3C223A" w14:textId="77777777" w:rsidR="00082EB1" w:rsidRDefault="00082EB1" w:rsidP="00082EB1">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612"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0F9CAFC" w14:textId="77777777" w:rsidR="00082EB1" w:rsidRDefault="00082EB1" w:rsidP="00082EB1">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613"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79ECFD0F" w14:textId="77777777" w:rsidR="00082EB1" w:rsidRDefault="00082EB1" w:rsidP="00082EB1">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614"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13B52EA6"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615"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28CB5612" w14:textId="77777777" w:rsidR="00082EB1" w:rsidRDefault="00082EB1" w:rsidP="00082EB1">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616"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1BB1BA1F"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617"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C3DF8FA"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618"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40854DC3"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619"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5504FB7E" w14:textId="77777777" w:rsidR="00082EB1" w:rsidRDefault="00082EB1" w:rsidP="00082EB1">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620"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B30FFD1" w14:textId="77777777" w:rsidR="00082EB1" w:rsidRDefault="00082EB1" w:rsidP="00082EB1">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621"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61D2D61B" w14:textId="77777777" w:rsidR="00082EB1" w:rsidRDefault="00082EB1" w:rsidP="00082EB1">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622"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706CBA33" w14:textId="77777777" w:rsidR="00082EB1" w:rsidRDefault="00082EB1" w:rsidP="00082EB1">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623"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1630220D" w14:textId="77777777" w:rsidR="00082EB1" w:rsidRDefault="00082EB1" w:rsidP="00082EB1">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624"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4F971960" w14:textId="77777777" w:rsidR="00082EB1" w:rsidRDefault="00082EB1" w:rsidP="00082EB1">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625"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72B54ABE" w14:textId="77777777" w:rsidR="00082EB1" w:rsidRDefault="00082EB1" w:rsidP="00082EB1">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626"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3001572E" w14:textId="77777777" w:rsidR="00082EB1" w:rsidRDefault="00082EB1" w:rsidP="00082EB1">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627"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3E7A58CD" w14:textId="77777777" w:rsidR="00082EB1" w:rsidRDefault="00082EB1" w:rsidP="00082EB1">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628"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6AD892F" w14:textId="77777777" w:rsidR="00082EB1" w:rsidRDefault="00082EB1" w:rsidP="00082EB1">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629" type="#_x0000_t202" style="position:absolute;left:10435;top:14970;width:7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7A74D2AC" w14:textId="77777777" w:rsidR="00082EB1" w:rsidRDefault="00082EB1" w:rsidP="00082EB1">
                    <w:pPr>
                      <w:spacing w:after="0" w:line="240" w:lineRule="auto"/>
                      <w:rPr>
                        <w:rFonts w:ascii="Arial" w:hAnsi="Arial" w:cs="Arial"/>
                        <w:sz w:val="11"/>
                        <w:szCs w:val="11"/>
                      </w:rPr>
                    </w:pPr>
                    <w:r>
                      <w:rPr>
                        <w:rFonts w:ascii="Arial" w:hAnsi="Arial" w:cs="Arial"/>
                        <w:sz w:val="11"/>
                        <w:szCs w:val="11"/>
                      </w:rPr>
                      <w:t>(REV. 2/2012)</w:t>
                    </w:r>
                  </w:p>
                </w:txbxContent>
              </v:textbox>
            </v:shape>
            <v:shape id="Text Box 238" o:spid="_x0000_s1630"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6EC30166" w14:textId="77777777" w:rsidR="00082EB1" w:rsidRDefault="00082EB1" w:rsidP="00082EB1">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631"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4A199C11" w14:textId="77777777" w:rsidR="00082EB1" w:rsidRDefault="00082EB1" w:rsidP="00082EB1">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632"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53851550" w14:textId="77777777" w:rsidR="00082EB1" w:rsidRDefault="00082EB1" w:rsidP="00082EB1">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633"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38F6F70" w14:textId="77777777" w:rsidR="00082EB1" w:rsidRDefault="00082EB1" w:rsidP="00082EB1">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634"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20B2D935" w14:textId="77777777" w:rsidR="00082EB1" w:rsidRDefault="00082EB1" w:rsidP="00082EB1">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635" type="#_x0000_t202" style="position:absolute;left:1315;top:750;width:515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08437E9B" w14:textId="77777777" w:rsidR="00082EB1" w:rsidRDefault="00082EB1" w:rsidP="00082EB1">
                    <w:pPr>
                      <w:spacing w:after="0" w:line="240" w:lineRule="auto"/>
                      <w:rPr>
                        <w:rFonts w:ascii="Arial" w:hAnsi="Arial" w:cs="Arial"/>
                        <w:b/>
                        <w:bCs/>
                        <w:sz w:val="19"/>
                        <w:szCs w:val="19"/>
                      </w:rPr>
                    </w:pPr>
                    <w:r>
                      <w:rPr>
                        <w:rFonts w:ascii="Arial" w:hAnsi="Arial" w:cs="Arial"/>
                        <w:b/>
                        <w:bCs/>
                        <w:sz w:val="19"/>
                        <w:szCs w:val="19"/>
                      </w:rPr>
                      <w:t>OFFEROR TO COMPLETE BLOCKS 12, 17, 23, 24, &amp; 30</w:t>
                    </w:r>
                  </w:p>
                </w:txbxContent>
              </v:textbox>
            </v:shape>
            <v:shape id="Text Box 244" o:spid="_x0000_s1636" type="#_x0000_t202" style="position:absolute;left:835;top:534;width:589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205CA434" w14:textId="77777777" w:rsidR="00082EB1" w:rsidRDefault="00082EB1" w:rsidP="00082EB1">
                    <w:pPr>
                      <w:spacing w:after="0" w:line="240" w:lineRule="auto"/>
                      <w:rPr>
                        <w:rFonts w:ascii="Arial" w:hAnsi="Arial" w:cs="Arial"/>
                        <w:b/>
                        <w:bCs/>
                        <w:sz w:val="19"/>
                        <w:szCs w:val="19"/>
                      </w:rPr>
                    </w:pPr>
                    <w:r>
                      <w:rPr>
                        <w:rFonts w:ascii="Arial" w:hAnsi="Arial" w:cs="Arial"/>
                        <w:b/>
                        <w:bCs/>
                        <w:sz w:val="19"/>
                        <w:szCs w:val="19"/>
                      </w:rPr>
                      <w:t>SOLICITATION/CONTRACT/ORDER FOR COMMERCIAL ITEMS</w:t>
                    </w:r>
                  </w:p>
                </w:txbxContent>
              </v:textbox>
            </v:shape>
            <v:shape id="Text Box 245" o:spid="_x0000_s1637"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1D141298" w14:textId="77777777" w:rsidR="00082EB1" w:rsidRDefault="00082EB1" w:rsidP="00082EB1">
                    <w:pPr>
                      <w:spacing w:after="0" w:line="240" w:lineRule="auto"/>
                      <w:jc w:val="center"/>
                      <w:rPr>
                        <w:rFonts w:ascii="Courier New" w:hAnsi="Courier New" w:cs="Courier New"/>
                        <w:sz w:val="15"/>
                        <w:szCs w:val="15"/>
                      </w:rPr>
                    </w:pPr>
                  </w:p>
                </w:txbxContent>
              </v:textbox>
            </v:shape>
            <v:shape id="Text Box 246" o:spid="_x0000_s1638"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261A116F" w14:textId="77777777" w:rsidR="00082EB1" w:rsidRDefault="00082EB1" w:rsidP="00082EB1">
                    <w:pPr>
                      <w:spacing w:after="0" w:line="240" w:lineRule="auto"/>
                      <w:jc w:val="right"/>
                      <w:rPr>
                        <w:rFonts w:ascii="Courier New" w:hAnsi="Courier New" w:cs="Courier New"/>
                        <w:sz w:val="15"/>
                        <w:szCs w:val="15"/>
                      </w:rPr>
                    </w:pPr>
                  </w:p>
                </w:txbxContent>
              </v:textbox>
            </v:shape>
            <v:shape id="Text Box 247" o:spid="_x0000_s1639"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511B9C5A" w14:textId="77777777" w:rsidR="00082EB1" w:rsidRDefault="00082EB1" w:rsidP="00082EB1">
                    <w:pPr>
                      <w:spacing w:after="0" w:line="240" w:lineRule="auto"/>
                      <w:rPr>
                        <w:rFonts w:ascii="Courier New" w:hAnsi="Courier New" w:cs="Courier New"/>
                        <w:sz w:val="15"/>
                        <w:szCs w:val="15"/>
                      </w:rPr>
                    </w:pPr>
                  </w:p>
                </w:txbxContent>
              </v:textbox>
            </v:shape>
            <v:shape id="Text Box 248" o:spid="_x0000_s1640"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2B49F80C" w14:textId="77777777" w:rsidR="00082EB1" w:rsidRDefault="00082EB1" w:rsidP="00082EB1">
                    <w:pPr>
                      <w:spacing w:after="0" w:line="240" w:lineRule="auto"/>
                      <w:rPr>
                        <w:rFonts w:ascii="Courier New" w:hAnsi="Courier New" w:cs="Courier New"/>
                        <w:sz w:val="15"/>
                        <w:szCs w:val="15"/>
                      </w:rPr>
                    </w:pPr>
                  </w:p>
                </w:txbxContent>
              </v:textbox>
            </v:shape>
            <v:shape id="Text Box 249" o:spid="_x0000_s1641" type="#_x0000_t202" style="position:absolute;left:5059;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4FBDA58C" w14:textId="77777777" w:rsidR="00082EB1" w:rsidRDefault="00082EB1" w:rsidP="00082EB1">
                    <w:pPr>
                      <w:spacing w:after="0" w:line="240" w:lineRule="auto"/>
                      <w:rPr>
                        <w:rFonts w:ascii="Courier New" w:hAnsi="Courier New" w:cs="Courier New"/>
                        <w:sz w:val="15"/>
                        <w:szCs w:val="15"/>
                      </w:rPr>
                    </w:pPr>
                  </w:p>
                </w:txbxContent>
              </v:textbox>
            </v:shape>
            <v:shape id="Text Box 250" o:spid="_x0000_s1642" type="#_x0000_t202" style="position:absolute;left:595;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3984C6C0" w14:textId="77777777" w:rsidR="00082EB1" w:rsidRDefault="00082EB1" w:rsidP="00082EB1">
                    <w:pPr>
                      <w:spacing w:after="0" w:line="240" w:lineRule="auto"/>
                      <w:rPr>
                        <w:rFonts w:ascii="Courier New" w:hAnsi="Courier New" w:cs="Courier New"/>
                        <w:sz w:val="15"/>
                        <w:szCs w:val="15"/>
                      </w:rPr>
                    </w:pPr>
                  </w:p>
                </w:txbxContent>
              </v:textbox>
            </v:shape>
            <v:shape id="Text Box 251" o:spid="_x0000_s1643" type="#_x0000_t202" style="position:absolute;left:3235;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35C973E4" w14:textId="77777777" w:rsidR="00082EB1" w:rsidRDefault="00082EB1" w:rsidP="00082EB1">
                    <w:pPr>
                      <w:spacing w:after="0" w:line="240" w:lineRule="auto"/>
                      <w:rPr>
                        <w:rFonts w:ascii="Courier New" w:hAnsi="Courier New" w:cs="Courier New"/>
                        <w:sz w:val="15"/>
                        <w:szCs w:val="15"/>
                      </w:rPr>
                    </w:pPr>
                  </w:p>
                </w:txbxContent>
              </v:textbox>
            </v:shape>
            <v:shape id="Text Box 252" o:spid="_x0000_s1644"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0C6FB7E4" w14:textId="77777777" w:rsidR="00082EB1" w:rsidRDefault="00082EB1" w:rsidP="00082EB1">
                    <w:pPr>
                      <w:spacing w:after="0" w:line="240" w:lineRule="auto"/>
                      <w:rPr>
                        <w:rFonts w:ascii="Courier New" w:hAnsi="Courier New" w:cs="Courier New"/>
                        <w:sz w:val="15"/>
                        <w:szCs w:val="15"/>
                      </w:rPr>
                    </w:pPr>
                  </w:p>
                </w:txbxContent>
              </v:textbox>
            </v:shape>
            <v:shape id="Text Box 253" o:spid="_x0000_s1645"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4EE52F0" w14:textId="77777777" w:rsidR="00082EB1" w:rsidRDefault="00082EB1" w:rsidP="00082EB1">
                    <w:pPr>
                      <w:spacing w:after="0" w:line="240" w:lineRule="auto"/>
                      <w:rPr>
                        <w:rFonts w:ascii="Courier New" w:hAnsi="Courier New" w:cs="Courier New"/>
                        <w:sz w:val="15"/>
                        <w:szCs w:val="15"/>
                      </w:rPr>
                    </w:pPr>
                  </w:p>
                </w:txbxContent>
              </v:textbox>
            </v:shape>
            <v:shape id="Text Box 254" o:spid="_x0000_s1646"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35F08200"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36E79721R0025</w:t>
                    </w:r>
                  </w:p>
                </w:txbxContent>
              </v:textbox>
            </v:shape>
            <v:shape id="Text Box 255" o:spid="_x0000_s1647"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66B81868"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3/23/2021</w:t>
                    </w:r>
                  </w:p>
                </w:txbxContent>
              </v:textbox>
            </v:shape>
            <v:shape id="Text Box 256" o:spid="_x0000_s1648"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3F8D48E4"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ChrisCarthronChristopher.Carthron@va.gov</w:t>
                    </w:r>
                  </w:p>
                </w:txbxContent>
              </v:textbox>
            </v:shape>
            <v:shape id="Text Box 257" o:spid="_x0000_s1649"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2A321704"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(708) 786-4980</w:t>
                    </w:r>
                  </w:p>
                </w:txbxContent>
              </v:textbox>
            </v:shape>
            <v:shape id="Text Box 258" o:spid="_x0000_s1650" type="#_x0000_t202" style="position:absolute;left:10627;top:1851;width:992;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5EA9B32B"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 xml:space="preserve">4/6/21 </w:t>
                    </w:r>
                  </w:p>
                  <w:p w14:paraId="2F4B53B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10:59pm cst</w:t>
                    </w:r>
                  </w:p>
                </w:txbxContent>
              </v:textbox>
            </v:shape>
            <v:shape id="Text Box 259" o:spid="_x0000_s1651"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77D82856" w14:textId="77777777" w:rsidR="00082EB1" w:rsidRDefault="00082EB1" w:rsidP="00082EB1">
                    <w:pPr>
                      <w:spacing w:after="0" w:line="240" w:lineRule="auto"/>
                      <w:rPr>
                        <w:rFonts w:ascii="Courier New" w:hAnsi="Courier New" w:cs="Courier New"/>
                        <w:sz w:val="15"/>
                        <w:szCs w:val="15"/>
                      </w:rPr>
                    </w:pPr>
                  </w:p>
                </w:txbxContent>
              </v:textbox>
            </v:shape>
            <v:shape id="Text Box 260" o:spid="_x0000_s1652"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3A9071AA" w14:textId="77777777" w:rsidR="00082EB1" w:rsidRDefault="00082EB1" w:rsidP="00082EB1">
                    <w:pPr>
                      <w:spacing w:after="0" w:line="240" w:lineRule="auto"/>
                      <w:rPr>
                        <w:rFonts w:ascii="Courier New" w:hAnsi="Courier New" w:cs="Courier New"/>
                        <w:sz w:val="15"/>
                        <w:szCs w:val="15"/>
                      </w:rPr>
                    </w:pPr>
                  </w:p>
                </w:txbxContent>
              </v:textbox>
            </v:shape>
            <v:shape id="Text Box 261" o:spid="_x0000_s1653"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52655B80" w14:textId="77777777" w:rsidR="00082EB1" w:rsidRDefault="00082EB1" w:rsidP="00082EB1">
                    <w:pPr>
                      <w:spacing w:after="0" w:line="240" w:lineRule="auto"/>
                      <w:rPr>
                        <w:rFonts w:ascii="Courier New" w:hAnsi="Courier New" w:cs="Courier New"/>
                        <w:sz w:val="15"/>
                        <w:szCs w:val="15"/>
                      </w:rPr>
                    </w:pPr>
                  </w:p>
                </w:txbxContent>
              </v:textbox>
            </v:shape>
            <v:shape id="Text Box 262" o:spid="_x0000_s1654"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1574280D"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3" o:spid="_x0000_s1655"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24313971"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264" o:spid="_x0000_s1656"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0F7558CE"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265" o:spid="_x0000_s1657"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23DC8585"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266" o:spid="_x0000_s1658"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5DFAF902"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267" o:spid="_x0000_s1659"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002FBCB0" w14:textId="77777777" w:rsidR="00082EB1" w:rsidRDefault="00082EB1" w:rsidP="00082EB1">
                    <w:pPr>
                      <w:spacing w:after="0" w:line="240" w:lineRule="auto"/>
                      <w:rPr>
                        <w:rFonts w:ascii="Courier New" w:hAnsi="Courier New" w:cs="Courier New"/>
                        <w:sz w:val="15"/>
                        <w:szCs w:val="15"/>
                      </w:rPr>
                    </w:pPr>
                  </w:p>
                </w:txbxContent>
              </v:textbox>
            </v:shape>
            <v:shape id="Text Box 268" o:spid="_x0000_s1660"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42666230" w14:textId="77777777" w:rsidR="00082EB1" w:rsidRDefault="00082EB1" w:rsidP="00082EB1">
                    <w:pPr>
                      <w:spacing w:after="0" w:line="240" w:lineRule="auto"/>
                      <w:rPr>
                        <w:rFonts w:ascii="Courier New" w:hAnsi="Courier New" w:cs="Courier New"/>
                        <w:sz w:val="15"/>
                        <w:szCs w:val="15"/>
                      </w:rPr>
                    </w:pPr>
                  </w:p>
                </w:txbxContent>
              </v:textbox>
            </v:shape>
            <v:shape id="Text Box 269" o:spid="_x0000_s1661"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6CD19265"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0" o:spid="_x0000_s1662"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3EEA1571" w14:textId="77777777" w:rsidR="00082EB1" w:rsidRDefault="00082EB1" w:rsidP="00082EB1">
                    <w:pPr>
                      <w:spacing w:after="0" w:line="240" w:lineRule="auto"/>
                      <w:rPr>
                        <w:rFonts w:ascii="Courier New" w:hAnsi="Courier New" w:cs="Courier New"/>
                        <w:sz w:val="15"/>
                        <w:szCs w:val="15"/>
                      </w:rPr>
                    </w:pPr>
                  </w:p>
                </w:txbxContent>
              </v:textbox>
            </v:shape>
            <v:shape id="Text Box 271" o:spid="_x0000_s1663"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3545677E" w14:textId="77777777" w:rsidR="00082EB1" w:rsidRDefault="00082EB1" w:rsidP="00082EB1">
                    <w:pPr>
                      <w:spacing w:after="0" w:line="240" w:lineRule="auto"/>
                      <w:rPr>
                        <w:rFonts w:ascii="Courier New" w:hAnsi="Courier New" w:cs="Courier New"/>
                        <w:sz w:val="15"/>
                        <w:szCs w:val="15"/>
                      </w:rPr>
                    </w:pPr>
                  </w:p>
                </w:txbxContent>
              </v:textbox>
            </v:shape>
            <v:shape id="Text Box 272" o:spid="_x0000_s1664"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42A025A3" w14:textId="77777777" w:rsidR="00082EB1" w:rsidRDefault="00082EB1" w:rsidP="00082EB1">
                    <w:pPr>
                      <w:spacing w:after="0" w:line="240" w:lineRule="auto"/>
                      <w:rPr>
                        <w:rFonts w:ascii="Courier New" w:hAnsi="Courier New" w:cs="Courier New"/>
                        <w:sz w:val="15"/>
                        <w:szCs w:val="15"/>
                      </w:rPr>
                    </w:pPr>
                  </w:p>
                </w:txbxContent>
              </v:textbox>
            </v:shape>
            <v:shape id="Text Box 273" o:spid="_x0000_s1665"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4D0C864" w14:textId="77777777" w:rsidR="00082EB1" w:rsidRDefault="00082EB1" w:rsidP="00082EB1">
                    <w:pPr>
                      <w:spacing w:after="0" w:line="240" w:lineRule="auto"/>
                      <w:rPr>
                        <w:rFonts w:ascii="Courier New" w:hAnsi="Courier New" w:cs="Courier New"/>
                        <w:sz w:val="15"/>
                        <w:szCs w:val="15"/>
                      </w:rPr>
                    </w:pPr>
                  </w:p>
                </w:txbxContent>
              </v:textbox>
            </v:shape>
            <v:shape id="Text Box 274" o:spid="_x0000_s1666"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28A46691" w14:textId="77777777" w:rsidR="00082EB1" w:rsidRDefault="00082EB1" w:rsidP="00082EB1">
                    <w:pPr>
                      <w:spacing w:after="0" w:line="240" w:lineRule="auto"/>
                      <w:rPr>
                        <w:rFonts w:ascii="Courier New" w:hAnsi="Courier New" w:cs="Courier New"/>
                        <w:sz w:val="15"/>
                        <w:szCs w:val="15"/>
                      </w:rPr>
                    </w:pPr>
                  </w:p>
                </w:txbxContent>
              </v:textbox>
            </v:shape>
            <v:shape id="Text Box 275" o:spid="_x0000_s1667"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45FF9208" w14:textId="77777777" w:rsidR="00082EB1" w:rsidRDefault="00082EB1" w:rsidP="00082EB1">
                    <w:pPr>
                      <w:spacing w:after="0" w:line="240" w:lineRule="auto"/>
                      <w:rPr>
                        <w:rFonts w:ascii="Courier New" w:hAnsi="Courier New" w:cs="Courier New"/>
                        <w:sz w:val="15"/>
                        <w:szCs w:val="15"/>
                      </w:rPr>
                    </w:pPr>
                  </w:p>
                </w:txbxContent>
              </v:textbox>
            </v:shape>
            <v:shape id="Text Box 276" o:spid="_x0000_s1668"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78921013" w14:textId="77777777" w:rsidR="00082EB1" w:rsidRDefault="00082EB1" w:rsidP="00082EB1">
                    <w:pPr>
                      <w:spacing w:after="0" w:line="240" w:lineRule="auto"/>
                      <w:rPr>
                        <w:rFonts w:ascii="Courier New" w:hAnsi="Courier New" w:cs="Courier New"/>
                        <w:sz w:val="15"/>
                        <w:szCs w:val="15"/>
                      </w:rPr>
                    </w:pPr>
                  </w:p>
                </w:txbxContent>
              </v:textbox>
            </v:shape>
            <v:shape id="Text Box 277" o:spid="_x0000_s1669"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167F9A92" w14:textId="77777777" w:rsidR="00082EB1" w:rsidRDefault="00082EB1" w:rsidP="00082EB1">
                    <w:pPr>
                      <w:spacing w:after="0" w:line="240" w:lineRule="auto"/>
                      <w:rPr>
                        <w:rFonts w:ascii="Courier New" w:hAnsi="Courier New" w:cs="Courier New"/>
                        <w:sz w:val="15"/>
                        <w:szCs w:val="15"/>
                      </w:rPr>
                    </w:pPr>
                  </w:p>
                </w:txbxContent>
              </v:textbox>
            </v:shape>
            <v:shape id="Text Box 278" o:spid="_x0000_s1670"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38599BA5"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v:shape id="Text Box 279" o:spid="_x0000_s1671"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60B4E32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325412</w:t>
                    </w:r>
                  </w:p>
                </w:txbxContent>
              </v:textbox>
            </v:shape>
            <v:shape id="Text Box 280" o:spid="_x0000_s1672"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167B43AF"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v:shape id="Text Box 281" o:spid="_x0000_s1673" type="#_x0000_t202" style="position:absolute;left:3235;top:3891;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11E0555D"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N/A</w:t>
                    </w:r>
                  </w:p>
                </w:txbxContent>
              </v:textbox>
            </v:shape>
            <v:shape id="Text Box 282" o:spid="_x0000_s1674"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66377A85" w14:textId="77777777" w:rsidR="00082EB1" w:rsidRDefault="00082EB1" w:rsidP="00082EB1">
                    <w:pPr>
                      <w:spacing w:after="0" w:line="240" w:lineRule="auto"/>
                      <w:rPr>
                        <w:rFonts w:ascii="Courier New" w:hAnsi="Courier New" w:cs="Courier New"/>
                        <w:sz w:val="15"/>
                        <w:szCs w:val="15"/>
                      </w:rPr>
                    </w:pPr>
                  </w:p>
                </w:txbxContent>
              </v:textbox>
            </v:shape>
            <v:shape id="Text Box 283" o:spid="_x0000_s167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796420D2" w14:textId="77777777" w:rsidR="00082EB1" w:rsidRDefault="00082EB1" w:rsidP="00082EB1">
                    <w:pPr>
                      <w:spacing w:after="0" w:line="240" w:lineRule="auto"/>
                      <w:rPr>
                        <w:rFonts w:ascii="Courier New" w:hAnsi="Courier New" w:cs="Courier New"/>
                        <w:sz w:val="15"/>
                        <w:szCs w:val="15"/>
                      </w:rPr>
                    </w:pPr>
                  </w:p>
                </w:txbxContent>
              </v:textbox>
            </v:shape>
            <v:shape id="Text Box 284" o:spid="_x0000_s167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114C16B2" w14:textId="77777777" w:rsidR="00082EB1" w:rsidRDefault="00082EB1" w:rsidP="00082EB1">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85" o:spid="_x0000_s167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2F0F6EA0" w14:textId="77777777" w:rsidR="00082EB1" w:rsidRDefault="00082EB1" w:rsidP="00082EB1">
                    <w:pPr>
                      <w:spacing w:after="0" w:line="240" w:lineRule="auto"/>
                      <w:rPr>
                        <w:rFonts w:ascii="Courier New" w:hAnsi="Courier New" w:cs="Courier New"/>
                        <w:sz w:val="15"/>
                        <w:szCs w:val="15"/>
                      </w:rPr>
                    </w:pPr>
                  </w:p>
                </w:txbxContent>
              </v:textbox>
            </v:shape>
            <v:shape id="Text Box 286" o:spid="_x0000_s167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7E13C04B" w14:textId="77777777" w:rsidR="00082EB1" w:rsidRDefault="00082EB1" w:rsidP="00082EB1">
                    <w:pPr>
                      <w:spacing w:after="0" w:line="240" w:lineRule="auto"/>
                      <w:rPr>
                        <w:rFonts w:ascii="Courier New" w:hAnsi="Courier New" w:cs="Courier New"/>
                        <w:sz w:val="15"/>
                        <w:szCs w:val="15"/>
                      </w:rPr>
                    </w:pPr>
                  </w:p>
                </w:txbxContent>
              </v:textbox>
            </v:shape>
            <v:shape id="Text Box 287" o:spid="_x0000_s167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56C50B16"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88" o:spid="_x0000_s168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60471EFC" w14:textId="77777777" w:rsidR="00082EB1" w:rsidRDefault="00082EB1" w:rsidP="00082EB1">
                    <w:pPr>
                      <w:spacing w:after="0" w:line="240" w:lineRule="auto"/>
                      <w:rPr>
                        <w:rFonts w:ascii="Courier New" w:hAnsi="Courier New" w:cs="Courier New"/>
                        <w:sz w:val="15"/>
                        <w:szCs w:val="15"/>
                      </w:rPr>
                    </w:pPr>
                  </w:p>
                </w:txbxContent>
              </v:textbox>
            </v:shape>
            <v:shape id="Text Box 289" o:spid="_x0000_s168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237C9B24" w14:textId="77777777" w:rsidR="00082EB1" w:rsidRDefault="00082EB1" w:rsidP="00082EB1">
                    <w:pPr>
                      <w:spacing w:after="0" w:line="240" w:lineRule="auto"/>
                      <w:rPr>
                        <w:rFonts w:ascii="Courier New" w:hAnsi="Courier New" w:cs="Courier New"/>
                        <w:sz w:val="15"/>
                        <w:szCs w:val="15"/>
                      </w:rPr>
                    </w:pPr>
                  </w:p>
                </w:txbxContent>
              </v:textbox>
            </v:shape>
            <v:shape id="Text Box 290" o:spid="_x0000_s168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7E5875A3"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291" o:spid="_x0000_s168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22A5EBF2"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292" o:spid="_x0000_s168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525974F6"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293" o:spid="_x0000_s168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CE8D73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94" o:spid="_x0000_s168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1B95F8C8" w14:textId="77777777" w:rsidR="00082EB1" w:rsidRDefault="00082EB1" w:rsidP="00082EB1">
                    <w:pPr>
                      <w:spacing w:after="0" w:line="240" w:lineRule="auto"/>
                      <w:rPr>
                        <w:rFonts w:ascii="Courier New" w:hAnsi="Courier New" w:cs="Courier New"/>
                        <w:sz w:val="15"/>
                        <w:szCs w:val="15"/>
                      </w:rPr>
                    </w:pPr>
                  </w:p>
                </w:txbxContent>
              </v:textbox>
            </v:shape>
            <v:shape id="Text Box 295" o:spid="_x0000_s168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375DE48"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96" o:spid="_x0000_s168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3BDD50E4"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297" o:spid="_x0000_s168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34750169"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298" o:spid="_x0000_s169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7C3F709"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299" o:spid="_x0000_s169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03E8B83D"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300" o:spid="_x0000_s169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11F0B6D5" w14:textId="77777777" w:rsidR="00082EB1" w:rsidRDefault="00082EB1" w:rsidP="00082EB1">
                    <w:pPr>
                      <w:spacing w:after="0" w:line="240" w:lineRule="auto"/>
                      <w:jc w:val="right"/>
                      <w:rPr>
                        <w:rFonts w:ascii="Courier New" w:hAnsi="Courier New" w:cs="Courier New"/>
                        <w:sz w:val="15"/>
                        <w:szCs w:val="15"/>
                      </w:rPr>
                    </w:pPr>
                  </w:p>
                </w:txbxContent>
              </v:textbox>
            </v:shape>
            <v:shape id="Text Box 301" o:spid="_x0000_s169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5AA2C578" w14:textId="77777777" w:rsidR="00082EB1" w:rsidRDefault="00082EB1" w:rsidP="00082EB1">
                    <w:pPr>
                      <w:spacing w:after="0" w:line="240" w:lineRule="auto"/>
                      <w:rPr>
                        <w:rFonts w:ascii="Courier New" w:hAnsi="Courier New" w:cs="Courier New"/>
                        <w:sz w:val="15"/>
                        <w:szCs w:val="15"/>
                      </w:rPr>
                    </w:pPr>
                  </w:p>
                </w:txbxContent>
              </v:textbox>
            </v:shape>
            <v:shape id="Text Box 302" o:spid="_x0000_s169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317E805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03" o:spid="_x0000_s169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5D0F153F" w14:textId="77777777" w:rsidR="00082EB1" w:rsidRDefault="00082EB1" w:rsidP="00082EB1">
                    <w:pPr>
                      <w:spacing w:after="0" w:line="240" w:lineRule="auto"/>
                      <w:rPr>
                        <w:rFonts w:ascii="Courier New" w:hAnsi="Courier New" w:cs="Courier New"/>
                        <w:sz w:val="15"/>
                        <w:szCs w:val="15"/>
                      </w:rPr>
                    </w:pPr>
                  </w:p>
                </w:txbxContent>
              </v:textbox>
            </v:shape>
            <v:shape id="Text Box 304" o:spid="_x0000_s169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26AF0B33" w14:textId="77777777" w:rsidR="00082EB1" w:rsidRDefault="00082EB1" w:rsidP="00082EB1">
                    <w:pPr>
                      <w:spacing w:after="0" w:line="240" w:lineRule="auto"/>
                      <w:rPr>
                        <w:rFonts w:ascii="Courier New" w:hAnsi="Courier New" w:cs="Courier New"/>
                        <w:sz w:val="15"/>
                        <w:szCs w:val="15"/>
                      </w:rPr>
                    </w:pPr>
                  </w:p>
                </w:txbxContent>
              </v:textbox>
            </v:shape>
            <v:shape id="Text Box 305" o:spid="_x0000_s169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244D59ED" w14:textId="77777777" w:rsidR="00082EB1" w:rsidRDefault="00082EB1" w:rsidP="00082EB1">
                    <w:pPr>
                      <w:spacing w:after="0" w:line="240" w:lineRule="auto"/>
                      <w:rPr>
                        <w:rFonts w:ascii="Courier New" w:hAnsi="Courier New" w:cs="Courier New"/>
                        <w:sz w:val="15"/>
                        <w:szCs w:val="15"/>
                      </w:rPr>
                    </w:pPr>
                  </w:p>
                </w:txbxContent>
              </v:textbox>
            </v:shape>
            <v:shape id="Text Box 306" o:spid="_x0000_s169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467FADFE" w14:textId="77777777" w:rsidR="00082EB1" w:rsidRDefault="00082EB1" w:rsidP="00082EB1">
                    <w:pPr>
                      <w:spacing w:after="0" w:line="240" w:lineRule="auto"/>
                      <w:rPr>
                        <w:rFonts w:ascii="Courier New" w:hAnsi="Courier New" w:cs="Courier New"/>
                        <w:sz w:val="15"/>
                        <w:szCs w:val="15"/>
                      </w:rPr>
                    </w:pPr>
                  </w:p>
                </w:txbxContent>
              </v:textbox>
            </v:shape>
            <v:shape id="Text Box 307" o:spid="_x0000_s169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2B42BB65" w14:textId="77777777" w:rsidR="00082EB1" w:rsidRDefault="00082EB1" w:rsidP="00082EB1">
                    <w:pPr>
                      <w:spacing w:after="0" w:line="240" w:lineRule="auto"/>
                      <w:rPr>
                        <w:rFonts w:ascii="Courier New" w:hAnsi="Courier New" w:cs="Courier New"/>
                        <w:sz w:val="15"/>
                        <w:szCs w:val="15"/>
                      </w:rPr>
                    </w:pPr>
                  </w:p>
                </w:txbxContent>
              </v:textbox>
            </v:shape>
            <v:shape id="Text Box 308" o:spid="_x0000_s170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3A1BEE87" w14:textId="77777777" w:rsidR="00082EB1" w:rsidRDefault="00082EB1" w:rsidP="00082EB1">
                    <w:pPr>
                      <w:spacing w:after="0" w:line="240" w:lineRule="auto"/>
                      <w:rPr>
                        <w:rFonts w:ascii="Courier New" w:hAnsi="Courier New" w:cs="Courier New"/>
                        <w:sz w:val="15"/>
                        <w:szCs w:val="15"/>
                      </w:rPr>
                    </w:pPr>
                  </w:p>
                </w:txbxContent>
              </v:textbox>
            </v:shape>
            <v:shape id="Text Box 309" o:spid="_x0000_s170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5C9A8CE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70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301C6E48" w14:textId="77777777" w:rsidR="00082EB1" w:rsidRDefault="00082EB1" w:rsidP="00082EB1">
                    <w:pPr>
                      <w:spacing w:after="0" w:line="240" w:lineRule="auto"/>
                      <w:rPr>
                        <w:rFonts w:ascii="Courier New" w:hAnsi="Courier New" w:cs="Courier New"/>
                        <w:sz w:val="15"/>
                        <w:szCs w:val="15"/>
                      </w:rPr>
                    </w:pPr>
                  </w:p>
                </w:txbxContent>
              </v:textbox>
            </v:shape>
            <v:shape id="Text Box 311" o:spid="_x0000_s170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DBF9D5E" w14:textId="77777777" w:rsidR="00082EB1" w:rsidRDefault="00082EB1" w:rsidP="00082EB1">
                    <w:pPr>
                      <w:spacing w:after="0" w:line="240" w:lineRule="auto"/>
                      <w:rPr>
                        <w:rFonts w:ascii="Courier New" w:hAnsi="Courier New" w:cs="Courier New"/>
                        <w:sz w:val="15"/>
                        <w:szCs w:val="15"/>
                      </w:rPr>
                    </w:pPr>
                  </w:p>
                </w:txbxContent>
              </v:textbox>
            </v:shape>
            <v:shape id="Text Box 312" o:spid="_x0000_s170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4B04F77D" w14:textId="77777777" w:rsidR="00082EB1" w:rsidRDefault="00082EB1" w:rsidP="00082EB1">
                    <w:pPr>
                      <w:spacing w:after="0" w:line="240" w:lineRule="auto"/>
                      <w:rPr>
                        <w:rFonts w:ascii="Courier New" w:hAnsi="Courier New" w:cs="Courier New"/>
                        <w:sz w:val="15"/>
                        <w:szCs w:val="15"/>
                      </w:rPr>
                    </w:pPr>
                  </w:p>
                </w:txbxContent>
              </v:textbox>
            </v:shape>
            <v:shape id="Text Box 313" o:spid="_x0000_s1705" type="#_x0000_t202" style="position:absolute;left:4387;top:7539;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1897562C" w14:textId="77777777" w:rsidR="00082EB1" w:rsidRDefault="00082EB1" w:rsidP="00082EB1">
                    <w:pPr>
                      <w:spacing w:after="0" w:line="240" w:lineRule="auto"/>
                      <w:rPr>
                        <w:rFonts w:ascii="Courier New" w:hAnsi="Courier New" w:cs="Courier New"/>
                        <w:sz w:val="15"/>
                        <w:szCs w:val="15"/>
                      </w:rPr>
                    </w:pPr>
                  </w:p>
                </w:txbxContent>
              </v:textbox>
            </v:shape>
            <v:shape id="Text Box 314" o:spid="_x0000_s1706" type="#_x0000_t202" style="position:absolute;left:5731;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00D18EB6" w14:textId="77777777" w:rsidR="00082EB1" w:rsidRDefault="00082EB1" w:rsidP="00082EB1">
                    <w:pPr>
                      <w:spacing w:after="0" w:line="240" w:lineRule="auto"/>
                      <w:rPr>
                        <w:rFonts w:ascii="Courier New" w:hAnsi="Courier New" w:cs="Courier New"/>
                        <w:sz w:val="15"/>
                        <w:szCs w:val="15"/>
                      </w:rPr>
                    </w:pPr>
                  </w:p>
                </w:txbxContent>
              </v:textbox>
            </v:shape>
            <v:shape id="Text Box 315" o:spid="_x0000_s170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25C7C7E" w14:textId="77777777" w:rsidR="00082EB1" w:rsidRDefault="00082EB1" w:rsidP="00082EB1">
                    <w:pPr>
                      <w:spacing w:after="0" w:line="240" w:lineRule="auto"/>
                      <w:rPr>
                        <w:rFonts w:ascii="Courier New" w:hAnsi="Courier New" w:cs="Courier New"/>
                        <w:sz w:val="15"/>
                        <w:szCs w:val="15"/>
                      </w:rPr>
                    </w:pPr>
                  </w:p>
                </w:txbxContent>
              </v:textbox>
            </v:shape>
            <v:shape id="Text Box 316" o:spid="_x0000_s170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31208CDF" w14:textId="77777777" w:rsidR="00082EB1" w:rsidRDefault="00082EB1" w:rsidP="00082EB1">
                    <w:pPr>
                      <w:spacing w:after="0" w:line="240" w:lineRule="auto"/>
                      <w:rPr>
                        <w:rFonts w:ascii="Courier New" w:hAnsi="Courier New" w:cs="Courier New"/>
                        <w:sz w:val="15"/>
                        <w:szCs w:val="15"/>
                      </w:rPr>
                    </w:pPr>
                  </w:p>
                </w:txbxContent>
              </v:textbox>
            </v:shape>
            <v:shape id="Text Box 317" o:spid="_x0000_s170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48C91499"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318" o:spid="_x0000_s171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65280B02"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319" o:spid="_x0000_s171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4C3B3094"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320" o:spid="_x0000_s171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15C38A5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21" o:spid="_x0000_s171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099EE6A7" w14:textId="77777777" w:rsidR="00082EB1" w:rsidRDefault="00082EB1" w:rsidP="00082EB1">
                    <w:pPr>
                      <w:spacing w:after="0" w:line="240" w:lineRule="auto"/>
                      <w:rPr>
                        <w:rFonts w:ascii="Courier New" w:hAnsi="Courier New" w:cs="Courier New"/>
                        <w:sz w:val="15"/>
                        <w:szCs w:val="15"/>
                      </w:rPr>
                    </w:pPr>
                  </w:p>
                </w:txbxContent>
              </v:textbox>
            </v:shape>
            <v:shape id="Text Box 322" o:spid="_x0000_s171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30034D3D" w14:textId="77777777" w:rsidR="00082EB1" w:rsidRDefault="00082EB1" w:rsidP="00082EB1">
                    <w:pPr>
                      <w:spacing w:after="0" w:line="240" w:lineRule="auto"/>
                      <w:rPr>
                        <w:rFonts w:ascii="Courier New" w:hAnsi="Courier New" w:cs="Courier New"/>
                        <w:sz w:val="15"/>
                        <w:szCs w:val="15"/>
                      </w:rPr>
                    </w:pPr>
                  </w:p>
                </w:txbxContent>
              </v:textbox>
            </v:shape>
            <v:shape id="Text Box 323" o:spid="_x0000_s171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09B6FC53" w14:textId="77777777" w:rsidR="00082EB1" w:rsidRDefault="00082EB1" w:rsidP="00082EB1">
                    <w:pPr>
                      <w:spacing w:after="0" w:line="240" w:lineRule="auto"/>
                      <w:rPr>
                        <w:rFonts w:ascii="Courier New" w:hAnsi="Courier New" w:cs="Courier New"/>
                        <w:sz w:val="15"/>
                        <w:szCs w:val="15"/>
                      </w:rPr>
                    </w:pPr>
                  </w:p>
                </w:txbxContent>
              </v:textbox>
            </v:shape>
            <v:shape id="Text Box 324" o:spid="_x0000_s171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BFAA37D"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25" o:spid="_x0000_s1717"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95EDA1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Famciclovir Tablets</w:t>
                    </w:r>
                  </w:p>
                </w:txbxContent>
              </v:textbox>
            </v:shape>
            <v:shape id="Text Box 326" o:spid="_x0000_s1718"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76E24CFE" w14:textId="77777777" w:rsidR="00082EB1" w:rsidRDefault="00082EB1" w:rsidP="00082EB1">
                    <w:pPr>
                      <w:spacing w:after="0" w:line="240" w:lineRule="auto"/>
                      <w:rPr>
                        <w:rFonts w:ascii="Courier New" w:hAnsi="Courier New" w:cs="Courier New"/>
                        <w:sz w:val="15"/>
                        <w:szCs w:val="15"/>
                      </w:rPr>
                    </w:pPr>
                  </w:p>
                </w:txbxContent>
              </v:textbox>
            </v:shape>
            <v:shape id="Text Box 327" o:spid="_x0000_s1719"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62B0B0E5"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One award will be made in the aggregate for line items:</w:t>
                    </w:r>
                  </w:p>
                </w:txbxContent>
              </v:textbox>
            </v:shape>
            <v:shape id="Text Box 328" o:spid="_x0000_s1720"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F7F2E83"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1, 2, and 3</w:t>
                    </w:r>
                  </w:p>
                </w:txbxContent>
              </v:textbox>
            </v:shape>
            <v:shape id="Text Box 329" o:spid="_x0000_s1721"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3D2831F4" w14:textId="77777777" w:rsidR="00082EB1" w:rsidRDefault="00082EB1" w:rsidP="00082EB1">
                    <w:pPr>
                      <w:spacing w:after="0" w:line="240" w:lineRule="auto"/>
                      <w:rPr>
                        <w:rFonts w:ascii="Courier New" w:hAnsi="Courier New" w:cs="Courier New"/>
                        <w:sz w:val="15"/>
                        <w:szCs w:val="15"/>
                      </w:rPr>
                    </w:pPr>
                  </w:p>
                </w:txbxContent>
              </v:textbox>
            </v:shape>
            <v:shape id="Text Box 330" o:spid="_x0000_s1722"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A1139BA"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v:shape id="Text Box 331" o:spid="_x0000_s1723"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11E0777B"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for the base year and all four one-year options for line</w:t>
                    </w:r>
                  </w:p>
                </w:txbxContent>
              </v:textbox>
            </v:shape>
            <v:shape id="Text Box 332" o:spid="_x0000_s1724"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6B54542A"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items 1, 2 and 3.</w:t>
                    </w:r>
                  </w:p>
                </w:txbxContent>
              </v:textbox>
            </v:shape>
            <v:shape id="Text Box 333" o:spid="_x0000_s1725"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1D2DCF17" w14:textId="77777777" w:rsidR="00082EB1" w:rsidRDefault="00082EB1" w:rsidP="00082EB1">
                    <w:pPr>
                      <w:spacing w:after="0" w:line="240" w:lineRule="auto"/>
                      <w:rPr>
                        <w:rFonts w:ascii="Courier New" w:hAnsi="Courier New" w:cs="Courier New"/>
                        <w:sz w:val="15"/>
                        <w:szCs w:val="15"/>
                      </w:rPr>
                    </w:pPr>
                  </w:p>
                </w:txbxContent>
              </v:textbox>
            </v:shape>
            <v:shape id="Text Box 334" o:spid="_x0000_s1726"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16E545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v:shape id="Text Box 335" o:spid="_x0000_s1727"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00A63CD1" w14:textId="77777777" w:rsidR="00082EB1" w:rsidRDefault="00082EB1" w:rsidP="00082EB1">
                    <w:pPr>
                      <w:spacing w:after="0" w:line="240" w:lineRule="auto"/>
                      <w:rPr>
                        <w:rFonts w:ascii="Courier New" w:hAnsi="Courier New" w:cs="Courier New"/>
                        <w:sz w:val="15"/>
                        <w:szCs w:val="15"/>
                      </w:rPr>
                    </w:pPr>
                  </w:p>
                </w:txbxContent>
              </v:textbox>
            </v:shape>
            <v:shape id="Text Box 336" o:spid="_x0000_s1728"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77BBAD"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v:shape id="Text Box 337" o:spid="_x0000_s1729"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0679F19"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v:shape id="Text Box 338" o:spid="_x0000_s1730"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224F329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digit NDC number for each offered drug that is unique to the</w:t>
                    </w:r>
                  </w:p>
                </w:txbxContent>
              </v:textbox>
            </v:shape>
            <v:shape id="Text Box 339" o:spid="_x0000_s1731"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535551B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v:shape id="Text Box 340" o:spid="_x0000_s1732"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0B2CB216"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v:shape id="Text Box 341" o:spid="_x0000_s1733"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4CB8B4A2"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v:shape id="Text Box 342" o:spid="_x0000_s1734"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64F67EFE" w14:textId="77777777" w:rsidR="00082EB1" w:rsidRDefault="00082EB1" w:rsidP="00082EB1">
                    <w:pPr>
                      <w:spacing w:after="0" w:line="240" w:lineRule="auto"/>
                      <w:rPr>
                        <w:rFonts w:ascii="Courier New" w:hAnsi="Courier New" w:cs="Courier New"/>
                        <w:sz w:val="15"/>
                        <w:szCs w:val="15"/>
                      </w:rPr>
                    </w:pPr>
                  </w:p>
                </w:txbxContent>
              </v:textbox>
            </v:shape>
            <v:shape id="Text Box 343" o:spid="_x0000_s1735"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5F72D5CD" w14:textId="77777777" w:rsidR="00082EB1" w:rsidRDefault="00082EB1" w:rsidP="00082EB1">
                    <w:pPr>
                      <w:spacing w:after="0" w:line="240" w:lineRule="auto"/>
                      <w:rPr>
                        <w:rFonts w:ascii="Courier New" w:hAnsi="Courier New" w:cs="Courier New"/>
                        <w:sz w:val="15"/>
                        <w:szCs w:val="15"/>
                      </w:rPr>
                    </w:pPr>
                  </w:p>
                </w:txbxContent>
              </v:textbox>
            </v:shape>
            <v:shape id="Text Box 344" o:spid="_x0000_s1736"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5380F928" w14:textId="77777777" w:rsidR="00082EB1" w:rsidRDefault="00082EB1" w:rsidP="00082EB1">
                    <w:pPr>
                      <w:spacing w:after="0" w:line="240" w:lineRule="auto"/>
                      <w:rPr>
                        <w:rFonts w:ascii="Courier New" w:hAnsi="Courier New" w:cs="Courier New"/>
                        <w:sz w:val="15"/>
                        <w:szCs w:val="15"/>
                      </w:rPr>
                    </w:pPr>
                  </w:p>
                </w:txbxContent>
              </v:textbox>
            </v:shape>
            <v:shape id="Text Box 345" o:spid="_x0000_s1737"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15E34BA6" w14:textId="77777777" w:rsidR="00082EB1" w:rsidRDefault="00082EB1" w:rsidP="00082EB1">
                    <w:pPr>
                      <w:spacing w:after="0" w:line="240" w:lineRule="auto"/>
                      <w:rPr>
                        <w:rFonts w:ascii="Courier New" w:hAnsi="Courier New" w:cs="Courier New"/>
                        <w:sz w:val="15"/>
                        <w:szCs w:val="15"/>
                      </w:rPr>
                    </w:pPr>
                  </w:p>
                </w:txbxContent>
              </v:textbox>
            </v:shape>
            <v:shape id="Text Box 346" o:spid="_x0000_s1738"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4BD9EA28" w14:textId="77777777" w:rsidR="00082EB1" w:rsidRDefault="00082EB1" w:rsidP="00082EB1">
                    <w:pPr>
                      <w:spacing w:after="0" w:line="240" w:lineRule="auto"/>
                      <w:jc w:val="center"/>
                      <w:rPr>
                        <w:rFonts w:ascii="Courier New" w:hAnsi="Courier New" w:cs="Courier New"/>
                        <w:sz w:val="15"/>
                        <w:szCs w:val="15"/>
                      </w:rPr>
                    </w:pPr>
                  </w:p>
                </w:txbxContent>
              </v:textbox>
            </v:shape>
            <v:shape id="Text Box 347" o:spid="_x0000_s1739"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01F8EBFC"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48" o:spid="_x0000_s1740"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4581C1CB" w14:textId="77777777" w:rsidR="00082EB1" w:rsidRDefault="00082EB1" w:rsidP="00082EB1">
                    <w:pPr>
                      <w:spacing w:after="0" w:line="240" w:lineRule="auto"/>
                      <w:rPr>
                        <w:rFonts w:ascii="Courier New" w:hAnsi="Courier New" w:cs="Courier New"/>
                        <w:sz w:val="15"/>
                        <w:szCs w:val="15"/>
                      </w:rPr>
                    </w:pPr>
                  </w:p>
                </w:txbxContent>
              </v:textbox>
            </v:shape>
            <v:shape id="Text Box 349" o:spid="_x0000_s1741"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1DF458C6" w14:textId="77777777" w:rsidR="00082EB1" w:rsidRDefault="00082EB1" w:rsidP="00082EB1">
                    <w:pPr>
                      <w:spacing w:after="0" w:line="240" w:lineRule="auto"/>
                      <w:rPr>
                        <w:rFonts w:ascii="Courier New" w:hAnsi="Courier New" w:cs="Courier New"/>
                        <w:sz w:val="15"/>
                        <w:szCs w:val="15"/>
                      </w:rPr>
                    </w:pPr>
                  </w:p>
                </w:txbxContent>
              </v:textbox>
            </v:shape>
            <v:shape id="Text Box 350" o:spid="_x0000_s1742"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41FE6E1C" w14:textId="77777777" w:rsidR="00082EB1" w:rsidRDefault="00082EB1" w:rsidP="00082EB1">
                    <w:pPr>
                      <w:spacing w:after="0" w:line="240" w:lineRule="auto"/>
                      <w:rPr>
                        <w:rFonts w:ascii="Courier New" w:hAnsi="Courier New" w:cs="Courier New"/>
                        <w:sz w:val="15"/>
                        <w:szCs w:val="15"/>
                      </w:rPr>
                    </w:pPr>
                  </w:p>
                </w:txbxContent>
              </v:textbox>
            </v:shape>
            <v:shape id="Text Box 351" o:spid="_x0000_s1743"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58D2FB44" w14:textId="77777777" w:rsidR="00082EB1" w:rsidRDefault="00082EB1" w:rsidP="00082EB1">
                    <w:pPr>
                      <w:spacing w:after="0" w:line="240" w:lineRule="auto"/>
                      <w:rPr>
                        <w:rFonts w:ascii="Courier New" w:hAnsi="Courier New" w:cs="Courier New"/>
                        <w:sz w:val="15"/>
                        <w:szCs w:val="15"/>
                      </w:rPr>
                    </w:pPr>
                  </w:p>
                </w:txbxContent>
              </v:textbox>
            </v:shape>
            <v:shape id="Text Box 352" o:spid="_x0000_s1744"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0FE4A67"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3" o:spid="_x0000_s1745"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26791E12" w14:textId="77777777" w:rsidR="00082EB1" w:rsidRDefault="00082EB1" w:rsidP="00082EB1">
                    <w:pPr>
                      <w:spacing w:after="0" w:line="240" w:lineRule="auto"/>
                      <w:rPr>
                        <w:rFonts w:ascii="Courier New" w:hAnsi="Courier New" w:cs="Courier New"/>
                        <w:sz w:val="15"/>
                        <w:szCs w:val="15"/>
                      </w:rPr>
                    </w:pPr>
                  </w:p>
                </w:txbxContent>
              </v:textbox>
            </v:shape>
            <v:shape id="Text Box 354" o:spid="_x0000_s1746"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0F836B6A" w14:textId="77777777" w:rsidR="00082EB1" w:rsidRDefault="00082EB1" w:rsidP="00082EB1">
                    <w:pPr>
                      <w:spacing w:after="0" w:line="240" w:lineRule="auto"/>
                      <w:rPr>
                        <w:rFonts w:ascii="Courier New" w:hAnsi="Courier New" w:cs="Courier New"/>
                        <w:sz w:val="15"/>
                        <w:szCs w:val="15"/>
                      </w:rPr>
                    </w:pPr>
                  </w:p>
                </w:txbxContent>
              </v:textbox>
            </v:shape>
            <v:shape id="Text Box 355" o:spid="_x0000_s1747"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3FBC70F0" w14:textId="77777777" w:rsidR="00082EB1" w:rsidRDefault="00082EB1" w:rsidP="00082EB1">
                    <w:pPr>
                      <w:spacing w:after="0" w:line="240" w:lineRule="auto"/>
                      <w:rPr>
                        <w:rFonts w:ascii="Courier New" w:hAnsi="Courier New" w:cs="Courier New"/>
                        <w:sz w:val="15"/>
                        <w:szCs w:val="15"/>
                      </w:rPr>
                    </w:pPr>
                  </w:p>
                </w:txbxContent>
              </v:textbox>
            </v:shape>
            <v:shape id="Text Box 356" o:spid="_x0000_s1748"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3B458034" w14:textId="77777777" w:rsidR="00082EB1" w:rsidRDefault="00082EB1" w:rsidP="00082EB1">
                    <w:pPr>
                      <w:spacing w:after="0" w:line="240" w:lineRule="auto"/>
                      <w:rPr>
                        <w:rFonts w:ascii="Courier New" w:hAnsi="Courier New" w:cs="Courier New"/>
                        <w:sz w:val="15"/>
                        <w:szCs w:val="15"/>
                      </w:rPr>
                    </w:pPr>
                  </w:p>
                </w:txbxContent>
              </v:textbox>
            </v:shape>
            <v:shape id="Text Box 357" o:spid="_x0000_s1749"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4541CA2" w14:textId="77777777" w:rsidR="00082EB1" w:rsidRDefault="00082EB1" w:rsidP="00082EB1">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8" o:spid="_x0000_s1750"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59DB7992" w14:textId="77777777" w:rsidR="00082EB1" w:rsidRDefault="00082EB1" w:rsidP="00082EB1">
                    <w:pPr>
                      <w:spacing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v:shape id="Text Box 359" o:spid="_x0000_s1751"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53D3C6A8" w14:textId="77777777" w:rsidR="00082EB1" w:rsidRDefault="00082EB1" w:rsidP="00082EB1">
                    <w:pPr>
                      <w:spacing w:after="0" w:line="240" w:lineRule="auto"/>
                      <w:rPr>
                        <w:rFonts w:ascii="Courier New" w:hAnsi="Courier New" w:cs="Courier New"/>
                        <w:sz w:val="15"/>
                        <w:szCs w:val="15"/>
                      </w:rPr>
                    </w:pPr>
                  </w:p>
                </w:txbxContent>
              </v:textbox>
            </v:shape>
            <v:shape id="Text Box 360" o:spid="_x0000_s1752"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7E78F517" w14:textId="77777777" w:rsidR="00082EB1" w:rsidRDefault="00082EB1" w:rsidP="00082EB1">
                    <w:pPr>
                      <w:spacing w:after="0" w:line="240" w:lineRule="auto"/>
                      <w:jc w:val="center"/>
                      <w:rPr>
                        <w:rFonts w:ascii="Courier New" w:hAnsi="Courier New" w:cs="Courier New"/>
                        <w:sz w:val="15"/>
                        <w:szCs w:val="15"/>
                      </w:rPr>
                    </w:pPr>
                  </w:p>
                </w:txbxContent>
              </v:textbox>
            </v:shape>
            <v:shape id="Text Box 361" o:spid="_x0000_s1753"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15F804D" w14:textId="77777777" w:rsidR="00082EB1" w:rsidRDefault="00082EB1" w:rsidP="00082EB1">
                    <w:pPr>
                      <w:spacing w:after="0" w:line="240" w:lineRule="auto"/>
                      <w:rPr>
                        <w:rFonts w:ascii="Courier New" w:hAnsi="Courier New" w:cs="Courier New"/>
                        <w:sz w:val="15"/>
                        <w:szCs w:val="15"/>
                      </w:rPr>
                    </w:pPr>
                  </w:p>
                </w:txbxContent>
              </v:textbox>
            </v:shape>
            <v:shape id="Text Box 362" o:spid="_x0000_s1754"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7C9B0B6" w14:textId="77777777" w:rsidR="00082EB1" w:rsidRDefault="00082EB1" w:rsidP="00082EB1">
                    <w:pPr>
                      <w:spacing w:after="0" w:line="240" w:lineRule="auto"/>
                      <w:rPr>
                        <w:rFonts w:ascii="Courier New" w:hAnsi="Courier New" w:cs="Courier New"/>
                        <w:sz w:val="15"/>
                        <w:szCs w:val="15"/>
                      </w:rPr>
                    </w:pPr>
                  </w:p>
                </w:txbxContent>
              </v:textbox>
            </v:shape>
            <v:shape id="Text Box 363" o:spid="_x0000_s1755"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1F8D0C70" w14:textId="77777777" w:rsidR="00082EB1" w:rsidRDefault="00082EB1" w:rsidP="00082EB1">
                    <w:pPr>
                      <w:spacing w:after="0" w:line="240" w:lineRule="auto"/>
                      <w:rPr>
                        <w:rFonts w:ascii="Courier New" w:hAnsi="Courier New" w:cs="Courier New"/>
                        <w:sz w:val="15"/>
                        <w:szCs w:val="15"/>
                      </w:rPr>
                    </w:pPr>
                  </w:p>
                </w:txbxContent>
              </v:textbox>
            </v:shape>
            <v:shape id="Text Box 364" o:spid="_x0000_s1756"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0122ED39" w14:textId="77777777" w:rsidR="00082EB1" w:rsidRDefault="00082EB1" w:rsidP="00082EB1">
                    <w:pPr>
                      <w:spacing w:after="0" w:line="240" w:lineRule="auto"/>
                      <w:rPr>
                        <w:rFonts w:ascii="Courier New" w:hAnsi="Courier New" w:cs="Courier New"/>
                        <w:sz w:val="15"/>
                        <w:szCs w:val="15"/>
                      </w:rPr>
                    </w:pPr>
                  </w:p>
                </w:txbxContent>
              </v:textbox>
            </v:shape>
            <v:shape id="Text Box 365" o:spid="_x0000_s1757"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33F35097" w14:textId="77777777" w:rsidR="00082EB1" w:rsidRDefault="00082EB1" w:rsidP="00082EB1">
                    <w:pPr>
                      <w:spacing w:after="0" w:line="240" w:lineRule="auto"/>
                      <w:rPr>
                        <w:rFonts w:ascii="Courier New" w:hAnsi="Courier New" w:cs="Courier New"/>
                        <w:sz w:val="15"/>
                        <w:szCs w:val="15"/>
                      </w:rPr>
                    </w:pPr>
                  </w:p>
                </w:txbxContent>
              </v:textbox>
            </v:shape>
            <v:shape id="Text Box 366" o:spid="_x0000_s1758"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18678321" w14:textId="77777777" w:rsidR="00082EB1" w:rsidRDefault="00082EB1" w:rsidP="00082EB1">
                    <w:pPr>
                      <w:spacing w:after="0" w:line="240" w:lineRule="auto"/>
                      <w:rPr>
                        <w:rFonts w:ascii="Courier New" w:hAnsi="Courier New" w:cs="Courier New"/>
                        <w:sz w:val="15"/>
                        <w:szCs w:val="15"/>
                      </w:rPr>
                    </w:pPr>
                  </w:p>
                </w:txbxContent>
              </v:textbox>
            </v:shape>
            <w10:wrap anchorx="page" anchory="page"/>
          </v:group>
        </w:pict>
      </w:r>
      <w:r w:rsidRPr="00082EB1">
        <w:fldChar w:fldCharType="begin"/>
      </w:r>
      <w:r w:rsidRPr="00082EB1">
        <w:instrText>TC "</w:instrText>
      </w:r>
      <w:bookmarkStart w:id="1" w:name="_Toc66449702"/>
      <w:r w:rsidRPr="00082EB1">
        <w:instrText>SECTION A</w:instrText>
      </w:r>
      <w:bookmarkEnd w:id="1"/>
      <w:r w:rsidRPr="00082EB1">
        <w:instrText>" \l 1</w:instrText>
      </w:r>
      <w:r w:rsidRPr="00082EB1">
        <w:fldChar w:fldCharType="end"/>
      </w:r>
      <w:r w:rsidRPr="00082EB1">
        <w:fldChar w:fldCharType="begin"/>
      </w:r>
      <w:r w:rsidRPr="00082EB1">
        <w:instrText>TC "</w:instrText>
      </w:r>
      <w:bookmarkStart w:id="2" w:name="_Toc66449703"/>
      <w:r w:rsidRPr="00082EB1">
        <w:instrText>A.1  SF 1449  SOLICITATION/CONTRACT/ORDER FOR COMMERCIAL ITEMS</w:instrText>
      </w:r>
      <w:bookmarkEnd w:id="2"/>
      <w:r w:rsidRPr="00082EB1">
        <w:instrText>" \l 2</w:instrText>
      </w:r>
      <w:r w:rsidRPr="00082EB1">
        <w:fldChar w:fldCharType="end"/>
      </w:r>
    </w:p>
    <w:tbl>
      <w:tblPr>
        <w:tblStyle w:val="TableGrid"/>
        <w:tblW w:w="0" w:type="auto"/>
        <w:tblLook w:val="04A0" w:firstRow="1" w:lastRow="0" w:firstColumn="1" w:lastColumn="0" w:noHBand="0" w:noVBand="1"/>
      </w:tblPr>
      <w:tblGrid>
        <w:gridCol w:w="1124"/>
        <w:gridCol w:w="2675"/>
        <w:gridCol w:w="1528"/>
        <w:gridCol w:w="1539"/>
        <w:gridCol w:w="1157"/>
        <w:gridCol w:w="1553"/>
      </w:tblGrid>
      <w:tr w:rsidR="00082EB1" w:rsidRPr="00082EB1" w14:paraId="6E45FAEE" w14:textId="77777777" w:rsidTr="005C1CFA">
        <w:trPr>
          <w:trHeight w:val="440"/>
        </w:trPr>
        <w:tc>
          <w:tcPr>
            <w:tcW w:w="1123" w:type="dxa"/>
          </w:tcPr>
          <w:p w14:paraId="654551D2" w14:textId="77777777" w:rsidR="00082EB1" w:rsidRPr="00082EB1" w:rsidRDefault="00082EB1" w:rsidP="00082EB1">
            <w:pPr>
              <w:pageBreakBefore/>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lastRenderedPageBreak/>
              <w:t>19.</w:t>
            </w:r>
          </w:p>
          <w:p w14:paraId="2F60DAC7"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Item No.</w:t>
            </w:r>
          </w:p>
        </w:tc>
        <w:tc>
          <w:tcPr>
            <w:tcW w:w="2566" w:type="dxa"/>
          </w:tcPr>
          <w:p w14:paraId="31B5D6F1"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20.</w:t>
            </w:r>
          </w:p>
          <w:p w14:paraId="28039C71"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Schedule of Supplies/Services</w:t>
            </w:r>
          </w:p>
        </w:tc>
        <w:tc>
          <w:tcPr>
            <w:tcW w:w="1459" w:type="dxa"/>
          </w:tcPr>
          <w:p w14:paraId="2D955A11" w14:textId="77777777" w:rsidR="00082EB1" w:rsidRPr="00082EB1" w:rsidRDefault="00082EB1" w:rsidP="00082EB1">
            <w:pPr>
              <w:spacing w:after="0" w:line="240" w:lineRule="auto"/>
              <w:jc w:val="center"/>
              <w:rPr>
                <w:rFonts w:ascii="Times New Roman" w:hAnsi="Times New Roman" w:cs="Times New Roman"/>
                <w:sz w:val="16"/>
                <w:szCs w:val="16"/>
              </w:rPr>
            </w:pPr>
          </w:p>
          <w:p w14:paraId="55AD0ECC"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21. Quantity</w:t>
            </w:r>
          </w:p>
        </w:tc>
        <w:tc>
          <w:tcPr>
            <w:tcW w:w="1751" w:type="dxa"/>
          </w:tcPr>
          <w:p w14:paraId="6B1D9308"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 xml:space="preserve">22. </w:t>
            </w:r>
          </w:p>
          <w:p w14:paraId="689E7B76"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Unit</w:t>
            </w:r>
          </w:p>
        </w:tc>
        <w:tc>
          <w:tcPr>
            <w:tcW w:w="1146" w:type="dxa"/>
          </w:tcPr>
          <w:p w14:paraId="22F34AE4"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 xml:space="preserve">23. </w:t>
            </w:r>
          </w:p>
          <w:p w14:paraId="6A8CCB51"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Unit Price</w:t>
            </w:r>
          </w:p>
        </w:tc>
        <w:tc>
          <w:tcPr>
            <w:tcW w:w="1531" w:type="dxa"/>
          </w:tcPr>
          <w:p w14:paraId="3660CEFF"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 xml:space="preserve">24. </w:t>
            </w:r>
          </w:p>
          <w:p w14:paraId="3AF1EE0B" w14:textId="77777777" w:rsidR="00082EB1" w:rsidRPr="00082EB1" w:rsidRDefault="00082EB1" w:rsidP="00082EB1">
            <w:pPr>
              <w:spacing w:after="0" w:line="240" w:lineRule="auto"/>
              <w:jc w:val="center"/>
              <w:rPr>
                <w:rFonts w:ascii="Times New Roman" w:hAnsi="Times New Roman" w:cs="Times New Roman"/>
                <w:sz w:val="16"/>
                <w:szCs w:val="16"/>
              </w:rPr>
            </w:pPr>
            <w:r w:rsidRPr="00082EB1">
              <w:rPr>
                <w:rFonts w:ascii="Times New Roman" w:hAnsi="Times New Roman" w:cs="Times New Roman"/>
                <w:sz w:val="16"/>
                <w:szCs w:val="16"/>
              </w:rPr>
              <w:t>Amount</w:t>
            </w:r>
          </w:p>
        </w:tc>
      </w:tr>
      <w:tr w:rsidR="00082EB1" w:rsidRPr="00082EB1" w14:paraId="749FB09C" w14:textId="77777777" w:rsidTr="005C1CFA">
        <w:tc>
          <w:tcPr>
            <w:tcW w:w="9576" w:type="dxa"/>
            <w:gridSpan w:val="6"/>
            <w:tcBorders>
              <w:bottom w:val="nil"/>
            </w:tcBorders>
          </w:tcPr>
          <w:p w14:paraId="0DB85BA0"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To be considered for award, offerors must submit a price for line items: 1, 2 and 3 for the base year and all four option years. One award will be made in the aggregate for line items: 1, 2 and 3 for the base years and all four options. Offered prices shall not exceed two decimal places. </w:t>
            </w:r>
          </w:p>
        </w:tc>
      </w:tr>
      <w:tr w:rsidR="00082EB1" w:rsidRPr="00082EB1" w14:paraId="4205EF33" w14:textId="77777777" w:rsidTr="005C1CFA">
        <w:tc>
          <w:tcPr>
            <w:tcW w:w="9576" w:type="dxa"/>
            <w:gridSpan w:val="6"/>
            <w:tcBorders>
              <w:top w:val="nil"/>
              <w:bottom w:val="nil"/>
            </w:tcBorders>
          </w:tcPr>
          <w:p w14:paraId="2D474650" w14:textId="77777777" w:rsidR="00082EB1" w:rsidRPr="00082EB1" w:rsidRDefault="00082EB1" w:rsidP="00082EB1">
            <w:pPr>
              <w:spacing w:after="0" w:line="240" w:lineRule="auto"/>
              <w:rPr>
                <w:rFonts w:ascii="Times New Roman" w:hAnsi="Times New Roman" w:cs="Times New Roman"/>
                <w:sz w:val="20"/>
                <w:szCs w:val="20"/>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082EB1" w:rsidRPr="00082EB1" w14:paraId="29774550" w14:textId="77777777" w:rsidTr="005C1CFA">
              <w:trPr>
                <w:trHeight w:val="2496"/>
              </w:trPr>
              <w:tc>
                <w:tcPr>
                  <w:tcW w:w="9589" w:type="dxa"/>
                </w:tcPr>
                <w:p w14:paraId="2261256F"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Line Item 1</w:t>
                  </w:r>
                </w:p>
                <w:p w14:paraId="03E5D9E9" w14:textId="77777777" w:rsidR="00082EB1" w:rsidRPr="00082EB1" w:rsidRDefault="00082EB1" w:rsidP="00082EB1">
                  <w:pPr>
                    <w:spacing w:after="0" w:line="240" w:lineRule="auto"/>
                    <w:rPr>
                      <w:rFonts w:ascii="Times New Roman" w:hAnsi="Times New Roman" w:cs="Times New Roman"/>
                      <w:sz w:val="20"/>
                      <w:szCs w:val="20"/>
                    </w:rPr>
                  </w:pPr>
                </w:p>
                <w:p w14:paraId="23E5772B"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Famciclovir 125MG Tab, 30</w:t>
                  </w:r>
                </w:p>
                <w:p w14:paraId="351976F3" w14:textId="77777777" w:rsidR="00082EB1" w:rsidRPr="00082EB1" w:rsidRDefault="00082EB1" w:rsidP="00082EB1">
                  <w:pPr>
                    <w:spacing w:after="0" w:line="240" w:lineRule="auto"/>
                    <w:rPr>
                      <w:rFonts w:ascii="Times New Roman" w:hAnsi="Times New Roman" w:cs="Times New Roman"/>
                      <w:sz w:val="20"/>
                      <w:szCs w:val="20"/>
                    </w:rPr>
                  </w:pPr>
                </w:p>
                <w:p w14:paraId="2CF52950"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NDC # __________________</w:t>
                  </w:r>
                </w:p>
                <w:p w14:paraId="543E9E27"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ANDA#_________________</w:t>
                  </w:r>
                </w:p>
                <w:p w14:paraId="014631F0" w14:textId="77777777" w:rsidR="00082EB1" w:rsidRPr="00082EB1" w:rsidRDefault="00082EB1" w:rsidP="00082EB1">
                  <w:pPr>
                    <w:spacing w:after="0" w:line="240" w:lineRule="auto"/>
                    <w:rPr>
                      <w:rFonts w:ascii="Times New Roman" w:hAnsi="Times New Roman" w:cs="Times New Roman"/>
                      <w:sz w:val="20"/>
                      <w:szCs w:val="20"/>
                    </w:rPr>
                  </w:pPr>
                </w:p>
                <w:p w14:paraId="7CF669A6"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Base Year                                     2,435         Bottles          $_________     $__________</w:t>
                  </w:r>
                </w:p>
                <w:p w14:paraId="143FFE9E"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One                          2,435         Bottles          $_________     $__________                                      </w:t>
                  </w:r>
                </w:p>
                <w:p w14:paraId="7617B568"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Two                         2,435         Bottles          $_________     $__________           </w:t>
                  </w:r>
                </w:p>
                <w:p w14:paraId="069757F6"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Three                       2,435         Bottles          $_________     $__________           </w:t>
                  </w:r>
                </w:p>
                <w:p w14:paraId="77163189"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Four                         2,435         Bottles          $_________     $__________            </w:t>
                  </w:r>
                </w:p>
              </w:tc>
            </w:tr>
            <w:tr w:rsidR="00082EB1" w:rsidRPr="00082EB1" w14:paraId="7E98989E" w14:textId="77777777" w:rsidTr="005C1CFA">
              <w:trPr>
                <w:trHeight w:val="2496"/>
              </w:trPr>
              <w:tc>
                <w:tcPr>
                  <w:tcW w:w="9589" w:type="dxa"/>
                </w:tcPr>
                <w:p w14:paraId="5FAAE14E" w14:textId="77777777" w:rsidR="00082EB1" w:rsidRPr="00082EB1" w:rsidRDefault="00082EB1" w:rsidP="00082EB1">
                  <w:pPr>
                    <w:spacing w:after="0" w:line="240" w:lineRule="auto"/>
                    <w:rPr>
                      <w:rFonts w:ascii="Times New Roman" w:hAnsi="Times New Roman" w:cs="Times New Roman"/>
                      <w:sz w:val="20"/>
                      <w:szCs w:val="20"/>
                    </w:rPr>
                  </w:pPr>
                </w:p>
                <w:p w14:paraId="399265F9"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Line Item 2</w:t>
                  </w:r>
                </w:p>
                <w:p w14:paraId="405EC5DE" w14:textId="77777777" w:rsidR="00082EB1" w:rsidRPr="00082EB1" w:rsidRDefault="00082EB1" w:rsidP="00082EB1">
                  <w:pPr>
                    <w:spacing w:after="0" w:line="240" w:lineRule="auto"/>
                    <w:rPr>
                      <w:rFonts w:ascii="Times New Roman" w:hAnsi="Times New Roman" w:cs="Times New Roman"/>
                      <w:sz w:val="20"/>
                      <w:szCs w:val="20"/>
                    </w:rPr>
                  </w:pPr>
                </w:p>
                <w:p w14:paraId="0ED9A946"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Famciclovir 250MG Tab, 30</w:t>
                  </w:r>
                </w:p>
                <w:p w14:paraId="4F3F8AD1" w14:textId="77777777" w:rsidR="00082EB1" w:rsidRPr="00082EB1" w:rsidRDefault="00082EB1" w:rsidP="00082EB1">
                  <w:pPr>
                    <w:spacing w:after="0" w:line="240" w:lineRule="auto"/>
                    <w:rPr>
                      <w:rFonts w:ascii="Times New Roman" w:hAnsi="Times New Roman" w:cs="Times New Roman"/>
                      <w:sz w:val="20"/>
                      <w:szCs w:val="20"/>
                    </w:rPr>
                  </w:pPr>
                </w:p>
                <w:p w14:paraId="53BD4A18"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NDC # __________________</w:t>
                  </w:r>
                </w:p>
                <w:p w14:paraId="1FD05037"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ANDA#_________________</w:t>
                  </w:r>
                </w:p>
                <w:p w14:paraId="15A20B20" w14:textId="77777777" w:rsidR="00082EB1" w:rsidRPr="00082EB1" w:rsidRDefault="00082EB1" w:rsidP="00082EB1">
                  <w:pPr>
                    <w:spacing w:after="0" w:line="240" w:lineRule="auto"/>
                    <w:rPr>
                      <w:rFonts w:ascii="Times New Roman" w:hAnsi="Times New Roman" w:cs="Times New Roman"/>
                      <w:sz w:val="20"/>
                      <w:szCs w:val="20"/>
                    </w:rPr>
                  </w:pPr>
                </w:p>
                <w:p w14:paraId="0491867F"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Base Year                                     12,452         Bottles          $_________     $__________</w:t>
                  </w:r>
                </w:p>
                <w:p w14:paraId="5DE16EA2"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One                          12,452         Bottles          $_________     $__________                                      </w:t>
                  </w:r>
                </w:p>
                <w:p w14:paraId="2C5E150B"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Two                         12,452         Bottles          $_________     $__________            </w:t>
                  </w:r>
                </w:p>
                <w:p w14:paraId="305A18D2"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Three                       12,452         Bottles          $_________     $__________            </w:t>
                  </w:r>
                </w:p>
                <w:p w14:paraId="0B76F141"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Four                         12,452         Bottles          $_________     $__________             </w:t>
                  </w:r>
                </w:p>
                <w:p w14:paraId="6D121098" w14:textId="77777777" w:rsidR="00082EB1" w:rsidRPr="00082EB1" w:rsidRDefault="00082EB1" w:rsidP="00082EB1">
                  <w:pPr>
                    <w:spacing w:after="0" w:line="240" w:lineRule="auto"/>
                    <w:rPr>
                      <w:rFonts w:ascii="Times New Roman" w:hAnsi="Times New Roman" w:cs="Times New Roman"/>
                      <w:sz w:val="20"/>
                      <w:szCs w:val="20"/>
                    </w:rPr>
                  </w:pPr>
                </w:p>
                <w:p w14:paraId="69138A15" w14:textId="77777777" w:rsidR="00082EB1" w:rsidRPr="00082EB1" w:rsidRDefault="00082EB1" w:rsidP="00082EB1">
                  <w:pPr>
                    <w:spacing w:after="0" w:line="240" w:lineRule="auto"/>
                    <w:rPr>
                      <w:rFonts w:ascii="Times New Roman" w:hAnsi="Times New Roman" w:cs="Times New Roman"/>
                      <w:sz w:val="20"/>
                      <w:szCs w:val="20"/>
                    </w:rPr>
                  </w:pPr>
                </w:p>
                <w:p w14:paraId="2DA53301"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Line Item 3</w:t>
                  </w:r>
                </w:p>
                <w:p w14:paraId="35A26C01" w14:textId="77777777" w:rsidR="00082EB1" w:rsidRPr="00082EB1" w:rsidRDefault="00082EB1" w:rsidP="00082EB1">
                  <w:pPr>
                    <w:spacing w:after="0" w:line="240" w:lineRule="auto"/>
                    <w:rPr>
                      <w:rFonts w:ascii="Times New Roman" w:hAnsi="Times New Roman" w:cs="Times New Roman"/>
                      <w:sz w:val="20"/>
                      <w:szCs w:val="20"/>
                    </w:rPr>
                  </w:pPr>
                </w:p>
                <w:p w14:paraId="33163682"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Famciclovir 500MG Tab, 30</w:t>
                  </w:r>
                </w:p>
                <w:p w14:paraId="7635F263" w14:textId="77777777" w:rsidR="00082EB1" w:rsidRPr="00082EB1" w:rsidRDefault="00082EB1" w:rsidP="00082EB1">
                  <w:pPr>
                    <w:spacing w:after="0" w:line="240" w:lineRule="auto"/>
                    <w:rPr>
                      <w:rFonts w:ascii="Times New Roman" w:hAnsi="Times New Roman" w:cs="Times New Roman"/>
                      <w:sz w:val="20"/>
                      <w:szCs w:val="20"/>
                    </w:rPr>
                  </w:pPr>
                </w:p>
                <w:p w14:paraId="0EA0C604"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NDC # __________________</w:t>
                  </w:r>
                </w:p>
                <w:p w14:paraId="48D93948"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ANDA#_________________</w:t>
                  </w:r>
                </w:p>
                <w:p w14:paraId="507750FA" w14:textId="77777777" w:rsidR="00082EB1" w:rsidRPr="00082EB1" w:rsidRDefault="00082EB1" w:rsidP="00082EB1">
                  <w:pPr>
                    <w:spacing w:after="0" w:line="240" w:lineRule="auto"/>
                    <w:rPr>
                      <w:rFonts w:ascii="Times New Roman" w:hAnsi="Times New Roman" w:cs="Times New Roman"/>
                      <w:sz w:val="20"/>
                      <w:szCs w:val="20"/>
                    </w:rPr>
                  </w:pPr>
                </w:p>
                <w:p w14:paraId="0C6A6E26"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Base Year                                     14,813         Bottles            $_________     $__________</w:t>
                  </w:r>
                </w:p>
                <w:p w14:paraId="6A106DC9"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One                          14,813         Bottles            $_________     $__________                                    </w:t>
                  </w:r>
                </w:p>
                <w:p w14:paraId="1350AAE3"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Two                         14,813         Bottles            $_________     $__________            </w:t>
                  </w:r>
                </w:p>
                <w:p w14:paraId="18B88B67"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Three                       14,813         Bottles            $_________     $__________            </w:t>
                  </w:r>
                </w:p>
                <w:p w14:paraId="7AC8A616" w14:textId="77777777" w:rsidR="00082EB1" w:rsidRPr="00082EB1" w:rsidRDefault="00082EB1" w:rsidP="00082EB1">
                  <w:pPr>
                    <w:spacing w:after="0" w:line="240" w:lineRule="auto"/>
                    <w:rPr>
                      <w:rFonts w:ascii="Times New Roman" w:hAnsi="Times New Roman" w:cs="Times New Roman"/>
                      <w:sz w:val="20"/>
                      <w:szCs w:val="20"/>
                    </w:rPr>
                  </w:pPr>
                  <w:r w:rsidRPr="00082EB1">
                    <w:rPr>
                      <w:rFonts w:ascii="Times New Roman" w:hAnsi="Times New Roman" w:cs="Times New Roman"/>
                      <w:sz w:val="20"/>
                      <w:szCs w:val="20"/>
                    </w:rPr>
                    <w:t xml:space="preserve">                        Option Year Four                         14,813         Bottles            $_________     $__________            </w:t>
                  </w:r>
                </w:p>
              </w:tc>
            </w:tr>
          </w:tbl>
          <w:p w14:paraId="3F23E4B4" w14:textId="77777777" w:rsidR="00082EB1" w:rsidRPr="00082EB1" w:rsidRDefault="00082EB1" w:rsidP="00082EB1">
            <w:pPr>
              <w:spacing w:after="0" w:line="240" w:lineRule="auto"/>
              <w:rPr>
                <w:rFonts w:ascii="Times New Roman" w:hAnsi="Times New Roman" w:cs="Times New Roman"/>
                <w:sz w:val="20"/>
                <w:szCs w:val="20"/>
              </w:rPr>
            </w:pPr>
          </w:p>
          <w:p w14:paraId="5F09983E" w14:textId="77777777" w:rsidR="00082EB1" w:rsidRPr="00082EB1" w:rsidRDefault="00082EB1" w:rsidP="00082EB1">
            <w:pPr>
              <w:spacing w:after="0" w:line="240" w:lineRule="auto"/>
              <w:rPr>
                <w:rFonts w:ascii="Times New Roman" w:hAnsi="Times New Roman" w:cs="Times New Roman"/>
                <w:sz w:val="20"/>
                <w:szCs w:val="20"/>
              </w:rPr>
            </w:pPr>
          </w:p>
          <w:p w14:paraId="0E226DF9" w14:textId="77777777" w:rsidR="00082EB1" w:rsidRPr="00082EB1" w:rsidRDefault="00082EB1" w:rsidP="00082EB1">
            <w:pPr>
              <w:spacing w:after="0" w:line="240" w:lineRule="auto"/>
              <w:rPr>
                <w:rFonts w:ascii="Times New Roman" w:hAnsi="Times New Roman" w:cs="Times New Roman"/>
                <w:sz w:val="20"/>
                <w:szCs w:val="20"/>
              </w:rPr>
            </w:pPr>
          </w:p>
          <w:p w14:paraId="59E1AF10" w14:textId="77777777" w:rsidR="00082EB1" w:rsidRPr="00082EB1" w:rsidRDefault="00082EB1" w:rsidP="00082EB1">
            <w:pPr>
              <w:spacing w:after="0" w:line="240" w:lineRule="auto"/>
              <w:rPr>
                <w:rFonts w:ascii="Times New Roman" w:hAnsi="Times New Roman" w:cs="Times New Roman"/>
                <w:sz w:val="20"/>
                <w:szCs w:val="20"/>
              </w:rPr>
            </w:pPr>
          </w:p>
        </w:tc>
      </w:tr>
      <w:tr w:rsidR="00082EB1" w:rsidRPr="00082EB1" w14:paraId="0550D557" w14:textId="77777777" w:rsidTr="005C1CFA">
        <w:tc>
          <w:tcPr>
            <w:tcW w:w="9576" w:type="dxa"/>
            <w:gridSpan w:val="6"/>
            <w:tcBorders>
              <w:top w:val="nil"/>
              <w:left w:val="single" w:sz="4" w:space="0" w:color="auto"/>
              <w:bottom w:val="nil"/>
              <w:right w:val="single" w:sz="4" w:space="0" w:color="auto"/>
            </w:tcBorders>
          </w:tcPr>
          <w:p w14:paraId="78B65110" w14:textId="77777777" w:rsidR="00082EB1" w:rsidRPr="00082EB1" w:rsidRDefault="00082EB1" w:rsidP="00082EB1">
            <w:pPr>
              <w:spacing w:after="0" w:line="240" w:lineRule="auto"/>
              <w:rPr>
                <w:rFonts w:ascii="Times New Roman" w:hAnsi="Times New Roman" w:cs="Times New Roman"/>
                <w:sz w:val="20"/>
                <w:szCs w:val="20"/>
              </w:rPr>
            </w:pPr>
          </w:p>
        </w:tc>
      </w:tr>
      <w:tr w:rsidR="00082EB1" w:rsidRPr="00082EB1" w14:paraId="0C9CC15F" w14:textId="77777777" w:rsidTr="005C1CFA">
        <w:tc>
          <w:tcPr>
            <w:tcW w:w="9576" w:type="dxa"/>
            <w:gridSpan w:val="6"/>
            <w:tcBorders>
              <w:top w:val="nil"/>
            </w:tcBorders>
          </w:tcPr>
          <w:p w14:paraId="09152E45" w14:textId="77777777" w:rsidR="00082EB1" w:rsidRPr="00082EB1" w:rsidRDefault="00082EB1" w:rsidP="00082EB1">
            <w:pPr>
              <w:spacing w:after="0" w:line="240" w:lineRule="auto"/>
              <w:rPr>
                <w:rFonts w:ascii="Times New Roman" w:hAnsi="Times New Roman" w:cs="Times New Roman"/>
                <w:sz w:val="20"/>
                <w:szCs w:val="20"/>
              </w:rPr>
            </w:pPr>
          </w:p>
        </w:tc>
      </w:tr>
    </w:tbl>
    <w:p w14:paraId="74B304BE" w14:textId="77777777" w:rsidR="00082EB1" w:rsidRPr="00082EB1" w:rsidRDefault="00082EB1" w:rsidP="00082EB1">
      <w:pPr>
        <w:sectPr w:rsidR="00082EB1" w:rsidRPr="00082EB1">
          <w:footerReference w:type="default" r:id="rId7"/>
          <w:type w:val="continuous"/>
          <w:pgSz w:w="12240" w:h="15840"/>
          <w:pgMar w:top="1080" w:right="1440" w:bottom="1080" w:left="1440" w:header="360" w:footer="360" w:gutter="0"/>
          <w:cols w:space="720"/>
          <w:docGrid w:linePitch="360"/>
        </w:sectPr>
      </w:pPr>
    </w:p>
    <w:sdt>
      <w:sdtPr>
        <w:rPr>
          <w:rFonts w:eastAsiaTheme="minorHAnsi"/>
          <w:sz w:val="20"/>
        </w:rPr>
        <w:id w:val="-1900917728"/>
        <w:docPartObj>
          <w:docPartGallery w:val="Table of Contents"/>
          <w:docPartUnique/>
        </w:docPartObj>
      </w:sdtPr>
      <w:sdtContent>
        <w:p w14:paraId="12C9E5D0" w14:textId="77777777" w:rsidR="00082EB1" w:rsidRPr="00082EB1" w:rsidRDefault="00082EB1" w:rsidP="00082EB1">
          <w:pPr>
            <w:pageBreakBefore/>
            <w:jc w:val="center"/>
            <w:rPr>
              <w:b/>
              <w:bCs/>
              <w:sz w:val="24"/>
              <w:szCs w:val="24"/>
            </w:rPr>
          </w:pPr>
          <w:r w:rsidRPr="00082EB1">
            <w:rPr>
              <w:b/>
              <w:bCs/>
              <w:sz w:val="24"/>
              <w:szCs w:val="24"/>
            </w:rPr>
            <w:t>Table of Contents</w:t>
          </w:r>
        </w:p>
        <w:p w14:paraId="6682088B" w14:textId="77777777" w:rsidR="00082EB1" w:rsidRPr="00082EB1" w:rsidRDefault="00082EB1" w:rsidP="00082EB1">
          <w:pPr>
            <w:tabs>
              <w:tab w:val="right" w:leader="dot" w:pos="9350"/>
            </w:tabs>
            <w:spacing w:before="120" w:after="120"/>
            <w:rPr>
              <w:noProof/>
            </w:rPr>
          </w:pPr>
          <w:r w:rsidRPr="00082EB1">
            <w:rPr>
              <w:b/>
              <w:bCs/>
            </w:rPr>
            <w:fldChar w:fldCharType="begin"/>
          </w:r>
          <w:r w:rsidRPr="00082EB1">
            <w:rPr>
              <w:b/>
              <w:bCs/>
            </w:rPr>
            <w:instrText xml:space="preserve"> TOC \o &amp;quot;1-4&amp;quot; \f \h \z \u \x </w:instrText>
          </w:r>
          <w:r w:rsidRPr="00082EB1">
            <w:rPr>
              <w:b/>
              <w:bCs/>
            </w:rPr>
            <w:fldChar w:fldCharType="separate"/>
          </w:r>
          <w:hyperlink w:anchor="_Toc66449702" w:history="1">
            <w:r w:rsidRPr="00082EB1">
              <w:rPr>
                <w:rFonts w:cs="Times New Roman"/>
                <w:b/>
                <w:bCs/>
                <w:noProof/>
                <w:color w:val="0000FF"/>
                <w:u w:val="single"/>
              </w:rPr>
              <w:t>SECTION A</w:t>
            </w:r>
            <w:r w:rsidRPr="00082EB1">
              <w:rPr>
                <w:b/>
                <w:bCs/>
                <w:noProof/>
                <w:webHidden/>
              </w:rPr>
              <w:tab/>
            </w:r>
            <w:r w:rsidRPr="00082EB1">
              <w:rPr>
                <w:b/>
                <w:bCs/>
                <w:noProof/>
                <w:webHidden/>
              </w:rPr>
              <w:fldChar w:fldCharType="begin"/>
            </w:r>
            <w:r w:rsidRPr="00082EB1">
              <w:rPr>
                <w:b/>
                <w:bCs/>
                <w:noProof/>
                <w:webHidden/>
              </w:rPr>
              <w:instrText xml:space="preserve"> PAGEREF _Toc66449702 \h </w:instrText>
            </w:r>
            <w:r w:rsidRPr="00082EB1">
              <w:rPr>
                <w:b/>
                <w:bCs/>
                <w:noProof/>
                <w:webHidden/>
              </w:rPr>
            </w:r>
            <w:r w:rsidRPr="00082EB1">
              <w:rPr>
                <w:b/>
                <w:bCs/>
                <w:noProof/>
                <w:webHidden/>
              </w:rPr>
              <w:fldChar w:fldCharType="separate"/>
            </w:r>
            <w:r w:rsidRPr="00082EB1">
              <w:rPr>
                <w:b/>
                <w:bCs/>
                <w:noProof/>
                <w:webHidden/>
              </w:rPr>
              <w:t>1</w:t>
            </w:r>
            <w:r w:rsidRPr="00082EB1">
              <w:rPr>
                <w:b/>
                <w:bCs/>
                <w:noProof/>
                <w:webHidden/>
              </w:rPr>
              <w:fldChar w:fldCharType="end"/>
            </w:r>
          </w:hyperlink>
        </w:p>
        <w:p w14:paraId="258EAE3D" w14:textId="77777777" w:rsidR="00082EB1" w:rsidRPr="00082EB1" w:rsidRDefault="00082EB1" w:rsidP="00082EB1">
          <w:pPr>
            <w:tabs>
              <w:tab w:val="right" w:leader="dot" w:pos="9350"/>
            </w:tabs>
            <w:spacing w:after="0"/>
            <w:ind w:left="720"/>
            <w:rPr>
              <w:noProof/>
            </w:rPr>
          </w:pPr>
          <w:hyperlink w:anchor="_Toc66449703" w:history="1">
            <w:r w:rsidRPr="00082EB1">
              <w:rPr>
                <w:rFonts w:cs="Times New Roman"/>
                <w:noProof/>
                <w:color w:val="0000FF"/>
                <w:u w:val="single"/>
              </w:rPr>
              <w:t>A.1  SF 1449  SOLICITATION/CONTRACT/ORDER FOR COMMERCIAL ITEMS</w:t>
            </w:r>
            <w:r w:rsidRPr="00082EB1">
              <w:rPr>
                <w:noProof/>
                <w:webHidden/>
              </w:rPr>
              <w:tab/>
            </w:r>
            <w:r w:rsidRPr="00082EB1">
              <w:rPr>
                <w:noProof/>
                <w:webHidden/>
              </w:rPr>
              <w:fldChar w:fldCharType="begin"/>
            </w:r>
            <w:r w:rsidRPr="00082EB1">
              <w:rPr>
                <w:noProof/>
                <w:webHidden/>
              </w:rPr>
              <w:instrText xml:space="preserve"> PAGEREF _Toc66449703 \h </w:instrText>
            </w:r>
            <w:r w:rsidRPr="00082EB1">
              <w:rPr>
                <w:noProof/>
                <w:webHidden/>
              </w:rPr>
            </w:r>
            <w:r w:rsidRPr="00082EB1">
              <w:rPr>
                <w:noProof/>
                <w:webHidden/>
              </w:rPr>
              <w:fldChar w:fldCharType="separate"/>
            </w:r>
            <w:r w:rsidRPr="00082EB1">
              <w:rPr>
                <w:noProof/>
                <w:webHidden/>
              </w:rPr>
              <w:t>1</w:t>
            </w:r>
            <w:r w:rsidRPr="00082EB1">
              <w:rPr>
                <w:noProof/>
                <w:webHidden/>
              </w:rPr>
              <w:fldChar w:fldCharType="end"/>
            </w:r>
          </w:hyperlink>
        </w:p>
        <w:p w14:paraId="6DBF29A8" w14:textId="77777777" w:rsidR="00082EB1" w:rsidRPr="00082EB1" w:rsidRDefault="00082EB1" w:rsidP="00082EB1">
          <w:pPr>
            <w:tabs>
              <w:tab w:val="right" w:leader="dot" w:pos="9350"/>
            </w:tabs>
            <w:spacing w:before="120" w:after="120"/>
            <w:rPr>
              <w:noProof/>
            </w:rPr>
          </w:pPr>
          <w:hyperlink w:anchor="_Toc66449704" w:history="1">
            <w:r w:rsidRPr="00082EB1">
              <w:rPr>
                <w:rFonts w:cs="Times New Roman"/>
                <w:b/>
                <w:bCs/>
                <w:noProof/>
                <w:color w:val="0000FF"/>
                <w:u w:val="single"/>
              </w:rPr>
              <w:t>SECTION B - CONTINUATION OF SF 1449 BLOCKS</w:t>
            </w:r>
            <w:r w:rsidRPr="00082EB1">
              <w:rPr>
                <w:b/>
                <w:bCs/>
                <w:noProof/>
                <w:webHidden/>
              </w:rPr>
              <w:tab/>
            </w:r>
            <w:r w:rsidRPr="00082EB1">
              <w:rPr>
                <w:b/>
                <w:bCs/>
                <w:noProof/>
                <w:webHidden/>
              </w:rPr>
              <w:fldChar w:fldCharType="begin"/>
            </w:r>
            <w:r w:rsidRPr="00082EB1">
              <w:rPr>
                <w:b/>
                <w:bCs/>
                <w:noProof/>
                <w:webHidden/>
              </w:rPr>
              <w:instrText xml:space="preserve"> PAGEREF _Toc66449704 \h </w:instrText>
            </w:r>
            <w:r w:rsidRPr="00082EB1">
              <w:rPr>
                <w:b/>
                <w:bCs/>
                <w:noProof/>
                <w:webHidden/>
              </w:rPr>
            </w:r>
            <w:r w:rsidRPr="00082EB1">
              <w:rPr>
                <w:b/>
                <w:bCs/>
                <w:noProof/>
                <w:webHidden/>
              </w:rPr>
              <w:fldChar w:fldCharType="separate"/>
            </w:r>
            <w:r w:rsidRPr="00082EB1">
              <w:rPr>
                <w:b/>
                <w:bCs/>
                <w:noProof/>
                <w:webHidden/>
              </w:rPr>
              <w:t>5</w:t>
            </w:r>
            <w:r w:rsidRPr="00082EB1">
              <w:rPr>
                <w:b/>
                <w:bCs/>
                <w:noProof/>
                <w:webHidden/>
              </w:rPr>
              <w:fldChar w:fldCharType="end"/>
            </w:r>
          </w:hyperlink>
        </w:p>
        <w:p w14:paraId="59AE0784" w14:textId="77777777" w:rsidR="00082EB1" w:rsidRPr="00082EB1" w:rsidRDefault="00082EB1" w:rsidP="00082EB1">
          <w:pPr>
            <w:tabs>
              <w:tab w:val="right" w:leader="dot" w:pos="9350"/>
            </w:tabs>
            <w:spacing w:after="0"/>
            <w:ind w:left="720"/>
            <w:rPr>
              <w:noProof/>
            </w:rPr>
          </w:pPr>
          <w:hyperlink w:anchor="_Toc66449705" w:history="1">
            <w:r w:rsidRPr="00082EB1">
              <w:rPr>
                <w:rFonts w:cs="Times New Roman"/>
                <w:noProof/>
                <w:color w:val="0000FF"/>
                <w:u w:val="single"/>
              </w:rPr>
              <w:t>CONTINUATION OF STANDARD FORM 1449: SCHEDULE OF SUPPLIES/SERVICES</w:t>
            </w:r>
            <w:r w:rsidRPr="00082EB1">
              <w:rPr>
                <w:noProof/>
                <w:webHidden/>
              </w:rPr>
              <w:tab/>
            </w:r>
            <w:r w:rsidRPr="00082EB1">
              <w:rPr>
                <w:noProof/>
                <w:webHidden/>
              </w:rPr>
              <w:fldChar w:fldCharType="begin"/>
            </w:r>
            <w:r w:rsidRPr="00082EB1">
              <w:rPr>
                <w:noProof/>
                <w:webHidden/>
              </w:rPr>
              <w:instrText xml:space="preserve"> PAGEREF _Toc66449705 \h </w:instrText>
            </w:r>
            <w:r w:rsidRPr="00082EB1">
              <w:rPr>
                <w:noProof/>
                <w:webHidden/>
              </w:rPr>
            </w:r>
            <w:r w:rsidRPr="00082EB1">
              <w:rPr>
                <w:noProof/>
                <w:webHidden/>
              </w:rPr>
              <w:fldChar w:fldCharType="separate"/>
            </w:r>
            <w:r w:rsidRPr="00082EB1">
              <w:rPr>
                <w:noProof/>
                <w:webHidden/>
              </w:rPr>
              <w:t>5</w:t>
            </w:r>
            <w:r w:rsidRPr="00082EB1">
              <w:rPr>
                <w:noProof/>
                <w:webHidden/>
              </w:rPr>
              <w:fldChar w:fldCharType="end"/>
            </w:r>
          </w:hyperlink>
        </w:p>
        <w:p w14:paraId="04634BF7" w14:textId="77777777" w:rsidR="00082EB1" w:rsidRPr="00082EB1" w:rsidRDefault="00082EB1" w:rsidP="00082EB1">
          <w:pPr>
            <w:tabs>
              <w:tab w:val="right" w:leader="dot" w:pos="9350"/>
            </w:tabs>
            <w:spacing w:after="0"/>
            <w:ind w:left="720"/>
            <w:rPr>
              <w:noProof/>
            </w:rPr>
          </w:pPr>
          <w:hyperlink w:anchor="_Toc66449706" w:history="1">
            <w:r w:rsidRPr="00082EB1">
              <w:rPr>
                <w:rFonts w:cs="Times New Roman"/>
                <w:noProof/>
                <w:color w:val="0000FF"/>
                <w:u w:val="single"/>
              </w:rPr>
              <w:t>SCOPE OF CONTRACT</w:t>
            </w:r>
            <w:r w:rsidRPr="00082EB1">
              <w:rPr>
                <w:noProof/>
                <w:webHidden/>
              </w:rPr>
              <w:tab/>
            </w:r>
            <w:r w:rsidRPr="00082EB1">
              <w:rPr>
                <w:noProof/>
                <w:webHidden/>
              </w:rPr>
              <w:fldChar w:fldCharType="begin"/>
            </w:r>
            <w:r w:rsidRPr="00082EB1">
              <w:rPr>
                <w:noProof/>
                <w:webHidden/>
              </w:rPr>
              <w:instrText xml:space="preserve"> PAGEREF _Toc66449706 \h </w:instrText>
            </w:r>
            <w:r w:rsidRPr="00082EB1">
              <w:rPr>
                <w:noProof/>
                <w:webHidden/>
              </w:rPr>
            </w:r>
            <w:r w:rsidRPr="00082EB1">
              <w:rPr>
                <w:noProof/>
                <w:webHidden/>
              </w:rPr>
              <w:fldChar w:fldCharType="separate"/>
            </w:r>
            <w:r w:rsidRPr="00082EB1">
              <w:rPr>
                <w:noProof/>
                <w:webHidden/>
              </w:rPr>
              <w:t>6</w:t>
            </w:r>
            <w:r w:rsidRPr="00082EB1">
              <w:rPr>
                <w:noProof/>
                <w:webHidden/>
              </w:rPr>
              <w:fldChar w:fldCharType="end"/>
            </w:r>
          </w:hyperlink>
        </w:p>
        <w:p w14:paraId="7066039E" w14:textId="77777777" w:rsidR="00082EB1" w:rsidRPr="00082EB1" w:rsidRDefault="00082EB1" w:rsidP="00082EB1">
          <w:pPr>
            <w:tabs>
              <w:tab w:val="right" w:leader="dot" w:pos="9350"/>
            </w:tabs>
            <w:spacing w:before="120" w:after="120"/>
            <w:rPr>
              <w:noProof/>
            </w:rPr>
          </w:pPr>
          <w:hyperlink w:anchor="_Toc66449707" w:history="1">
            <w:r w:rsidRPr="00082EB1">
              <w:rPr>
                <w:rFonts w:cs="Times New Roman"/>
                <w:b/>
                <w:bCs/>
                <w:noProof/>
                <w:color w:val="0000FF"/>
                <w:u w:val="single"/>
              </w:rPr>
              <w:t>SECTION C - CONTRACT CLAUSES</w:t>
            </w:r>
            <w:r w:rsidRPr="00082EB1">
              <w:rPr>
                <w:b/>
                <w:bCs/>
                <w:noProof/>
                <w:webHidden/>
              </w:rPr>
              <w:tab/>
            </w:r>
            <w:r w:rsidRPr="00082EB1">
              <w:rPr>
                <w:b/>
                <w:bCs/>
                <w:noProof/>
                <w:webHidden/>
              </w:rPr>
              <w:fldChar w:fldCharType="begin"/>
            </w:r>
            <w:r w:rsidRPr="00082EB1">
              <w:rPr>
                <w:b/>
                <w:bCs/>
                <w:noProof/>
                <w:webHidden/>
              </w:rPr>
              <w:instrText xml:space="preserve"> PAGEREF _Toc66449707 \h </w:instrText>
            </w:r>
            <w:r w:rsidRPr="00082EB1">
              <w:rPr>
                <w:b/>
                <w:bCs/>
                <w:noProof/>
                <w:webHidden/>
              </w:rPr>
            </w:r>
            <w:r w:rsidRPr="00082EB1">
              <w:rPr>
                <w:b/>
                <w:bCs/>
                <w:noProof/>
                <w:webHidden/>
              </w:rPr>
              <w:fldChar w:fldCharType="separate"/>
            </w:r>
            <w:r w:rsidRPr="00082EB1">
              <w:rPr>
                <w:b/>
                <w:bCs/>
                <w:noProof/>
                <w:webHidden/>
              </w:rPr>
              <w:t>19</w:t>
            </w:r>
            <w:r w:rsidRPr="00082EB1">
              <w:rPr>
                <w:b/>
                <w:bCs/>
                <w:noProof/>
                <w:webHidden/>
              </w:rPr>
              <w:fldChar w:fldCharType="end"/>
            </w:r>
          </w:hyperlink>
        </w:p>
        <w:p w14:paraId="14A5A9C8" w14:textId="77777777" w:rsidR="00082EB1" w:rsidRPr="00082EB1" w:rsidRDefault="00082EB1" w:rsidP="00082EB1">
          <w:pPr>
            <w:tabs>
              <w:tab w:val="right" w:leader="dot" w:pos="9350"/>
            </w:tabs>
            <w:spacing w:after="0"/>
            <w:ind w:left="720"/>
            <w:rPr>
              <w:noProof/>
            </w:rPr>
          </w:pPr>
          <w:hyperlink w:anchor="_Toc66449708" w:history="1">
            <w:r w:rsidRPr="00082EB1">
              <w:rPr>
                <w:rFonts w:cs="Times New Roman"/>
                <w:noProof/>
                <w:color w:val="0000FF"/>
                <w:u w:val="single"/>
              </w:rPr>
              <w:t>C.1 52.212-4  CONTRACT TERMS AND CONDITIONS—COMMERCIAL ITEMS (OCT 2018)</w:t>
            </w:r>
            <w:r w:rsidRPr="00082EB1">
              <w:rPr>
                <w:noProof/>
                <w:webHidden/>
              </w:rPr>
              <w:tab/>
            </w:r>
            <w:r w:rsidRPr="00082EB1">
              <w:rPr>
                <w:noProof/>
                <w:webHidden/>
              </w:rPr>
              <w:fldChar w:fldCharType="begin"/>
            </w:r>
            <w:r w:rsidRPr="00082EB1">
              <w:rPr>
                <w:noProof/>
                <w:webHidden/>
              </w:rPr>
              <w:instrText xml:space="preserve"> PAGEREF _Toc66449708 \h </w:instrText>
            </w:r>
            <w:r w:rsidRPr="00082EB1">
              <w:rPr>
                <w:noProof/>
                <w:webHidden/>
              </w:rPr>
            </w:r>
            <w:r w:rsidRPr="00082EB1">
              <w:rPr>
                <w:noProof/>
                <w:webHidden/>
              </w:rPr>
              <w:fldChar w:fldCharType="separate"/>
            </w:r>
            <w:r w:rsidRPr="00082EB1">
              <w:rPr>
                <w:noProof/>
                <w:webHidden/>
              </w:rPr>
              <w:t>19</w:t>
            </w:r>
            <w:r w:rsidRPr="00082EB1">
              <w:rPr>
                <w:noProof/>
                <w:webHidden/>
              </w:rPr>
              <w:fldChar w:fldCharType="end"/>
            </w:r>
          </w:hyperlink>
        </w:p>
        <w:p w14:paraId="326F07FE" w14:textId="77777777" w:rsidR="00082EB1" w:rsidRPr="00082EB1" w:rsidRDefault="00082EB1" w:rsidP="00082EB1">
          <w:pPr>
            <w:tabs>
              <w:tab w:val="right" w:leader="dot" w:pos="9350"/>
            </w:tabs>
            <w:spacing w:after="0"/>
            <w:ind w:left="720"/>
            <w:rPr>
              <w:noProof/>
            </w:rPr>
          </w:pPr>
          <w:hyperlink w:anchor="_Toc66449709" w:history="1">
            <w:r w:rsidRPr="00082EB1">
              <w:rPr>
                <w:rFonts w:cs="Times New Roman"/>
                <w:noProof/>
                <w:color w:val="0000FF"/>
                <w:u w:val="single"/>
              </w:rPr>
              <w:t>ADDENDUM to FAR 52.212-4 CONTRACT TERMS AND CONDITIONS--COMMERCIAL ITEMS</w:t>
            </w:r>
            <w:r w:rsidRPr="00082EB1">
              <w:rPr>
                <w:noProof/>
                <w:webHidden/>
              </w:rPr>
              <w:tab/>
            </w:r>
            <w:r w:rsidRPr="00082EB1">
              <w:rPr>
                <w:noProof/>
                <w:webHidden/>
              </w:rPr>
              <w:fldChar w:fldCharType="begin"/>
            </w:r>
            <w:r w:rsidRPr="00082EB1">
              <w:rPr>
                <w:noProof/>
                <w:webHidden/>
              </w:rPr>
              <w:instrText xml:space="preserve"> PAGEREF _Toc66449709 \h </w:instrText>
            </w:r>
            <w:r w:rsidRPr="00082EB1">
              <w:rPr>
                <w:noProof/>
                <w:webHidden/>
              </w:rPr>
            </w:r>
            <w:r w:rsidRPr="00082EB1">
              <w:rPr>
                <w:noProof/>
                <w:webHidden/>
              </w:rPr>
              <w:fldChar w:fldCharType="separate"/>
            </w:r>
            <w:r w:rsidRPr="00082EB1">
              <w:rPr>
                <w:noProof/>
                <w:webHidden/>
              </w:rPr>
              <w:t>24</w:t>
            </w:r>
            <w:r w:rsidRPr="00082EB1">
              <w:rPr>
                <w:noProof/>
                <w:webHidden/>
              </w:rPr>
              <w:fldChar w:fldCharType="end"/>
            </w:r>
          </w:hyperlink>
        </w:p>
        <w:p w14:paraId="689266CD" w14:textId="77777777" w:rsidR="00082EB1" w:rsidRPr="00082EB1" w:rsidRDefault="00082EB1" w:rsidP="00082EB1">
          <w:pPr>
            <w:tabs>
              <w:tab w:val="right" w:leader="dot" w:pos="9350"/>
            </w:tabs>
            <w:spacing w:after="0"/>
            <w:ind w:left="720"/>
            <w:rPr>
              <w:noProof/>
            </w:rPr>
          </w:pPr>
          <w:hyperlink w:anchor="_Toc66449710" w:history="1">
            <w:r w:rsidRPr="00082EB1">
              <w:rPr>
                <w:rFonts w:cs="Times New Roman"/>
                <w:noProof/>
                <w:color w:val="0000FF"/>
                <w:u w:val="single"/>
              </w:rPr>
              <w:t>C.2  52.216-21 REQUIREMENTS (OCT 1995)</w:t>
            </w:r>
            <w:r w:rsidRPr="00082EB1">
              <w:rPr>
                <w:noProof/>
                <w:webHidden/>
              </w:rPr>
              <w:tab/>
            </w:r>
            <w:r w:rsidRPr="00082EB1">
              <w:rPr>
                <w:noProof/>
                <w:webHidden/>
              </w:rPr>
              <w:fldChar w:fldCharType="begin"/>
            </w:r>
            <w:r w:rsidRPr="00082EB1">
              <w:rPr>
                <w:noProof/>
                <w:webHidden/>
              </w:rPr>
              <w:instrText xml:space="preserve"> PAGEREF _Toc66449710 \h </w:instrText>
            </w:r>
            <w:r w:rsidRPr="00082EB1">
              <w:rPr>
                <w:noProof/>
                <w:webHidden/>
              </w:rPr>
            </w:r>
            <w:r w:rsidRPr="00082EB1">
              <w:rPr>
                <w:noProof/>
                <w:webHidden/>
              </w:rPr>
              <w:fldChar w:fldCharType="separate"/>
            </w:r>
            <w:r w:rsidRPr="00082EB1">
              <w:rPr>
                <w:noProof/>
                <w:webHidden/>
              </w:rPr>
              <w:t>25</w:t>
            </w:r>
            <w:r w:rsidRPr="00082EB1">
              <w:rPr>
                <w:noProof/>
                <w:webHidden/>
              </w:rPr>
              <w:fldChar w:fldCharType="end"/>
            </w:r>
          </w:hyperlink>
        </w:p>
        <w:p w14:paraId="537EA3E8" w14:textId="77777777" w:rsidR="00082EB1" w:rsidRPr="00082EB1" w:rsidRDefault="00082EB1" w:rsidP="00082EB1">
          <w:pPr>
            <w:tabs>
              <w:tab w:val="right" w:leader="dot" w:pos="9350"/>
            </w:tabs>
            <w:spacing w:after="0"/>
            <w:ind w:left="720"/>
            <w:rPr>
              <w:noProof/>
            </w:rPr>
          </w:pPr>
          <w:hyperlink w:anchor="_Toc66449711" w:history="1">
            <w:r w:rsidRPr="00082EB1">
              <w:rPr>
                <w:rFonts w:cs="Times New Roman"/>
                <w:noProof/>
                <w:color w:val="0000FF"/>
                <w:u w:val="single"/>
              </w:rPr>
              <w:t>ADDENDUM to FAR 52.216-21 REQUIREMENTS</w:t>
            </w:r>
            <w:r w:rsidRPr="00082EB1">
              <w:rPr>
                <w:noProof/>
                <w:webHidden/>
              </w:rPr>
              <w:tab/>
            </w:r>
            <w:r w:rsidRPr="00082EB1">
              <w:rPr>
                <w:noProof/>
                <w:webHidden/>
              </w:rPr>
              <w:fldChar w:fldCharType="begin"/>
            </w:r>
            <w:r w:rsidRPr="00082EB1">
              <w:rPr>
                <w:noProof/>
                <w:webHidden/>
              </w:rPr>
              <w:instrText xml:space="preserve"> PAGEREF _Toc66449711 \h </w:instrText>
            </w:r>
            <w:r w:rsidRPr="00082EB1">
              <w:rPr>
                <w:noProof/>
                <w:webHidden/>
              </w:rPr>
            </w:r>
            <w:r w:rsidRPr="00082EB1">
              <w:rPr>
                <w:noProof/>
                <w:webHidden/>
              </w:rPr>
              <w:fldChar w:fldCharType="separate"/>
            </w:r>
            <w:r w:rsidRPr="00082EB1">
              <w:rPr>
                <w:noProof/>
                <w:webHidden/>
              </w:rPr>
              <w:t>26</w:t>
            </w:r>
            <w:r w:rsidRPr="00082EB1">
              <w:rPr>
                <w:noProof/>
                <w:webHidden/>
              </w:rPr>
              <w:fldChar w:fldCharType="end"/>
            </w:r>
          </w:hyperlink>
        </w:p>
        <w:p w14:paraId="3C62E887" w14:textId="77777777" w:rsidR="00082EB1" w:rsidRPr="00082EB1" w:rsidRDefault="00082EB1" w:rsidP="00082EB1">
          <w:pPr>
            <w:tabs>
              <w:tab w:val="right" w:leader="dot" w:pos="9350"/>
            </w:tabs>
            <w:spacing w:after="0"/>
            <w:ind w:left="720"/>
            <w:rPr>
              <w:noProof/>
            </w:rPr>
          </w:pPr>
          <w:hyperlink w:anchor="_Toc66449712" w:history="1">
            <w:r w:rsidRPr="00082EB1">
              <w:rPr>
                <w:rFonts w:cs="Times New Roman"/>
                <w:noProof/>
                <w:color w:val="0000FF"/>
                <w:u w:val="single"/>
              </w:rPr>
              <w:t>C.3 52.217-9  OPTION TO EXTEND THE TERM OF THE CONTRACT (MAR 2000)</w:t>
            </w:r>
            <w:r w:rsidRPr="00082EB1">
              <w:rPr>
                <w:noProof/>
                <w:webHidden/>
              </w:rPr>
              <w:tab/>
            </w:r>
            <w:r w:rsidRPr="00082EB1">
              <w:rPr>
                <w:noProof/>
                <w:webHidden/>
              </w:rPr>
              <w:fldChar w:fldCharType="begin"/>
            </w:r>
            <w:r w:rsidRPr="00082EB1">
              <w:rPr>
                <w:noProof/>
                <w:webHidden/>
              </w:rPr>
              <w:instrText xml:space="preserve"> PAGEREF _Toc66449712 \h </w:instrText>
            </w:r>
            <w:r w:rsidRPr="00082EB1">
              <w:rPr>
                <w:noProof/>
                <w:webHidden/>
              </w:rPr>
            </w:r>
            <w:r w:rsidRPr="00082EB1">
              <w:rPr>
                <w:noProof/>
                <w:webHidden/>
              </w:rPr>
              <w:fldChar w:fldCharType="separate"/>
            </w:r>
            <w:r w:rsidRPr="00082EB1">
              <w:rPr>
                <w:noProof/>
                <w:webHidden/>
              </w:rPr>
              <w:t>26</w:t>
            </w:r>
            <w:r w:rsidRPr="00082EB1">
              <w:rPr>
                <w:noProof/>
                <w:webHidden/>
              </w:rPr>
              <w:fldChar w:fldCharType="end"/>
            </w:r>
          </w:hyperlink>
        </w:p>
        <w:p w14:paraId="397F5670" w14:textId="77777777" w:rsidR="00082EB1" w:rsidRPr="00082EB1" w:rsidRDefault="00082EB1" w:rsidP="00082EB1">
          <w:pPr>
            <w:tabs>
              <w:tab w:val="right" w:leader="dot" w:pos="9350"/>
            </w:tabs>
            <w:spacing w:after="0"/>
            <w:ind w:left="720"/>
            <w:rPr>
              <w:noProof/>
            </w:rPr>
          </w:pPr>
          <w:hyperlink w:anchor="_Toc66449713" w:history="1">
            <w:r w:rsidRPr="00082EB1">
              <w:rPr>
                <w:rFonts w:cs="Times New Roman"/>
                <w:noProof/>
                <w:color w:val="0000FF"/>
                <w:u w:val="single"/>
              </w:rPr>
              <w:t>C.4  52.204-13  SYSTEM FOR AWARD MANAGEMENT MAINTENANCE (OCT 2018)</w:t>
            </w:r>
            <w:r w:rsidRPr="00082EB1">
              <w:rPr>
                <w:noProof/>
                <w:webHidden/>
              </w:rPr>
              <w:tab/>
            </w:r>
            <w:r w:rsidRPr="00082EB1">
              <w:rPr>
                <w:noProof/>
                <w:webHidden/>
              </w:rPr>
              <w:fldChar w:fldCharType="begin"/>
            </w:r>
            <w:r w:rsidRPr="00082EB1">
              <w:rPr>
                <w:noProof/>
                <w:webHidden/>
              </w:rPr>
              <w:instrText xml:space="preserve"> PAGEREF _Toc66449713 \h </w:instrText>
            </w:r>
            <w:r w:rsidRPr="00082EB1">
              <w:rPr>
                <w:noProof/>
                <w:webHidden/>
              </w:rPr>
            </w:r>
            <w:r w:rsidRPr="00082EB1">
              <w:rPr>
                <w:noProof/>
                <w:webHidden/>
              </w:rPr>
              <w:fldChar w:fldCharType="separate"/>
            </w:r>
            <w:r w:rsidRPr="00082EB1">
              <w:rPr>
                <w:noProof/>
                <w:webHidden/>
              </w:rPr>
              <w:t>27</w:t>
            </w:r>
            <w:r w:rsidRPr="00082EB1">
              <w:rPr>
                <w:noProof/>
                <w:webHidden/>
              </w:rPr>
              <w:fldChar w:fldCharType="end"/>
            </w:r>
          </w:hyperlink>
        </w:p>
        <w:p w14:paraId="6523E6E5" w14:textId="77777777" w:rsidR="00082EB1" w:rsidRPr="00082EB1" w:rsidRDefault="00082EB1" w:rsidP="00082EB1">
          <w:pPr>
            <w:tabs>
              <w:tab w:val="right" w:leader="dot" w:pos="9350"/>
            </w:tabs>
            <w:spacing w:after="0"/>
            <w:ind w:left="720"/>
            <w:rPr>
              <w:noProof/>
            </w:rPr>
          </w:pPr>
          <w:hyperlink w:anchor="_Toc66449714" w:history="1">
            <w:r w:rsidRPr="00082EB1">
              <w:rPr>
                <w:rFonts w:cs="Times New Roman"/>
                <w:noProof/>
                <w:color w:val="0000FF"/>
                <w:u w:val="single"/>
              </w:rPr>
              <w:t>C.5 852.219-76 SUBCONTRACTING PLANS MONITORING AND COMPLIANCE  (JUL 2018) (DEVIATION)</w:t>
            </w:r>
            <w:r w:rsidRPr="00082EB1">
              <w:rPr>
                <w:noProof/>
                <w:webHidden/>
              </w:rPr>
              <w:tab/>
            </w:r>
            <w:r w:rsidRPr="00082EB1">
              <w:rPr>
                <w:noProof/>
                <w:webHidden/>
              </w:rPr>
              <w:fldChar w:fldCharType="begin"/>
            </w:r>
            <w:r w:rsidRPr="00082EB1">
              <w:rPr>
                <w:noProof/>
                <w:webHidden/>
              </w:rPr>
              <w:instrText xml:space="preserve"> PAGEREF _Toc66449714 \h </w:instrText>
            </w:r>
            <w:r w:rsidRPr="00082EB1">
              <w:rPr>
                <w:noProof/>
                <w:webHidden/>
              </w:rPr>
            </w:r>
            <w:r w:rsidRPr="00082EB1">
              <w:rPr>
                <w:noProof/>
                <w:webHidden/>
              </w:rPr>
              <w:fldChar w:fldCharType="separate"/>
            </w:r>
            <w:r w:rsidRPr="00082EB1">
              <w:rPr>
                <w:noProof/>
                <w:webHidden/>
              </w:rPr>
              <w:t>29</w:t>
            </w:r>
            <w:r w:rsidRPr="00082EB1">
              <w:rPr>
                <w:noProof/>
                <w:webHidden/>
              </w:rPr>
              <w:fldChar w:fldCharType="end"/>
            </w:r>
          </w:hyperlink>
        </w:p>
        <w:p w14:paraId="2D5DC1B9" w14:textId="77777777" w:rsidR="00082EB1" w:rsidRPr="00082EB1" w:rsidRDefault="00082EB1" w:rsidP="00082EB1">
          <w:pPr>
            <w:tabs>
              <w:tab w:val="right" w:leader="dot" w:pos="9350"/>
            </w:tabs>
            <w:spacing w:after="0"/>
            <w:ind w:left="720"/>
            <w:rPr>
              <w:noProof/>
            </w:rPr>
          </w:pPr>
          <w:hyperlink w:anchor="_Toc66449715" w:history="1">
            <w:r w:rsidRPr="00082EB1">
              <w:rPr>
                <w:rFonts w:cs="Times New Roman"/>
                <w:noProof/>
                <w:color w:val="0000FF"/>
                <w:u w:val="single"/>
              </w:rPr>
              <w:t>C.6  52.252-2  CLAUSES INCORPORATED BY REFERENCE  (FEB 1998)</w:t>
            </w:r>
            <w:r w:rsidRPr="00082EB1">
              <w:rPr>
                <w:noProof/>
                <w:webHidden/>
              </w:rPr>
              <w:tab/>
            </w:r>
            <w:r w:rsidRPr="00082EB1">
              <w:rPr>
                <w:noProof/>
                <w:webHidden/>
              </w:rPr>
              <w:fldChar w:fldCharType="begin"/>
            </w:r>
            <w:r w:rsidRPr="00082EB1">
              <w:rPr>
                <w:noProof/>
                <w:webHidden/>
              </w:rPr>
              <w:instrText xml:space="preserve"> PAGEREF _Toc66449715 \h </w:instrText>
            </w:r>
            <w:r w:rsidRPr="00082EB1">
              <w:rPr>
                <w:noProof/>
                <w:webHidden/>
              </w:rPr>
            </w:r>
            <w:r w:rsidRPr="00082EB1">
              <w:rPr>
                <w:noProof/>
                <w:webHidden/>
              </w:rPr>
              <w:fldChar w:fldCharType="separate"/>
            </w:r>
            <w:r w:rsidRPr="00082EB1">
              <w:rPr>
                <w:noProof/>
                <w:webHidden/>
              </w:rPr>
              <w:t>29</w:t>
            </w:r>
            <w:r w:rsidRPr="00082EB1">
              <w:rPr>
                <w:noProof/>
                <w:webHidden/>
              </w:rPr>
              <w:fldChar w:fldCharType="end"/>
            </w:r>
          </w:hyperlink>
        </w:p>
        <w:p w14:paraId="00DDAA95" w14:textId="77777777" w:rsidR="00082EB1" w:rsidRPr="00082EB1" w:rsidRDefault="00082EB1" w:rsidP="00082EB1">
          <w:pPr>
            <w:tabs>
              <w:tab w:val="right" w:leader="dot" w:pos="9350"/>
            </w:tabs>
            <w:spacing w:after="0"/>
            <w:ind w:left="720"/>
            <w:rPr>
              <w:noProof/>
            </w:rPr>
          </w:pPr>
          <w:hyperlink w:anchor="_Toc66449716" w:history="1">
            <w:r w:rsidRPr="00082EB1">
              <w:rPr>
                <w:rFonts w:cs="Times New Roman"/>
                <w:noProof/>
                <w:color w:val="0000FF"/>
                <w:u w:val="single"/>
              </w:rPr>
              <w:t>C.7  52.212-5  CONTRACT TERMS AND CONDITIONS REQUIRED TO IMPLEMENT STATUTES OR EXECUTIVE ORDERS--COMMERCIAL ITEMS (JAN 2021)</w:t>
            </w:r>
            <w:r w:rsidRPr="00082EB1">
              <w:rPr>
                <w:noProof/>
                <w:webHidden/>
              </w:rPr>
              <w:tab/>
            </w:r>
            <w:r w:rsidRPr="00082EB1">
              <w:rPr>
                <w:noProof/>
                <w:webHidden/>
              </w:rPr>
              <w:fldChar w:fldCharType="begin"/>
            </w:r>
            <w:r w:rsidRPr="00082EB1">
              <w:rPr>
                <w:noProof/>
                <w:webHidden/>
              </w:rPr>
              <w:instrText xml:space="preserve"> PAGEREF _Toc66449716 \h </w:instrText>
            </w:r>
            <w:r w:rsidRPr="00082EB1">
              <w:rPr>
                <w:noProof/>
                <w:webHidden/>
              </w:rPr>
            </w:r>
            <w:r w:rsidRPr="00082EB1">
              <w:rPr>
                <w:noProof/>
                <w:webHidden/>
              </w:rPr>
              <w:fldChar w:fldCharType="separate"/>
            </w:r>
            <w:r w:rsidRPr="00082EB1">
              <w:rPr>
                <w:noProof/>
                <w:webHidden/>
              </w:rPr>
              <w:t>30</w:t>
            </w:r>
            <w:r w:rsidRPr="00082EB1">
              <w:rPr>
                <w:noProof/>
                <w:webHidden/>
              </w:rPr>
              <w:fldChar w:fldCharType="end"/>
            </w:r>
          </w:hyperlink>
        </w:p>
        <w:p w14:paraId="52E5B779" w14:textId="77777777" w:rsidR="00082EB1" w:rsidRPr="00082EB1" w:rsidRDefault="00082EB1" w:rsidP="00082EB1">
          <w:pPr>
            <w:tabs>
              <w:tab w:val="right" w:leader="dot" w:pos="9350"/>
            </w:tabs>
            <w:spacing w:after="0"/>
            <w:ind w:left="720"/>
            <w:rPr>
              <w:noProof/>
            </w:rPr>
          </w:pPr>
          <w:hyperlink w:anchor="_Toc66449717" w:history="1">
            <w:r w:rsidRPr="00082EB1">
              <w:rPr>
                <w:rFonts w:cs="Times New Roman"/>
                <w:noProof/>
                <w:color w:val="0000FF"/>
                <w:u w:val="single"/>
              </w:rPr>
              <w:t>C.8  VAAR 852.212-70  PROVISIONS AND CLAUSES APPLICABLE TO VA ACQUISITION OF COMMERCIAL ITEMS (APR 2020)</w:t>
            </w:r>
            <w:r w:rsidRPr="00082EB1">
              <w:rPr>
                <w:noProof/>
                <w:webHidden/>
              </w:rPr>
              <w:tab/>
            </w:r>
            <w:r w:rsidRPr="00082EB1">
              <w:rPr>
                <w:noProof/>
                <w:webHidden/>
              </w:rPr>
              <w:fldChar w:fldCharType="begin"/>
            </w:r>
            <w:r w:rsidRPr="00082EB1">
              <w:rPr>
                <w:noProof/>
                <w:webHidden/>
              </w:rPr>
              <w:instrText xml:space="preserve"> PAGEREF _Toc66449717 \h </w:instrText>
            </w:r>
            <w:r w:rsidRPr="00082EB1">
              <w:rPr>
                <w:noProof/>
                <w:webHidden/>
              </w:rPr>
            </w:r>
            <w:r w:rsidRPr="00082EB1">
              <w:rPr>
                <w:noProof/>
                <w:webHidden/>
              </w:rPr>
              <w:fldChar w:fldCharType="separate"/>
            </w:r>
            <w:r w:rsidRPr="00082EB1">
              <w:rPr>
                <w:noProof/>
                <w:webHidden/>
              </w:rPr>
              <w:t>37</w:t>
            </w:r>
            <w:r w:rsidRPr="00082EB1">
              <w:rPr>
                <w:noProof/>
                <w:webHidden/>
              </w:rPr>
              <w:fldChar w:fldCharType="end"/>
            </w:r>
          </w:hyperlink>
        </w:p>
        <w:p w14:paraId="51BC7047" w14:textId="77777777" w:rsidR="00082EB1" w:rsidRPr="00082EB1" w:rsidRDefault="00082EB1" w:rsidP="00082EB1">
          <w:pPr>
            <w:tabs>
              <w:tab w:val="right" w:leader="dot" w:pos="9350"/>
            </w:tabs>
            <w:spacing w:after="0"/>
            <w:ind w:left="720"/>
            <w:rPr>
              <w:noProof/>
            </w:rPr>
          </w:pPr>
          <w:hyperlink w:anchor="_Toc66449718" w:history="1">
            <w:r w:rsidRPr="00082EB1">
              <w:rPr>
                <w:rFonts w:cs="Times New Roman"/>
                <w:noProof/>
                <w:color w:val="0000FF"/>
                <w:u w:val="single"/>
              </w:rPr>
              <w:t>C.9  MANDATORY WRITTEN DISCLOSURES</w:t>
            </w:r>
            <w:r w:rsidRPr="00082EB1">
              <w:rPr>
                <w:noProof/>
                <w:webHidden/>
              </w:rPr>
              <w:tab/>
            </w:r>
            <w:r w:rsidRPr="00082EB1">
              <w:rPr>
                <w:noProof/>
                <w:webHidden/>
              </w:rPr>
              <w:fldChar w:fldCharType="begin"/>
            </w:r>
            <w:r w:rsidRPr="00082EB1">
              <w:rPr>
                <w:noProof/>
                <w:webHidden/>
              </w:rPr>
              <w:instrText xml:space="preserve"> PAGEREF _Toc66449718 \h </w:instrText>
            </w:r>
            <w:r w:rsidRPr="00082EB1">
              <w:rPr>
                <w:noProof/>
                <w:webHidden/>
              </w:rPr>
            </w:r>
            <w:r w:rsidRPr="00082EB1">
              <w:rPr>
                <w:noProof/>
                <w:webHidden/>
              </w:rPr>
              <w:fldChar w:fldCharType="separate"/>
            </w:r>
            <w:r w:rsidRPr="00082EB1">
              <w:rPr>
                <w:noProof/>
                <w:webHidden/>
              </w:rPr>
              <w:t>39</w:t>
            </w:r>
            <w:r w:rsidRPr="00082EB1">
              <w:rPr>
                <w:noProof/>
                <w:webHidden/>
              </w:rPr>
              <w:fldChar w:fldCharType="end"/>
            </w:r>
          </w:hyperlink>
        </w:p>
        <w:p w14:paraId="452C387F" w14:textId="77777777" w:rsidR="00082EB1" w:rsidRPr="00082EB1" w:rsidRDefault="00082EB1" w:rsidP="00082EB1">
          <w:pPr>
            <w:tabs>
              <w:tab w:val="right" w:leader="dot" w:pos="9350"/>
            </w:tabs>
            <w:spacing w:before="120" w:after="120"/>
            <w:rPr>
              <w:noProof/>
            </w:rPr>
          </w:pPr>
          <w:hyperlink w:anchor="_Toc66449719" w:history="1">
            <w:r w:rsidRPr="00082EB1">
              <w:rPr>
                <w:rFonts w:cs="Times New Roman"/>
                <w:b/>
                <w:bCs/>
                <w:noProof/>
                <w:color w:val="0000FF"/>
                <w:u w:val="single"/>
              </w:rPr>
              <w:t>SECTION D - CONTRACT DOCUMENTS, EXHIBITS, OR ATTACHMENTS</w:t>
            </w:r>
            <w:r w:rsidRPr="00082EB1">
              <w:rPr>
                <w:b/>
                <w:bCs/>
                <w:noProof/>
                <w:webHidden/>
              </w:rPr>
              <w:tab/>
            </w:r>
            <w:r w:rsidRPr="00082EB1">
              <w:rPr>
                <w:b/>
                <w:bCs/>
                <w:noProof/>
                <w:webHidden/>
              </w:rPr>
              <w:fldChar w:fldCharType="begin"/>
            </w:r>
            <w:r w:rsidRPr="00082EB1">
              <w:rPr>
                <w:b/>
                <w:bCs/>
                <w:noProof/>
                <w:webHidden/>
              </w:rPr>
              <w:instrText xml:space="preserve"> PAGEREF _Toc66449719 \h </w:instrText>
            </w:r>
            <w:r w:rsidRPr="00082EB1">
              <w:rPr>
                <w:b/>
                <w:bCs/>
                <w:noProof/>
                <w:webHidden/>
              </w:rPr>
            </w:r>
            <w:r w:rsidRPr="00082EB1">
              <w:rPr>
                <w:b/>
                <w:bCs/>
                <w:noProof/>
                <w:webHidden/>
              </w:rPr>
              <w:fldChar w:fldCharType="separate"/>
            </w:r>
            <w:r w:rsidRPr="00082EB1">
              <w:rPr>
                <w:b/>
                <w:bCs/>
                <w:noProof/>
                <w:webHidden/>
              </w:rPr>
              <w:t>40</w:t>
            </w:r>
            <w:r w:rsidRPr="00082EB1">
              <w:rPr>
                <w:b/>
                <w:bCs/>
                <w:noProof/>
                <w:webHidden/>
              </w:rPr>
              <w:fldChar w:fldCharType="end"/>
            </w:r>
          </w:hyperlink>
        </w:p>
        <w:p w14:paraId="4C803EC5" w14:textId="77777777" w:rsidR="00082EB1" w:rsidRPr="00082EB1" w:rsidRDefault="00082EB1" w:rsidP="00082EB1">
          <w:pPr>
            <w:tabs>
              <w:tab w:val="right" w:leader="dot" w:pos="9350"/>
            </w:tabs>
            <w:spacing w:after="0"/>
            <w:ind w:left="720"/>
            <w:rPr>
              <w:noProof/>
            </w:rPr>
          </w:pPr>
          <w:hyperlink w:anchor="_Toc66449720" w:history="1">
            <w:r w:rsidRPr="00082EB1">
              <w:rPr>
                <w:rFonts w:cs="Times New Roman"/>
                <w:noProof/>
                <w:color w:val="0000FF"/>
                <w:u w:val="single"/>
              </w:rPr>
              <w:t>D.1  ATTACHMENT “A”</w:t>
            </w:r>
            <w:r w:rsidRPr="00082EB1">
              <w:rPr>
                <w:noProof/>
                <w:webHidden/>
              </w:rPr>
              <w:tab/>
            </w:r>
            <w:r w:rsidRPr="00082EB1">
              <w:rPr>
                <w:noProof/>
                <w:webHidden/>
              </w:rPr>
              <w:fldChar w:fldCharType="begin"/>
            </w:r>
            <w:r w:rsidRPr="00082EB1">
              <w:rPr>
                <w:noProof/>
                <w:webHidden/>
              </w:rPr>
              <w:instrText xml:space="preserve"> PAGEREF _Toc66449720 \h </w:instrText>
            </w:r>
            <w:r w:rsidRPr="00082EB1">
              <w:rPr>
                <w:noProof/>
                <w:webHidden/>
              </w:rPr>
            </w:r>
            <w:r w:rsidRPr="00082EB1">
              <w:rPr>
                <w:noProof/>
                <w:webHidden/>
              </w:rPr>
              <w:fldChar w:fldCharType="separate"/>
            </w:r>
            <w:r w:rsidRPr="00082EB1">
              <w:rPr>
                <w:noProof/>
                <w:webHidden/>
              </w:rPr>
              <w:t>40</w:t>
            </w:r>
            <w:r w:rsidRPr="00082EB1">
              <w:rPr>
                <w:noProof/>
                <w:webHidden/>
              </w:rPr>
              <w:fldChar w:fldCharType="end"/>
            </w:r>
          </w:hyperlink>
        </w:p>
        <w:p w14:paraId="6EF4F536" w14:textId="77777777" w:rsidR="00082EB1" w:rsidRPr="00082EB1" w:rsidRDefault="00082EB1" w:rsidP="00082EB1">
          <w:pPr>
            <w:tabs>
              <w:tab w:val="right" w:leader="dot" w:pos="9350"/>
            </w:tabs>
            <w:spacing w:after="0"/>
            <w:ind w:left="720"/>
            <w:rPr>
              <w:noProof/>
            </w:rPr>
          </w:pPr>
          <w:hyperlink w:anchor="_Toc66449721" w:history="1">
            <w:r w:rsidRPr="00082EB1">
              <w:rPr>
                <w:rFonts w:cs="Times New Roman"/>
                <w:noProof/>
                <w:color w:val="0000FF"/>
                <w:u w:val="single"/>
              </w:rPr>
              <w:t>D.2  ATTACHMENT “B”</w:t>
            </w:r>
            <w:r w:rsidRPr="00082EB1">
              <w:rPr>
                <w:noProof/>
                <w:webHidden/>
              </w:rPr>
              <w:tab/>
            </w:r>
            <w:r w:rsidRPr="00082EB1">
              <w:rPr>
                <w:noProof/>
                <w:webHidden/>
              </w:rPr>
              <w:fldChar w:fldCharType="begin"/>
            </w:r>
            <w:r w:rsidRPr="00082EB1">
              <w:rPr>
                <w:noProof/>
                <w:webHidden/>
              </w:rPr>
              <w:instrText xml:space="preserve"> PAGEREF _Toc66449721 \h </w:instrText>
            </w:r>
            <w:r w:rsidRPr="00082EB1">
              <w:rPr>
                <w:noProof/>
                <w:webHidden/>
              </w:rPr>
            </w:r>
            <w:r w:rsidRPr="00082EB1">
              <w:rPr>
                <w:noProof/>
                <w:webHidden/>
              </w:rPr>
              <w:fldChar w:fldCharType="separate"/>
            </w:r>
            <w:r w:rsidRPr="00082EB1">
              <w:rPr>
                <w:noProof/>
                <w:webHidden/>
              </w:rPr>
              <w:t>41</w:t>
            </w:r>
            <w:r w:rsidRPr="00082EB1">
              <w:rPr>
                <w:noProof/>
                <w:webHidden/>
              </w:rPr>
              <w:fldChar w:fldCharType="end"/>
            </w:r>
          </w:hyperlink>
        </w:p>
        <w:p w14:paraId="46701D2A" w14:textId="77777777" w:rsidR="00082EB1" w:rsidRPr="00082EB1" w:rsidRDefault="00082EB1" w:rsidP="00082EB1">
          <w:pPr>
            <w:tabs>
              <w:tab w:val="right" w:leader="dot" w:pos="9350"/>
            </w:tabs>
            <w:spacing w:after="0"/>
            <w:ind w:left="720"/>
            <w:rPr>
              <w:noProof/>
            </w:rPr>
          </w:pPr>
          <w:hyperlink w:anchor="_Toc66449722" w:history="1">
            <w:r w:rsidRPr="00082EB1">
              <w:rPr>
                <w:rFonts w:cs="Times New Roman"/>
                <w:noProof/>
                <w:color w:val="0000FF"/>
                <w:u w:val="single"/>
              </w:rPr>
              <w:t>D.3</w:t>
            </w:r>
            <w:r w:rsidRPr="00082EB1">
              <w:rPr>
                <w:rFonts w:cstheme="minorHAnsi"/>
                <w:noProof/>
                <w:color w:val="0000FF"/>
                <w:u w:val="single"/>
              </w:rPr>
              <w:t xml:space="preserve">  ATTACHMENT </w:t>
            </w:r>
            <w:r w:rsidRPr="00082EB1">
              <w:rPr>
                <w:rFonts w:cs="Times New Roman"/>
                <w:noProof/>
                <w:color w:val="0000FF"/>
                <w:u w:val="single"/>
              </w:rPr>
              <w:t>“C”</w:t>
            </w:r>
            <w:r w:rsidRPr="00082EB1">
              <w:rPr>
                <w:noProof/>
                <w:webHidden/>
              </w:rPr>
              <w:tab/>
            </w:r>
            <w:r w:rsidRPr="00082EB1">
              <w:rPr>
                <w:noProof/>
                <w:webHidden/>
              </w:rPr>
              <w:fldChar w:fldCharType="begin"/>
            </w:r>
            <w:r w:rsidRPr="00082EB1">
              <w:rPr>
                <w:noProof/>
                <w:webHidden/>
              </w:rPr>
              <w:instrText xml:space="preserve"> PAGEREF _Toc66449722 \h </w:instrText>
            </w:r>
            <w:r w:rsidRPr="00082EB1">
              <w:rPr>
                <w:noProof/>
                <w:webHidden/>
              </w:rPr>
            </w:r>
            <w:r w:rsidRPr="00082EB1">
              <w:rPr>
                <w:noProof/>
                <w:webHidden/>
              </w:rPr>
              <w:fldChar w:fldCharType="separate"/>
            </w:r>
            <w:r w:rsidRPr="00082EB1">
              <w:rPr>
                <w:noProof/>
                <w:webHidden/>
              </w:rPr>
              <w:t>42</w:t>
            </w:r>
            <w:r w:rsidRPr="00082EB1">
              <w:rPr>
                <w:noProof/>
                <w:webHidden/>
              </w:rPr>
              <w:fldChar w:fldCharType="end"/>
            </w:r>
          </w:hyperlink>
        </w:p>
        <w:p w14:paraId="561BBA89" w14:textId="77777777" w:rsidR="00082EB1" w:rsidRPr="00082EB1" w:rsidRDefault="00082EB1" w:rsidP="00082EB1">
          <w:pPr>
            <w:tabs>
              <w:tab w:val="right" w:leader="dot" w:pos="9350"/>
            </w:tabs>
            <w:spacing w:after="0"/>
            <w:ind w:left="720"/>
            <w:rPr>
              <w:noProof/>
            </w:rPr>
          </w:pPr>
          <w:hyperlink w:anchor="_Toc66449723" w:history="1">
            <w:r w:rsidRPr="00082EB1">
              <w:rPr>
                <w:rFonts w:cs="Times New Roman"/>
                <w:noProof/>
                <w:color w:val="0000FF"/>
                <w:u w:val="single"/>
              </w:rPr>
              <w:t>D.4 ATTACHMENT “D”</w:t>
            </w:r>
            <w:r w:rsidRPr="00082EB1">
              <w:rPr>
                <w:noProof/>
                <w:webHidden/>
              </w:rPr>
              <w:tab/>
            </w:r>
            <w:r w:rsidRPr="00082EB1">
              <w:rPr>
                <w:noProof/>
                <w:webHidden/>
              </w:rPr>
              <w:fldChar w:fldCharType="begin"/>
            </w:r>
            <w:r w:rsidRPr="00082EB1">
              <w:rPr>
                <w:noProof/>
                <w:webHidden/>
              </w:rPr>
              <w:instrText xml:space="preserve"> PAGEREF _Toc66449723 \h </w:instrText>
            </w:r>
            <w:r w:rsidRPr="00082EB1">
              <w:rPr>
                <w:noProof/>
                <w:webHidden/>
              </w:rPr>
            </w:r>
            <w:r w:rsidRPr="00082EB1">
              <w:rPr>
                <w:noProof/>
                <w:webHidden/>
              </w:rPr>
              <w:fldChar w:fldCharType="separate"/>
            </w:r>
            <w:r w:rsidRPr="00082EB1">
              <w:rPr>
                <w:noProof/>
                <w:webHidden/>
              </w:rPr>
              <w:t>43</w:t>
            </w:r>
            <w:r w:rsidRPr="00082EB1">
              <w:rPr>
                <w:noProof/>
                <w:webHidden/>
              </w:rPr>
              <w:fldChar w:fldCharType="end"/>
            </w:r>
          </w:hyperlink>
        </w:p>
        <w:p w14:paraId="00CFF14A" w14:textId="77777777" w:rsidR="00082EB1" w:rsidRPr="00082EB1" w:rsidRDefault="00082EB1" w:rsidP="00082EB1">
          <w:pPr>
            <w:tabs>
              <w:tab w:val="right" w:leader="dot" w:pos="9350"/>
            </w:tabs>
            <w:spacing w:before="120" w:after="120"/>
            <w:rPr>
              <w:noProof/>
            </w:rPr>
          </w:pPr>
          <w:hyperlink w:anchor="_Toc66449724" w:history="1">
            <w:r w:rsidRPr="00082EB1">
              <w:rPr>
                <w:rFonts w:cs="Times New Roman"/>
                <w:b/>
                <w:bCs/>
                <w:noProof/>
                <w:color w:val="0000FF"/>
                <w:u w:val="single"/>
              </w:rPr>
              <w:t>SECTION E - SOLICITATION PROVISIONS</w:t>
            </w:r>
            <w:r w:rsidRPr="00082EB1">
              <w:rPr>
                <w:b/>
                <w:bCs/>
                <w:noProof/>
                <w:webHidden/>
              </w:rPr>
              <w:tab/>
            </w:r>
            <w:r w:rsidRPr="00082EB1">
              <w:rPr>
                <w:b/>
                <w:bCs/>
                <w:noProof/>
                <w:webHidden/>
              </w:rPr>
              <w:fldChar w:fldCharType="begin"/>
            </w:r>
            <w:r w:rsidRPr="00082EB1">
              <w:rPr>
                <w:b/>
                <w:bCs/>
                <w:noProof/>
                <w:webHidden/>
              </w:rPr>
              <w:instrText xml:space="preserve"> PAGEREF _Toc66449724 \h </w:instrText>
            </w:r>
            <w:r w:rsidRPr="00082EB1">
              <w:rPr>
                <w:b/>
                <w:bCs/>
                <w:noProof/>
                <w:webHidden/>
              </w:rPr>
            </w:r>
            <w:r w:rsidRPr="00082EB1">
              <w:rPr>
                <w:b/>
                <w:bCs/>
                <w:noProof/>
                <w:webHidden/>
              </w:rPr>
              <w:fldChar w:fldCharType="separate"/>
            </w:r>
            <w:r w:rsidRPr="00082EB1">
              <w:rPr>
                <w:b/>
                <w:bCs/>
                <w:noProof/>
                <w:webHidden/>
              </w:rPr>
              <w:t>51</w:t>
            </w:r>
            <w:r w:rsidRPr="00082EB1">
              <w:rPr>
                <w:b/>
                <w:bCs/>
                <w:noProof/>
                <w:webHidden/>
              </w:rPr>
              <w:fldChar w:fldCharType="end"/>
            </w:r>
          </w:hyperlink>
        </w:p>
        <w:p w14:paraId="44685D5A" w14:textId="77777777" w:rsidR="00082EB1" w:rsidRPr="00082EB1" w:rsidRDefault="00082EB1" w:rsidP="00082EB1">
          <w:pPr>
            <w:tabs>
              <w:tab w:val="right" w:leader="dot" w:pos="9350"/>
            </w:tabs>
            <w:spacing w:after="0"/>
            <w:ind w:left="720"/>
            <w:rPr>
              <w:noProof/>
            </w:rPr>
          </w:pPr>
          <w:hyperlink w:anchor="_Toc66449725" w:history="1">
            <w:r w:rsidRPr="00082EB1">
              <w:rPr>
                <w:rFonts w:cs="Times New Roman"/>
                <w:noProof/>
                <w:color w:val="0000FF"/>
                <w:u w:val="single"/>
              </w:rPr>
              <w:t>E.1  52.212-1  INSTRUCTIONS TO OFFERORS—COMMERCIAL ITEMS (JUN 2020)</w:t>
            </w:r>
            <w:r w:rsidRPr="00082EB1">
              <w:rPr>
                <w:noProof/>
                <w:webHidden/>
              </w:rPr>
              <w:tab/>
            </w:r>
            <w:r w:rsidRPr="00082EB1">
              <w:rPr>
                <w:noProof/>
                <w:webHidden/>
              </w:rPr>
              <w:fldChar w:fldCharType="begin"/>
            </w:r>
            <w:r w:rsidRPr="00082EB1">
              <w:rPr>
                <w:noProof/>
                <w:webHidden/>
              </w:rPr>
              <w:instrText xml:space="preserve"> PAGEREF _Toc66449725 \h </w:instrText>
            </w:r>
            <w:r w:rsidRPr="00082EB1">
              <w:rPr>
                <w:noProof/>
                <w:webHidden/>
              </w:rPr>
            </w:r>
            <w:r w:rsidRPr="00082EB1">
              <w:rPr>
                <w:noProof/>
                <w:webHidden/>
              </w:rPr>
              <w:fldChar w:fldCharType="separate"/>
            </w:r>
            <w:r w:rsidRPr="00082EB1">
              <w:rPr>
                <w:noProof/>
                <w:webHidden/>
              </w:rPr>
              <w:t>51</w:t>
            </w:r>
            <w:r w:rsidRPr="00082EB1">
              <w:rPr>
                <w:noProof/>
                <w:webHidden/>
              </w:rPr>
              <w:fldChar w:fldCharType="end"/>
            </w:r>
          </w:hyperlink>
        </w:p>
        <w:p w14:paraId="72D22BBF" w14:textId="77777777" w:rsidR="00082EB1" w:rsidRPr="00082EB1" w:rsidRDefault="00082EB1" w:rsidP="00082EB1">
          <w:pPr>
            <w:tabs>
              <w:tab w:val="right" w:leader="dot" w:pos="9350"/>
            </w:tabs>
            <w:spacing w:after="0"/>
            <w:ind w:left="720"/>
            <w:rPr>
              <w:noProof/>
            </w:rPr>
          </w:pPr>
          <w:hyperlink w:anchor="_Toc66449726" w:history="1">
            <w:r w:rsidRPr="00082EB1">
              <w:rPr>
                <w:rFonts w:cs="Times New Roman"/>
                <w:noProof/>
                <w:color w:val="0000FF"/>
                <w:u w:val="single"/>
              </w:rPr>
              <w:t>ADDENDUM to FAR 52.212-1 INSTRUCTIONS TO OFFERORS --COMMERCIAL ITEMS</w:t>
            </w:r>
            <w:r w:rsidRPr="00082EB1">
              <w:rPr>
                <w:noProof/>
                <w:webHidden/>
              </w:rPr>
              <w:tab/>
            </w:r>
            <w:r w:rsidRPr="00082EB1">
              <w:rPr>
                <w:noProof/>
                <w:webHidden/>
              </w:rPr>
              <w:fldChar w:fldCharType="begin"/>
            </w:r>
            <w:r w:rsidRPr="00082EB1">
              <w:rPr>
                <w:noProof/>
                <w:webHidden/>
              </w:rPr>
              <w:instrText xml:space="preserve"> PAGEREF _Toc66449726 \h </w:instrText>
            </w:r>
            <w:r w:rsidRPr="00082EB1">
              <w:rPr>
                <w:noProof/>
                <w:webHidden/>
              </w:rPr>
            </w:r>
            <w:r w:rsidRPr="00082EB1">
              <w:rPr>
                <w:noProof/>
                <w:webHidden/>
              </w:rPr>
              <w:fldChar w:fldCharType="separate"/>
            </w:r>
            <w:r w:rsidRPr="00082EB1">
              <w:rPr>
                <w:noProof/>
                <w:webHidden/>
              </w:rPr>
              <w:t>54</w:t>
            </w:r>
            <w:r w:rsidRPr="00082EB1">
              <w:rPr>
                <w:noProof/>
                <w:webHidden/>
              </w:rPr>
              <w:fldChar w:fldCharType="end"/>
            </w:r>
          </w:hyperlink>
        </w:p>
        <w:p w14:paraId="03E532D4" w14:textId="77777777" w:rsidR="00082EB1" w:rsidRPr="00082EB1" w:rsidRDefault="00082EB1" w:rsidP="00082EB1">
          <w:pPr>
            <w:tabs>
              <w:tab w:val="right" w:leader="dot" w:pos="9350"/>
            </w:tabs>
            <w:spacing w:after="0"/>
            <w:ind w:left="720"/>
            <w:rPr>
              <w:noProof/>
            </w:rPr>
          </w:pPr>
          <w:hyperlink w:anchor="_Toc66449727" w:history="1">
            <w:r w:rsidRPr="00082EB1">
              <w:rPr>
                <w:rFonts w:cs="Times New Roman"/>
                <w:noProof/>
                <w:color w:val="0000FF"/>
                <w:u w:val="single"/>
              </w:rPr>
              <w:t>E.2 52.209-7 INFORMATION REGARDING RESPONSIBILITY MATTERS (OCT 2018)</w:t>
            </w:r>
            <w:r w:rsidRPr="00082EB1">
              <w:rPr>
                <w:noProof/>
                <w:webHidden/>
              </w:rPr>
              <w:tab/>
            </w:r>
            <w:r w:rsidRPr="00082EB1">
              <w:rPr>
                <w:noProof/>
                <w:webHidden/>
              </w:rPr>
              <w:fldChar w:fldCharType="begin"/>
            </w:r>
            <w:r w:rsidRPr="00082EB1">
              <w:rPr>
                <w:noProof/>
                <w:webHidden/>
              </w:rPr>
              <w:instrText xml:space="preserve"> PAGEREF _Toc66449727 \h </w:instrText>
            </w:r>
            <w:r w:rsidRPr="00082EB1">
              <w:rPr>
                <w:noProof/>
                <w:webHidden/>
              </w:rPr>
            </w:r>
            <w:r w:rsidRPr="00082EB1">
              <w:rPr>
                <w:noProof/>
                <w:webHidden/>
              </w:rPr>
              <w:fldChar w:fldCharType="separate"/>
            </w:r>
            <w:r w:rsidRPr="00082EB1">
              <w:rPr>
                <w:noProof/>
                <w:webHidden/>
              </w:rPr>
              <w:t>56</w:t>
            </w:r>
            <w:r w:rsidRPr="00082EB1">
              <w:rPr>
                <w:noProof/>
                <w:webHidden/>
              </w:rPr>
              <w:fldChar w:fldCharType="end"/>
            </w:r>
          </w:hyperlink>
        </w:p>
        <w:p w14:paraId="0ADBACFC" w14:textId="77777777" w:rsidR="00082EB1" w:rsidRPr="00082EB1" w:rsidRDefault="00082EB1" w:rsidP="00082EB1">
          <w:pPr>
            <w:tabs>
              <w:tab w:val="right" w:leader="dot" w:pos="9350"/>
            </w:tabs>
            <w:spacing w:after="0"/>
            <w:ind w:left="720"/>
            <w:rPr>
              <w:noProof/>
            </w:rPr>
          </w:pPr>
          <w:hyperlink w:anchor="_Toc66449728" w:history="1">
            <w:r w:rsidRPr="00082EB1">
              <w:rPr>
                <w:rFonts w:cs="Times New Roman"/>
                <w:noProof/>
                <w:color w:val="0000FF"/>
                <w:u w:val="single"/>
              </w:rPr>
              <w:t>E.3  52.214-34  SUBMISSION OF OFFERS IN THE ENGLISH LANGUAGE (APR 1991)</w:t>
            </w:r>
            <w:r w:rsidRPr="00082EB1">
              <w:rPr>
                <w:noProof/>
                <w:webHidden/>
              </w:rPr>
              <w:tab/>
            </w:r>
            <w:r w:rsidRPr="00082EB1">
              <w:rPr>
                <w:noProof/>
                <w:webHidden/>
              </w:rPr>
              <w:fldChar w:fldCharType="begin"/>
            </w:r>
            <w:r w:rsidRPr="00082EB1">
              <w:rPr>
                <w:noProof/>
                <w:webHidden/>
              </w:rPr>
              <w:instrText xml:space="preserve"> PAGEREF _Toc66449728 \h </w:instrText>
            </w:r>
            <w:r w:rsidRPr="00082EB1">
              <w:rPr>
                <w:noProof/>
                <w:webHidden/>
              </w:rPr>
            </w:r>
            <w:r w:rsidRPr="00082EB1">
              <w:rPr>
                <w:noProof/>
                <w:webHidden/>
              </w:rPr>
              <w:fldChar w:fldCharType="separate"/>
            </w:r>
            <w:r w:rsidRPr="00082EB1">
              <w:rPr>
                <w:noProof/>
                <w:webHidden/>
              </w:rPr>
              <w:t>58</w:t>
            </w:r>
            <w:r w:rsidRPr="00082EB1">
              <w:rPr>
                <w:noProof/>
                <w:webHidden/>
              </w:rPr>
              <w:fldChar w:fldCharType="end"/>
            </w:r>
          </w:hyperlink>
        </w:p>
        <w:p w14:paraId="2887FB57" w14:textId="77777777" w:rsidR="00082EB1" w:rsidRPr="00082EB1" w:rsidRDefault="00082EB1" w:rsidP="00082EB1">
          <w:pPr>
            <w:tabs>
              <w:tab w:val="right" w:leader="dot" w:pos="9350"/>
            </w:tabs>
            <w:spacing w:after="0"/>
            <w:ind w:left="720"/>
            <w:rPr>
              <w:noProof/>
            </w:rPr>
          </w:pPr>
          <w:hyperlink w:anchor="_Toc66449729" w:history="1">
            <w:r w:rsidRPr="00082EB1">
              <w:rPr>
                <w:rFonts w:cs="Times New Roman"/>
                <w:noProof/>
                <w:color w:val="0000FF"/>
                <w:u w:val="single"/>
              </w:rPr>
              <w:t>E.4  52.214-35  SUBMISSION OF OFFERS IN U.S. CURRENCY  (APR 1991)</w:t>
            </w:r>
            <w:r w:rsidRPr="00082EB1">
              <w:rPr>
                <w:noProof/>
                <w:webHidden/>
              </w:rPr>
              <w:tab/>
            </w:r>
            <w:r w:rsidRPr="00082EB1">
              <w:rPr>
                <w:noProof/>
                <w:webHidden/>
              </w:rPr>
              <w:fldChar w:fldCharType="begin"/>
            </w:r>
            <w:r w:rsidRPr="00082EB1">
              <w:rPr>
                <w:noProof/>
                <w:webHidden/>
              </w:rPr>
              <w:instrText xml:space="preserve"> PAGEREF _Toc66449729 \h </w:instrText>
            </w:r>
            <w:r w:rsidRPr="00082EB1">
              <w:rPr>
                <w:noProof/>
                <w:webHidden/>
              </w:rPr>
            </w:r>
            <w:r w:rsidRPr="00082EB1">
              <w:rPr>
                <w:noProof/>
                <w:webHidden/>
              </w:rPr>
              <w:fldChar w:fldCharType="separate"/>
            </w:r>
            <w:r w:rsidRPr="00082EB1">
              <w:rPr>
                <w:noProof/>
                <w:webHidden/>
              </w:rPr>
              <w:t>58</w:t>
            </w:r>
            <w:r w:rsidRPr="00082EB1">
              <w:rPr>
                <w:noProof/>
                <w:webHidden/>
              </w:rPr>
              <w:fldChar w:fldCharType="end"/>
            </w:r>
          </w:hyperlink>
        </w:p>
        <w:p w14:paraId="03C21080" w14:textId="77777777" w:rsidR="00082EB1" w:rsidRPr="00082EB1" w:rsidRDefault="00082EB1" w:rsidP="00082EB1">
          <w:pPr>
            <w:tabs>
              <w:tab w:val="right" w:leader="dot" w:pos="9350"/>
            </w:tabs>
            <w:spacing w:after="0"/>
            <w:ind w:left="720"/>
            <w:rPr>
              <w:noProof/>
            </w:rPr>
          </w:pPr>
          <w:hyperlink w:anchor="_Toc66449730" w:history="1">
            <w:r w:rsidRPr="00082EB1">
              <w:rPr>
                <w:rFonts w:cs="Times New Roman"/>
                <w:noProof/>
                <w:color w:val="0000FF"/>
                <w:u w:val="single"/>
              </w:rPr>
              <w:t>E.5  52.216-1  TYPE OF CONTRACT  (APR 1984)</w:t>
            </w:r>
            <w:r w:rsidRPr="00082EB1">
              <w:rPr>
                <w:noProof/>
                <w:webHidden/>
              </w:rPr>
              <w:tab/>
            </w:r>
            <w:r w:rsidRPr="00082EB1">
              <w:rPr>
                <w:noProof/>
                <w:webHidden/>
              </w:rPr>
              <w:fldChar w:fldCharType="begin"/>
            </w:r>
            <w:r w:rsidRPr="00082EB1">
              <w:rPr>
                <w:noProof/>
                <w:webHidden/>
              </w:rPr>
              <w:instrText xml:space="preserve"> PAGEREF _Toc66449730 \h </w:instrText>
            </w:r>
            <w:r w:rsidRPr="00082EB1">
              <w:rPr>
                <w:noProof/>
                <w:webHidden/>
              </w:rPr>
            </w:r>
            <w:r w:rsidRPr="00082EB1">
              <w:rPr>
                <w:noProof/>
                <w:webHidden/>
              </w:rPr>
              <w:fldChar w:fldCharType="separate"/>
            </w:r>
            <w:r w:rsidRPr="00082EB1">
              <w:rPr>
                <w:noProof/>
                <w:webHidden/>
              </w:rPr>
              <w:t>58</w:t>
            </w:r>
            <w:r w:rsidRPr="00082EB1">
              <w:rPr>
                <w:noProof/>
                <w:webHidden/>
              </w:rPr>
              <w:fldChar w:fldCharType="end"/>
            </w:r>
          </w:hyperlink>
        </w:p>
        <w:p w14:paraId="46FFB473" w14:textId="77777777" w:rsidR="00082EB1" w:rsidRPr="00082EB1" w:rsidRDefault="00082EB1" w:rsidP="00082EB1">
          <w:pPr>
            <w:tabs>
              <w:tab w:val="right" w:leader="dot" w:pos="9350"/>
            </w:tabs>
            <w:spacing w:after="0"/>
            <w:ind w:left="720"/>
            <w:rPr>
              <w:noProof/>
            </w:rPr>
          </w:pPr>
          <w:hyperlink w:anchor="_Toc66449731" w:history="1">
            <w:r w:rsidRPr="00082EB1">
              <w:rPr>
                <w:rFonts w:cs="Times New Roman"/>
                <w:noProof/>
                <w:color w:val="0000FF"/>
                <w:u w:val="single"/>
              </w:rPr>
              <w:t>E.6  52.233-2  SERVICE OF PROTEST  (SEP 2006)</w:t>
            </w:r>
            <w:r w:rsidRPr="00082EB1">
              <w:rPr>
                <w:noProof/>
                <w:webHidden/>
              </w:rPr>
              <w:tab/>
            </w:r>
            <w:r w:rsidRPr="00082EB1">
              <w:rPr>
                <w:noProof/>
                <w:webHidden/>
              </w:rPr>
              <w:fldChar w:fldCharType="begin"/>
            </w:r>
            <w:r w:rsidRPr="00082EB1">
              <w:rPr>
                <w:noProof/>
                <w:webHidden/>
              </w:rPr>
              <w:instrText xml:space="preserve"> PAGEREF _Toc66449731 \h </w:instrText>
            </w:r>
            <w:r w:rsidRPr="00082EB1">
              <w:rPr>
                <w:noProof/>
                <w:webHidden/>
              </w:rPr>
            </w:r>
            <w:r w:rsidRPr="00082EB1">
              <w:rPr>
                <w:noProof/>
                <w:webHidden/>
              </w:rPr>
              <w:fldChar w:fldCharType="separate"/>
            </w:r>
            <w:r w:rsidRPr="00082EB1">
              <w:rPr>
                <w:noProof/>
                <w:webHidden/>
              </w:rPr>
              <w:t>58</w:t>
            </w:r>
            <w:r w:rsidRPr="00082EB1">
              <w:rPr>
                <w:noProof/>
                <w:webHidden/>
              </w:rPr>
              <w:fldChar w:fldCharType="end"/>
            </w:r>
          </w:hyperlink>
        </w:p>
        <w:p w14:paraId="5ABA7139" w14:textId="77777777" w:rsidR="00082EB1" w:rsidRPr="00082EB1" w:rsidRDefault="00082EB1" w:rsidP="00082EB1">
          <w:pPr>
            <w:tabs>
              <w:tab w:val="right" w:leader="dot" w:pos="9350"/>
            </w:tabs>
            <w:spacing w:after="0"/>
            <w:ind w:left="720"/>
            <w:rPr>
              <w:noProof/>
            </w:rPr>
          </w:pPr>
          <w:hyperlink w:anchor="_Toc66449732" w:history="1">
            <w:r w:rsidRPr="00082EB1">
              <w:rPr>
                <w:rFonts w:cs="Times New Roman"/>
                <w:noProof/>
                <w:color w:val="0000FF"/>
                <w:u w:val="single"/>
              </w:rPr>
              <w:t>E.7  52.204-7  SYSTEM FOR AWARD MANAGEMENT (OCT 2018)</w:t>
            </w:r>
            <w:r w:rsidRPr="00082EB1">
              <w:rPr>
                <w:noProof/>
                <w:webHidden/>
              </w:rPr>
              <w:tab/>
            </w:r>
            <w:r w:rsidRPr="00082EB1">
              <w:rPr>
                <w:noProof/>
                <w:webHidden/>
              </w:rPr>
              <w:fldChar w:fldCharType="begin"/>
            </w:r>
            <w:r w:rsidRPr="00082EB1">
              <w:rPr>
                <w:noProof/>
                <w:webHidden/>
              </w:rPr>
              <w:instrText xml:space="preserve"> PAGEREF _Toc66449732 \h </w:instrText>
            </w:r>
            <w:r w:rsidRPr="00082EB1">
              <w:rPr>
                <w:noProof/>
                <w:webHidden/>
              </w:rPr>
            </w:r>
            <w:r w:rsidRPr="00082EB1">
              <w:rPr>
                <w:noProof/>
                <w:webHidden/>
              </w:rPr>
              <w:fldChar w:fldCharType="separate"/>
            </w:r>
            <w:r w:rsidRPr="00082EB1">
              <w:rPr>
                <w:noProof/>
                <w:webHidden/>
              </w:rPr>
              <w:t>58</w:t>
            </w:r>
            <w:r w:rsidRPr="00082EB1">
              <w:rPr>
                <w:noProof/>
                <w:webHidden/>
              </w:rPr>
              <w:fldChar w:fldCharType="end"/>
            </w:r>
          </w:hyperlink>
        </w:p>
        <w:p w14:paraId="3D96828E" w14:textId="77777777" w:rsidR="00082EB1" w:rsidRPr="00082EB1" w:rsidRDefault="00082EB1" w:rsidP="00082EB1">
          <w:pPr>
            <w:tabs>
              <w:tab w:val="right" w:leader="dot" w:pos="9350"/>
            </w:tabs>
            <w:spacing w:after="0"/>
            <w:ind w:left="720"/>
            <w:rPr>
              <w:noProof/>
            </w:rPr>
          </w:pPr>
          <w:hyperlink w:anchor="_Toc66449733" w:history="1">
            <w:r w:rsidRPr="00082EB1">
              <w:rPr>
                <w:rFonts w:cs="Times New Roman"/>
                <w:noProof/>
                <w:color w:val="0000FF"/>
                <w:u w:val="single"/>
              </w:rPr>
              <w:t>E.8 852.215-72 NOTICE OF INTENT TO RE-SOLICIT (OCT 2019)</w:t>
            </w:r>
            <w:r w:rsidRPr="00082EB1">
              <w:rPr>
                <w:noProof/>
                <w:webHidden/>
              </w:rPr>
              <w:tab/>
            </w:r>
            <w:r w:rsidRPr="00082EB1">
              <w:rPr>
                <w:noProof/>
                <w:webHidden/>
              </w:rPr>
              <w:fldChar w:fldCharType="begin"/>
            </w:r>
            <w:r w:rsidRPr="00082EB1">
              <w:rPr>
                <w:noProof/>
                <w:webHidden/>
              </w:rPr>
              <w:instrText xml:space="preserve"> PAGEREF _Toc66449733 \h </w:instrText>
            </w:r>
            <w:r w:rsidRPr="00082EB1">
              <w:rPr>
                <w:noProof/>
                <w:webHidden/>
              </w:rPr>
            </w:r>
            <w:r w:rsidRPr="00082EB1">
              <w:rPr>
                <w:noProof/>
                <w:webHidden/>
              </w:rPr>
              <w:fldChar w:fldCharType="separate"/>
            </w:r>
            <w:r w:rsidRPr="00082EB1">
              <w:rPr>
                <w:noProof/>
                <w:webHidden/>
              </w:rPr>
              <w:t>60</w:t>
            </w:r>
            <w:r w:rsidRPr="00082EB1">
              <w:rPr>
                <w:noProof/>
                <w:webHidden/>
              </w:rPr>
              <w:fldChar w:fldCharType="end"/>
            </w:r>
          </w:hyperlink>
        </w:p>
        <w:p w14:paraId="521B5C2C" w14:textId="77777777" w:rsidR="00082EB1" w:rsidRPr="00082EB1" w:rsidRDefault="00082EB1" w:rsidP="00082EB1">
          <w:pPr>
            <w:tabs>
              <w:tab w:val="right" w:leader="dot" w:pos="9350"/>
            </w:tabs>
            <w:spacing w:after="0"/>
            <w:ind w:left="720"/>
            <w:rPr>
              <w:noProof/>
            </w:rPr>
          </w:pPr>
          <w:hyperlink w:anchor="_Toc66449734" w:history="1">
            <w:r w:rsidRPr="00082EB1">
              <w:rPr>
                <w:rFonts w:cs="Times New Roman"/>
                <w:noProof/>
                <w:color w:val="0000FF"/>
                <w:u w:val="single"/>
              </w:rPr>
              <w:t>E.9 52.212-2  EVALUATION—COMMERCIAL ITEMS (OCT 2014)</w:t>
            </w:r>
            <w:r w:rsidRPr="00082EB1">
              <w:rPr>
                <w:noProof/>
                <w:webHidden/>
              </w:rPr>
              <w:tab/>
            </w:r>
            <w:r w:rsidRPr="00082EB1">
              <w:rPr>
                <w:noProof/>
                <w:webHidden/>
              </w:rPr>
              <w:fldChar w:fldCharType="begin"/>
            </w:r>
            <w:r w:rsidRPr="00082EB1">
              <w:rPr>
                <w:noProof/>
                <w:webHidden/>
              </w:rPr>
              <w:instrText xml:space="preserve"> PAGEREF _Toc66449734 \h </w:instrText>
            </w:r>
            <w:r w:rsidRPr="00082EB1">
              <w:rPr>
                <w:noProof/>
                <w:webHidden/>
              </w:rPr>
            </w:r>
            <w:r w:rsidRPr="00082EB1">
              <w:rPr>
                <w:noProof/>
                <w:webHidden/>
              </w:rPr>
              <w:fldChar w:fldCharType="separate"/>
            </w:r>
            <w:r w:rsidRPr="00082EB1">
              <w:rPr>
                <w:noProof/>
                <w:webHidden/>
              </w:rPr>
              <w:t>60</w:t>
            </w:r>
            <w:r w:rsidRPr="00082EB1">
              <w:rPr>
                <w:noProof/>
                <w:webHidden/>
              </w:rPr>
              <w:fldChar w:fldCharType="end"/>
            </w:r>
          </w:hyperlink>
        </w:p>
        <w:p w14:paraId="7EABF4F9" w14:textId="77777777" w:rsidR="00082EB1" w:rsidRPr="00082EB1" w:rsidRDefault="00082EB1" w:rsidP="00082EB1">
          <w:pPr>
            <w:tabs>
              <w:tab w:val="right" w:leader="dot" w:pos="9350"/>
            </w:tabs>
            <w:spacing w:after="0"/>
            <w:ind w:left="720"/>
            <w:rPr>
              <w:noProof/>
            </w:rPr>
          </w:pPr>
          <w:hyperlink w:anchor="_Toc66449735" w:history="1">
            <w:r w:rsidRPr="00082EB1">
              <w:rPr>
                <w:rFonts w:cs="Times New Roman"/>
                <w:noProof/>
                <w:color w:val="0000FF"/>
                <w:u w:val="single"/>
              </w:rPr>
              <w:t>E.10 52.212-3 OFFEROR REPRESENTATIONS AND CERTIFICATIONS--COMMERCIAL ITEMS (FEB 2021)</w:t>
            </w:r>
            <w:r w:rsidRPr="00082EB1">
              <w:rPr>
                <w:noProof/>
                <w:webHidden/>
              </w:rPr>
              <w:tab/>
            </w:r>
            <w:r w:rsidRPr="00082EB1">
              <w:rPr>
                <w:noProof/>
                <w:webHidden/>
              </w:rPr>
              <w:fldChar w:fldCharType="begin"/>
            </w:r>
            <w:r w:rsidRPr="00082EB1">
              <w:rPr>
                <w:noProof/>
                <w:webHidden/>
              </w:rPr>
              <w:instrText xml:space="preserve"> PAGEREF _Toc66449735 \h </w:instrText>
            </w:r>
            <w:r w:rsidRPr="00082EB1">
              <w:rPr>
                <w:noProof/>
                <w:webHidden/>
              </w:rPr>
            </w:r>
            <w:r w:rsidRPr="00082EB1">
              <w:rPr>
                <w:noProof/>
                <w:webHidden/>
              </w:rPr>
              <w:fldChar w:fldCharType="separate"/>
            </w:r>
            <w:r w:rsidRPr="00082EB1">
              <w:rPr>
                <w:noProof/>
                <w:webHidden/>
              </w:rPr>
              <w:t>61</w:t>
            </w:r>
            <w:r w:rsidRPr="00082EB1">
              <w:rPr>
                <w:noProof/>
                <w:webHidden/>
              </w:rPr>
              <w:fldChar w:fldCharType="end"/>
            </w:r>
          </w:hyperlink>
        </w:p>
        <w:p w14:paraId="25E1F15D" w14:textId="77777777" w:rsidR="00082EB1" w:rsidRPr="00082EB1" w:rsidRDefault="00082EB1" w:rsidP="00082EB1">
          <w:pPr>
            <w:rPr>
              <w:b/>
              <w:bCs/>
              <w:noProof/>
            </w:rPr>
            <w:sectPr w:rsidR="00082EB1" w:rsidRPr="00082EB1">
              <w:headerReference w:type="default" r:id="rId8"/>
              <w:footerReference w:type="default" r:id="rId9"/>
              <w:type w:val="continuous"/>
              <w:pgSz w:w="12240" w:h="15840"/>
              <w:pgMar w:top="1080" w:right="1440" w:bottom="1080" w:left="1440" w:header="360" w:footer="360" w:gutter="0"/>
              <w:cols w:space="720"/>
            </w:sectPr>
          </w:pPr>
          <w:r w:rsidRPr="00082EB1">
            <w:rPr>
              <w:b/>
              <w:bCs/>
              <w:noProof/>
            </w:rPr>
            <w:fldChar w:fldCharType="end"/>
          </w:r>
        </w:p>
      </w:sdtContent>
    </w:sdt>
    <w:p w14:paraId="67F54ED4" w14:textId="77777777" w:rsidR="00082EB1" w:rsidRPr="00082EB1" w:rsidRDefault="00082EB1" w:rsidP="00082EB1">
      <w:pPr>
        <w:keepNext/>
        <w:keepLines/>
        <w:pageBreakBefore/>
        <w:spacing w:before="120" w:after="120"/>
        <w:outlineLvl w:val="0"/>
        <w:rPr>
          <w:rFonts w:asciiTheme="majorHAnsi" w:eastAsiaTheme="majorEastAsia" w:hAnsiTheme="majorHAnsi" w:cstheme="majorBidi"/>
          <w:b/>
          <w:bCs/>
          <w:color w:val="365F91" w:themeColor="accent1" w:themeShade="BF"/>
          <w:sz w:val="28"/>
          <w:szCs w:val="28"/>
        </w:rPr>
      </w:pPr>
      <w:bookmarkStart w:id="3" w:name="_Toc66449704"/>
      <w:r w:rsidRPr="00082EB1">
        <w:rPr>
          <w:rFonts w:asciiTheme="majorHAnsi" w:eastAsiaTheme="majorEastAsia" w:hAnsiTheme="majorHAnsi" w:cstheme="majorBidi"/>
          <w:b/>
          <w:bCs/>
          <w:color w:val="365F91" w:themeColor="accent1" w:themeShade="BF"/>
          <w:sz w:val="28"/>
          <w:szCs w:val="28"/>
        </w:rPr>
        <w:lastRenderedPageBreak/>
        <w:t>SECTION B - CONTINUATION OF SF 1449 BLOCKS</w:t>
      </w:r>
      <w:bookmarkEnd w:id="3"/>
    </w:p>
    <w:p w14:paraId="48DE173F" w14:textId="77777777" w:rsidR="00082EB1" w:rsidRPr="00082EB1" w:rsidRDefault="00082EB1" w:rsidP="00082EB1">
      <w:pPr>
        <w:spacing w:after="0" w:line="240" w:lineRule="auto"/>
        <w:rPr>
          <w:rFonts w:eastAsiaTheme="minorHAnsi"/>
        </w:rPr>
      </w:pPr>
      <w:r w:rsidRPr="00082EB1">
        <w:rPr>
          <w:rFonts w:eastAsiaTheme="minorHAnsi"/>
        </w:rPr>
        <w:tab/>
      </w:r>
    </w:p>
    <w:p w14:paraId="0B2EABE0"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4" w:name="VACI100"/>
      <w:bookmarkStart w:id="5" w:name="CONTINUATION_20_OF_20_STANDARD_20_FORM_2"/>
      <w:bookmarkStart w:id="6" w:name="_Toc66449705"/>
      <w:bookmarkEnd w:id="4"/>
      <w:bookmarkEnd w:id="5"/>
      <w:r w:rsidRPr="00082EB1">
        <w:rPr>
          <w:rFonts w:asciiTheme="majorHAnsi" w:eastAsiaTheme="majorEastAsia" w:hAnsiTheme="majorHAnsi" w:cstheme="majorBidi"/>
          <w:b/>
          <w:bCs/>
          <w:color w:val="4F81BD" w:themeColor="accent1"/>
          <w:sz w:val="26"/>
          <w:szCs w:val="26"/>
        </w:rPr>
        <w:t>CONTINUATION OF STANDARD FORM 1449: SCHEDULE OF SUPPLIES/SERVICES</w:t>
      </w:r>
      <w:bookmarkEnd w:id="6"/>
    </w:p>
    <w:p w14:paraId="188457A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Please be advised the following are included in the solicitation and are highlighted here.  </w:t>
      </w:r>
    </w:p>
    <w:p w14:paraId="2822E8F3" w14:textId="77777777" w:rsidR="00082EB1" w:rsidRPr="00082EB1" w:rsidRDefault="00082EB1" w:rsidP="00082EB1">
      <w:pPr>
        <w:spacing w:after="0" w:line="240" w:lineRule="auto"/>
        <w:rPr>
          <w:rFonts w:ascii="Arial" w:eastAsiaTheme="minorHAnsi" w:hAnsi="Arial" w:cs="Arial"/>
        </w:rPr>
      </w:pPr>
    </w:p>
    <w:p w14:paraId="5E4F78D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Proposals will be accepted in Microsoft Word or PDF form via e-mail at </w:t>
      </w:r>
      <w:hyperlink r:id="rId10" w:history="1">
        <w:r w:rsidRPr="00082EB1">
          <w:rPr>
            <w:rFonts w:ascii="Arial" w:eastAsiaTheme="minorHAnsi" w:hAnsi="Arial" w:cs="Arial"/>
            <w:color w:val="0000FF"/>
            <w:u w:val="single"/>
          </w:rPr>
          <w:t>Christopher.Carthron@va.gov</w:t>
        </w:r>
      </w:hyperlink>
      <w:r w:rsidRPr="00082EB1">
        <w:rPr>
          <w:rFonts w:ascii="Arial" w:eastAsiaTheme="minorHAnsi" w:hAnsi="Arial" w:cs="Arial"/>
        </w:rPr>
        <w:t xml:space="preserve"> with a scanned (pdf) copy of the signed SF1449. Please note that faxed proposals are not acceptable and will be rejected.  Reference FAR 52.212-1(f) regarding timeliness of submission of offers.</w:t>
      </w:r>
    </w:p>
    <w:p w14:paraId="29DC6DCF" w14:textId="77777777" w:rsidR="00082EB1" w:rsidRPr="00082EB1" w:rsidRDefault="00082EB1" w:rsidP="00082EB1">
      <w:pPr>
        <w:spacing w:after="0" w:line="240" w:lineRule="auto"/>
        <w:rPr>
          <w:rFonts w:ascii="Arial" w:eastAsiaTheme="minorHAnsi" w:hAnsi="Arial" w:cs="Arial"/>
        </w:rPr>
      </w:pPr>
    </w:p>
    <w:p w14:paraId="086D6888" w14:textId="77777777" w:rsidR="00082EB1" w:rsidRPr="00082EB1" w:rsidRDefault="00082EB1" w:rsidP="00082EB1">
      <w:pPr>
        <w:spacing w:after="0" w:line="240" w:lineRule="auto"/>
        <w:rPr>
          <w:rFonts w:ascii="Arial" w:eastAsiaTheme="minorHAnsi" w:hAnsi="Arial" w:cs="Arial"/>
          <w:color w:val="000000"/>
        </w:rPr>
      </w:pPr>
      <w:r w:rsidRPr="00082EB1">
        <w:rPr>
          <w:rFonts w:ascii="Arial" w:eastAsiaTheme="minorHAnsi" w:hAnsi="Arial" w:cs="Arial"/>
        </w:rPr>
        <w:t>If the offeror is not the manufacturer of the offered items, the offeror shall submit a letter of commitment from the manufacturer to the offeror which will assure the offeror of a source of supply sufficient to satisfy the Government's requirements for the contract period. “Manufacturer” is defined as the entity that measures, mixes, weighs, and compounds the active and inactive ingredients into a capsule or tablet. An acceptable letter of commitment is required from all distributor-offerors to be eligible for award. The offeror must maintain the same manufacturer (NDA/ANDA/BLA) for the duration of the contract period, unless the Contracting Officer makes a determination that a change in the manufacturer is acceptable. This determination may take place before or after contract award. If not a manufacturer, to be eligible for award, offerors must submit a Letter of Commitment that meets all requirements stated in the Addendum to FAR 52.212-1 INSTRUCTIONS TO OFFERORS.</w:t>
      </w:r>
    </w:p>
    <w:p w14:paraId="684FE413" w14:textId="77777777" w:rsidR="00082EB1" w:rsidRPr="00082EB1" w:rsidRDefault="00082EB1" w:rsidP="00082EB1">
      <w:pPr>
        <w:spacing w:after="0" w:line="240" w:lineRule="auto"/>
        <w:rPr>
          <w:rFonts w:ascii="Arial" w:eastAsiaTheme="minorHAnsi" w:hAnsi="Arial" w:cs="Arial"/>
          <w:color w:val="000000"/>
        </w:rPr>
      </w:pPr>
    </w:p>
    <w:p w14:paraId="5BED8F5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One award will be made in the aggregate for all three line items for the base year, including all four option years. To be considered for award, offerors must propose a price for line items 1, 2, and 3 for the base year and each option year. Proposals that fail to include a price for the base year and each of the four option years for line items 1, 2 and 3 may be rejected and receive no further consideration. </w:t>
      </w:r>
    </w:p>
    <w:p w14:paraId="43A189D3" w14:textId="77777777" w:rsidR="00082EB1" w:rsidRPr="00082EB1" w:rsidRDefault="00082EB1" w:rsidP="00082EB1">
      <w:pPr>
        <w:spacing w:after="0" w:line="240" w:lineRule="auto"/>
        <w:rPr>
          <w:rFonts w:ascii="Arial" w:eastAsiaTheme="minorHAnsi" w:hAnsi="Arial" w:cs="Arial"/>
          <w:highlight w:val="yellow"/>
        </w:rPr>
      </w:pPr>
    </w:p>
    <w:p w14:paraId="27312F7B" w14:textId="77777777" w:rsidR="00082EB1" w:rsidRPr="00082EB1" w:rsidRDefault="00082EB1" w:rsidP="00082EB1">
      <w:pPr>
        <w:spacing w:after="0" w:line="240" w:lineRule="auto"/>
        <w:rPr>
          <w:rFonts w:ascii="Arial" w:eastAsiaTheme="minorHAnsi" w:hAnsi="Arial" w:cs="Arial"/>
          <w:i/>
        </w:rPr>
      </w:pPr>
      <w:r w:rsidRPr="00082EB1">
        <w:rPr>
          <w:rFonts w:ascii="Arial" w:eastAsiaTheme="minorHAnsi" w:hAnsi="Arial" w:cs="Arial"/>
          <w:i/>
        </w:rPr>
        <w:t>(Refer to Schedule of Supplies for package size details and estimates)</w:t>
      </w:r>
    </w:p>
    <w:p w14:paraId="24F754A2" w14:textId="77777777" w:rsidR="00082EB1" w:rsidRPr="00082EB1" w:rsidRDefault="00082EB1" w:rsidP="00082EB1">
      <w:pPr>
        <w:spacing w:after="0" w:line="240" w:lineRule="auto"/>
        <w:rPr>
          <w:rFonts w:ascii="Arial" w:eastAsiaTheme="minorHAnsi" w:hAnsi="Arial" w:cs="Arial"/>
        </w:rPr>
      </w:pPr>
    </w:p>
    <w:p w14:paraId="3F76814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Offered prices shall include a 0.50% Cost Recovery Fee (See Scope of Contract, paragraph 12).</w:t>
      </w:r>
    </w:p>
    <w:p w14:paraId="40494925" w14:textId="77777777" w:rsidR="00082EB1" w:rsidRPr="00082EB1" w:rsidRDefault="00082EB1" w:rsidP="00082EB1">
      <w:pPr>
        <w:spacing w:after="0" w:line="240" w:lineRule="auto"/>
        <w:rPr>
          <w:rFonts w:ascii="Arial" w:eastAsiaTheme="minorHAnsi" w:hAnsi="Arial" w:cs="Arial"/>
        </w:rPr>
      </w:pPr>
    </w:p>
    <w:p w14:paraId="5687E29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The Government will evaluate offers in accordance with the policies and procedures of the Federal Acquisition Regulation (FAR) Part 12, Part 15, and Part 25. </w:t>
      </w:r>
    </w:p>
    <w:p w14:paraId="360B8B26" w14:textId="77777777" w:rsidR="00082EB1" w:rsidRPr="00082EB1" w:rsidRDefault="00082EB1" w:rsidP="00082EB1">
      <w:pPr>
        <w:spacing w:after="0" w:line="240" w:lineRule="auto"/>
        <w:rPr>
          <w:rFonts w:ascii="Arial" w:eastAsiaTheme="minorHAnsi" w:hAnsi="Arial" w:cs="Arial"/>
        </w:rPr>
      </w:pPr>
    </w:p>
    <w:p w14:paraId="73E60CAA" w14:textId="77777777" w:rsidR="00082EB1" w:rsidRPr="00082EB1" w:rsidRDefault="00082EB1" w:rsidP="00082EB1">
      <w:pPr>
        <w:spacing w:after="0" w:line="240" w:lineRule="auto"/>
        <w:rPr>
          <w:rFonts w:ascii="Arial" w:eastAsiaTheme="minorHAnsi" w:hAnsi="Arial" w:cs="Arial"/>
          <w:i/>
        </w:rPr>
      </w:pPr>
      <w:r w:rsidRPr="00082EB1">
        <w:rPr>
          <w:rFonts w:ascii="Arial" w:eastAsiaTheme="minorHAnsi" w:hAnsi="Arial" w:cs="Arial"/>
        </w:rPr>
        <w:t xml:space="preserve">Acknowledgement of Amendments.  The following amendments are acknowledged as part of this solicitation.  </w:t>
      </w:r>
      <w:r w:rsidRPr="00082EB1">
        <w:rPr>
          <w:rFonts w:ascii="Arial" w:eastAsiaTheme="minorHAnsi" w:hAnsi="Arial" w:cs="Arial"/>
          <w:i/>
        </w:rPr>
        <w:t>(Please complete if applicable)</w:t>
      </w:r>
    </w:p>
    <w:p w14:paraId="5B80CA1F" w14:textId="77777777" w:rsidR="00082EB1" w:rsidRPr="00082EB1" w:rsidRDefault="00082EB1" w:rsidP="00082EB1">
      <w:pPr>
        <w:spacing w:after="0" w:line="240" w:lineRule="auto"/>
        <w:rPr>
          <w:rFonts w:ascii="Arial" w:eastAsiaTheme="minorHAnsi" w:hAnsi="Arial" w:cs="Arial"/>
          <w:i/>
        </w:rPr>
      </w:pPr>
    </w:p>
    <w:tbl>
      <w:tblPr>
        <w:tblStyle w:val="TableGrid"/>
        <w:tblW w:w="0" w:type="auto"/>
        <w:tblLook w:val="04A0" w:firstRow="1" w:lastRow="0" w:firstColumn="1" w:lastColumn="0" w:noHBand="0" w:noVBand="1"/>
      </w:tblPr>
      <w:tblGrid>
        <w:gridCol w:w="4788"/>
        <w:gridCol w:w="4788"/>
      </w:tblGrid>
      <w:tr w:rsidR="00082EB1" w:rsidRPr="00082EB1" w14:paraId="0DC88343" w14:textId="77777777" w:rsidTr="005C1CFA">
        <w:tc>
          <w:tcPr>
            <w:tcW w:w="4788" w:type="dxa"/>
            <w:tcBorders>
              <w:top w:val="nil"/>
              <w:left w:val="nil"/>
              <w:right w:val="nil"/>
            </w:tcBorders>
          </w:tcPr>
          <w:p w14:paraId="76D6E48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Amendment Number</w:t>
            </w:r>
          </w:p>
        </w:tc>
        <w:tc>
          <w:tcPr>
            <w:tcW w:w="4788" w:type="dxa"/>
            <w:tcBorders>
              <w:top w:val="nil"/>
              <w:left w:val="nil"/>
              <w:right w:val="nil"/>
            </w:tcBorders>
          </w:tcPr>
          <w:p w14:paraId="2D0AAE2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Date Acknowledged by Offeror</w:t>
            </w:r>
          </w:p>
        </w:tc>
      </w:tr>
      <w:tr w:rsidR="00082EB1" w:rsidRPr="00082EB1" w14:paraId="4BA577C5" w14:textId="77777777" w:rsidTr="005C1CFA">
        <w:tc>
          <w:tcPr>
            <w:tcW w:w="4788" w:type="dxa"/>
          </w:tcPr>
          <w:p w14:paraId="60605A6F" w14:textId="77777777" w:rsidR="00082EB1" w:rsidRPr="00082EB1" w:rsidRDefault="00082EB1" w:rsidP="00082EB1">
            <w:pPr>
              <w:spacing w:after="0" w:line="240" w:lineRule="auto"/>
              <w:rPr>
                <w:rFonts w:ascii="Arial" w:eastAsiaTheme="minorHAnsi" w:hAnsi="Arial" w:cs="Arial"/>
              </w:rPr>
            </w:pPr>
          </w:p>
        </w:tc>
        <w:tc>
          <w:tcPr>
            <w:tcW w:w="4788" w:type="dxa"/>
          </w:tcPr>
          <w:p w14:paraId="6B7A3DE5" w14:textId="77777777" w:rsidR="00082EB1" w:rsidRPr="00082EB1" w:rsidRDefault="00082EB1" w:rsidP="00082EB1">
            <w:pPr>
              <w:spacing w:after="0" w:line="240" w:lineRule="auto"/>
              <w:rPr>
                <w:rFonts w:ascii="Arial" w:eastAsiaTheme="minorHAnsi" w:hAnsi="Arial" w:cs="Arial"/>
              </w:rPr>
            </w:pPr>
          </w:p>
        </w:tc>
      </w:tr>
      <w:tr w:rsidR="00082EB1" w:rsidRPr="00082EB1" w14:paraId="41D7907A" w14:textId="77777777" w:rsidTr="005C1CFA">
        <w:tc>
          <w:tcPr>
            <w:tcW w:w="4788" w:type="dxa"/>
          </w:tcPr>
          <w:p w14:paraId="25F0AAE4" w14:textId="77777777" w:rsidR="00082EB1" w:rsidRPr="00082EB1" w:rsidRDefault="00082EB1" w:rsidP="00082EB1">
            <w:pPr>
              <w:spacing w:after="0" w:line="240" w:lineRule="auto"/>
              <w:rPr>
                <w:rFonts w:ascii="Arial" w:eastAsiaTheme="minorHAnsi" w:hAnsi="Arial" w:cs="Arial"/>
              </w:rPr>
            </w:pPr>
          </w:p>
        </w:tc>
        <w:tc>
          <w:tcPr>
            <w:tcW w:w="4788" w:type="dxa"/>
          </w:tcPr>
          <w:p w14:paraId="1CD8BD01" w14:textId="77777777" w:rsidR="00082EB1" w:rsidRPr="00082EB1" w:rsidRDefault="00082EB1" w:rsidP="00082EB1">
            <w:pPr>
              <w:spacing w:after="0" w:line="240" w:lineRule="auto"/>
              <w:rPr>
                <w:rFonts w:ascii="Arial" w:eastAsiaTheme="minorHAnsi" w:hAnsi="Arial" w:cs="Arial"/>
              </w:rPr>
            </w:pPr>
          </w:p>
        </w:tc>
      </w:tr>
    </w:tbl>
    <w:p w14:paraId="05CE6C3E" w14:textId="77777777" w:rsidR="00082EB1" w:rsidRPr="00082EB1" w:rsidRDefault="00082EB1" w:rsidP="00082EB1">
      <w:pPr>
        <w:spacing w:after="0" w:line="240" w:lineRule="auto"/>
        <w:rPr>
          <w:rFonts w:ascii="Arial" w:eastAsiaTheme="minorHAnsi" w:hAnsi="Arial" w:cs="Arial"/>
        </w:rPr>
      </w:pPr>
    </w:p>
    <w:p w14:paraId="5B1B4AC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The System for Award Management (SAM) is an online system that replaces CCR/FedReg, ORCA, and EPLS.   Contractors should now go to www.sam.gov to find their information. Training tools are available on the SAM website at </w:t>
      </w:r>
      <w:hyperlink r:id="rId11" w:history="1">
        <w:r w:rsidRPr="00082EB1">
          <w:rPr>
            <w:rFonts w:ascii="Arial" w:eastAsiaTheme="minorHAnsi" w:hAnsi="Arial" w:cs="Arial"/>
            <w:color w:val="0000FF"/>
            <w:u w:val="single"/>
          </w:rPr>
          <w:t>www.sam.gov</w:t>
        </w:r>
      </w:hyperlink>
      <w:r w:rsidRPr="00082EB1">
        <w:rPr>
          <w:rFonts w:ascii="Arial" w:eastAsiaTheme="minorHAnsi" w:hAnsi="Arial" w:cs="Arial"/>
        </w:rPr>
        <w:t xml:space="preserve"> for familiarization with the SAM system.  Prospective contractors shall maintain a current and accurate record in the SAM database.  SAM updates are required, as necessary, but at least annually. </w:t>
      </w:r>
    </w:p>
    <w:p w14:paraId="4110C6B4" w14:textId="77777777" w:rsidR="00082EB1" w:rsidRPr="00082EB1" w:rsidRDefault="00082EB1" w:rsidP="00082EB1">
      <w:pPr>
        <w:spacing w:after="0" w:line="240" w:lineRule="auto"/>
        <w:rPr>
          <w:rFonts w:ascii="Arial" w:eastAsiaTheme="minorHAnsi" w:hAnsi="Arial" w:cs="Arial"/>
        </w:rPr>
      </w:pPr>
    </w:p>
    <w:p w14:paraId="3BA3BE6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lastRenderedPageBreak/>
        <w:t>Subcontracting Plan Requirements: Pursuant to the requirements of 15 U.S.C. § 644, all large business concerns are required to have an approved subcontracting plan for contracts valued over $750,000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13CB8B06" w14:textId="77777777" w:rsidR="00082EB1" w:rsidRPr="00082EB1" w:rsidRDefault="00082EB1" w:rsidP="00082EB1">
      <w:pPr>
        <w:spacing w:after="0" w:line="240" w:lineRule="auto"/>
        <w:rPr>
          <w:rFonts w:ascii="Arial" w:eastAsiaTheme="minorHAnsi" w:hAnsi="Arial" w:cs="Arial"/>
        </w:rPr>
      </w:pPr>
    </w:p>
    <w:p w14:paraId="02A11B5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As prescribed in FAR Subpart 42.15, VA evaluates contractor performance on all contracts that exceed the Simplified Acquisition Threshold 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hyperlink r:id="rId12" w:history="1">
        <w:r w:rsidRPr="00082EB1">
          <w:rPr>
            <w:rFonts w:ascii="Arial" w:eastAsiaTheme="majorEastAsia" w:hAnsi="Arial" w:cs="Arial"/>
            <w:color w:val="0000FF"/>
            <w:u w:val="single"/>
          </w:rPr>
          <w:t>http://www.cpars.gov</w:t>
        </w:r>
      </w:hyperlink>
      <w:r w:rsidRPr="00082EB1">
        <w:rPr>
          <w:rFonts w:ascii="Arial" w:eastAsiaTheme="majorEastAsia" w:hAnsi="Arial" w:cs="Arial"/>
        </w:rPr>
        <w:t xml:space="preserve"> </w:t>
      </w:r>
      <w:r w:rsidRPr="00082EB1">
        <w:rPr>
          <w:rFonts w:ascii="Arial" w:eastAsiaTheme="minorHAnsi" w:hAnsi="Arial" w:cs="Arial"/>
        </w:rPr>
        <w:t>and uploaded to PPIRS (Past Performance Information Retrieval System).</w:t>
      </w:r>
    </w:p>
    <w:p w14:paraId="79A3320B" w14:textId="77777777" w:rsidR="00082EB1" w:rsidRPr="00082EB1" w:rsidRDefault="00082EB1" w:rsidP="00082EB1">
      <w:pPr>
        <w:spacing w:after="0" w:line="240" w:lineRule="auto"/>
        <w:rPr>
          <w:rFonts w:ascii="Arial" w:eastAsiaTheme="minorHAnsi" w:hAnsi="Arial" w:cs="Arial"/>
        </w:rPr>
      </w:pPr>
    </w:p>
    <w:p w14:paraId="04C3D4DA" w14:textId="77777777" w:rsidR="00082EB1" w:rsidRPr="00082EB1" w:rsidRDefault="00082EB1" w:rsidP="00082EB1">
      <w:pPr>
        <w:spacing w:after="0" w:line="240" w:lineRule="auto"/>
        <w:rPr>
          <w:rFonts w:eastAsiaTheme="minorHAnsi"/>
        </w:rPr>
      </w:pPr>
      <w:bookmarkStart w:id="7" w:name="_Toc66449706"/>
      <w:r w:rsidRPr="00082EB1">
        <w:rPr>
          <w:rFonts w:asciiTheme="majorHAnsi" w:eastAsiaTheme="majorEastAsia" w:hAnsiTheme="majorHAnsi" w:cstheme="majorBidi"/>
          <w:b/>
          <w:bCs/>
          <w:color w:val="4F81BD" w:themeColor="accent1"/>
          <w:sz w:val="26"/>
          <w:szCs w:val="26"/>
        </w:rPr>
        <w:t>SCOPE OF CONTRACT</w:t>
      </w:r>
      <w:bookmarkEnd w:id="7"/>
    </w:p>
    <w:p w14:paraId="67C9552F" w14:textId="77777777" w:rsidR="00082EB1" w:rsidRPr="00082EB1" w:rsidRDefault="00082EB1" w:rsidP="00082EB1">
      <w:pPr>
        <w:spacing w:after="0" w:line="240" w:lineRule="auto"/>
        <w:rPr>
          <w:rFonts w:eastAsiaTheme="minorHAnsi"/>
        </w:rPr>
      </w:pPr>
    </w:p>
    <w:p w14:paraId="31D5C970"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1. INTRODUCTION</w:t>
      </w:r>
    </w:p>
    <w:p w14:paraId="719D8D99" w14:textId="77777777" w:rsidR="00082EB1" w:rsidRPr="00082EB1" w:rsidRDefault="00082EB1" w:rsidP="00082EB1">
      <w:pPr>
        <w:spacing w:after="0" w:line="240" w:lineRule="auto"/>
        <w:rPr>
          <w:rFonts w:ascii="Arial" w:eastAsiaTheme="minorHAnsi" w:hAnsi="Arial" w:cs="Arial"/>
        </w:rPr>
      </w:pPr>
    </w:p>
    <w:p w14:paraId="444E247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1.1 </w:t>
      </w:r>
      <w:r w:rsidRPr="00082EB1">
        <w:rPr>
          <w:rFonts w:ascii="Arial" w:eastAsiaTheme="minorHAnsi" w:hAnsi="Arial" w:cs="Arial"/>
          <w:b/>
          <w:u w:val="single"/>
        </w:rPr>
        <w:t>Background</w:t>
      </w:r>
      <w:r w:rsidRPr="00082EB1">
        <w:rPr>
          <w:rFonts w:ascii="Arial" w:eastAsiaTheme="minorHAnsi" w:hAnsi="Arial" w:cs="Arial"/>
          <w:u w:val="single"/>
        </w:rPr>
        <w:t>.</w:t>
      </w:r>
      <w:r w:rsidRPr="00082EB1">
        <w:rPr>
          <w:rFonts w:ascii="Arial" w:eastAsiaTheme="minorHAnsi" w:hAnsi="Arial" w:cs="Arial"/>
        </w:rPr>
        <w:t xml:space="preserve">  All Ordering Activities under the VA and all Ordering Activities under the Department of Defense (DOD) acquire their pharmaceutical requirements through their respective Pharmaceutical Prime Vendor Programs (PPV), hereafter referred to as the VA PPV Program and DOD PPV Program or jointly as PPV Programs.  The PPV Programs are separate contracts which establish the fees for the distribution of pharmaceutical products that are distributed through the PPV Programs on Federal Government (i.e., Federal Supply Schedules, National Standardization) contracts. A contract resulting from this solicitation establishes the VA National Contract prices for the products listed in the schedule of supplies that will be distributed through the PPV Programs.  Section 2.1, “Government Participants” lists the PPV Program participants that will be authorized users of the contract resulting from this solicitation. The contractor shall follow all appropriate requirements as implemented in Drug Supply Chain Security Act (DSCSA).</w:t>
      </w:r>
    </w:p>
    <w:p w14:paraId="04D9A2B4" w14:textId="77777777" w:rsidR="00082EB1" w:rsidRPr="00082EB1" w:rsidRDefault="00082EB1" w:rsidP="00082EB1">
      <w:pPr>
        <w:spacing w:after="0" w:line="240" w:lineRule="auto"/>
        <w:rPr>
          <w:rFonts w:ascii="Arial" w:eastAsiaTheme="minorHAnsi" w:hAnsi="Arial" w:cs="Arial"/>
        </w:rPr>
      </w:pPr>
    </w:p>
    <w:p w14:paraId="2C43931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1.2 </w:t>
      </w:r>
      <w:r w:rsidRPr="00082EB1">
        <w:rPr>
          <w:rFonts w:ascii="Arial" w:eastAsiaTheme="minorHAnsi" w:hAnsi="Arial" w:cs="Arial"/>
          <w:b/>
          <w:u w:val="single"/>
        </w:rPr>
        <w:t>Purpose and Objectives</w:t>
      </w:r>
      <w:r w:rsidRPr="00082EB1">
        <w:rPr>
          <w:rFonts w:ascii="Arial" w:eastAsiaTheme="minorHAnsi" w:hAnsi="Arial" w:cs="Arial"/>
        </w:rPr>
        <w:t xml:space="preserve">. The purpose of this solicitation is to establish a supply source that will provide the drugs listed in the schedule for purchase through the PPV Programs.  The total annual estimated usage for VA, Federal Health Care Center (FHCC), State Veterans Homes - Option 2 (SVH), DOD, Indian Health Service (IHS), and Bureau of Prisons (BOP) appears on the Schedule of Supplies section of this Solicitation.  The objective of such a contract is to ensure availability and consistency of product for nationwide usage and to obtain volume-based, committed use pricing. </w:t>
      </w:r>
    </w:p>
    <w:p w14:paraId="376E4F3E" w14:textId="77777777" w:rsidR="00082EB1" w:rsidRPr="00082EB1" w:rsidRDefault="00082EB1" w:rsidP="00082EB1">
      <w:pPr>
        <w:spacing w:after="0" w:line="240" w:lineRule="auto"/>
        <w:rPr>
          <w:rFonts w:ascii="Arial" w:eastAsiaTheme="minorHAnsi" w:hAnsi="Arial" w:cs="Arial"/>
        </w:rPr>
      </w:pPr>
    </w:p>
    <w:p w14:paraId="1DE2C35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1.3 </w:t>
      </w:r>
      <w:r w:rsidRPr="00082EB1">
        <w:rPr>
          <w:rFonts w:ascii="Arial" w:eastAsiaTheme="minorHAnsi" w:hAnsi="Arial" w:cs="Arial"/>
          <w:b/>
          <w:u w:val="single"/>
        </w:rPr>
        <w:t>Government Purchase Compliance</w:t>
      </w:r>
      <w:r w:rsidRPr="00082EB1">
        <w:rPr>
          <w:rFonts w:ascii="Arial" w:eastAsiaTheme="minorHAnsi" w:hAnsi="Arial" w:cs="Arial"/>
          <w:u w:val="single"/>
        </w:rPr>
        <w:t>.</w:t>
      </w:r>
      <w:r w:rsidRPr="00082EB1">
        <w:rPr>
          <w:rFonts w:ascii="Arial" w:eastAsiaTheme="minorHAnsi" w:hAnsi="Arial" w:cs="Arial"/>
        </w:rPr>
        <w:t xml:space="preserve"> VA, FHCC, SVH (Option 2), DOD, IHS, and BOP will purchase their requirements for the strengths of the drugs listed in the schedule through the PPV Programs except when: (1) the contracted items are unavailable to meet the needs of the Government, or (2) an alternate is requested by the prescribing healthcare provider, or (3) additionally, IHS will not participate if the awardee does not have a Centers of Medicare or Medicaid (CMS) reimbursable product(s).  In the event that 1, 2, or 3 applies, these instances will be considered exceptions to section C.3 – 52.216-21, Requirements. VA’s PPV contract has ordering lock-out procedures in place to support VA contract compliance and to prevent purchases of non-contract products. Participants of the VA PPV Program include VA, FHCC, SVH (Option 2), IHS, and BOP.  DOD manages compliance through individual facility tracking reports.  </w:t>
      </w:r>
    </w:p>
    <w:p w14:paraId="1F6D5EFD" w14:textId="77777777" w:rsidR="00082EB1" w:rsidRPr="00082EB1" w:rsidRDefault="00082EB1" w:rsidP="00082EB1">
      <w:pPr>
        <w:spacing w:after="0" w:line="240" w:lineRule="auto"/>
        <w:rPr>
          <w:rFonts w:ascii="Arial" w:eastAsiaTheme="minorHAnsi" w:hAnsi="Arial" w:cs="Arial"/>
        </w:rPr>
      </w:pPr>
    </w:p>
    <w:p w14:paraId="41E1DD1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lastRenderedPageBreak/>
        <w:t xml:space="preserve">1.4 </w:t>
      </w:r>
      <w:r w:rsidRPr="00082EB1">
        <w:rPr>
          <w:rFonts w:ascii="Arial" w:eastAsiaTheme="minorHAnsi" w:hAnsi="Arial" w:cs="Arial"/>
          <w:b/>
          <w:u w:val="single"/>
        </w:rPr>
        <w:t>Contract Effective Date</w:t>
      </w:r>
      <w:r w:rsidRPr="00082EB1">
        <w:rPr>
          <w:rFonts w:ascii="Arial" w:eastAsiaTheme="minorHAnsi" w:hAnsi="Arial" w:cs="Arial"/>
          <w:u w:val="single"/>
        </w:rPr>
        <w:t>.</w:t>
      </w:r>
      <w:r w:rsidRPr="00082EB1">
        <w:rPr>
          <w:rFonts w:ascii="Arial" w:eastAsiaTheme="minorHAnsi" w:hAnsi="Arial" w:cs="Arial"/>
        </w:rPr>
        <w:t xml:space="preserve">  The contract will be effective on the date the Contracting Officer signs the SF1449 and notifies the contractor of award. The first 60 days of the contract period (or a shorter time period, if mutually agreed between the contractor and Government) will be an implementation period when the PPVs begin placing orders with the contractor for delivery to multiple PPV distribution centers. Orders placed with the PPVs by Government participants will begin shipping under this contract upon the expiration of the 60-day implementation period but no earlier than 09/27/2021. There are approximately 31 VA PPV Distribution Centers and approximately 25 DOD PPV Centers located nationwide. The contractor shall ensure that sufficient inventory of contract items awarded under this solicitation is available, and that chargeback agreements with the PPVs have been executed with sufficient time to permit the PPVs to begin timely distribution of Government orders by the expiration of the contract implementation period.  The current PPVs are listed as attachments “A” and “B” of this solicitation.  The current PPVs may change and the contractor will be notified of any changes in PPV contractors during the term of the contract resulting from this solicitation.   Payment terms, time and place of delivery to PPV distribution centers and other business-to-business agreement terms shall be agreed upon between the PPV contractors and the contractor awarded a contract from this solicitation. The Contracting Officer shall be notified by the contractor if any business-to-business-agreements cannot be reached with the PPVs by 15 days before commencement of the period of performance. Failure or refusal to reach agreement with the PPVs shall constitute sufficient cause for terminating the contract under Federal Acquisition Regulation Part 52.212-4(m), Contract Terms and Conditions-Commercial Items, Termination for Cause.</w:t>
      </w:r>
    </w:p>
    <w:p w14:paraId="10EB7248" w14:textId="77777777" w:rsidR="00082EB1" w:rsidRPr="00082EB1" w:rsidRDefault="00082EB1" w:rsidP="00082EB1">
      <w:pPr>
        <w:spacing w:after="0" w:line="240" w:lineRule="auto"/>
        <w:rPr>
          <w:rFonts w:ascii="Arial" w:eastAsiaTheme="minorHAnsi" w:hAnsi="Arial" w:cs="Arial"/>
          <w:u w:val="single"/>
        </w:rPr>
      </w:pPr>
    </w:p>
    <w:p w14:paraId="338BED1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1.5 </w:t>
      </w:r>
      <w:r w:rsidRPr="00082EB1">
        <w:rPr>
          <w:rFonts w:ascii="Arial" w:eastAsiaTheme="minorHAnsi" w:hAnsi="Arial" w:cs="Arial"/>
          <w:b/>
          <w:u w:val="single"/>
        </w:rPr>
        <w:t>Contract Duration</w:t>
      </w:r>
      <w:r w:rsidRPr="00082EB1">
        <w:rPr>
          <w:rFonts w:ascii="Arial" w:eastAsiaTheme="minorHAnsi" w:hAnsi="Arial" w:cs="Arial"/>
          <w:u w:val="single"/>
        </w:rPr>
        <w:t>.</w:t>
      </w:r>
      <w:r w:rsidRPr="00082EB1">
        <w:rPr>
          <w:rFonts w:ascii="Arial" w:eastAsiaTheme="minorHAnsi" w:hAnsi="Arial" w:cs="Arial"/>
        </w:rPr>
        <w:t xml:space="preserve">  The contract(s) resulting hereunder will be in effect for one (1) year with four (4) one-year pre-priced option periods that may be exercised unilaterally by the Government in accordance with FAR 17.207 and FAR 52.217-9.</w:t>
      </w:r>
    </w:p>
    <w:p w14:paraId="1A13DA16" w14:textId="77777777" w:rsidR="00082EB1" w:rsidRPr="00082EB1" w:rsidRDefault="00082EB1" w:rsidP="00082EB1">
      <w:pPr>
        <w:spacing w:after="0" w:line="240" w:lineRule="auto"/>
        <w:rPr>
          <w:rFonts w:ascii="Arial" w:eastAsiaTheme="minorHAnsi" w:hAnsi="Arial" w:cs="Arial"/>
        </w:rPr>
      </w:pPr>
    </w:p>
    <w:p w14:paraId="06A2371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1.6 </w:t>
      </w:r>
      <w:r w:rsidRPr="00082EB1">
        <w:rPr>
          <w:rFonts w:ascii="Arial" w:eastAsiaTheme="minorHAnsi" w:hAnsi="Arial" w:cs="Arial"/>
          <w:b/>
          <w:u w:val="single"/>
        </w:rPr>
        <w:t>Special Contract Considerations</w:t>
      </w:r>
      <w:r w:rsidRPr="00082EB1">
        <w:rPr>
          <w:rFonts w:ascii="Arial" w:eastAsiaTheme="minorHAnsi" w:hAnsi="Arial" w:cs="Arial"/>
        </w:rPr>
        <w:t>. As discussed in Section 1.2, this solicitation establishes a supply source to provide the drugs listed in the schedule for purchase through the PPV programs. Additionally, as outlined in Section 1.4, the awarded contractor under this solicitation must reach a business-to-business agreement with the respective PPV programs. Because the PPV programs distribute the supplies sourced from this solicitation, special contract considerations apply.</w:t>
      </w:r>
    </w:p>
    <w:p w14:paraId="18283092" w14:textId="77777777" w:rsidR="00082EB1" w:rsidRPr="00082EB1" w:rsidRDefault="00082EB1" w:rsidP="00082EB1">
      <w:pPr>
        <w:spacing w:after="0" w:line="240" w:lineRule="auto"/>
        <w:rPr>
          <w:rFonts w:ascii="Arial" w:eastAsiaTheme="minorHAnsi" w:hAnsi="Arial" w:cs="Arial"/>
        </w:rPr>
      </w:pPr>
    </w:p>
    <w:p w14:paraId="58DC01E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Under this resulting contract, the contractor will be receiving payments from the PPV programs instead of directly from the Government. Due to this unique payment structure, contractors are not permitted to assign their rights to receive payment under this contract. Additionally, disputes arising between a Contractor and any authorized Government Prime Vendor(s) do not give rise to a “claim” under the Disputes Clause. Finally, no invoices will be provided from the Contractor to the Government ordering facilities. Instead, the contractor shall submit invoices in accordance with the business-to-business agreements reached with the PPV programs.</w:t>
      </w:r>
    </w:p>
    <w:p w14:paraId="0B417228" w14:textId="77777777" w:rsidR="00082EB1" w:rsidRPr="00082EB1" w:rsidRDefault="00082EB1" w:rsidP="00082EB1">
      <w:pPr>
        <w:spacing w:after="0" w:line="240" w:lineRule="auto"/>
        <w:rPr>
          <w:rFonts w:ascii="Arial" w:eastAsiaTheme="minorHAnsi" w:hAnsi="Arial" w:cs="Arial"/>
        </w:rPr>
      </w:pPr>
    </w:p>
    <w:p w14:paraId="68C51257" w14:textId="77777777" w:rsidR="00082EB1" w:rsidRPr="00082EB1" w:rsidRDefault="00082EB1" w:rsidP="00082EB1">
      <w:pPr>
        <w:spacing w:after="0" w:line="240" w:lineRule="auto"/>
        <w:rPr>
          <w:rFonts w:ascii="Arial" w:eastAsiaTheme="minorHAnsi" w:hAnsi="Arial" w:cs="Arial"/>
          <w:snapToGrid w:val="0"/>
        </w:rPr>
      </w:pPr>
    </w:p>
    <w:p w14:paraId="6B5D7B14" w14:textId="77777777" w:rsidR="00082EB1" w:rsidRPr="00082EB1" w:rsidRDefault="00082EB1" w:rsidP="00082EB1">
      <w:pPr>
        <w:spacing w:after="0" w:line="240" w:lineRule="auto"/>
        <w:rPr>
          <w:rFonts w:ascii="Arial" w:eastAsiaTheme="minorHAnsi" w:hAnsi="Arial" w:cs="Arial"/>
          <w:b/>
          <w:snapToGrid w:val="0"/>
        </w:rPr>
      </w:pPr>
      <w:r w:rsidRPr="00082EB1">
        <w:rPr>
          <w:rFonts w:ascii="Arial" w:eastAsiaTheme="minorHAnsi" w:hAnsi="Arial" w:cs="Arial"/>
          <w:b/>
          <w:snapToGrid w:val="0"/>
        </w:rPr>
        <w:t>2.  EXTENT OF OBLIGATION</w:t>
      </w:r>
    </w:p>
    <w:p w14:paraId="7C47A88C"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br/>
      </w:r>
      <w:r w:rsidRPr="00082EB1">
        <w:rPr>
          <w:rFonts w:ascii="Arial" w:eastAsiaTheme="minorHAnsi" w:hAnsi="Arial" w:cs="Arial"/>
          <w:b/>
          <w:snapToGrid w:val="0"/>
        </w:rPr>
        <w:t xml:space="preserve">2.1 </w:t>
      </w:r>
      <w:r w:rsidRPr="00082EB1">
        <w:rPr>
          <w:rFonts w:ascii="Arial" w:eastAsiaTheme="minorHAnsi" w:hAnsi="Arial" w:cs="Arial"/>
          <w:b/>
          <w:snapToGrid w:val="0"/>
          <w:u w:val="single"/>
        </w:rPr>
        <w:t>Government Participants</w:t>
      </w:r>
      <w:r w:rsidRPr="00082EB1">
        <w:rPr>
          <w:rFonts w:ascii="Arial" w:eastAsiaTheme="minorHAnsi" w:hAnsi="Arial" w:cs="Arial"/>
          <w:snapToGrid w:val="0"/>
        </w:rPr>
        <w:t>.  The contractor shall provide the products specified in the schedule at the prices awarded herein for the facilities/agencies below:</w:t>
      </w:r>
    </w:p>
    <w:p w14:paraId="6419ED7B"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 xml:space="preserve">All Department of Veterans Affairs (VA) facilities </w:t>
      </w:r>
    </w:p>
    <w:p w14:paraId="51B873CE"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All Ordering Activities under the Department of Defense (DOD) Pharmaceutical Prime Vendor Program</w:t>
      </w:r>
    </w:p>
    <w:p w14:paraId="2C3F83CC"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 xml:space="preserve">All Indian Health Service (IHS) facilities </w:t>
      </w:r>
    </w:p>
    <w:p w14:paraId="1BAFFA69"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All Bureau of Prisons (BOP) facilities</w:t>
      </w:r>
    </w:p>
    <w:p w14:paraId="492644B1"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Captain James A. Lovell Federal Health Care Center (FHCC)</w:t>
      </w:r>
    </w:p>
    <w:p w14:paraId="5C261D2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snapToGrid w:val="0"/>
        </w:rPr>
        <w:t>All Option 2 State Veteran Homes (See paragraph 2.2 State Veteran Homes)</w:t>
      </w:r>
    </w:p>
    <w:p w14:paraId="3D386B3B" w14:textId="77777777" w:rsidR="00082EB1" w:rsidRPr="00082EB1" w:rsidRDefault="00082EB1" w:rsidP="00082EB1">
      <w:pPr>
        <w:spacing w:after="0" w:line="240" w:lineRule="auto"/>
        <w:rPr>
          <w:rFonts w:ascii="Arial" w:eastAsiaTheme="minorHAnsi" w:hAnsi="Arial" w:cs="Arial"/>
        </w:rPr>
      </w:pPr>
    </w:p>
    <w:p w14:paraId="3876940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A database of all facilities authorized to use the VA PPV Program may be downloaded from the National Acquisition Center’s web site at </w:t>
      </w:r>
      <w:hyperlink r:id="rId13" w:history="1">
        <w:r w:rsidRPr="00082EB1">
          <w:rPr>
            <w:rFonts w:ascii="Arial" w:eastAsiaTheme="minorHAnsi" w:hAnsi="Arial" w:cs="Arial"/>
            <w:color w:val="0000FF"/>
            <w:u w:val="single"/>
          </w:rPr>
          <w:t>http://www.va.gov/oal/business/nc/ppv.asp</w:t>
        </w:r>
      </w:hyperlink>
      <w:r w:rsidRPr="00082EB1">
        <w:rPr>
          <w:rFonts w:ascii="Arial" w:eastAsiaTheme="minorHAnsi" w:hAnsi="Arial" w:cs="Arial"/>
          <w:color w:val="0000FF"/>
        </w:rPr>
        <w:t xml:space="preserve">.  </w:t>
      </w:r>
      <w:r w:rsidRPr="00082EB1">
        <w:rPr>
          <w:rFonts w:ascii="Arial" w:eastAsiaTheme="minorHAnsi" w:hAnsi="Arial" w:cs="Arial"/>
        </w:rPr>
        <w:t>The database identifies each State Veteran Home as option 1 or 2.</w:t>
      </w:r>
    </w:p>
    <w:p w14:paraId="381958A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w:t>
      </w:r>
    </w:p>
    <w:p w14:paraId="3F6A305E"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b/>
          <w:snapToGrid w:val="0"/>
        </w:rPr>
        <w:t xml:space="preserve">2.2 </w:t>
      </w:r>
      <w:r w:rsidRPr="00082EB1">
        <w:rPr>
          <w:rFonts w:ascii="Arial" w:eastAsiaTheme="minorHAnsi" w:hAnsi="Arial" w:cs="Arial"/>
          <w:b/>
          <w:snapToGrid w:val="0"/>
          <w:u w:val="single"/>
        </w:rPr>
        <w:t>State Veteran Homes (SVH’s)</w:t>
      </w:r>
      <w:r w:rsidRPr="00082EB1">
        <w:rPr>
          <w:rFonts w:ascii="Arial" w:eastAsiaTheme="minorHAnsi" w:hAnsi="Arial" w:cs="Arial"/>
          <w:snapToGrid w:val="0"/>
        </w:rPr>
        <w:t>.  There are numerous State Veteran Homes (SVHs) that have entered into sharing agreements with VA Medical Centers (VAMCs).  The SVHs with sharing agreements that participate in the VA PPV Program are identified as being one of two types: Option 1 or Option 2.</w:t>
      </w:r>
    </w:p>
    <w:p w14:paraId="67CE671B" w14:textId="77777777" w:rsidR="00082EB1" w:rsidRPr="00082EB1" w:rsidRDefault="00082EB1" w:rsidP="00082EB1">
      <w:pPr>
        <w:spacing w:after="0" w:line="240" w:lineRule="auto"/>
        <w:rPr>
          <w:rFonts w:ascii="Arial" w:eastAsiaTheme="minorHAnsi" w:hAnsi="Arial" w:cs="Arial"/>
          <w:snapToGrid w:val="0"/>
        </w:rPr>
      </w:pPr>
    </w:p>
    <w:p w14:paraId="7456524B"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b/>
          <w:snapToGrid w:val="0"/>
        </w:rPr>
        <w:t>Option 1:</w:t>
      </w:r>
      <w:r w:rsidRPr="00082EB1">
        <w:rPr>
          <w:rFonts w:ascii="Arial" w:eastAsiaTheme="minorHAnsi"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w:t>
      </w:r>
    </w:p>
    <w:p w14:paraId="2E9FFF22" w14:textId="77777777" w:rsidR="00082EB1" w:rsidRPr="00082EB1" w:rsidRDefault="00082EB1" w:rsidP="00082EB1">
      <w:pPr>
        <w:spacing w:after="0" w:line="240" w:lineRule="auto"/>
        <w:rPr>
          <w:rFonts w:ascii="Arial" w:eastAsiaTheme="minorHAnsi" w:hAnsi="Arial" w:cs="Arial"/>
          <w:snapToGrid w:val="0"/>
        </w:rPr>
      </w:pPr>
    </w:p>
    <w:p w14:paraId="4B0B86CE"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b/>
          <w:snapToGrid w:val="0"/>
        </w:rPr>
        <w:t>Option 2:</w:t>
      </w:r>
      <w:r w:rsidRPr="00082EB1">
        <w:rPr>
          <w:rFonts w:ascii="Arial" w:eastAsiaTheme="minorHAnsi"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14:paraId="143F634E" w14:textId="77777777" w:rsidR="00082EB1" w:rsidRPr="00082EB1" w:rsidRDefault="00082EB1" w:rsidP="00082EB1">
      <w:pPr>
        <w:spacing w:after="0" w:line="240" w:lineRule="auto"/>
        <w:rPr>
          <w:rFonts w:ascii="Arial" w:eastAsiaTheme="minorHAnsi" w:hAnsi="Arial" w:cs="Arial"/>
          <w:snapToGrid w:val="0"/>
        </w:rPr>
      </w:pPr>
    </w:p>
    <w:p w14:paraId="5ED1725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2.3 </w:t>
      </w:r>
      <w:r w:rsidRPr="00082EB1">
        <w:rPr>
          <w:rFonts w:ascii="Arial" w:eastAsiaTheme="minorHAnsi" w:hAnsi="Arial" w:cs="Arial"/>
          <w:b/>
          <w:u w:val="single"/>
        </w:rPr>
        <w:t>Consolidated Mail Out Patient Pharmacies (CMOPs) (VA ONLY) and Tricare Mail Order Pharmacies (TMOPs) (DoD ONLY)</w:t>
      </w:r>
      <w:r w:rsidRPr="00082EB1">
        <w:rPr>
          <w:rFonts w:ascii="Arial" w:eastAsiaTheme="minorHAnsi" w:hAnsi="Arial" w:cs="Arial"/>
        </w:rPr>
        <w:t xml:space="preserve">. Many drugs are prescribed and mailed directly to patients’ homes in three-month or 90-day supply and VA CMOPs/DoD TMOPs may place an initial order with the VA PPV/DoD PPV contractor for up to 30% of the estimated VA/DoD annual contract quantities immediately upon the contract effective date.  An initial order of up to 30% of the estimated VA/DoD annual contract quantities may be placed by the VA PPV/DoD PPV contractor with the contractor awarded a contract under this solicitation to fulfill the CMOP and/or TMOP 30% initial order requirements. </w:t>
      </w:r>
    </w:p>
    <w:p w14:paraId="241C46A1" w14:textId="77777777" w:rsidR="00082EB1" w:rsidRPr="00082EB1" w:rsidRDefault="00082EB1" w:rsidP="00082EB1">
      <w:pPr>
        <w:spacing w:after="0" w:line="240" w:lineRule="auto"/>
        <w:rPr>
          <w:rFonts w:ascii="Arial" w:eastAsiaTheme="minorHAnsi" w:hAnsi="Arial" w:cs="Arial"/>
        </w:rPr>
      </w:pPr>
    </w:p>
    <w:p w14:paraId="6BCE4BD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 xml:space="preserve">2.4 </w:t>
      </w:r>
      <w:r w:rsidRPr="00082EB1">
        <w:rPr>
          <w:rFonts w:ascii="Arial" w:eastAsiaTheme="minorHAnsi" w:hAnsi="Arial" w:cs="Arial"/>
          <w:b/>
          <w:u w:val="single"/>
        </w:rPr>
        <w:t>Estimated Quantities</w:t>
      </w:r>
      <w:r w:rsidRPr="00082EB1">
        <w:rPr>
          <w:rFonts w:ascii="Arial" w:eastAsiaTheme="minorHAnsi" w:hAnsi="Arial" w:cs="Arial"/>
        </w:rPr>
        <w:t>.  The quantities in the schedule reflect the combined usage of all VA (inclusive of FHCC and SVH), DOD, IHS, and BOP activities currently participating in the PPV Programs.  These estimated annual requirements do not include those of any other Government agency, including those currently participating in the VA PPV Program (e.g. Immigration and Customs Enforcement, Option 1 State Veteran’s Homes).  The estimated usage cited in the Schedule is the Government’s total estimated usage for the strengths listed.  There is no expressed or implied guarantee that the estimated quantity will be purchased under this contract.  Actual quantities purchased may exceed or be less than those represented.</w:t>
      </w:r>
    </w:p>
    <w:p w14:paraId="6440E154" w14:textId="77777777" w:rsidR="00082EB1" w:rsidRPr="00082EB1" w:rsidRDefault="00082EB1" w:rsidP="00082EB1">
      <w:pPr>
        <w:spacing w:after="0" w:line="240" w:lineRule="auto"/>
        <w:rPr>
          <w:rFonts w:ascii="Arial" w:eastAsiaTheme="minorHAnsi" w:hAnsi="Arial" w:cs="Arial"/>
        </w:rPr>
      </w:pPr>
    </w:p>
    <w:p w14:paraId="28114C87"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3. PRODUCT REGISTRATION</w:t>
      </w:r>
    </w:p>
    <w:p w14:paraId="3AB197EE" w14:textId="77777777" w:rsidR="00082EB1" w:rsidRPr="00082EB1" w:rsidRDefault="00082EB1" w:rsidP="00082EB1">
      <w:pPr>
        <w:spacing w:after="0" w:line="240" w:lineRule="auto"/>
        <w:rPr>
          <w:rFonts w:ascii="Arial" w:eastAsiaTheme="minorHAnsi" w:hAnsi="Arial" w:cs="Arial"/>
        </w:rPr>
      </w:pPr>
    </w:p>
    <w:p w14:paraId="4A1E6AD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Product information pertaining to all items offered under this solicitation, including the offeror’s unique National Drug Code(s) (NDC), must be submitted to First Data Bank and Medispan prior to the effective date of contract performance.  A New Product Submission Form can be obtained by contacting First Data Bank at (800) 633-3453, extension 566, or obtaining additional product submission information by visiting: </w:t>
      </w:r>
      <w:hyperlink r:id="rId14" w:history="1">
        <w:r w:rsidRPr="00082EB1">
          <w:rPr>
            <w:rFonts w:ascii="Arial" w:eastAsiaTheme="minorHAnsi" w:hAnsi="Arial" w:cs="Arial"/>
            <w:color w:val="0000FF"/>
            <w:u w:val="single"/>
          </w:rPr>
          <w:t>http://www.fdbhealth.com/solutions/manufacturer-relations/</w:t>
        </w:r>
      </w:hyperlink>
      <w:r w:rsidRPr="00082EB1">
        <w:rPr>
          <w:rFonts w:ascii="Arial" w:eastAsiaTheme="minorHAnsi" w:hAnsi="Arial" w:cs="Arial"/>
          <w:color w:val="0000FF"/>
          <w:u w:val="single"/>
        </w:rPr>
        <w:t>.</w:t>
      </w:r>
      <w:r w:rsidRPr="00082EB1">
        <w:rPr>
          <w:rFonts w:ascii="Arial" w:eastAsiaTheme="minorHAnsi" w:hAnsi="Arial" w:cs="Arial"/>
          <w:color w:val="0000FF"/>
        </w:rPr>
        <w:t xml:space="preserve"> </w:t>
      </w:r>
      <w:r w:rsidRPr="00082EB1">
        <w:rPr>
          <w:rFonts w:ascii="Arial" w:eastAsiaTheme="minorHAnsi" w:hAnsi="Arial" w:cs="Arial"/>
        </w:rPr>
        <w:t xml:space="preserve">Medispan information can be obtained at </w:t>
      </w:r>
      <w:hyperlink r:id="rId15" w:history="1">
        <w:r w:rsidRPr="00082EB1">
          <w:rPr>
            <w:rFonts w:ascii="Arial" w:eastAsiaTheme="minorHAnsi" w:hAnsi="Arial" w:cs="Arial"/>
            <w:color w:val="0000FF"/>
            <w:u w:val="single"/>
          </w:rPr>
          <w:t>http://www.medispan.com/drug-information-products/</w:t>
        </w:r>
      </w:hyperlink>
      <w:r w:rsidRPr="00082EB1">
        <w:rPr>
          <w:rFonts w:ascii="Arial" w:eastAsiaTheme="minorHAnsi" w:hAnsi="Arial" w:cs="Arial"/>
        </w:rPr>
        <w:t xml:space="preserve">.  A New Product Submission Form can be obtained by emailing </w:t>
      </w:r>
      <w:hyperlink r:id="rId16" w:history="1">
        <w:r w:rsidRPr="00082EB1">
          <w:rPr>
            <w:rFonts w:ascii="Arial" w:eastAsiaTheme="minorHAnsi" w:hAnsi="Arial" w:cs="Arial"/>
            <w:color w:val="0000FF"/>
            <w:u w:val="single"/>
          </w:rPr>
          <w:t>MultumSupport@Cerner.com</w:t>
        </w:r>
      </w:hyperlink>
      <w:r w:rsidRPr="00082EB1">
        <w:rPr>
          <w:rFonts w:ascii="Arial" w:eastAsiaTheme="minorHAnsi" w:hAnsi="Arial" w:cs="Arial"/>
        </w:rPr>
        <w:t xml:space="preserve">.  All new products and product updates should be sent to Cerner Multum at </w:t>
      </w:r>
      <w:hyperlink r:id="rId17" w:history="1">
        <w:r w:rsidRPr="00082EB1">
          <w:rPr>
            <w:rFonts w:ascii="Arial" w:eastAsiaTheme="minorHAnsi" w:hAnsi="Arial" w:cs="Arial"/>
            <w:color w:val="0000FF"/>
            <w:u w:val="single"/>
          </w:rPr>
          <w:t>mfgproducts@cerner.com</w:t>
        </w:r>
      </w:hyperlink>
      <w:r w:rsidRPr="00082EB1">
        <w:rPr>
          <w:rFonts w:ascii="Arial" w:eastAsiaTheme="minorHAnsi" w:hAnsi="Arial" w:cs="Arial"/>
        </w:rPr>
        <w:t xml:space="preserve">. </w:t>
      </w:r>
    </w:p>
    <w:p w14:paraId="0BF58ABB" w14:textId="77777777" w:rsidR="00082EB1" w:rsidRPr="00082EB1" w:rsidRDefault="00082EB1" w:rsidP="00082EB1">
      <w:pPr>
        <w:spacing w:after="0" w:line="240" w:lineRule="auto"/>
        <w:rPr>
          <w:rFonts w:ascii="Arial" w:eastAsiaTheme="minorHAnsi" w:hAnsi="Arial" w:cs="Arial"/>
        </w:rPr>
      </w:pPr>
    </w:p>
    <w:p w14:paraId="65D7EC7E" w14:textId="77777777" w:rsidR="00082EB1" w:rsidRPr="00082EB1" w:rsidRDefault="00082EB1" w:rsidP="00082EB1">
      <w:pPr>
        <w:rPr>
          <w:rFonts w:ascii="Arial" w:hAnsi="Arial" w:cs="Arial"/>
          <w:b/>
        </w:rPr>
      </w:pPr>
      <w:r w:rsidRPr="00082EB1">
        <w:rPr>
          <w:rFonts w:ascii="Arial" w:hAnsi="Arial" w:cs="Arial"/>
          <w:b/>
        </w:rPr>
        <w:t>4. NATIONAL CONTRACT ITEM BACKORDERS</w:t>
      </w:r>
    </w:p>
    <w:p w14:paraId="27987F5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A contract awarded under this solicitation will be the Government’s primary source of supply  (See FAR 52.216-21 Requirements).  The Government’s ability to provide quality healthcare to its patient population is severely impaired when a national contract product is not available due </w:t>
      </w:r>
      <w:r w:rsidRPr="00082EB1">
        <w:rPr>
          <w:rFonts w:ascii="Arial" w:eastAsiaTheme="minorHAnsi" w:hAnsi="Arial" w:cs="Arial"/>
        </w:rPr>
        <w:lastRenderedPageBreak/>
        <w:t>to backorders.  The purpose of this paragraph is to provide guidance to the awarded contractor regarding a temporary solution to national contract item backorders that may be implemented in lieu of the Government terminating the contract for cause.  However, consideration of this paragraph shall not waive any of the Government’s rights to terminate the contract for cause in accordance with FAR 52.212-4(m).</w:t>
      </w:r>
    </w:p>
    <w:p w14:paraId="2059A664" w14:textId="77777777" w:rsidR="00082EB1" w:rsidRPr="00082EB1" w:rsidRDefault="00082EB1" w:rsidP="00082EB1">
      <w:pPr>
        <w:spacing w:after="0" w:line="240" w:lineRule="auto"/>
        <w:rPr>
          <w:rFonts w:ascii="Arial" w:eastAsiaTheme="minorHAnsi" w:hAnsi="Arial" w:cs="Arial"/>
        </w:rPr>
      </w:pPr>
    </w:p>
    <w:p w14:paraId="2A50FAE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For purposes of this contract, a backorder occurs when the PPVs issue an order with the contractor awarded a contract for the products in this solicitation, and the complete order quantity is not delivered to the PPVs within 15 days after receipt of order.  This includes initial CMOP orders.  If a national contract item is backordered by the PPVs, the VA National Acquisition Center (VANAC) contracting officer will investigate the backorder to determine if the national contract contractor bears responsibility for the backorder.  The awarded contractor shall inform the VANAC contracting officer within 4 calendar days after a backorder occurs.  In addition to informing the contracting officer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alleviate a national contract backorder situation.  If the contracting officer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government must purchase product from another vendor because of a national contract backorder, the contractor will issue credit or reimburse the Government for the difference between the purchase price and the contract price within 30 calendar days after receipt of notification.  The contractor shall also provide written verification to the Contracting Officer when credits or reimbursement have been made within 30 calendar days from date of reimbursement.  After a backorder incident occurs for which the Contractor is responsible, the Government’s decision to enter into a buy-against agreement described above will not deprive the Government of its right under Clause 52.212-4 (m) to terminate the contract for a  breach of the buy-against agreement, for a subsequent contractor-caused backorder, or for any other sufficient cause.</w:t>
      </w:r>
    </w:p>
    <w:p w14:paraId="7FB57E8C" w14:textId="77777777" w:rsidR="00082EB1" w:rsidRPr="00082EB1" w:rsidRDefault="00082EB1" w:rsidP="00082EB1">
      <w:pPr>
        <w:spacing w:after="0" w:line="240" w:lineRule="auto"/>
        <w:rPr>
          <w:rFonts w:ascii="Arial" w:eastAsiaTheme="minorHAnsi" w:hAnsi="Arial" w:cs="Arial"/>
        </w:rPr>
      </w:pPr>
    </w:p>
    <w:p w14:paraId="70C4C7E1"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5. PACKAGING REQUIREMENTS</w:t>
      </w:r>
    </w:p>
    <w:p w14:paraId="4834E8DE" w14:textId="77777777" w:rsidR="00082EB1" w:rsidRPr="00082EB1" w:rsidRDefault="00082EB1" w:rsidP="00082EB1">
      <w:pPr>
        <w:spacing w:after="0" w:line="240" w:lineRule="auto"/>
        <w:rPr>
          <w:rFonts w:ascii="Arial" w:eastAsiaTheme="minorHAnsi" w:hAnsi="Arial" w:cs="Arial"/>
        </w:rPr>
      </w:pPr>
    </w:p>
    <w:p w14:paraId="30D6564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Offerors must state the exact name of the drug being supplied as it will appear on the label.  Offerors shall also provide a unique 11-digit NDC number for all items offered; the NDC number must be specific to the offering company and to the drug being supplied.  All bottles of 100 tablets or less must have a child resistant closure.  All tablets/capsules must be compatible with automated dispensing units (Baxter ATC Canisters, Opitfill, etc.).  Glass bottles are not acceptable. Items are identified in the Schedule of Supplies and in Attachment C.  </w:t>
      </w:r>
    </w:p>
    <w:p w14:paraId="29B9B705" w14:textId="77777777" w:rsidR="00082EB1" w:rsidRPr="00082EB1" w:rsidRDefault="00082EB1" w:rsidP="00082EB1">
      <w:pPr>
        <w:spacing w:after="0" w:line="240" w:lineRule="auto"/>
        <w:rPr>
          <w:rFonts w:ascii="Arial" w:eastAsiaTheme="minorHAnsi" w:hAnsi="Arial" w:cs="Arial"/>
        </w:rPr>
      </w:pPr>
    </w:p>
    <w:p w14:paraId="54AEF5A2"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6. BAR CODING </w:t>
      </w:r>
    </w:p>
    <w:p w14:paraId="5712383E" w14:textId="77777777" w:rsidR="00082EB1" w:rsidRPr="00082EB1" w:rsidRDefault="00082EB1" w:rsidP="00082EB1">
      <w:pPr>
        <w:spacing w:after="0" w:line="240" w:lineRule="auto"/>
        <w:rPr>
          <w:rFonts w:ascii="Arial" w:eastAsiaTheme="minorHAnsi" w:hAnsi="Arial" w:cs="Arial"/>
        </w:rPr>
      </w:pPr>
    </w:p>
    <w:p w14:paraId="71048E0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GS1 or HIBCC HIBC parameters including, but not limited to: symbology type or encoded pattern, bar and space dimensions and tolerances, and allowable ratio of wide to narrow elements. </w:t>
      </w:r>
    </w:p>
    <w:p w14:paraId="56CA2EEF" w14:textId="77777777" w:rsidR="00082EB1" w:rsidRPr="00082EB1" w:rsidRDefault="00082EB1" w:rsidP="00082EB1">
      <w:pPr>
        <w:spacing w:after="0" w:line="240" w:lineRule="auto"/>
        <w:rPr>
          <w:rFonts w:ascii="Arial" w:eastAsiaTheme="minorHAnsi" w:hAnsi="Arial" w:cs="Arial"/>
        </w:rPr>
      </w:pPr>
    </w:p>
    <w:p w14:paraId="2577793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The bar code may be any linear bar code symbology such as GS1-128 (formerly EAN.UCC), GS1 DataBar (formerly RSS), or Universal Product Code (if the UPC contains the National Drug </w:t>
      </w:r>
      <w:r w:rsidRPr="00082EB1">
        <w:rPr>
          <w:rFonts w:ascii="Arial" w:eastAsiaTheme="minorHAnsi" w:hAnsi="Arial" w:cs="Arial"/>
        </w:rPr>
        <w:lastRenderedPageBreak/>
        <w:t xml:space="preserve">Code or NDC). The bar code must encode the NDC, either alone or within the GS1 data structure (Global Trade Item Number (GTIN)).  </w:t>
      </w:r>
    </w:p>
    <w:p w14:paraId="73730102" w14:textId="77777777" w:rsidR="00082EB1" w:rsidRPr="00082EB1" w:rsidRDefault="00082EB1" w:rsidP="00082EB1">
      <w:pPr>
        <w:spacing w:after="0" w:line="240" w:lineRule="auto"/>
        <w:rPr>
          <w:rFonts w:ascii="Arial" w:eastAsiaTheme="minorHAnsi" w:hAnsi="Arial" w:cs="Arial"/>
        </w:rPr>
      </w:pPr>
    </w:p>
    <w:p w14:paraId="1DFAA07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consistently to meet the quality standard of Grade C or better.  Contractors shall</w:t>
      </w:r>
      <w:r w:rsidRPr="00082EB1">
        <w:rPr>
          <w:rFonts w:ascii="Arial" w:eastAsiaTheme="minorHAnsi" w:hAnsi="Arial" w:cs="Arial"/>
          <w:color w:val="FF0000"/>
        </w:rPr>
        <w:t xml:space="preserve"> </w:t>
      </w:r>
      <w:r w:rsidRPr="00082EB1">
        <w:rPr>
          <w:rFonts w:ascii="Arial" w:eastAsiaTheme="minorHAnsi" w:hAnsi="Arial" w:cs="Arial"/>
        </w:rPr>
        <w:t>be responsible for ensuring that bar code labels meet the quality requirements specified in this paragraph prior to shipping pharmaceutical products to any Government Prime Vendor under this contract.</w:t>
      </w:r>
    </w:p>
    <w:p w14:paraId="32EBB181" w14:textId="77777777" w:rsidR="00082EB1" w:rsidRPr="00082EB1" w:rsidRDefault="00082EB1" w:rsidP="00082EB1">
      <w:pPr>
        <w:spacing w:after="0" w:line="240" w:lineRule="auto"/>
        <w:rPr>
          <w:rFonts w:ascii="Arial" w:eastAsiaTheme="minorHAnsi" w:hAnsi="Arial" w:cs="Arial"/>
        </w:rPr>
      </w:pPr>
    </w:p>
    <w:p w14:paraId="1705706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The bar code must be on the outside container or wrapper of the medication as well as on the immediate container, unless the bar code is readily visible </w:t>
      </w:r>
      <w:r w:rsidRPr="00082EB1">
        <w:rPr>
          <w:rFonts w:ascii="Arial" w:eastAsiaTheme="minorHAnsi" w:hAnsi="Arial" w:cs="Arial"/>
          <w:i/>
          <w:iCs/>
        </w:rPr>
        <w:t xml:space="preserve">and </w:t>
      </w:r>
      <w:r w:rsidRPr="00082EB1">
        <w:rPr>
          <w:rFonts w:ascii="Arial" w:eastAsiaTheme="minorHAnsi" w:hAnsi="Arial" w:cs="Arial"/>
        </w:rPr>
        <w:t xml:space="preserve">machine-readable through the outside container or wrapper.  When the bar code is not easily machine-readable through the over wrap, the over wrap must contain the bar code. </w:t>
      </w:r>
    </w:p>
    <w:p w14:paraId="46B56D97" w14:textId="77777777" w:rsidR="00082EB1" w:rsidRPr="00082EB1" w:rsidRDefault="00082EB1" w:rsidP="00082EB1">
      <w:pPr>
        <w:spacing w:after="0" w:line="240" w:lineRule="auto"/>
        <w:rPr>
          <w:rFonts w:ascii="Arial" w:eastAsiaTheme="minorHAnsi" w:hAnsi="Arial" w:cs="Arial"/>
        </w:rPr>
      </w:pPr>
    </w:p>
    <w:p w14:paraId="393A1BB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If applicable, the bar code must go on each cell of a blister pack. Furthermore, the bar code must remain intact under normal conditions of use; thus it should not be printed across the perforations of a blister pack.</w:t>
      </w:r>
    </w:p>
    <w:p w14:paraId="0545F780" w14:textId="77777777" w:rsidR="00082EB1" w:rsidRPr="00082EB1" w:rsidRDefault="00082EB1" w:rsidP="00082EB1">
      <w:pPr>
        <w:spacing w:after="0" w:line="240" w:lineRule="auto"/>
        <w:rPr>
          <w:rFonts w:ascii="Arial" w:eastAsiaTheme="minorHAnsi" w:hAnsi="Arial" w:cs="Arial"/>
        </w:rPr>
      </w:pPr>
    </w:p>
    <w:p w14:paraId="6834AFE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When applicable to the symbology used, bar codes shall be surrounded by sufficient quiet zone so that the bar code can be scanned correctly.  Bar code placement shall minimize curvature of the bar code.  For example, bar codes should be placed in “ladder orientation” on vials or bottles to minimize curvature of the bar code.   Bar code labeling shall not be placed solely on outer packaging. The Drug Supply &amp; Security act (DSCSA) now requires a 2 dimensional data matrix bar code (GS-1 datamatrix bar code preferred) for each product down to the lowest saleable package size; however, the FDA bar code rule for linear bar codes still apply to all packaging as stated above. A human readable number must be placed adjacent (preferably below) the encoded bar code to ensure product is usable with VA Bar Code medication Administration (BCMA) in the event the bar code is in some way damaged.  </w:t>
      </w:r>
    </w:p>
    <w:p w14:paraId="484E33C6" w14:textId="77777777" w:rsidR="00082EB1" w:rsidRPr="00082EB1" w:rsidRDefault="00082EB1" w:rsidP="00082EB1">
      <w:pPr>
        <w:spacing w:after="0" w:line="240" w:lineRule="auto"/>
        <w:rPr>
          <w:rFonts w:ascii="Arial" w:eastAsiaTheme="minorHAnsi" w:hAnsi="Arial" w:cs="Arial"/>
        </w:rPr>
      </w:pPr>
    </w:p>
    <w:p w14:paraId="7B25057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It is recommended that bar code labeling also include the lot number and expiration date.  If two separate distinctive bar codes are used, one for NDC and the other for lot number/expiration date; the lot number and expiration date bar code must not be in close proximity to the NDC barcode or in a format that may be confused with the NDC bar code. When applicable, all Healthcare Distribution Alliance (HDA) guidelines (formerly HDMA) shall be followed.</w:t>
      </w:r>
    </w:p>
    <w:p w14:paraId="5650DFC8" w14:textId="77777777" w:rsidR="00082EB1" w:rsidRPr="00082EB1" w:rsidRDefault="00082EB1" w:rsidP="00082EB1">
      <w:pPr>
        <w:spacing w:after="0" w:line="240" w:lineRule="auto"/>
        <w:rPr>
          <w:rFonts w:ascii="Arial" w:eastAsiaTheme="minorHAnsi" w:hAnsi="Arial" w:cs="Arial"/>
        </w:rPr>
      </w:pPr>
    </w:p>
    <w:p w14:paraId="77A5E53A"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7. THERAPEUTIC EQUIVALENCE </w:t>
      </w:r>
    </w:p>
    <w:p w14:paraId="3257DFA7" w14:textId="77777777" w:rsidR="00082EB1" w:rsidRPr="00082EB1" w:rsidRDefault="00082EB1" w:rsidP="00082EB1">
      <w:pPr>
        <w:spacing w:after="0" w:line="240" w:lineRule="auto"/>
        <w:rPr>
          <w:rFonts w:ascii="Arial" w:eastAsiaTheme="minorHAnsi" w:hAnsi="Arial" w:cs="Arial"/>
        </w:rPr>
      </w:pPr>
    </w:p>
    <w:p w14:paraId="702BCDA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To be considered the offered products must have received a therapeutic equivalence rating of “A” by the Food and Drug Administration in accordance with the Food, Drug and Cosmetic Act. If no therapeutic equivalence rating is assigned, award will be made to an innovator’s product.</w:t>
      </w:r>
    </w:p>
    <w:p w14:paraId="5B7C69A9" w14:textId="77777777" w:rsidR="00082EB1" w:rsidRPr="00082EB1" w:rsidRDefault="00082EB1" w:rsidP="00082EB1">
      <w:pPr>
        <w:spacing w:after="0" w:line="240" w:lineRule="auto"/>
        <w:rPr>
          <w:rFonts w:ascii="Arial" w:eastAsiaTheme="minorHAnsi" w:hAnsi="Arial" w:cs="Arial"/>
        </w:rPr>
      </w:pPr>
    </w:p>
    <w:p w14:paraId="4EEE6005"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8. NATIONAL DRUG CODES </w:t>
      </w:r>
    </w:p>
    <w:p w14:paraId="29E681AD" w14:textId="77777777" w:rsidR="00082EB1" w:rsidRPr="00082EB1" w:rsidRDefault="00082EB1" w:rsidP="00082EB1">
      <w:pPr>
        <w:spacing w:after="0" w:line="240" w:lineRule="auto"/>
        <w:rPr>
          <w:rFonts w:ascii="Arial" w:eastAsiaTheme="minorHAnsi" w:hAnsi="Arial" w:cs="Arial"/>
        </w:rPr>
      </w:pPr>
    </w:p>
    <w:p w14:paraId="0B0985D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Offerors shall provide a separate and distinct eleven-digit National Drug Code (NDC) Number unique to the offeror (e.g., 00012-3456-78) for each product proposed, in the space provided following each item in block 20 of the SF1449, “Schedule of Supplies and Prices” of the solicitation.  The first five numbers of the eleven-digit NDC number for each product proposed shall identify the offeror. </w:t>
      </w:r>
    </w:p>
    <w:p w14:paraId="07615C16" w14:textId="77777777" w:rsidR="00082EB1" w:rsidRPr="00082EB1" w:rsidRDefault="00082EB1" w:rsidP="00082EB1">
      <w:pPr>
        <w:spacing w:after="0" w:line="240" w:lineRule="auto"/>
        <w:rPr>
          <w:rFonts w:ascii="Arial" w:eastAsiaTheme="minorHAnsi" w:hAnsi="Arial" w:cs="Arial"/>
        </w:rPr>
      </w:pPr>
    </w:p>
    <w:p w14:paraId="3D16619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Dealers must provide their own labeler code, to be used in the National Drug Code (NDC) number for the offered items.  If a dealer does not have a labeler code, it must apply and be approved with the U.S. Food &amp; Drug Administration (FDA) for its own labeler code prior to </w:t>
      </w:r>
      <w:r w:rsidRPr="00082EB1">
        <w:rPr>
          <w:rFonts w:ascii="Arial" w:eastAsiaTheme="minorHAnsi" w:hAnsi="Arial" w:cs="Arial"/>
        </w:rPr>
        <w:lastRenderedPageBreak/>
        <w:t xml:space="preserve">making an offer under this solicitation.  Offers that fail to provide the information required by this paragraph by the solicitation closing date may be rejected and receive no further consideration.   </w:t>
      </w:r>
    </w:p>
    <w:p w14:paraId="1EAA3D57" w14:textId="77777777" w:rsidR="00082EB1" w:rsidRPr="00082EB1" w:rsidRDefault="00082EB1" w:rsidP="00082EB1">
      <w:pPr>
        <w:spacing w:after="0" w:line="240" w:lineRule="auto"/>
        <w:rPr>
          <w:rFonts w:ascii="Arial" w:eastAsiaTheme="minorHAnsi" w:hAnsi="Arial" w:cs="Arial"/>
        </w:rPr>
      </w:pPr>
    </w:p>
    <w:p w14:paraId="03FFEC87"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9. DRUG APPLICATION</w:t>
      </w:r>
    </w:p>
    <w:p w14:paraId="0C21BA2F" w14:textId="77777777" w:rsidR="00082EB1" w:rsidRPr="00082EB1" w:rsidRDefault="00082EB1" w:rsidP="00082EB1">
      <w:pPr>
        <w:spacing w:after="0" w:line="240" w:lineRule="auto"/>
        <w:rPr>
          <w:rFonts w:ascii="Arial" w:eastAsiaTheme="minorHAnsi" w:hAnsi="Arial" w:cs="Arial"/>
        </w:rPr>
      </w:pPr>
    </w:p>
    <w:p w14:paraId="04F046F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By signing this solicitation, the offeror certifies that it has on file (if any of the following are required by FDA for the offered drugs) an FDA approved New Drug Application (NDA), an approved abbreviated NDA (ANDA), or a Biologic License approval, as appropriate for the items offered in response to the solicitation.</w:t>
      </w:r>
    </w:p>
    <w:p w14:paraId="10DF1374" w14:textId="77777777" w:rsidR="00082EB1" w:rsidRPr="00082EB1" w:rsidRDefault="00082EB1" w:rsidP="00082EB1">
      <w:pPr>
        <w:spacing w:after="0" w:line="240" w:lineRule="auto"/>
        <w:rPr>
          <w:rFonts w:ascii="Arial" w:eastAsiaTheme="minorHAnsi" w:hAnsi="Arial" w:cs="Arial"/>
        </w:rPr>
      </w:pPr>
    </w:p>
    <w:p w14:paraId="58F9F293"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10.  RECALLS</w:t>
      </w:r>
    </w:p>
    <w:p w14:paraId="07DBDC67" w14:textId="77777777" w:rsidR="00082EB1" w:rsidRPr="00082EB1" w:rsidRDefault="00082EB1" w:rsidP="00082EB1">
      <w:pPr>
        <w:spacing w:after="0" w:line="240" w:lineRule="auto"/>
        <w:rPr>
          <w:rFonts w:ascii="Arial" w:eastAsiaTheme="minorHAnsi" w:hAnsi="Arial" w:cs="Arial"/>
        </w:rPr>
      </w:pPr>
    </w:p>
    <w:p w14:paraId="18A31D9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If a drug recall is initiated for any drug provided under this contract, regardless of whether it is a voluntary recall by the manufacturer or a recall required by the U.S. Food and Drug Administration (FDA); or, if FDA withdraws their approval to manufacture any drug that is included on this contract, the contractor shall immediately forward two copies of the recall notification along with any pertinent information to:</w:t>
      </w:r>
    </w:p>
    <w:p w14:paraId="44B29F84" w14:textId="77777777" w:rsidR="00082EB1" w:rsidRPr="00082EB1" w:rsidRDefault="00082EB1" w:rsidP="00082EB1">
      <w:pPr>
        <w:spacing w:after="0" w:line="240" w:lineRule="auto"/>
        <w:rPr>
          <w:rFonts w:ascii="Arial" w:eastAsiaTheme="minorHAnsi" w:hAnsi="Arial" w:cs="Arial"/>
        </w:rPr>
      </w:pPr>
    </w:p>
    <w:p w14:paraId="139E623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color w:val="000000"/>
        </w:rPr>
        <w:t>Chief, Pharmaceutical Division (</w:t>
      </w:r>
      <w:r w:rsidRPr="00082EB1">
        <w:rPr>
          <w:rFonts w:ascii="Arial" w:eastAsiaTheme="minorHAnsi" w:hAnsi="Arial" w:cs="Arial"/>
        </w:rPr>
        <w:t>003B6C3</w:t>
      </w:r>
      <w:r w:rsidRPr="00082EB1">
        <w:rPr>
          <w:rFonts w:ascii="Arial" w:eastAsiaTheme="minorHAnsi" w:hAnsi="Arial" w:cs="Arial"/>
          <w:color w:val="000000"/>
        </w:rPr>
        <w:t>)</w:t>
      </w:r>
    </w:p>
    <w:p w14:paraId="3E2BD5D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VA National Acquisition Center</w:t>
      </w:r>
    </w:p>
    <w:p w14:paraId="32B67EF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National Contract Service </w:t>
      </w:r>
    </w:p>
    <w:p w14:paraId="1E3224A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w:t>
      </w:r>
      <w:r w:rsidRPr="00082EB1">
        <w:rPr>
          <w:rFonts w:ascii="Arial" w:eastAsiaTheme="minorHAnsi" w:hAnsi="Arial" w:cs="Arial"/>
          <w:vertAlign w:val="superscript"/>
        </w:rPr>
        <w:t>st</w:t>
      </w:r>
      <w:r w:rsidRPr="00082EB1">
        <w:rPr>
          <w:rFonts w:ascii="Arial" w:eastAsiaTheme="minorHAnsi" w:hAnsi="Arial" w:cs="Arial"/>
        </w:rPr>
        <w:t xml:space="preserve"> Ave., 1 Block North of Cermak Rd., Bldg. 37</w:t>
      </w:r>
    </w:p>
    <w:p w14:paraId="04B5AAE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P.O. Box 76, Hines, IL  60141</w:t>
      </w:r>
    </w:p>
    <w:p w14:paraId="4869761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Fax Number (708) 786-5256</w:t>
      </w:r>
    </w:p>
    <w:p w14:paraId="10E54AD2" w14:textId="77777777" w:rsidR="00082EB1" w:rsidRPr="00082EB1" w:rsidRDefault="00082EB1" w:rsidP="00082EB1">
      <w:pPr>
        <w:spacing w:after="0" w:line="240" w:lineRule="auto"/>
        <w:rPr>
          <w:rFonts w:ascii="Arial" w:eastAsiaTheme="minorHAnsi" w:hAnsi="Arial" w:cs="Arial"/>
        </w:rPr>
      </w:pPr>
    </w:p>
    <w:p w14:paraId="47741FA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Deputy Chief Consultant (M/S119D)</w:t>
      </w:r>
    </w:p>
    <w:p w14:paraId="4CEFEAF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VHA Pharmacy Benefits Management Services</w:t>
      </w:r>
    </w:p>
    <w:p w14:paraId="2B15EBA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w:t>
      </w:r>
      <w:r w:rsidRPr="00082EB1">
        <w:rPr>
          <w:rFonts w:ascii="Arial" w:eastAsiaTheme="minorHAnsi" w:hAnsi="Arial" w:cs="Arial"/>
          <w:vertAlign w:val="superscript"/>
        </w:rPr>
        <w:t>st</w:t>
      </w:r>
      <w:r w:rsidRPr="00082EB1">
        <w:rPr>
          <w:rFonts w:ascii="Arial" w:eastAsiaTheme="minorHAnsi" w:hAnsi="Arial" w:cs="Arial"/>
        </w:rPr>
        <w:t xml:space="preserve"> Ave., 1 Block North of Cermak Rd., Bldg. 37, Rm 139</w:t>
      </w:r>
    </w:p>
    <w:p w14:paraId="02FD80E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Hines, IL  60141</w:t>
      </w:r>
    </w:p>
    <w:p w14:paraId="524678E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Fax Number (708) 786-7894 </w:t>
      </w:r>
    </w:p>
    <w:p w14:paraId="74991A19" w14:textId="77777777" w:rsidR="00082EB1" w:rsidRPr="00082EB1" w:rsidRDefault="00082EB1" w:rsidP="00082EB1">
      <w:pPr>
        <w:spacing w:after="0" w:line="240" w:lineRule="auto"/>
        <w:rPr>
          <w:rFonts w:ascii="Arial" w:eastAsiaTheme="minorHAnsi" w:hAnsi="Arial" w:cs="Arial"/>
        </w:rPr>
      </w:pPr>
    </w:p>
    <w:p w14:paraId="308B1C4E"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Manager, Product Recall Office</w:t>
      </w:r>
    </w:p>
    <w:p w14:paraId="63C9B37A"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National Center for Patient Safety</w:t>
      </w:r>
    </w:p>
    <w:p w14:paraId="4BF732AD"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Veterans Health Administration</w:t>
      </w:r>
    </w:p>
    <w:p w14:paraId="655FEB24"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24 Frank Lloyd Wright Drive, Lobby M</w:t>
      </w:r>
    </w:p>
    <w:p w14:paraId="2BCCAB2E" w14:textId="77777777" w:rsidR="00082EB1" w:rsidRPr="00082EB1" w:rsidRDefault="00082EB1" w:rsidP="00082EB1">
      <w:pPr>
        <w:spacing w:after="0" w:line="240" w:lineRule="auto"/>
        <w:rPr>
          <w:rFonts w:ascii="Arial" w:eastAsiaTheme="minorHAnsi" w:hAnsi="Arial" w:cs="Arial"/>
          <w:snapToGrid w:val="0"/>
          <w:lang w:val="sv-SE"/>
        </w:rPr>
      </w:pPr>
      <w:r w:rsidRPr="00082EB1">
        <w:rPr>
          <w:rFonts w:ascii="Arial" w:eastAsiaTheme="minorHAnsi" w:hAnsi="Arial" w:cs="Arial"/>
          <w:snapToGrid w:val="0"/>
          <w:lang w:val="sv-SE"/>
        </w:rPr>
        <w:t>Ann Arbor, MI 48106</w:t>
      </w:r>
    </w:p>
    <w:p w14:paraId="65CFDB26" w14:textId="77777777" w:rsidR="00082EB1" w:rsidRPr="00082EB1" w:rsidRDefault="00082EB1" w:rsidP="00082EB1">
      <w:pPr>
        <w:spacing w:after="0" w:line="240" w:lineRule="auto"/>
        <w:rPr>
          <w:rFonts w:ascii="Arial" w:eastAsiaTheme="minorHAnsi" w:hAnsi="Arial" w:cs="Arial"/>
          <w:snapToGrid w:val="0"/>
          <w:lang w:val="sv-SE"/>
        </w:rPr>
      </w:pPr>
      <w:hyperlink r:id="rId18" w:history="1">
        <w:r w:rsidRPr="00082EB1">
          <w:rPr>
            <w:rFonts w:ascii="Arial" w:eastAsiaTheme="minorHAnsi" w:hAnsi="Arial" w:cs="Arial"/>
            <w:snapToGrid w:val="0"/>
            <w:color w:val="0000FF"/>
            <w:u w:val="single"/>
            <w:lang w:val="sv-SE"/>
          </w:rPr>
          <w:t>VHANCPSRecallsNotification@va.gov</w:t>
        </w:r>
      </w:hyperlink>
      <w:r w:rsidRPr="00082EB1">
        <w:rPr>
          <w:rFonts w:ascii="Arial" w:eastAsiaTheme="minorHAnsi" w:hAnsi="Arial" w:cs="Arial"/>
          <w:snapToGrid w:val="0"/>
          <w:lang w:val="sv-SE"/>
        </w:rPr>
        <w:t xml:space="preserve"> </w:t>
      </w:r>
      <w:r w:rsidRPr="00082EB1">
        <w:rPr>
          <w:rFonts w:ascii="Arial" w:eastAsiaTheme="minorHAnsi" w:hAnsi="Arial" w:cs="Arial"/>
          <w:snapToGrid w:val="0"/>
          <w:lang w:val="sv-SE"/>
        </w:rPr>
        <w:tab/>
      </w:r>
    </w:p>
    <w:p w14:paraId="72174008" w14:textId="77777777" w:rsidR="00082EB1" w:rsidRPr="00082EB1" w:rsidRDefault="00082EB1" w:rsidP="00082EB1">
      <w:pPr>
        <w:spacing w:after="0" w:line="240" w:lineRule="auto"/>
        <w:rPr>
          <w:rFonts w:ascii="Arial" w:eastAsiaTheme="minorHAnsi" w:hAnsi="Arial" w:cs="Arial"/>
          <w:snapToGrid w:val="0"/>
        </w:rPr>
      </w:pPr>
      <w:r w:rsidRPr="00082EB1">
        <w:rPr>
          <w:rFonts w:ascii="Arial" w:eastAsiaTheme="minorHAnsi" w:hAnsi="Arial" w:cs="Arial"/>
          <w:snapToGrid w:val="0"/>
        </w:rPr>
        <w:t>Phone Number:  (734) 930-5865</w:t>
      </w:r>
    </w:p>
    <w:p w14:paraId="01005D15" w14:textId="77777777" w:rsidR="00082EB1" w:rsidRPr="00082EB1" w:rsidRDefault="00082EB1" w:rsidP="00082EB1">
      <w:pPr>
        <w:spacing w:after="0" w:line="240" w:lineRule="auto"/>
        <w:rPr>
          <w:rFonts w:ascii="Arial" w:eastAsiaTheme="minorHAnsi" w:hAnsi="Arial" w:cs="Arial"/>
          <w:snapToGrid w:val="0"/>
        </w:rPr>
      </w:pPr>
    </w:p>
    <w:p w14:paraId="05FFB0F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snapToGrid w:val="0"/>
        </w:rPr>
        <w:t>All</w:t>
      </w:r>
      <w:r w:rsidRPr="00082EB1">
        <w:rPr>
          <w:rFonts w:ascii="Arial" w:eastAsiaTheme="minorHAnsi" w:hAnsi="Arial" w:cs="Arial"/>
        </w:rPr>
        <w:t xml:space="preserve"> Government Prime Vendors that were sent shipments of the affected product(s).</w:t>
      </w:r>
    </w:p>
    <w:p w14:paraId="3D33DDE0" w14:textId="77777777" w:rsidR="00082EB1" w:rsidRPr="00082EB1" w:rsidRDefault="00082EB1" w:rsidP="00082EB1">
      <w:pPr>
        <w:spacing w:after="0" w:line="240" w:lineRule="auto"/>
        <w:rPr>
          <w:rFonts w:ascii="Arial" w:eastAsiaTheme="minorHAnsi" w:hAnsi="Arial" w:cs="Arial"/>
        </w:rPr>
      </w:pPr>
    </w:p>
    <w:p w14:paraId="09D3B4ED"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11. COVERED DRUGS</w:t>
      </w:r>
    </w:p>
    <w:p w14:paraId="19D09475" w14:textId="77777777" w:rsidR="00082EB1" w:rsidRPr="00082EB1" w:rsidRDefault="00082EB1" w:rsidP="00082EB1">
      <w:pPr>
        <w:spacing w:after="0" w:line="240" w:lineRule="auto"/>
        <w:rPr>
          <w:rFonts w:ascii="Arial" w:eastAsiaTheme="minorHAnsi" w:hAnsi="Arial" w:cs="Arial"/>
        </w:rPr>
      </w:pPr>
    </w:p>
    <w:p w14:paraId="71DC145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Should a covered drug be proposed and awarded as a result of this solicitation, the awarded prices shall meet the requirements of Public Law 102-585, Section 603, the Veterans Healthcare Act of 1992, (38 U.S.C. 8126) and shall apply to all Government participants listed in section 2.1 of the Scope of Contract, regardless of whether the participant is covered under the law.  Therefore, prices for the base year and all option years shall not exceed the annually established Federal Ceiling Price (FCP) plus the 0.5% Cost Recovery Fee (CRF).  </w:t>
      </w:r>
    </w:p>
    <w:p w14:paraId="2305EEAE" w14:textId="77777777" w:rsidR="00082EB1" w:rsidRPr="00082EB1" w:rsidRDefault="00082EB1" w:rsidP="00082EB1">
      <w:pPr>
        <w:spacing w:after="0" w:line="240" w:lineRule="auto"/>
        <w:rPr>
          <w:rFonts w:ascii="Arial" w:eastAsiaTheme="minorHAnsi" w:hAnsi="Arial" w:cs="Arial"/>
        </w:rPr>
      </w:pPr>
    </w:p>
    <w:p w14:paraId="35A25A5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Attention is directed to the fact that although 38 U.S.C 8126 applies to covered drugs, competitively negotiated and awarded prices for the base year and any option years exercised by the government will govern </w:t>
      </w:r>
      <w:r w:rsidRPr="00082EB1">
        <w:rPr>
          <w:rFonts w:ascii="Arial" w:eastAsiaTheme="minorHAnsi" w:hAnsi="Arial" w:cs="Arial"/>
          <w:i/>
        </w:rPr>
        <w:t xml:space="preserve">unless the annually established FCP results in a price lower than </w:t>
      </w:r>
      <w:r w:rsidRPr="00082EB1">
        <w:rPr>
          <w:rFonts w:ascii="Arial" w:eastAsiaTheme="minorHAnsi" w:hAnsi="Arial" w:cs="Arial"/>
          <w:i/>
        </w:rPr>
        <w:lastRenderedPageBreak/>
        <w:t>competitively awarded contract prices</w:t>
      </w:r>
      <w:r w:rsidRPr="00082EB1">
        <w:rPr>
          <w:rFonts w:ascii="Arial" w:eastAsiaTheme="minorHAnsi" w:hAnsi="Arial" w:cs="Arial"/>
        </w:rPr>
        <w:t xml:space="preserve">.  In this instance, the contract will be modified to reflect the lower annually established FCP plus the 0.5% CRF.  </w:t>
      </w:r>
    </w:p>
    <w:p w14:paraId="30714A66" w14:textId="77777777" w:rsidR="00082EB1" w:rsidRPr="00082EB1" w:rsidRDefault="00082EB1" w:rsidP="00082EB1">
      <w:pPr>
        <w:spacing w:after="0" w:line="240" w:lineRule="auto"/>
        <w:rPr>
          <w:rFonts w:ascii="Arial" w:eastAsiaTheme="minorHAnsi" w:hAnsi="Arial" w:cs="Arial"/>
        </w:rPr>
      </w:pPr>
    </w:p>
    <w:p w14:paraId="053FEFC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Both parties understand the VA National Contract Service will obtain FCPs from the VA Pharmacy Benefits Management (PBM).  The parties agree the FCP will be calculated pursuant to the requirements of 38 U.S.C 8126, which includes the contractor’s Master Agreement, and Pharmaceutical Pricing Agreement, and any relevant VA Dear Manufacturer Letters.  </w:t>
      </w:r>
    </w:p>
    <w:p w14:paraId="00DDFB56" w14:textId="77777777" w:rsidR="00082EB1" w:rsidRPr="00082EB1" w:rsidRDefault="00082EB1" w:rsidP="00082EB1">
      <w:pPr>
        <w:spacing w:after="0" w:line="240" w:lineRule="auto"/>
        <w:rPr>
          <w:rFonts w:ascii="Arial" w:eastAsiaTheme="minorHAnsi" w:hAnsi="Arial" w:cs="Arial"/>
        </w:rPr>
      </w:pPr>
    </w:p>
    <w:p w14:paraId="5EFFD08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Contractors submitting a proposal for a covered drug are required to complete the following paragraph: </w:t>
      </w:r>
    </w:p>
    <w:p w14:paraId="16EEE2E6" w14:textId="77777777" w:rsidR="00082EB1" w:rsidRPr="00082EB1" w:rsidRDefault="00082EB1" w:rsidP="00082EB1">
      <w:pPr>
        <w:spacing w:after="0" w:line="240" w:lineRule="auto"/>
        <w:rPr>
          <w:rFonts w:ascii="Arial" w:eastAsiaTheme="minorHAnsi" w:hAnsi="Arial" w:cs="Arial"/>
        </w:rPr>
      </w:pPr>
    </w:p>
    <w:p w14:paraId="65833E0F"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MASTER AGREEMENTS AND PHARMACEUTICAL PRICING AGREEMENTS </w:t>
      </w:r>
    </w:p>
    <w:p w14:paraId="76F0C19A" w14:textId="77777777" w:rsidR="00082EB1" w:rsidRPr="00082EB1" w:rsidRDefault="00082EB1" w:rsidP="00082EB1">
      <w:pPr>
        <w:spacing w:after="0" w:line="240" w:lineRule="auto"/>
        <w:rPr>
          <w:rFonts w:ascii="Arial" w:eastAsiaTheme="minorHAnsi" w:hAnsi="Arial" w:cs="Arial"/>
        </w:rPr>
      </w:pPr>
    </w:p>
    <w:p w14:paraId="0D40305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In compliance with 38 U.S.C. 8126, offerors of covered drug products (including biologics) must state below whether they currently have a Master Agreement (MA) and a Pharmaceutical Pricing Agreement (PPA) in place with the Department of Veterans Affairs (VA).</w:t>
      </w:r>
    </w:p>
    <w:p w14:paraId="728AB1E5" w14:textId="77777777" w:rsidR="00082EB1" w:rsidRPr="00082EB1" w:rsidRDefault="00082EB1" w:rsidP="00082EB1">
      <w:pPr>
        <w:spacing w:after="0" w:line="240" w:lineRule="auto"/>
        <w:rPr>
          <w:rFonts w:ascii="Arial" w:eastAsiaTheme="minorHAnsi" w:hAnsi="Arial" w:cs="Arial"/>
        </w:rPr>
      </w:pPr>
    </w:p>
    <w:p w14:paraId="4DD7A4E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_____ YES, Offeror has a MA and PPA in place with the VA</w:t>
      </w:r>
    </w:p>
    <w:p w14:paraId="64DE6F43" w14:textId="77777777" w:rsidR="00082EB1" w:rsidRPr="00082EB1" w:rsidRDefault="00082EB1" w:rsidP="00082EB1">
      <w:pPr>
        <w:spacing w:after="0" w:line="240" w:lineRule="auto"/>
        <w:rPr>
          <w:rFonts w:ascii="Arial" w:eastAsiaTheme="minorHAnsi" w:hAnsi="Arial" w:cs="Arial"/>
        </w:rPr>
      </w:pPr>
    </w:p>
    <w:p w14:paraId="445F376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_____ NO, Offeror does not have a MA and PPA in place with the VA.</w:t>
      </w:r>
    </w:p>
    <w:p w14:paraId="13DD50FF" w14:textId="77777777" w:rsidR="00082EB1" w:rsidRPr="00082EB1" w:rsidRDefault="00082EB1" w:rsidP="00082EB1">
      <w:pPr>
        <w:spacing w:after="0" w:line="240" w:lineRule="auto"/>
        <w:rPr>
          <w:rFonts w:ascii="Arial" w:eastAsiaTheme="minorHAnsi" w:hAnsi="Arial" w:cs="Arial"/>
        </w:rPr>
      </w:pPr>
    </w:p>
    <w:p w14:paraId="2C7913AA" w14:textId="77777777" w:rsidR="00082EB1" w:rsidRPr="00082EB1" w:rsidRDefault="00082EB1" w:rsidP="00082EB1">
      <w:pPr>
        <w:spacing w:after="0" w:line="240" w:lineRule="auto"/>
        <w:rPr>
          <w:rFonts w:ascii="Arial" w:eastAsiaTheme="minorHAnsi" w:hAnsi="Arial" w:cs="Arial"/>
          <w:color w:val="4F81BD" w:themeColor="accent1"/>
        </w:rPr>
      </w:pPr>
      <w:r w:rsidRPr="00082EB1">
        <w:rPr>
          <w:rFonts w:ascii="Arial" w:eastAsiaTheme="minorHAnsi" w:hAnsi="Arial" w:cs="Arial"/>
        </w:rPr>
        <w:t>If the answer to the above is "No" and if the prospective contractor is offering covered drug products (including biologics that fall within 21 CFR 600.3), contractor must submit and execute a MA and PPA with its offer. No offer of covered drugs submitted by a manufacturer will be considered for award unless and until the manufacturer has executed MA and PPA on file with VA's National Acquisition Center.</w:t>
      </w:r>
    </w:p>
    <w:p w14:paraId="3BF4301C" w14:textId="77777777" w:rsidR="00082EB1" w:rsidRPr="00082EB1" w:rsidRDefault="00082EB1" w:rsidP="00082EB1">
      <w:pPr>
        <w:spacing w:after="0" w:line="240" w:lineRule="auto"/>
        <w:rPr>
          <w:rFonts w:ascii="Arial" w:eastAsiaTheme="minorHAnsi" w:hAnsi="Arial" w:cs="Arial"/>
          <w:b/>
        </w:rPr>
      </w:pPr>
    </w:p>
    <w:p w14:paraId="21E6635D"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12. COST RECOVERY FEE AND SUBMISSION OF QUARTERLY SALES REPORTS </w:t>
      </w:r>
    </w:p>
    <w:p w14:paraId="1E7E9B50" w14:textId="77777777" w:rsidR="00082EB1" w:rsidRPr="00082EB1" w:rsidRDefault="00082EB1" w:rsidP="00082EB1">
      <w:pPr>
        <w:spacing w:after="0" w:line="240" w:lineRule="auto"/>
        <w:rPr>
          <w:rFonts w:ascii="Arial" w:eastAsiaTheme="minorHAnsi" w:hAnsi="Arial" w:cs="Arial"/>
        </w:rPr>
      </w:pPr>
    </w:p>
    <w:p w14:paraId="7A190C3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(a) Quarterly Sales Reports.</w:t>
      </w:r>
      <w:r w:rsidRPr="00082EB1">
        <w:rPr>
          <w:rFonts w:ascii="Arial" w:eastAsiaTheme="minorHAnsi" w:hAnsi="Arial" w:cs="Arial"/>
          <w:i/>
        </w:rPr>
        <w:t xml:space="preserve"> </w:t>
      </w:r>
      <w:r w:rsidRPr="00082EB1">
        <w:rPr>
          <w:rFonts w:ascii="Arial" w:eastAsiaTheme="minorHAnsi" w:hAnsi="Arial" w:cs="Arial"/>
        </w:rPr>
        <w:t xml:space="preserve"> The Contractor shall report all contract sales under this contract and submit collected Cost Recovery Fees as follows: </w:t>
      </w:r>
    </w:p>
    <w:p w14:paraId="2DF5ECF3" w14:textId="77777777" w:rsidR="00082EB1" w:rsidRPr="00082EB1" w:rsidRDefault="00082EB1" w:rsidP="00082EB1">
      <w:pPr>
        <w:spacing w:after="0" w:line="240" w:lineRule="auto"/>
        <w:rPr>
          <w:rFonts w:ascii="Arial" w:eastAsiaTheme="minorHAnsi" w:hAnsi="Arial" w:cs="Arial"/>
        </w:rPr>
      </w:pPr>
      <w:bookmarkStart w:id="8" w:name="wp1884883"/>
      <w:bookmarkEnd w:id="8"/>
    </w:p>
    <w:p w14:paraId="4E8FF9D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(1)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item and shall segment sales by the Department of Veterans Affairs (VA) and Other Government Agencies (OGA).  </w:t>
      </w:r>
      <w:r w:rsidRPr="00082EB1">
        <w:rPr>
          <w:rFonts w:ascii="Arial" w:eastAsiaTheme="minorHAnsi" w:hAnsi="Arial" w:cs="Arial"/>
          <w:color w:val="000000"/>
        </w:rPr>
        <w:t>A Cost Recovery Fee equivalent to 0.5 % of the current contract price shall be collected from all contract users.  The 0.5 % Cost Recovery Fee shall be imbedded in the awarded contract prices, and offers submitted in response to this solicitation shall include the Cost Recovery Fee in every line item price offered.</w:t>
      </w:r>
      <w:r w:rsidRPr="00082EB1">
        <w:rPr>
          <w:rFonts w:ascii="Arial" w:eastAsiaTheme="minorHAnsi" w:hAnsi="Arial" w:cs="Arial"/>
          <w:color w:val="FF0000"/>
        </w:rPr>
        <w:t xml:space="preserve">  </w:t>
      </w:r>
      <w:r w:rsidRPr="00082EB1">
        <w:rPr>
          <w:rFonts w:ascii="Arial" w:eastAsiaTheme="minorHAnsi" w:hAnsi="Arial" w:cs="Arial"/>
        </w:rPr>
        <w:t xml:space="preserve">The reported contract sales shall include the cost recovery fee and each quarterly report shall show the total cost recovery fee amount collected on the reported sales.  The Contractor shall maintain a consistent accounting method of sales reporting, based on the Contractor’s established commercial accounting practice. </w:t>
      </w:r>
    </w:p>
    <w:p w14:paraId="046FDB70" w14:textId="77777777" w:rsidR="00082EB1" w:rsidRPr="00082EB1" w:rsidRDefault="00082EB1" w:rsidP="00082EB1">
      <w:pPr>
        <w:spacing w:after="0" w:line="240" w:lineRule="auto"/>
        <w:rPr>
          <w:rFonts w:ascii="Arial" w:eastAsia="Times New Roman" w:hAnsi="Arial" w:cs="Arial"/>
        </w:rPr>
      </w:pPr>
    </w:p>
    <w:p w14:paraId="52420B9D" w14:textId="77777777" w:rsidR="00082EB1" w:rsidRPr="00082EB1" w:rsidRDefault="00082EB1" w:rsidP="00082EB1">
      <w:pPr>
        <w:spacing w:after="0" w:line="240" w:lineRule="auto"/>
        <w:rPr>
          <w:rFonts w:ascii="Arial" w:eastAsiaTheme="minorHAnsi" w:hAnsi="Arial" w:cs="Arial"/>
        </w:rPr>
      </w:pPr>
      <w:bookmarkStart w:id="9" w:name="wp1884888"/>
      <w:bookmarkEnd w:id="9"/>
      <w:r w:rsidRPr="00082EB1">
        <w:rPr>
          <w:rFonts w:ascii="Arial" w:eastAsiaTheme="minorHAnsi" w:hAnsi="Arial" w:cs="Arial"/>
        </w:rPr>
        <w:t xml:space="preserve">(2) Contract sales reports are due to the VA contracting officer within 60 calendar days following the completion of each reporting quarter or completion of the contract, whichever occurs first.  A report is required even when no billings or invoices are issued or no orders are received during the contract period.   </w:t>
      </w:r>
    </w:p>
    <w:p w14:paraId="4AC45B27" w14:textId="77777777" w:rsidR="00082EB1" w:rsidRPr="00082EB1" w:rsidRDefault="00082EB1" w:rsidP="00082EB1">
      <w:pPr>
        <w:spacing w:after="0" w:line="240" w:lineRule="auto"/>
        <w:rPr>
          <w:rFonts w:ascii="Arial" w:eastAsiaTheme="minorHAnsi" w:hAnsi="Arial" w:cs="Arial"/>
        </w:rPr>
      </w:pPr>
    </w:p>
    <w:p w14:paraId="69E9CE3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(3)  The sales report signed by an authorized representative of the contractor shall be emailed to the Contracting Officer. </w:t>
      </w:r>
    </w:p>
    <w:p w14:paraId="499824A3" w14:textId="77777777" w:rsidR="00082EB1" w:rsidRPr="00082EB1" w:rsidRDefault="00082EB1" w:rsidP="00082EB1">
      <w:pPr>
        <w:spacing w:after="0" w:line="240" w:lineRule="auto"/>
        <w:rPr>
          <w:rFonts w:ascii="Arial" w:eastAsiaTheme="minorHAnsi" w:hAnsi="Arial" w:cs="Arial"/>
        </w:rPr>
      </w:pPr>
    </w:p>
    <w:p w14:paraId="6CC25E3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(4)  In addition to the submission of quarterly sales reports due to the contracting officer within 60 days after the end of each reporting quarter, contractors shall provide copies of sales reports simultaneously with contractor’s cost recovery fee payment submissions via email to: </w:t>
      </w:r>
      <w:hyperlink r:id="rId19" w:history="1">
        <w:r w:rsidRPr="00082EB1">
          <w:rPr>
            <w:rFonts w:ascii="Arial" w:eastAsiaTheme="minorHAnsi" w:hAnsi="Arial" w:cs="Arial"/>
            <w:color w:val="0000FF"/>
            <w:u w:val="single"/>
          </w:rPr>
          <w:t>AMMHINBOCFISCAL@VA.GOV</w:t>
        </w:r>
      </w:hyperlink>
      <w:r w:rsidRPr="00082EB1">
        <w:rPr>
          <w:rFonts w:ascii="Arial" w:eastAsiaTheme="minorHAnsi" w:hAnsi="Arial" w:cs="Arial"/>
          <w:u w:val="single"/>
        </w:rPr>
        <w:t>.</w:t>
      </w:r>
      <w:r w:rsidRPr="00082EB1">
        <w:rPr>
          <w:rFonts w:ascii="Arial" w:eastAsiaTheme="minorHAnsi" w:hAnsi="Arial" w:cs="Arial"/>
        </w:rPr>
        <w:t xml:space="preserve"> </w:t>
      </w:r>
    </w:p>
    <w:p w14:paraId="77A4B453" w14:textId="77777777" w:rsidR="00082EB1" w:rsidRPr="00082EB1" w:rsidRDefault="00082EB1" w:rsidP="00082EB1">
      <w:pPr>
        <w:spacing w:after="0" w:line="240" w:lineRule="auto"/>
        <w:rPr>
          <w:rFonts w:ascii="Arial" w:eastAsiaTheme="minorHAnsi" w:hAnsi="Arial" w:cs="Arial"/>
        </w:rPr>
      </w:pPr>
    </w:p>
    <w:p w14:paraId="04A6C04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(b)  The 0.5% Cost Recovery Fee amount shall be paid electronically via ACH (Automated Clearing House). When the Contractor has multiple national contracts, the fee may be consolidated into one electronic payment. When the electronic payment is made, the contractor shall submit an email to </w:t>
      </w:r>
      <w:hyperlink r:id="rId20" w:history="1">
        <w:r w:rsidRPr="00082EB1">
          <w:rPr>
            <w:rFonts w:ascii="Arial" w:eastAsiaTheme="minorHAnsi" w:hAnsi="Arial" w:cs="Arial"/>
            <w:color w:val="0000FF"/>
            <w:u w:val="single"/>
          </w:rPr>
          <w:t>AMMHINBOCFISCAL@VA.GOV</w:t>
        </w:r>
      </w:hyperlink>
      <w:r w:rsidRPr="00082EB1">
        <w:rPr>
          <w:rFonts w:ascii="Arial" w:eastAsiaTheme="minorHAnsi" w:hAnsi="Arial" w:cs="Arial"/>
        </w:rPr>
        <w:t xml:space="preserve"> to identify the contract number (or numbers, if the payment covered multiple contracts) included, dollar amount remitted for each contract number, and reporting quarter. The Cost Recovery Fee payment is due to the Fiscal Division at the same time the sales report is due to the contracting officer (i.e., within 60 calendar days following the completion of each reporting quarter or completion of the contract).  </w:t>
      </w:r>
    </w:p>
    <w:p w14:paraId="0C2B1B78" w14:textId="77777777" w:rsidR="00082EB1" w:rsidRPr="00082EB1" w:rsidRDefault="00082EB1" w:rsidP="00082EB1">
      <w:pPr>
        <w:spacing w:after="0" w:line="240" w:lineRule="auto"/>
        <w:rPr>
          <w:rFonts w:ascii="Arial" w:eastAsiaTheme="minorHAnsi" w:hAnsi="Arial" w:cs="Arial"/>
        </w:rPr>
      </w:pPr>
    </w:p>
    <w:p w14:paraId="6CC97C7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Cost Recovery Fee payments shall not be combined with any Industrial Fund Fee payments. Contractors shall remit separately any Industrial Fund Fee payments in support of any of the Contractor’s Federal Supply Schedule contracts.</w:t>
      </w:r>
    </w:p>
    <w:p w14:paraId="08B9ECE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w:t>
      </w:r>
    </w:p>
    <w:p w14:paraId="5FC32360" w14:textId="77777777" w:rsidR="00082EB1" w:rsidRPr="00082EB1" w:rsidRDefault="00082EB1" w:rsidP="00082EB1">
      <w:pPr>
        <w:rPr>
          <w:rFonts w:ascii="Arial" w:eastAsia="Arial" w:hAnsi="Arial"/>
          <w:i/>
        </w:rPr>
      </w:pPr>
      <w:r w:rsidRPr="00082EB1">
        <w:rPr>
          <w:rFonts w:ascii="Arial" w:eastAsia="Arial" w:hAnsi="Arial"/>
        </w:rPr>
        <w:t xml:space="preserve">Cost recovery fee payments shall be made electronically. ACH (Automated Clearing House) credit instructions will be provided to the contractor upon contract award. </w:t>
      </w:r>
    </w:p>
    <w:p w14:paraId="5C310D90" w14:textId="77777777" w:rsidR="00082EB1" w:rsidRPr="00082EB1" w:rsidRDefault="00082EB1" w:rsidP="00082EB1">
      <w:pPr>
        <w:rPr>
          <w:rFonts w:ascii="Arial" w:eastAsia="Arial" w:hAnsi="Arial" w:cs="Arial"/>
          <w:color w:val="000000"/>
        </w:rPr>
      </w:pPr>
      <w:r w:rsidRPr="00082EB1">
        <w:rPr>
          <w:rFonts w:ascii="Arial" w:eastAsia="Arial" w:hAnsi="Arial" w:cs="Arial"/>
          <w:color w:val="000000"/>
        </w:rPr>
        <w:t>(c)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Items, Termination for Cause.</w:t>
      </w:r>
    </w:p>
    <w:p w14:paraId="60E23888" w14:textId="77777777" w:rsidR="00082EB1" w:rsidRPr="00082EB1" w:rsidRDefault="00082EB1" w:rsidP="00082EB1">
      <w:pPr>
        <w:rPr>
          <w:rFonts w:ascii="Arial" w:eastAsia="Arial" w:hAnsi="Arial" w:cs="Arial"/>
        </w:rPr>
      </w:pPr>
      <w:r w:rsidRPr="00082EB1">
        <w:rPr>
          <w:rFonts w:ascii="Arial" w:eastAsia="Arial" w:hAnsi="Arial" w:cs="Arial"/>
        </w:rPr>
        <w:t xml:space="preserve">(d) Failure to remit the full amount of the Cost Recovery Fee within 60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52.212-4(i)(6)). Should the Contractor fail to submit the required sales reports, falsify them, or fail to timely pay the Cost Recovery Fee, the Government shall have, in addition to the rights and remedies described in this paragraph, all other rights and remedies permitted by Federal law and statutes. </w:t>
      </w:r>
    </w:p>
    <w:p w14:paraId="619FB6D6"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13. MANUFACTURING FACILITIES/PLACE OF PERFORMANCE</w:t>
      </w:r>
    </w:p>
    <w:p w14:paraId="47360C21" w14:textId="77777777" w:rsidR="00082EB1" w:rsidRPr="00082EB1" w:rsidRDefault="00082EB1" w:rsidP="00082EB1">
      <w:pPr>
        <w:spacing w:after="0" w:line="240" w:lineRule="auto"/>
        <w:rPr>
          <w:rFonts w:ascii="Arial" w:eastAsiaTheme="minorHAnsi" w:hAnsi="Arial" w:cs="Arial"/>
        </w:rPr>
      </w:pPr>
    </w:p>
    <w:p w14:paraId="7F7C266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13.1</w:t>
      </w:r>
      <w:r w:rsidRPr="00082EB1">
        <w:rPr>
          <w:rFonts w:ascii="Arial" w:eastAsiaTheme="minorHAnsi" w:hAnsi="Arial" w:cs="Arial"/>
        </w:rPr>
        <w:t xml:space="preserve">  The U.S. Food and Drug Administration (FDA) is the Government agency responsible for providing and enforcing pharmaceutical current Good Manufacturing Practices (GMP) standards for human drugs, pharmaceutical products, biologicals, medical devices, chemical products, medical cylinder oxygen, reagents, diagnostics, test kits and sets included in this solicitation.  Only offers from companies that have an acceptable GMP status on record with the FDA for the facilities identified by the offeror in Paragraph 8 below will be considered for award.  The FDA will evaluate a prospective offeror for VA procurements only if the offeror has had a qualifying GMP inspection within the previous two years.  Before a contract can be awarded, any successful offeror’s manufacturing facilities shall have a current acceptable GMP status with the FDA, or shall have had an acceptable report from the last FDA facility inspection on record.  In the absence of a current GMP evaluation, an offeror is required to include with its proposal documentation on the acceptable outcome of a FDA facility inspection that occurred within two years prior to submission of the offer.  </w:t>
      </w:r>
    </w:p>
    <w:p w14:paraId="58DA2425" w14:textId="77777777" w:rsidR="00082EB1" w:rsidRPr="00082EB1" w:rsidRDefault="00082EB1" w:rsidP="00082EB1">
      <w:pPr>
        <w:spacing w:after="0" w:line="240" w:lineRule="auto"/>
        <w:rPr>
          <w:rFonts w:ascii="Arial" w:eastAsiaTheme="minorHAnsi" w:hAnsi="Arial" w:cs="Arial"/>
        </w:rPr>
      </w:pPr>
    </w:p>
    <w:p w14:paraId="43A97A7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13.2</w:t>
      </w:r>
      <w:r w:rsidRPr="00082EB1">
        <w:rPr>
          <w:rFonts w:ascii="Arial" w:eastAsiaTheme="minorHAnsi" w:hAnsi="Arial" w:cs="Arial"/>
        </w:rPr>
        <w:t xml:space="preserve">    If at any time during the life of the contract, the contractor’s facility or the source from which the contractor obtains any of the products offered on this contract is informed in a FDA “warning letter” that it fails to meet FDA current Good Manufacturing Practices (GMPs) (21 CFR Part 210 and 211), and/or a facility’s unacceptable FDA GMP status is communicated to the VANAC, the Contracting Officer will apply the procedures outlined in Paragraph 3 below.</w:t>
      </w:r>
    </w:p>
    <w:p w14:paraId="57CC8EC2" w14:textId="77777777" w:rsidR="00082EB1" w:rsidRPr="00082EB1" w:rsidRDefault="00082EB1" w:rsidP="00082EB1">
      <w:pPr>
        <w:spacing w:after="0" w:line="240" w:lineRule="auto"/>
        <w:rPr>
          <w:rFonts w:ascii="Arial" w:eastAsiaTheme="minorHAnsi" w:hAnsi="Arial" w:cs="Arial"/>
        </w:rPr>
      </w:pPr>
    </w:p>
    <w:p w14:paraId="5D8D8CA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13.3</w:t>
      </w:r>
      <w:r w:rsidRPr="00082EB1">
        <w:rPr>
          <w:rFonts w:ascii="Arial" w:eastAsiaTheme="minorHAnsi" w:hAnsi="Arial" w:cs="Arial"/>
        </w:rPr>
        <w:t xml:space="preserve">  The VANAC Contracting officer will review the contractor’s (or its source’s) unacceptable GMP status with appropriate VHA clinical staff and will either:  1) instruct the contractor to stop the shipment of products listed on this contract that were manufactured and/or packaged in a facility with unacceptable GMP status, or 2) authorize the contractor to continue to supply such contract products for 90 days from the date when unacceptable GMP status was communicated to VANAC, provided that the products have not been subjected to a consumer-level recall.  An additional 90 day extension may be authorized at the discretion of the VANAC Contracting Officer. Contractors are cautioned that products that were manufactured and /or packaged in a facility with unacceptable GMP status and then shipped without written authorization from the VANAC Contracting Officer shall be returned to the contractor at the contractor’s risk and expense.  The contractor shall have corrected all significant GMP deficiencies or have an acceptable plan with the FDA for the correction of such deficiencies which led to unacceptable status by the end of the 90-day authorization period and any extensions of such period granted by the VANAC Contracting Officer.  Additionally, the contractor is responsible for keeping the VANAC Contracting Officer informed of all corrections made and shall provide the VANAC Contracting Officer with:  1) written documentation of the correction plan, 2) Notification from FDA of acceptance of plan, and 3) a copy of any reinspection requests and subsequent reinspection reports, when they are available. If FDA’s evaluation of contractor’s (or its source’s) compliance efforts and/or re-inspection of the non-compliant facility does not result in an acceptable rating by FDA within 90 days from the date when unacceptable GMP status was communicated to VANAC, or by the end of a VANAC Contracting Officer’s authorization period (whichever is the greater period of time), the contract may be terminated for cause in accordance with FAR Clause 52.212-4(m).  The contractor’s (or its source’s) failure to correct the GMP deficiencies in a timely manner shall not constitute or give rise to any “excusable delays” pursuant to FAR Clause 52.212-4(f). (Nothing in this paragraph shall be read as limiting the recognized grounds upon which a Contracting Officer may terminate this contract or delete products pursuant to the applicable paragraphs contained in the contract.)     </w:t>
      </w:r>
    </w:p>
    <w:p w14:paraId="1A59DD41" w14:textId="77777777" w:rsidR="00082EB1" w:rsidRPr="00082EB1" w:rsidRDefault="00082EB1" w:rsidP="00082EB1">
      <w:pPr>
        <w:spacing w:after="0" w:line="240" w:lineRule="auto"/>
        <w:rPr>
          <w:rFonts w:ascii="Arial" w:eastAsiaTheme="minorHAnsi" w:hAnsi="Arial" w:cs="Arial"/>
        </w:rPr>
      </w:pPr>
    </w:p>
    <w:p w14:paraId="0489C06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13.4</w:t>
      </w:r>
      <w:r w:rsidRPr="00082EB1">
        <w:rPr>
          <w:rFonts w:ascii="Arial" w:eastAsiaTheme="minorHAnsi" w:hAnsi="Arial" w:cs="Arial"/>
        </w:rPr>
        <w:t xml:space="preserve">  The contractor shall use only the FDA-inspected manufacturing facilities provided in Paragraph 7, below, for the duration of the contract, unless substitution of manufacturing facilities is approved by the VANAC Contracting Officer.  In case of any manufacturing facility relocation or substitution of manufacturing facilities, the contractor shall notify the VANAC</w:t>
      </w:r>
    </w:p>
    <w:p w14:paraId="33A64B2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Contracting Officer of the change, and the contractor shall request approval from the VANAC Contracting Officer to supply the contracted products from the new location.  If the change is approved by the VANAC Contracting Officer after an inquiry to the FDA for GMP status of the new location, approval will be provided by means of a formal contract modification. </w:t>
      </w:r>
    </w:p>
    <w:p w14:paraId="0D9E62C0" w14:textId="77777777" w:rsidR="00082EB1" w:rsidRPr="00082EB1" w:rsidRDefault="00082EB1" w:rsidP="00082EB1">
      <w:pPr>
        <w:spacing w:after="0" w:line="240" w:lineRule="auto"/>
        <w:rPr>
          <w:rFonts w:ascii="Arial" w:eastAsiaTheme="minorHAnsi" w:hAnsi="Arial" w:cs="Arial"/>
        </w:rPr>
      </w:pPr>
    </w:p>
    <w:p w14:paraId="103F271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13.5</w:t>
      </w:r>
      <w:r w:rsidRPr="00082EB1">
        <w:rPr>
          <w:rFonts w:ascii="Arial" w:eastAsiaTheme="minorHAnsi" w:hAnsi="Arial" w:cs="Arial"/>
        </w:rPr>
        <w:t xml:space="preserve">  If the products are to be manufactured at more than one location, each manufacturing facility and each facility address shall be listed along with the products manufactured at the facility.  Subcontractors (i.e., packagers, labelers, etc.) that participate in the production of the products </w:t>
      </w:r>
    </w:p>
    <w:p w14:paraId="61CB277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offered on this solicitation shall also be listed along with their addresses.  All facilities described in this paragraph and listed below shall be substantially in compliance with applicable FDA GMP standards prior to contract award.   </w:t>
      </w:r>
    </w:p>
    <w:p w14:paraId="49B61470" w14:textId="77777777" w:rsidR="00082EB1" w:rsidRPr="00082EB1" w:rsidRDefault="00082EB1" w:rsidP="00082EB1">
      <w:pPr>
        <w:spacing w:after="0" w:line="240" w:lineRule="auto"/>
        <w:rPr>
          <w:rFonts w:ascii="Arial" w:eastAsiaTheme="minorHAnsi" w:hAnsi="Arial" w:cs="Arial"/>
        </w:rPr>
      </w:pPr>
    </w:p>
    <w:p w14:paraId="693AF17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13.6</w:t>
      </w:r>
      <w:r w:rsidRPr="00082EB1">
        <w:rPr>
          <w:rFonts w:ascii="Arial" w:eastAsiaTheme="minorHAnsi" w:hAnsi="Arial" w:cs="Arial"/>
        </w:rPr>
        <w:t xml:space="preserve">  Offeror shall identify below or by attachment (if additional space is needed), the products offered on this solicitation (products shall be identified by product name and by solicitation item </w:t>
      </w:r>
      <w:r w:rsidRPr="00082EB1">
        <w:rPr>
          <w:rFonts w:ascii="Arial" w:eastAsiaTheme="minorHAnsi" w:hAnsi="Arial" w:cs="Arial"/>
        </w:rPr>
        <w:lastRenderedPageBreak/>
        <w:t>number); whether the offeror manufactures the products; and/or whether the offeror is a distributor of the products offered.  “Manufacturer” is defined as the entity that measures, mixes, weighs, and compounds the active and inactive ingredients into a capsule or tablet.</w:t>
      </w:r>
    </w:p>
    <w:p w14:paraId="154E47D6" w14:textId="77777777" w:rsidR="00082EB1" w:rsidRPr="00082EB1" w:rsidRDefault="00082EB1" w:rsidP="00082EB1">
      <w:pPr>
        <w:spacing w:after="0" w:line="240" w:lineRule="auto"/>
        <w:rPr>
          <w:rFonts w:ascii="Arial" w:eastAsiaTheme="minorHAnsi" w:hAnsi="Arial" w:cs="Arial"/>
        </w:rPr>
      </w:pPr>
    </w:p>
    <w:p w14:paraId="77269BE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bCs/>
        </w:rPr>
        <w:t>13.7</w:t>
      </w:r>
      <w:r w:rsidRPr="00082EB1">
        <w:rPr>
          <w:rFonts w:ascii="Arial" w:eastAsiaTheme="minorHAnsi" w:hAnsi="Arial" w:cs="Arial"/>
        </w:rPr>
        <w:t xml:space="preserve">  The offeror is required to indicate below the complete name and address(es) of the manufacturer.  The offeror is also required to check the box below that is applicable to its offer.  Please note that the information required below must be the name and address of the manufacturing facility, rather than the address of the foreign headquarters, distributor or agent.  </w:t>
      </w:r>
    </w:p>
    <w:p w14:paraId="1F37F1D8" w14:textId="77777777" w:rsidR="00082EB1" w:rsidRPr="00082EB1" w:rsidRDefault="00082EB1" w:rsidP="00082EB1">
      <w:pPr>
        <w:spacing w:after="0" w:line="240" w:lineRule="auto"/>
        <w:rPr>
          <w:rFonts w:ascii="Arial" w:eastAsiaTheme="minorHAnsi" w:hAnsi="Arial" w:cs="Arial"/>
        </w:rPr>
      </w:pPr>
    </w:p>
    <w:p w14:paraId="4045A7F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  OFFEROR IS THE MANUFACTURER (AT THE FOLLOWING LOCATIONS) OF THE PRODUCTS OFFERED ON THIS SOLICITATION.</w:t>
      </w:r>
    </w:p>
    <w:p w14:paraId="4B486C11" w14:textId="77777777" w:rsidR="00082EB1" w:rsidRPr="00082EB1" w:rsidRDefault="00082EB1" w:rsidP="00082EB1">
      <w:pPr>
        <w:spacing w:after="0" w:line="240" w:lineRule="auto"/>
        <w:rPr>
          <w:rFonts w:ascii="Arial" w:eastAsiaTheme="minorHAnsi" w:hAnsi="Arial" w:cs="Arial"/>
        </w:rPr>
      </w:pPr>
    </w:p>
    <w:p w14:paraId="3466A5C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  OFFEROR IS A DISTRIBUTOR OF THE PRODUCTS OFFERED ON THIS SOLICITATION.  </w:t>
      </w:r>
    </w:p>
    <w:p w14:paraId="60F1FEA8" w14:textId="77777777" w:rsidR="00082EB1" w:rsidRPr="00082EB1" w:rsidRDefault="00082EB1" w:rsidP="00082EB1">
      <w:pPr>
        <w:spacing w:after="0" w:line="240" w:lineRule="auto"/>
        <w:rPr>
          <w:rFonts w:ascii="Arial" w:eastAsiaTheme="minorHAnsi" w:hAnsi="Arial" w:cs="Arial"/>
          <w:b/>
        </w:rPr>
      </w:pPr>
    </w:p>
    <w:p w14:paraId="3EC3648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offeror must maintain the same manufacturer (NDA/ANDA/BLA) for the duration of the contract period, unless the Contracting Officer makes a determination that a change in the manufacturer is acceptable. This determination may take place before or after contract award.</w:t>
      </w:r>
    </w:p>
    <w:p w14:paraId="68F52FD0" w14:textId="77777777" w:rsidR="00082EB1" w:rsidRPr="00082EB1" w:rsidRDefault="00082EB1" w:rsidP="00082EB1">
      <w:pPr>
        <w:spacing w:after="0" w:line="240" w:lineRule="auto"/>
        <w:rPr>
          <w:rFonts w:ascii="Arial" w:eastAsiaTheme="minorHAnsi" w:hAnsi="Arial" w:cs="Arial"/>
          <w:b/>
        </w:rPr>
      </w:pPr>
    </w:p>
    <w:p w14:paraId="2138406A"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THE PRODUCTS WILL BE MANUFACTURED BY THE FOLLOWING COMPANY AT THE           FOLLOWING LOCATIONS:  </w:t>
      </w:r>
    </w:p>
    <w:p w14:paraId="060BF409" w14:textId="77777777" w:rsidR="00082EB1" w:rsidRPr="00082EB1" w:rsidRDefault="00082EB1" w:rsidP="00082EB1">
      <w:pPr>
        <w:spacing w:after="0" w:line="240" w:lineRule="auto"/>
        <w:rPr>
          <w:rFonts w:ascii="Arial" w:eastAsiaTheme="minorHAnsi"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082EB1" w:rsidRPr="00082EB1" w14:paraId="216A79E4" w14:textId="77777777" w:rsidTr="005C1CFA">
        <w:tc>
          <w:tcPr>
            <w:tcW w:w="6840" w:type="dxa"/>
            <w:tcBorders>
              <w:top w:val="nil"/>
              <w:left w:val="nil"/>
              <w:bottom w:val="single" w:sz="4" w:space="0" w:color="auto"/>
              <w:right w:val="nil"/>
            </w:tcBorders>
          </w:tcPr>
          <w:p w14:paraId="139DA25D" w14:textId="77777777" w:rsidR="00082EB1" w:rsidRPr="00082EB1" w:rsidRDefault="00082EB1" w:rsidP="00082EB1">
            <w:pPr>
              <w:spacing w:after="0" w:line="240" w:lineRule="auto"/>
              <w:rPr>
                <w:rFonts w:ascii="Arial" w:eastAsia="Times New Roman" w:hAnsi="Arial" w:cs="Arial"/>
              </w:rPr>
            </w:pPr>
          </w:p>
        </w:tc>
      </w:tr>
    </w:tbl>
    <w:p w14:paraId="0CD2EAD6"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(Name of Manufacturing Company)</w:t>
      </w:r>
    </w:p>
    <w:p w14:paraId="1287C067" w14:textId="77777777" w:rsidR="00082EB1" w:rsidRPr="00082EB1" w:rsidRDefault="00082EB1" w:rsidP="00082EB1">
      <w:pPr>
        <w:spacing w:after="0" w:line="240" w:lineRule="auto"/>
        <w:rPr>
          <w:rFonts w:ascii="Arial" w:eastAsiaTheme="minorHAnsi"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082EB1" w:rsidRPr="00082EB1" w14:paraId="2844ABCB" w14:textId="77777777" w:rsidTr="005C1CFA">
        <w:tc>
          <w:tcPr>
            <w:tcW w:w="6840" w:type="dxa"/>
            <w:tcBorders>
              <w:top w:val="nil"/>
              <w:left w:val="nil"/>
              <w:bottom w:val="single" w:sz="4" w:space="0" w:color="auto"/>
              <w:right w:val="nil"/>
            </w:tcBorders>
          </w:tcPr>
          <w:p w14:paraId="7CECECC8"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w:t>
            </w:r>
          </w:p>
        </w:tc>
      </w:tr>
    </w:tbl>
    <w:p w14:paraId="6D7F5D64"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(Street Address)  (Post Office Address Not Acceptable)</w:t>
      </w:r>
    </w:p>
    <w:p w14:paraId="4A2EAC9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082EB1" w:rsidRPr="00082EB1" w14:paraId="33490ECF" w14:textId="77777777" w:rsidTr="005C1CFA">
        <w:tc>
          <w:tcPr>
            <w:tcW w:w="6840" w:type="dxa"/>
            <w:tcBorders>
              <w:top w:val="nil"/>
              <w:left w:val="nil"/>
              <w:bottom w:val="single" w:sz="4" w:space="0" w:color="auto"/>
              <w:right w:val="nil"/>
            </w:tcBorders>
          </w:tcPr>
          <w:p w14:paraId="7B9F8F4A" w14:textId="77777777" w:rsidR="00082EB1" w:rsidRPr="00082EB1" w:rsidRDefault="00082EB1" w:rsidP="00082EB1">
            <w:pPr>
              <w:spacing w:after="0" w:line="240" w:lineRule="auto"/>
              <w:rPr>
                <w:rFonts w:ascii="Arial" w:eastAsia="Times New Roman" w:hAnsi="Arial" w:cs="Arial"/>
              </w:rPr>
            </w:pPr>
          </w:p>
        </w:tc>
      </w:tr>
    </w:tbl>
    <w:p w14:paraId="14C9D7A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(U.S.A. Point of Contact, e-Mail Address and U.S.A Telephone Number)</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082EB1" w:rsidRPr="00082EB1" w14:paraId="67F2054F" w14:textId="77777777" w:rsidTr="005C1CFA">
        <w:tc>
          <w:tcPr>
            <w:tcW w:w="6840" w:type="dxa"/>
            <w:tcBorders>
              <w:top w:val="nil"/>
              <w:left w:val="nil"/>
              <w:bottom w:val="single" w:sz="4" w:space="0" w:color="auto"/>
              <w:right w:val="nil"/>
            </w:tcBorders>
          </w:tcPr>
          <w:p w14:paraId="1E638501" w14:textId="77777777" w:rsidR="00082EB1" w:rsidRPr="00082EB1" w:rsidRDefault="00082EB1" w:rsidP="00082EB1">
            <w:pPr>
              <w:spacing w:after="0" w:line="240" w:lineRule="auto"/>
              <w:rPr>
                <w:rFonts w:ascii="Arial" w:eastAsiaTheme="minorHAnsi" w:hAnsi="Arial" w:cs="Arial"/>
              </w:rPr>
            </w:pPr>
          </w:p>
          <w:p w14:paraId="6AF22E95"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w:t>
            </w:r>
          </w:p>
        </w:tc>
      </w:tr>
    </w:tbl>
    <w:p w14:paraId="4AC29937"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(FDA Establishment Identification [FEI] number of Manufacturing Company)</w:t>
      </w:r>
    </w:p>
    <w:p w14:paraId="267CB3F1" w14:textId="77777777" w:rsidR="00082EB1" w:rsidRPr="00082EB1" w:rsidRDefault="00082EB1" w:rsidP="00082EB1">
      <w:pPr>
        <w:spacing w:after="0" w:line="240" w:lineRule="auto"/>
        <w:rPr>
          <w:rFonts w:ascii="Arial" w:eastAsiaTheme="minorHAnsi" w:hAnsi="Arial" w:cs="Arial"/>
        </w:rPr>
      </w:pPr>
    </w:p>
    <w:p w14:paraId="190FD9AD"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 xml:space="preserve">  </w:t>
      </w:r>
    </w:p>
    <w:p w14:paraId="101E935F"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PHARMACEUTICALS – PARENTERALS</w:t>
      </w:r>
    </w:p>
    <w:p w14:paraId="00086EF8" w14:textId="77777777" w:rsidR="00082EB1" w:rsidRPr="00082EB1" w:rsidRDefault="00082EB1" w:rsidP="00082EB1">
      <w:pPr>
        <w:spacing w:after="0" w:line="240" w:lineRule="auto"/>
        <w:rPr>
          <w:rFonts w:ascii="Arial" w:eastAsiaTheme="minorHAnsi"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7AE8A7B5" w14:textId="77777777" w:rsidTr="005C1CFA">
        <w:trPr>
          <w:trHeight w:val="630"/>
          <w:jc w:val="center"/>
        </w:trPr>
        <w:tc>
          <w:tcPr>
            <w:tcW w:w="2268" w:type="dxa"/>
            <w:tcBorders>
              <w:top w:val="nil"/>
              <w:left w:val="nil"/>
              <w:bottom w:val="nil"/>
              <w:right w:val="nil"/>
            </w:tcBorders>
            <w:hideMark/>
          </w:tcPr>
          <w:p w14:paraId="5E95D032"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Solicitation Item # &amp; Product Name</w:t>
            </w:r>
          </w:p>
        </w:tc>
        <w:tc>
          <w:tcPr>
            <w:tcW w:w="270" w:type="dxa"/>
            <w:tcBorders>
              <w:top w:val="nil"/>
              <w:left w:val="nil"/>
              <w:bottom w:val="nil"/>
              <w:right w:val="nil"/>
            </w:tcBorders>
          </w:tcPr>
          <w:p w14:paraId="3460FF88"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0837E511"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Location and Owner of Facility where ingredients are measured, weighed, mixed and compounded</w:t>
            </w:r>
          </w:p>
          <w:p w14:paraId="635B7CCA"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(Facility Owner Name, Address, City, County, State and Zip Code)</w:t>
            </w:r>
          </w:p>
        </w:tc>
        <w:tc>
          <w:tcPr>
            <w:tcW w:w="360" w:type="dxa"/>
            <w:tcBorders>
              <w:top w:val="nil"/>
              <w:left w:val="nil"/>
              <w:bottom w:val="nil"/>
              <w:right w:val="nil"/>
            </w:tcBorders>
          </w:tcPr>
          <w:p w14:paraId="47CF3364"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72F34D48"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4899406B" w14:textId="77777777" w:rsidTr="005C1CFA">
        <w:trPr>
          <w:trHeight w:val="630"/>
          <w:jc w:val="center"/>
        </w:trPr>
        <w:tc>
          <w:tcPr>
            <w:tcW w:w="2268" w:type="dxa"/>
            <w:tcBorders>
              <w:top w:val="nil"/>
              <w:left w:val="nil"/>
              <w:bottom w:val="single" w:sz="4" w:space="0" w:color="auto"/>
              <w:right w:val="nil"/>
            </w:tcBorders>
            <w:vAlign w:val="bottom"/>
          </w:tcPr>
          <w:p w14:paraId="4A76C1F7"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48FBFA45"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05BD053B"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3F7E6BF2"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6FFFEFA3" w14:textId="77777777" w:rsidR="00082EB1" w:rsidRPr="00082EB1" w:rsidRDefault="00082EB1" w:rsidP="00082EB1">
            <w:pPr>
              <w:spacing w:after="0" w:line="240" w:lineRule="auto"/>
              <w:rPr>
                <w:rFonts w:ascii="Arial" w:eastAsia="Times New Roman" w:hAnsi="Arial" w:cs="Arial"/>
              </w:rPr>
            </w:pPr>
          </w:p>
        </w:tc>
      </w:tr>
      <w:tr w:rsidR="00082EB1" w:rsidRPr="00082EB1" w14:paraId="4B1E859A"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3A491A9E"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218EFFC2"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5F67F96"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C894341"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8E6036F" w14:textId="77777777" w:rsidR="00082EB1" w:rsidRPr="00082EB1" w:rsidRDefault="00082EB1" w:rsidP="00082EB1">
            <w:pPr>
              <w:spacing w:after="0" w:line="240" w:lineRule="auto"/>
              <w:rPr>
                <w:rFonts w:ascii="Arial" w:eastAsia="Times New Roman" w:hAnsi="Arial" w:cs="Arial"/>
              </w:rPr>
            </w:pPr>
          </w:p>
        </w:tc>
      </w:tr>
      <w:tr w:rsidR="00082EB1" w:rsidRPr="00082EB1" w14:paraId="4087AB77"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6CF83B56"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0A093CA5"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F6836B9"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7C081432"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CFBBCD2" w14:textId="77777777" w:rsidR="00082EB1" w:rsidRPr="00082EB1" w:rsidRDefault="00082EB1" w:rsidP="00082EB1">
            <w:pPr>
              <w:spacing w:after="0" w:line="240" w:lineRule="auto"/>
              <w:rPr>
                <w:rFonts w:ascii="Arial" w:eastAsia="Times New Roman" w:hAnsi="Arial" w:cs="Arial"/>
              </w:rPr>
            </w:pPr>
          </w:p>
        </w:tc>
      </w:tr>
      <w:tr w:rsidR="00082EB1" w:rsidRPr="00082EB1" w14:paraId="0DABB8BF"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2FC9D2A4"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6CA2B252"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89FDE56"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68216E78"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597DAA4" w14:textId="77777777" w:rsidR="00082EB1" w:rsidRPr="00082EB1" w:rsidRDefault="00082EB1" w:rsidP="00082EB1">
            <w:pPr>
              <w:spacing w:after="0" w:line="240" w:lineRule="auto"/>
              <w:rPr>
                <w:rFonts w:ascii="Arial" w:eastAsia="Times New Roman" w:hAnsi="Arial" w:cs="Arial"/>
              </w:rPr>
            </w:pPr>
          </w:p>
        </w:tc>
      </w:tr>
    </w:tbl>
    <w:p w14:paraId="0FDB31D6" w14:textId="77777777" w:rsidR="00082EB1" w:rsidRPr="00082EB1" w:rsidRDefault="00082EB1" w:rsidP="00082EB1">
      <w:pPr>
        <w:spacing w:after="0" w:line="240" w:lineRule="auto"/>
        <w:rPr>
          <w:rFonts w:ascii="Arial" w:eastAsiaTheme="minorHAnsi" w:hAnsi="Arial" w:cs="Arial"/>
        </w:rPr>
      </w:pPr>
    </w:p>
    <w:p w14:paraId="671385ED"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PHARMACEUTICALS – PARENTERALS, STERILIZATION </w:t>
      </w:r>
    </w:p>
    <w:p w14:paraId="7305D539" w14:textId="77777777" w:rsidR="00082EB1" w:rsidRPr="00082EB1" w:rsidRDefault="00082EB1" w:rsidP="00082EB1">
      <w:pPr>
        <w:spacing w:after="0" w:line="240" w:lineRule="auto"/>
        <w:rPr>
          <w:rFonts w:ascii="Arial" w:eastAsiaTheme="minorHAnsi" w:hAnsi="Arial" w:cs="Arial"/>
          <w:u w:val="single"/>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5D4083FA" w14:textId="77777777" w:rsidTr="005C1CFA">
        <w:trPr>
          <w:trHeight w:val="630"/>
          <w:jc w:val="center"/>
        </w:trPr>
        <w:tc>
          <w:tcPr>
            <w:tcW w:w="2268" w:type="dxa"/>
            <w:tcBorders>
              <w:top w:val="nil"/>
              <w:left w:val="nil"/>
              <w:bottom w:val="nil"/>
              <w:right w:val="nil"/>
            </w:tcBorders>
            <w:hideMark/>
          </w:tcPr>
          <w:p w14:paraId="41D1DCC6"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lastRenderedPageBreak/>
              <w:t>Solicitation Item # &amp; Product Name</w:t>
            </w:r>
          </w:p>
        </w:tc>
        <w:tc>
          <w:tcPr>
            <w:tcW w:w="270" w:type="dxa"/>
            <w:tcBorders>
              <w:top w:val="nil"/>
              <w:left w:val="nil"/>
              <w:bottom w:val="nil"/>
              <w:right w:val="nil"/>
            </w:tcBorders>
          </w:tcPr>
          <w:p w14:paraId="2B0F7584"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0B1C1DC7"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Sterilization and Owner Location (Facility Owner Name, Address, City, County, State and Zip Code)</w:t>
            </w:r>
          </w:p>
        </w:tc>
        <w:tc>
          <w:tcPr>
            <w:tcW w:w="360" w:type="dxa"/>
            <w:tcBorders>
              <w:top w:val="nil"/>
              <w:left w:val="nil"/>
              <w:bottom w:val="nil"/>
              <w:right w:val="nil"/>
            </w:tcBorders>
          </w:tcPr>
          <w:p w14:paraId="50AF0015"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64A30696"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36F655F2" w14:textId="77777777" w:rsidTr="005C1CFA">
        <w:trPr>
          <w:trHeight w:val="630"/>
          <w:jc w:val="center"/>
        </w:trPr>
        <w:tc>
          <w:tcPr>
            <w:tcW w:w="2268" w:type="dxa"/>
            <w:tcBorders>
              <w:top w:val="nil"/>
              <w:left w:val="nil"/>
              <w:bottom w:val="single" w:sz="4" w:space="0" w:color="auto"/>
              <w:right w:val="nil"/>
            </w:tcBorders>
            <w:vAlign w:val="bottom"/>
          </w:tcPr>
          <w:p w14:paraId="0F1405B5"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0E2BBC36"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3EE013B9"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35616B36"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755AC9A3" w14:textId="77777777" w:rsidR="00082EB1" w:rsidRPr="00082EB1" w:rsidRDefault="00082EB1" w:rsidP="00082EB1">
            <w:pPr>
              <w:spacing w:after="0" w:line="240" w:lineRule="auto"/>
              <w:rPr>
                <w:rFonts w:ascii="Arial" w:eastAsia="Times New Roman" w:hAnsi="Arial" w:cs="Arial"/>
              </w:rPr>
            </w:pPr>
          </w:p>
        </w:tc>
      </w:tr>
      <w:tr w:rsidR="00082EB1" w:rsidRPr="00082EB1" w14:paraId="120B2CE9"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234BF5C4"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3420134E"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D916C87"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EFD6509"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A19FCFC" w14:textId="77777777" w:rsidR="00082EB1" w:rsidRPr="00082EB1" w:rsidRDefault="00082EB1" w:rsidP="00082EB1">
            <w:pPr>
              <w:spacing w:after="0" w:line="240" w:lineRule="auto"/>
              <w:rPr>
                <w:rFonts w:ascii="Arial" w:eastAsia="Times New Roman" w:hAnsi="Arial" w:cs="Arial"/>
              </w:rPr>
            </w:pPr>
          </w:p>
        </w:tc>
      </w:tr>
      <w:tr w:rsidR="00082EB1" w:rsidRPr="00082EB1" w14:paraId="7DC8CA2B"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51C6A68F"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4CF09377"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4561C10"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367F77DE"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3264242" w14:textId="77777777" w:rsidR="00082EB1" w:rsidRPr="00082EB1" w:rsidRDefault="00082EB1" w:rsidP="00082EB1">
            <w:pPr>
              <w:spacing w:after="0" w:line="240" w:lineRule="auto"/>
              <w:rPr>
                <w:rFonts w:ascii="Arial" w:eastAsia="Times New Roman" w:hAnsi="Arial" w:cs="Arial"/>
              </w:rPr>
            </w:pPr>
          </w:p>
        </w:tc>
      </w:tr>
      <w:tr w:rsidR="00082EB1" w:rsidRPr="00082EB1" w14:paraId="66D888DD"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1B00DEEA"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0B748443"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002BC3C"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3FBFE9F"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563F5C7" w14:textId="77777777" w:rsidR="00082EB1" w:rsidRPr="00082EB1" w:rsidRDefault="00082EB1" w:rsidP="00082EB1">
            <w:pPr>
              <w:spacing w:after="0" w:line="240" w:lineRule="auto"/>
              <w:rPr>
                <w:rFonts w:ascii="Arial" w:eastAsia="Times New Roman" w:hAnsi="Arial" w:cs="Arial"/>
              </w:rPr>
            </w:pPr>
          </w:p>
        </w:tc>
      </w:tr>
    </w:tbl>
    <w:p w14:paraId="1C07819F" w14:textId="77777777" w:rsidR="00082EB1" w:rsidRPr="00082EB1" w:rsidRDefault="00082EB1" w:rsidP="00082EB1">
      <w:pPr>
        <w:spacing w:after="0" w:line="240" w:lineRule="auto"/>
        <w:rPr>
          <w:rFonts w:ascii="Arial" w:eastAsia="Times New Roman" w:hAnsi="Arial" w:cs="Arial"/>
          <w:b/>
        </w:rPr>
      </w:pPr>
    </w:p>
    <w:p w14:paraId="6704637C"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TABLETS, CAPSULES AND PILLS      </w:t>
      </w:r>
    </w:p>
    <w:p w14:paraId="2E698B20" w14:textId="77777777" w:rsidR="00082EB1" w:rsidRPr="00082EB1" w:rsidRDefault="00082EB1" w:rsidP="00082EB1">
      <w:pPr>
        <w:spacing w:after="0" w:line="240" w:lineRule="auto"/>
        <w:rPr>
          <w:rFonts w:ascii="Arial" w:eastAsiaTheme="minorHAnsi" w:hAnsi="Arial" w:cs="Arial"/>
          <w:b/>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1D1E782E" w14:textId="77777777" w:rsidTr="005C1CFA">
        <w:trPr>
          <w:trHeight w:val="630"/>
          <w:jc w:val="center"/>
        </w:trPr>
        <w:tc>
          <w:tcPr>
            <w:tcW w:w="2268" w:type="dxa"/>
            <w:tcBorders>
              <w:top w:val="nil"/>
              <w:left w:val="nil"/>
              <w:bottom w:val="nil"/>
              <w:right w:val="nil"/>
            </w:tcBorders>
            <w:hideMark/>
          </w:tcPr>
          <w:p w14:paraId="220B26DD"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Solicitation Item # &amp; Product Name</w:t>
            </w:r>
          </w:p>
        </w:tc>
        <w:tc>
          <w:tcPr>
            <w:tcW w:w="270" w:type="dxa"/>
            <w:tcBorders>
              <w:top w:val="nil"/>
              <w:left w:val="nil"/>
              <w:bottom w:val="nil"/>
              <w:right w:val="nil"/>
            </w:tcBorders>
          </w:tcPr>
          <w:p w14:paraId="20DEB6C4"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1B1645D0"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14:paraId="4080F06A"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2D93E0A9"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6CF4A7B3" w14:textId="77777777" w:rsidTr="005C1CFA">
        <w:trPr>
          <w:trHeight w:val="630"/>
          <w:jc w:val="center"/>
        </w:trPr>
        <w:tc>
          <w:tcPr>
            <w:tcW w:w="2268" w:type="dxa"/>
            <w:tcBorders>
              <w:top w:val="nil"/>
              <w:left w:val="nil"/>
              <w:bottom w:val="single" w:sz="4" w:space="0" w:color="auto"/>
              <w:right w:val="nil"/>
            </w:tcBorders>
            <w:vAlign w:val="bottom"/>
          </w:tcPr>
          <w:p w14:paraId="34F54CCF"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419081B5"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5FCCD4CB"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00C59FE"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04E554D8" w14:textId="77777777" w:rsidR="00082EB1" w:rsidRPr="00082EB1" w:rsidRDefault="00082EB1" w:rsidP="00082EB1">
            <w:pPr>
              <w:spacing w:after="0" w:line="240" w:lineRule="auto"/>
              <w:rPr>
                <w:rFonts w:ascii="Arial" w:eastAsia="Times New Roman" w:hAnsi="Arial" w:cs="Arial"/>
              </w:rPr>
            </w:pPr>
          </w:p>
        </w:tc>
      </w:tr>
      <w:tr w:rsidR="00082EB1" w:rsidRPr="00082EB1" w14:paraId="6053871B"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00D277F1"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254FFA0C"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8385942"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74C4EF1C"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215FB39" w14:textId="77777777" w:rsidR="00082EB1" w:rsidRPr="00082EB1" w:rsidRDefault="00082EB1" w:rsidP="00082EB1">
            <w:pPr>
              <w:spacing w:after="0" w:line="240" w:lineRule="auto"/>
              <w:rPr>
                <w:rFonts w:ascii="Arial" w:eastAsia="Times New Roman" w:hAnsi="Arial" w:cs="Arial"/>
              </w:rPr>
            </w:pPr>
          </w:p>
        </w:tc>
      </w:tr>
      <w:tr w:rsidR="00082EB1" w:rsidRPr="00082EB1" w14:paraId="55B85185"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7F7308FF"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7B2D17F1"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BFC7BC1"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702450AF"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C3844E8" w14:textId="77777777" w:rsidR="00082EB1" w:rsidRPr="00082EB1" w:rsidRDefault="00082EB1" w:rsidP="00082EB1">
            <w:pPr>
              <w:spacing w:after="0" w:line="240" w:lineRule="auto"/>
              <w:rPr>
                <w:rFonts w:ascii="Arial" w:eastAsia="Times New Roman" w:hAnsi="Arial" w:cs="Arial"/>
              </w:rPr>
            </w:pPr>
          </w:p>
        </w:tc>
      </w:tr>
      <w:tr w:rsidR="00082EB1" w:rsidRPr="00082EB1" w14:paraId="53013C09"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1B1C41F9"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261B9B17"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C198C96"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4B33180E"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22EA875" w14:textId="77777777" w:rsidR="00082EB1" w:rsidRPr="00082EB1" w:rsidRDefault="00082EB1" w:rsidP="00082EB1">
            <w:pPr>
              <w:spacing w:after="0" w:line="240" w:lineRule="auto"/>
              <w:rPr>
                <w:rFonts w:ascii="Arial" w:eastAsia="Times New Roman" w:hAnsi="Arial" w:cs="Arial"/>
              </w:rPr>
            </w:pPr>
          </w:p>
        </w:tc>
      </w:tr>
    </w:tbl>
    <w:p w14:paraId="71691390" w14:textId="77777777" w:rsidR="00082EB1" w:rsidRPr="00082EB1" w:rsidRDefault="00082EB1" w:rsidP="00082EB1">
      <w:pPr>
        <w:spacing w:after="0" w:line="240" w:lineRule="auto"/>
        <w:rPr>
          <w:rFonts w:ascii="Arial" w:eastAsia="Times New Roman" w:hAnsi="Arial" w:cs="Arial"/>
          <w:u w:val="single"/>
        </w:rPr>
      </w:pPr>
    </w:p>
    <w:p w14:paraId="67207A8A" w14:textId="77777777" w:rsidR="00082EB1" w:rsidRPr="00082EB1" w:rsidRDefault="00082EB1" w:rsidP="00082EB1">
      <w:pPr>
        <w:spacing w:after="0" w:line="240" w:lineRule="auto"/>
        <w:rPr>
          <w:rFonts w:ascii="Arial" w:eastAsiaTheme="minorHAnsi" w:hAnsi="Arial" w:cs="Arial"/>
          <w:b/>
        </w:rPr>
      </w:pPr>
    </w:p>
    <w:p w14:paraId="6409EA74" w14:textId="77777777" w:rsidR="00082EB1" w:rsidRPr="00082EB1" w:rsidRDefault="00082EB1" w:rsidP="00082EB1">
      <w:pPr>
        <w:spacing w:after="0" w:line="240" w:lineRule="auto"/>
        <w:rPr>
          <w:rFonts w:ascii="Arial" w:eastAsiaTheme="minorHAnsi" w:hAnsi="Arial" w:cs="Arial"/>
          <w:b/>
        </w:rPr>
      </w:pPr>
    </w:p>
    <w:p w14:paraId="6B745AAD" w14:textId="77777777" w:rsidR="00082EB1" w:rsidRPr="00082EB1" w:rsidRDefault="00082EB1" w:rsidP="00082EB1">
      <w:pPr>
        <w:spacing w:after="0" w:line="240" w:lineRule="auto"/>
        <w:rPr>
          <w:rFonts w:ascii="Arial" w:eastAsiaTheme="minorHAnsi" w:hAnsi="Arial" w:cs="Arial"/>
          <w:b/>
        </w:rPr>
      </w:pPr>
    </w:p>
    <w:p w14:paraId="69C78652"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OTHER PHARMACEUTICAL PRODUCTS</w:t>
      </w:r>
    </w:p>
    <w:p w14:paraId="2678F226" w14:textId="77777777" w:rsidR="00082EB1" w:rsidRPr="00082EB1" w:rsidRDefault="00082EB1" w:rsidP="00082EB1">
      <w:pPr>
        <w:spacing w:after="0" w:line="240" w:lineRule="auto"/>
        <w:rPr>
          <w:rFonts w:ascii="Arial" w:eastAsiaTheme="minorHAnsi" w:hAnsi="Arial" w:cs="Arial"/>
          <w:i/>
        </w:rPr>
      </w:pPr>
      <w:r w:rsidRPr="00082EB1">
        <w:rPr>
          <w:rFonts w:ascii="Arial" w:eastAsiaTheme="minorHAnsi" w:hAnsi="Arial" w:cs="Arial"/>
          <w:i/>
        </w:rPr>
        <w:t xml:space="preserve">(Solutions, syrups, mixtures, powders, ointments, pastes, creams, etc.)    </w:t>
      </w:r>
    </w:p>
    <w:p w14:paraId="08EE6709" w14:textId="77777777" w:rsidR="00082EB1" w:rsidRPr="00082EB1" w:rsidRDefault="00082EB1" w:rsidP="00082EB1">
      <w:pPr>
        <w:spacing w:after="0" w:line="240" w:lineRule="auto"/>
        <w:rPr>
          <w:rFonts w:ascii="Arial" w:eastAsiaTheme="minorHAnsi"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249D373E" w14:textId="77777777" w:rsidTr="005C1CFA">
        <w:trPr>
          <w:trHeight w:val="630"/>
          <w:jc w:val="center"/>
        </w:trPr>
        <w:tc>
          <w:tcPr>
            <w:tcW w:w="2268" w:type="dxa"/>
            <w:tcBorders>
              <w:top w:val="nil"/>
              <w:left w:val="nil"/>
              <w:bottom w:val="nil"/>
              <w:right w:val="nil"/>
            </w:tcBorders>
            <w:hideMark/>
          </w:tcPr>
          <w:p w14:paraId="3CF385D5"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Solicitation Item # &amp; Product Name</w:t>
            </w:r>
          </w:p>
        </w:tc>
        <w:tc>
          <w:tcPr>
            <w:tcW w:w="270" w:type="dxa"/>
            <w:tcBorders>
              <w:top w:val="nil"/>
              <w:left w:val="nil"/>
              <w:bottom w:val="nil"/>
              <w:right w:val="nil"/>
            </w:tcBorders>
          </w:tcPr>
          <w:p w14:paraId="656213BE"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7E9C5848"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14:paraId="4EF3B073"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75C51400"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49639C6A" w14:textId="77777777" w:rsidTr="005C1CFA">
        <w:trPr>
          <w:trHeight w:val="630"/>
          <w:jc w:val="center"/>
        </w:trPr>
        <w:tc>
          <w:tcPr>
            <w:tcW w:w="2268" w:type="dxa"/>
            <w:tcBorders>
              <w:top w:val="nil"/>
              <w:left w:val="nil"/>
              <w:bottom w:val="single" w:sz="4" w:space="0" w:color="auto"/>
              <w:right w:val="nil"/>
            </w:tcBorders>
            <w:vAlign w:val="bottom"/>
          </w:tcPr>
          <w:p w14:paraId="3E5D0716"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11E5AE5D"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335ED152"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790FEB8"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7088C111" w14:textId="77777777" w:rsidR="00082EB1" w:rsidRPr="00082EB1" w:rsidRDefault="00082EB1" w:rsidP="00082EB1">
            <w:pPr>
              <w:spacing w:after="0" w:line="240" w:lineRule="auto"/>
              <w:rPr>
                <w:rFonts w:ascii="Arial" w:eastAsia="Times New Roman" w:hAnsi="Arial" w:cs="Arial"/>
              </w:rPr>
            </w:pPr>
          </w:p>
        </w:tc>
      </w:tr>
      <w:tr w:rsidR="00082EB1" w:rsidRPr="00082EB1" w14:paraId="7F590DCE"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0D747670"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47F057B1"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A60F332"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245EB376"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01777BA" w14:textId="77777777" w:rsidR="00082EB1" w:rsidRPr="00082EB1" w:rsidRDefault="00082EB1" w:rsidP="00082EB1">
            <w:pPr>
              <w:spacing w:after="0" w:line="240" w:lineRule="auto"/>
              <w:rPr>
                <w:rFonts w:ascii="Arial" w:eastAsia="Times New Roman" w:hAnsi="Arial" w:cs="Arial"/>
              </w:rPr>
            </w:pPr>
          </w:p>
        </w:tc>
      </w:tr>
      <w:tr w:rsidR="00082EB1" w:rsidRPr="00082EB1" w14:paraId="0BC0823C"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1673A5FA"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6DB33153"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E781E43"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312DB367"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1483FB3" w14:textId="77777777" w:rsidR="00082EB1" w:rsidRPr="00082EB1" w:rsidRDefault="00082EB1" w:rsidP="00082EB1">
            <w:pPr>
              <w:spacing w:after="0" w:line="240" w:lineRule="auto"/>
              <w:rPr>
                <w:rFonts w:ascii="Arial" w:eastAsia="Times New Roman" w:hAnsi="Arial" w:cs="Arial"/>
              </w:rPr>
            </w:pPr>
          </w:p>
        </w:tc>
      </w:tr>
      <w:tr w:rsidR="00082EB1" w:rsidRPr="00082EB1" w14:paraId="71206533"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7350E0DB"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00CF2015"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50E761C"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36D5D7A8"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4BF11F3" w14:textId="77777777" w:rsidR="00082EB1" w:rsidRPr="00082EB1" w:rsidRDefault="00082EB1" w:rsidP="00082EB1">
            <w:pPr>
              <w:spacing w:after="0" w:line="240" w:lineRule="auto"/>
              <w:rPr>
                <w:rFonts w:ascii="Arial" w:eastAsia="Times New Roman" w:hAnsi="Arial" w:cs="Arial"/>
              </w:rPr>
            </w:pPr>
          </w:p>
        </w:tc>
      </w:tr>
    </w:tbl>
    <w:p w14:paraId="02D75223" w14:textId="77777777" w:rsidR="00082EB1" w:rsidRPr="00082EB1" w:rsidRDefault="00082EB1" w:rsidP="00082EB1">
      <w:pPr>
        <w:spacing w:after="0" w:line="240" w:lineRule="auto"/>
        <w:rPr>
          <w:rFonts w:ascii="Arial" w:eastAsiaTheme="minorHAnsi" w:hAnsi="Arial" w:cs="Arial"/>
        </w:rPr>
      </w:pPr>
    </w:p>
    <w:p w14:paraId="1976BEE4"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PACKAGING </w:t>
      </w:r>
    </w:p>
    <w:p w14:paraId="7B85F0D1" w14:textId="77777777" w:rsidR="00082EB1" w:rsidRPr="00082EB1" w:rsidRDefault="00082EB1" w:rsidP="00082EB1">
      <w:pPr>
        <w:spacing w:after="0" w:line="240" w:lineRule="auto"/>
        <w:rPr>
          <w:rFonts w:ascii="Arial" w:eastAsiaTheme="minorHAnsi"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43A41DB7" w14:textId="77777777" w:rsidTr="005C1CFA">
        <w:trPr>
          <w:trHeight w:val="630"/>
          <w:jc w:val="center"/>
        </w:trPr>
        <w:tc>
          <w:tcPr>
            <w:tcW w:w="2268" w:type="dxa"/>
            <w:tcBorders>
              <w:top w:val="nil"/>
              <w:left w:val="nil"/>
              <w:bottom w:val="nil"/>
              <w:right w:val="nil"/>
            </w:tcBorders>
            <w:hideMark/>
          </w:tcPr>
          <w:p w14:paraId="5C747769"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lastRenderedPageBreak/>
              <w:t>Solicitation Item # &amp; Product Name</w:t>
            </w:r>
          </w:p>
        </w:tc>
        <w:tc>
          <w:tcPr>
            <w:tcW w:w="270" w:type="dxa"/>
            <w:tcBorders>
              <w:top w:val="nil"/>
              <w:left w:val="nil"/>
              <w:bottom w:val="nil"/>
              <w:right w:val="nil"/>
            </w:tcBorders>
          </w:tcPr>
          <w:p w14:paraId="7B15F027"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13AAEF6C"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14:paraId="1FAFC167"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349B449D"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2BBFA459" w14:textId="77777777" w:rsidTr="005C1CFA">
        <w:trPr>
          <w:trHeight w:val="630"/>
          <w:jc w:val="center"/>
        </w:trPr>
        <w:tc>
          <w:tcPr>
            <w:tcW w:w="2268" w:type="dxa"/>
            <w:tcBorders>
              <w:top w:val="nil"/>
              <w:left w:val="nil"/>
              <w:bottom w:val="single" w:sz="4" w:space="0" w:color="auto"/>
              <w:right w:val="nil"/>
            </w:tcBorders>
            <w:vAlign w:val="bottom"/>
          </w:tcPr>
          <w:p w14:paraId="0A14D7CA"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5CA71FD8"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127D9BE8"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77D2BF1C"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6AFA9F56" w14:textId="77777777" w:rsidR="00082EB1" w:rsidRPr="00082EB1" w:rsidRDefault="00082EB1" w:rsidP="00082EB1">
            <w:pPr>
              <w:spacing w:after="0" w:line="240" w:lineRule="auto"/>
              <w:rPr>
                <w:rFonts w:ascii="Arial" w:eastAsia="Times New Roman" w:hAnsi="Arial" w:cs="Arial"/>
              </w:rPr>
            </w:pPr>
          </w:p>
        </w:tc>
      </w:tr>
      <w:tr w:rsidR="00082EB1" w:rsidRPr="00082EB1" w14:paraId="52BAC871"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7210B8C7"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068DB151"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4D83032"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74BD9161"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77F1E51" w14:textId="77777777" w:rsidR="00082EB1" w:rsidRPr="00082EB1" w:rsidRDefault="00082EB1" w:rsidP="00082EB1">
            <w:pPr>
              <w:spacing w:after="0" w:line="240" w:lineRule="auto"/>
              <w:rPr>
                <w:rFonts w:ascii="Arial" w:eastAsia="Times New Roman" w:hAnsi="Arial" w:cs="Arial"/>
              </w:rPr>
            </w:pPr>
          </w:p>
        </w:tc>
      </w:tr>
      <w:tr w:rsidR="00082EB1" w:rsidRPr="00082EB1" w14:paraId="18969660"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62A867AC"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719E1C68"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9B4A356"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01EB0744"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0827A32" w14:textId="77777777" w:rsidR="00082EB1" w:rsidRPr="00082EB1" w:rsidRDefault="00082EB1" w:rsidP="00082EB1">
            <w:pPr>
              <w:spacing w:after="0" w:line="240" w:lineRule="auto"/>
              <w:rPr>
                <w:rFonts w:ascii="Arial" w:eastAsia="Times New Roman" w:hAnsi="Arial" w:cs="Arial"/>
              </w:rPr>
            </w:pPr>
          </w:p>
        </w:tc>
      </w:tr>
      <w:tr w:rsidR="00082EB1" w:rsidRPr="00082EB1" w14:paraId="76950626"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6413B2EB"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62C3DD9A"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F193CEF"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56434416"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D97E0B9" w14:textId="77777777" w:rsidR="00082EB1" w:rsidRPr="00082EB1" w:rsidRDefault="00082EB1" w:rsidP="00082EB1">
            <w:pPr>
              <w:spacing w:after="0" w:line="240" w:lineRule="auto"/>
              <w:rPr>
                <w:rFonts w:ascii="Arial" w:eastAsia="Times New Roman" w:hAnsi="Arial" w:cs="Arial"/>
              </w:rPr>
            </w:pPr>
          </w:p>
        </w:tc>
      </w:tr>
    </w:tbl>
    <w:p w14:paraId="4E19E434" w14:textId="77777777" w:rsidR="00082EB1" w:rsidRPr="00082EB1" w:rsidRDefault="00082EB1" w:rsidP="00082EB1">
      <w:pPr>
        <w:spacing w:after="0" w:line="240" w:lineRule="auto"/>
        <w:rPr>
          <w:rFonts w:ascii="Arial" w:eastAsiaTheme="minorHAnsi" w:hAnsi="Arial" w:cs="Arial"/>
        </w:rPr>
      </w:pPr>
    </w:p>
    <w:p w14:paraId="5254773B"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PACKING</w:t>
      </w:r>
    </w:p>
    <w:p w14:paraId="0D6EF232" w14:textId="77777777" w:rsidR="00082EB1" w:rsidRPr="00082EB1" w:rsidRDefault="00082EB1" w:rsidP="00082EB1">
      <w:pPr>
        <w:spacing w:after="0" w:line="240" w:lineRule="auto"/>
        <w:rPr>
          <w:rFonts w:ascii="Arial" w:eastAsiaTheme="minorHAnsi"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082EB1" w:rsidRPr="00082EB1" w14:paraId="0DACB12E" w14:textId="77777777" w:rsidTr="005C1CFA">
        <w:trPr>
          <w:trHeight w:val="630"/>
          <w:jc w:val="center"/>
        </w:trPr>
        <w:tc>
          <w:tcPr>
            <w:tcW w:w="2268" w:type="dxa"/>
            <w:tcBorders>
              <w:top w:val="nil"/>
              <w:left w:val="nil"/>
              <w:bottom w:val="nil"/>
              <w:right w:val="nil"/>
            </w:tcBorders>
            <w:hideMark/>
          </w:tcPr>
          <w:p w14:paraId="744E20E2"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Solicitation Item # &amp; Product Name</w:t>
            </w:r>
          </w:p>
        </w:tc>
        <w:tc>
          <w:tcPr>
            <w:tcW w:w="270" w:type="dxa"/>
            <w:tcBorders>
              <w:top w:val="nil"/>
              <w:left w:val="nil"/>
              <w:bottom w:val="nil"/>
              <w:right w:val="nil"/>
            </w:tcBorders>
          </w:tcPr>
          <w:p w14:paraId="74506B32"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nil"/>
              <w:right w:val="nil"/>
            </w:tcBorders>
            <w:hideMark/>
          </w:tcPr>
          <w:p w14:paraId="4C2D48FC"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14:paraId="0055D413"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nil"/>
              <w:right w:val="nil"/>
            </w:tcBorders>
            <w:hideMark/>
          </w:tcPr>
          <w:p w14:paraId="77B59F49" w14:textId="77777777" w:rsidR="00082EB1" w:rsidRPr="00082EB1" w:rsidRDefault="00082EB1" w:rsidP="00082EB1">
            <w:pPr>
              <w:spacing w:after="0" w:line="240" w:lineRule="auto"/>
              <w:rPr>
                <w:rFonts w:ascii="Arial" w:eastAsia="Times New Roman" w:hAnsi="Arial" w:cs="Arial"/>
              </w:rPr>
            </w:pPr>
            <w:r w:rsidRPr="00082EB1">
              <w:rPr>
                <w:rFonts w:ascii="Arial" w:eastAsiaTheme="minorHAnsi" w:hAnsi="Arial" w:cs="Arial"/>
              </w:rPr>
              <w:t>Point of Contact including Phone #</w:t>
            </w:r>
          </w:p>
        </w:tc>
      </w:tr>
      <w:tr w:rsidR="00082EB1" w:rsidRPr="00082EB1" w14:paraId="5B2AD101" w14:textId="77777777" w:rsidTr="005C1CFA">
        <w:trPr>
          <w:trHeight w:val="630"/>
          <w:jc w:val="center"/>
        </w:trPr>
        <w:tc>
          <w:tcPr>
            <w:tcW w:w="2268" w:type="dxa"/>
            <w:tcBorders>
              <w:top w:val="nil"/>
              <w:left w:val="nil"/>
              <w:bottom w:val="single" w:sz="4" w:space="0" w:color="auto"/>
              <w:right w:val="nil"/>
            </w:tcBorders>
            <w:vAlign w:val="bottom"/>
          </w:tcPr>
          <w:p w14:paraId="3515E4BD"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23F4F4E3" w14:textId="77777777" w:rsidR="00082EB1" w:rsidRPr="00082EB1" w:rsidRDefault="00082EB1" w:rsidP="00082EB1">
            <w:pPr>
              <w:spacing w:after="0" w:line="240" w:lineRule="auto"/>
              <w:rPr>
                <w:rFonts w:ascii="Arial" w:eastAsia="Times New Roman" w:hAnsi="Arial" w:cs="Arial"/>
              </w:rPr>
            </w:pPr>
          </w:p>
        </w:tc>
        <w:tc>
          <w:tcPr>
            <w:tcW w:w="3870" w:type="dxa"/>
            <w:tcBorders>
              <w:top w:val="nil"/>
              <w:left w:val="nil"/>
              <w:bottom w:val="single" w:sz="4" w:space="0" w:color="auto"/>
              <w:right w:val="nil"/>
            </w:tcBorders>
            <w:vAlign w:val="bottom"/>
          </w:tcPr>
          <w:p w14:paraId="07637439"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0D6E5453" w14:textId="77777777" w:rsidR="00082EB1" w:rsidRPr="00082EB1" w:rsidRDefault="00082EB1" w:rsidP="00082EB1">
            <w:pPr>
              <w:spacing w:after="0" w:line="240" w:lineRule="auto"/>
              <w:rPr>
                <w:rFonts w:ascii="Arial" w:eastAsia="Times New Roman" w:hAnsi="Arial" w:cs="Arial"/>
              </w:rPr>
            </w:pPr>
          </w:p>
        </w:tc>
        <w:tc>
          <w:tcPr>
            <w:tcW w:w="2808" w:type="dxa"/>
            <w:tcBorders>
              <w:top w:val="nil"/>
              <w:left w:val="nil"/>
              <w:bottom w:val="single" w:sz="4" w:space="0" w:color="auto"/>
              <w:right w:val="nil"/>
            </w:tcBorders>
            <w:vAlign w:val="bottom"/>
          </w:tcPr>
          <w:p w14:paraId="5CA5AEAB" w14:textId="77777777" w:rsidR="00082EB1" w:rsidRPr="00082EB1" w:rsidRDefault="00082EB1" w:rsidP="00082EB1">
            <w:pPr>
              <w:spacing w:after="0" w:line="240" w:lineRule="auto"/>
              <w:rPr>
                <w:rFonts w:ascii="Arial" w:eastAsia="Times New Roman" w:hAnsi="Arial" w:cs="Arial"/>
              </w:rPr>
            </w:pPr>
          </w:p>
        </w:tc>
      </w:tr>
      <w:tr w:rsidR="00082EB1" w:rsidRPr="00082EB1" w14:paraId="29C98547" w14:textId="77777777" w:rsidTr="005C1CFA">
        <w:trPr>
          <w:trHeight w:val="485"/>
          <w:jc w:val="center"/>
        </w:trPr>
        <w:tc>
          <w:tcPr>
            <w:tcW w:w="2268" w:type="dxa"/>
            <w:tcBorders>
              <w:top w:val="single" w:sz="4" w:space="0" w:color="auto"/>
              <w:left w:val="nil"/>
              <w:bottom w:val="single" w:sz="4" w:space="0" w:color="auto"/>
              <w:right w:val="nil"/>
            </w:tcBorders>
            <w:vAlign w:val="bottom"/>
          </w:tcPr>
          <w:p w14:paraId="14A0E902"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7C17BCCD"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5B304D3"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2FCCF256"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479A55B" w14:textId="77777777" w:rsidR="00082EB1" w:rsidRPr="00082EB1" w:rsidRDefault="00082EB1" w:rsidP="00082EB1">
            <w:pPr>
              <w:spacing w:after="0" w:line="240" w:lineRule="auto"/>
              <w:rPr>
                <w:rFonts w:ascii="Arial" w:eastAsia="Times New Roman" w:hAnsi="Arial" w:cs="Arial"/>
              </w:rPr>
            </w:pPr>
          </w:p>
        </w:tc>
      </w:tr>
      <w:tr w:rsidR="00082EB1" w:rsidRPr="00082EB1" w14:paraId="4B91D3E6" w14:textId="77777777" w:rsidTr="005C1CFA">
        <w:trPr>
          <w:trHeight w:val="530"/>
          <w:jc w:val="center"/>
        </w:trPr>
        <w:tc>
          <w:tcPr>
            <w:tcW w:w="2268" w:type="dxa"/>
            <w:tcBorders>
              <w:top w:val="single" w:sz="4" w:space="0" w:color="auto"/>
              <w:left w:val="nil"/>
              <w:bottom w:val="single" w:sz="4" w:space="0" w:color="auto"/>
              <w:right w:val="nil"/>
            </w:tcBorders>
            <w:vAlign w:val="bottom"/>
          </w:tcPr>
          <w:p w14:paraId="330AB9E1" w14:textId="77777777" w:rsidR="00082EB1" w:rsidRPr="00082EB1" w:rsidRDefault="00082EB1" w:rsidP="00082EB1">
            <w:pPr>
              <w:spacing w:after="0" w:line="240" w:lineRule="auto"/>
              <w:rPr>
                <w:rFonts w:ascii="Arial" w:eastAsia="Times New Roman" w:hAnsi="Arial" w:cs="Arial"/>
              </w:rPr>
            </w:pPr>
          </w:p>
        </w:tc>
        <w:tc>
          <w:tcPr>
            <w:tcW w:w="270" w:type="dxa"/>
            <w:tcBorders>
              <w:top w:val="nil"/>
              <w:left w:val="nil"/>
              <w:bottom w:val="nil"/>
              <w:right w:val="nil"/>
            </w:tcBorders>
            <w:vAlign w:val="bottom"/>
          </w:tcPr>
          <w:p w14:paraId="3D89B259" w14:textId="77777777" w:rsidR="00082EB1" w:rsidRPr="00082EB1" w:rsidRDefault="00082EB1" w:rsidP="00082EB1">
            <w:pPr>
              <w:spacing w:after="0" w:line="240" w:lineRule="auto"/>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68BD05A" w14:textId="77777777" w:rsidR="00082EB1" w:rsidRPr="00082EB1" w:rsidRDefault="00082EB1" w:rsidP="00082EB1">
            <w:pPr>
              <w:spacing w:after="0" w:line="240" w:lineRule="auto"/>
              <w:rPr>
                <w:rFonts w:ascii="Arial" w:eastAsia="Times New Roman" w:hAnsi="Arial" w:cs="Arial"/>
              </w:rPr>
            </w:pPr>
          </w:p>
        </w:tc>
        <w:tc>
          <w:tcPr>
            <w:tcW w:w="360" w:type="dxa"/>
            <w:tcBorders>
              <w:top w:val="nil"/>
              <w:left w:val="nil"/>
              <w:bottom w:val="nil"/>
              <w:right w:val="nil"/>
            </w:tcBorders>
            <w:vAlign w:val="bottom"/>
          </w:tcPr>
          <w:p w14:paraId="1CC50C9A" w14:textId="77777777" w:rsidR="00082EB1" w:rsidRPr="00082EB1" w:rsidRDefault="00082EB1" w:rsidP="00082EB1">
            <w:pPr>
              <w:spacing w:after="0" w:line="240" w:lineRule="auto"/>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E8125BE" w14:textId="77777777" w:rsidR="00082EB1" w:rsidRPr="00082EB1" w:rsidRDefault="00082EB1" w:rsidP="00082EB1">
            <w:pPr>
              <w:spacing w:after="0" w:line="240" w:lineRule="auto"/>
              <w:rPr>
                <w:rFonts w:ascii="Arial" w:eastAsia="Times New Roman" w:hAnsi="Arial" w:cs="Arial"/>
              </w:rPr>
            </w:pPr>
          </w:p>
        </w:tc>
      </w:tr>
    </w:tbl>
    <w:p w14:paraId="347AEB48" w14:textId="77777777" w:rsidR="00082EB1" w:rsidRPr="00082EB1" w:rsidRDefault="00082EB1" w:rsidP="00082EB1">
      <w:pPr>
        <w:spacing w:after="0" w:line="240" w:lineRule="auto"/>
        <w:rPr>
          <w:rFonts w:ascii="Arial" w:eastAsiaTheme="minorHAnsi" w:hAnsi="Arial" w:cs="Arial"/>
          <w:b/>
        </w:rPr>
      </w:pPr>
    </w:p>
    <w:p w14:paraId="6AA102FE" w14:textId="77777777" w:rsidR="00082EB1" w:rsidRPr="00082EB1" w:rsidRDefault="00082EB1" w:rsidP="00082EB1">
      <w:pPr>
        <w:spacing w:after="0" w:line="240" w:lineRule="auto"/>
        <w:rPr>
          <w:rFonts w:ascii="Arial" w:eastAsiaTheme="minorHAnsi" w:hAnsi="Arial" w:cs="Arial"/>
          <w:b/>
        </w:rPr>
      </w:pPr>
    </w:p>
    <w:p w14:paraId="3DFCC24F"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b/>
        </w:rPr>
        <w:t xml:space="preserve">14. INCORPORATION OF DOCUMENTS </w:t>
      </w:r>
    </w:p>
    <w:p w14:paraId="24B72A17" w14:textId="77777777" w:rsidR="00082EB1" w:rsidRPr="00082EB1" w:rsidRDefault="00082EB1" w:rsidP="00082EB1">
      <w:pPr>
        <w:spacing w:after="0" w:line="240" w:lineRule="auto"/>
        <w:rPr>
          <w:rFonts w:ascii="Arial" w:eastAsiaTheme="minorHAnsi" w:hAnsi="Arial" w:cs="Arial"/>
        </w:rPr>
      </w:pPr>
    </w:p>
    <w:p w14:paraId="21D6829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following documents are hereby incorporated by reference and made a part of this solicitation. The designation "USP" and "NF" shall be considered interchangeable when monographs for ingredients or preparations are transferred from one official compendium to the other.  For ingredients or preparations which no longer appear in the latest revision of the USP 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USP or the NF does not delete any other applicable portions of the compendia, such as, but not limited to, General Notices.  Thus, for USP/NF items, alternative test methods are permitted.</w:t>
      </w:r>
    </w:p>
    <w:p w14:paraId="3D5C59E2" w14:textId="77777777" w:rsidR="00082EB1" w:rsidRPr="00082EB1" w:rsidRDefault="00082EB1" w:rsidP="00082EB1">
      <w:pPr>
        <w:spacing w:after="0" w:line="240" w:lineRule="auto"/>
        <w:rPr>
          <w:rFonts w:ascii="Arial" w:eastAsiaTheme="minorHAnsi" w:hAnsi="Arial" w:cs="Arial"/>
        </w:rPr>
      </w:pPr>
    </w:p>
    <w:p w14:paraId="1AF0FF1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AMERICAN CHEMICAL SOCIETY (ACS), Reagent Chemicals, American Chemical Society Specifications.  (Copies are available from Applies Publications, American Chemical Society, Washington, DC  20036.</w:t>
      </w:r>
    </w:p>
    <w:p w14:paraId="2A768326" w14:textId="77777777" w:rsidR="00082EB1" w:rsidRPr="00082EB1" w:rsidRDefault="00082EB1" w:rsidP="00082EB1">
      <w:pPr>
        <w:spacing w:after="0" w:line="240" w:lineRule="auto"/>
        <w:rPr>
          <w:rFonts w:ascii="Arial" w:eastAsiaTheme="minorHAnsi" w:hAnsi="Arial" w:cs="Arial"/>
        </w:rPr>
      </w:pPr>
    </w:p>
    <w:p w14:paraId="1F921D53" w14:textId="77777777" w:rsidR="00082EB1" w:rsidRPr="00082EB1" w:rsidRDefault="00082EB1" w:rsidP="00082EB1">
      <w:pPr>
        <w:spacing w:after="0" w:line="240" w:lineRule="auto"/>
        <w:rPr>
          <w:rFonts w:ascii="Arial" w:eastAsiaTheme="minorHAnsi" w:hAnsi="Arial" w:cs="Arial"/>
        </w:rPr>
      </w:pPr>
    </w:p>
    <w:p w14:paraId="437BCEC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U. S. DEPARTMENT OF HEALTH, EDUCATION AND WELFARE, FOOD AND DRUG ADMINISTRATION (FDA).  Federal Food, Drug, and Cosmetic Act and Regulations promulgated thereunder.  (Copies are available from Superintendent of Documents, U.S. Government Printing Office, Washington, DC  20204).</w:t>
      </w:r>
    </w:p>
    <w:p w14:paraId="7FB9332F" w14:textId="77777777" w:rsidR="00082EB1" w:rsidRPr="00082EB1" w:rsidRDefault="00082EB1" w:rsidP="00082EB1">
      <w:pPr>
        <w:spacing w:after="0" w:line="240" w:lineRule="auto"/>
        <w:rPr>
          <w:rFonts w:ascii="Arial" w:eastAsiaTheme="minorHAnsi" w:hAnsi="Arial" w:cs="Arial"/>
        </w:rPr>
      </w:pPr>
    </w:p>
    <w:p w14:paraId="7EED926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U. S. PHARMACOPOEIAL CONVENTION, INC. (USP/NF).  Pharmacopoeia of the United States.  (Copies are available from Mack Publishing Company, Easton, PA  18042).</w:t>
      </w:r>
    </w:p>
    <w:p w14:paraId="7B173F47" w14:textId="77777777" w:rsidR="00082EB1" w:rsidRPr="00082EB1" w:rsidRDefault="00082EB1" w:rsidP="00082EB1">
      <w:pPr>
        <w:spacing w:after="0" w:line="240" w:lineRule="auto"/>
        <w:rPr>
          <w:rFonts w:ascii="Arial" w:eastAsiaTheme="minorHAnsi" w:hAnsi="Arial" w:cs="Arial"/>
        </w:rPr>
        <w:sectPr w:rsidR="00082EB1" w:rsidRPr="00082EB1">
          <w:headerReference w:type="default" r:id="rId21"/>
          <w:footerReference w:type="default" r:id="rId22"/>
          <w:type w:val="continuous"/>
          <w:pgSz w:w="12240" w:h="15840"/>
          <w:pgMar w:top="1080" w:right="1440" w:bottom="1080" w:left="1440" w:header="360" w:footer="360" w:gutter="0"/>
          <w:cols w:space="720"/>
        </w:sectPr>
      </w:pPr>
    </w:p>
    <w:p w14:paraId="45E38559" w14:textId="77777777" w:rsidR="00082EB1" w:rsidRPr="00082EB1" w:rsidRDefault="00082EB1" w:rsidP="00082EB1">
      <w:pPr>
        <w:keepNext/>
        <w:keepLines/>
        <w:pageBreakBefore/>
        <w:spacing w:before="120" w:after="120"/>
        <w:outlineLvl w:val="0"/>
        <w:rPr>
          <w:rFonts w:asciiTheme="majorHAnsi" w:eastAsiaTheme="majorEastAsia" w:hAnsiTheme="majorHAnsi" w:cstheme="majorBidi"/>
          <w:b/>
          <w:bCs/>
          <w:color w:val="365F91" w:themeColor="accent1" w:themeShade="BF"/>
          <w:sz w:val="28"/>
          <w:szCs w:val="28"/>
        </w:rPr>
      </w:pPr>
      <w:bookmarkStart w:id="10" w:name="_Toc66449707"/>
      <w:r w:rsidRPr="00082EB1">
        <w:rPr>
          <w:rFonts w:asciiTheme="majorHAnsi" w:eastAsiaTheme="majorEastAsia" w:hAnsiTheme="majorHAnsi" w:cstheme="majorBidi"/>
          <w:b/>
          <w:bCs/>
          <w:color w:val="365F91" w:themeColor="accent1" w:themeShade="BF"/>
          <w:sz w:val="28"/>
          <w:szCs w:val="28"/>
        </w:rPr>
        <w:lastRenderedPageBreak/>
        <w:t>SECTION C - CONTRACT CLAUSES</w:t>
      </w:r>
      <w:bookmarkEnd w:id="10"/>
    </w:p>
    <w:p w14:paraId="447F793B"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1" w:name="_Toc66449708"/>
      <w:r w:rsidRPr="00082EB1">
        <w:rPr>
          <w:rFonts w:asciiTheme="majorHAnsi" w:eastAsiaTheme="majorEastAsia" w:hAnsiTheme="majorHAnsi" w:cstheme="majorBidi"/>
          <w:b/>
          <w:bCs/>
          <w:color w:val="4F81BD" w:themeColor="accent1"/>
          <w:sz w:val="26"/>
          <w:szCs w:val="26"/>
        </w:rPr>
        <w:t>C.1 52.212-4  CONTRACT TERMS AND CONDITIONS—COMMERCIAL ITEMS (OCT 2018)</w:t>
      </w:r>
      <w:bookmarkEnd w:id="11"/>
    </w:p>
    <w:p w14:paraId="695A945D" w14:textId="77777777" w:rsidR="00082EB1" w:rsidRPr="00082EB1" w:rsidRDefault="00082EB1" w:rsidP="00082EB1">
      <w:r w:rsidRPr="00082EB1">
        <w:t xml:space="preserve">  (a) </w:t>
      </w:r>
      <w:r w:rsidRPr="00082EB1">
        <w:rPr>
          <w:i/>
        </w:rPr>
        <w:t xml:space="preserve">Inspection/Acceptance. </w:t>
      </w:r>
      <w:r w:rsidRPr="00082EB1">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52FA9C02" w14:textId="77777777" w:rsidR="00082EB1" w:rsidRPr="00082EB1" w:rsidRDefault="00082EB1" w:rsidP="00082EB1">
      <w:r w:rsidRPr="00082EB1">
        <w:t xml:space="preserve">    (1) Within a reasonable time after the defect was discovered or should have been discovered; and</w:t>
      </w:r>
    </w:p>
    <w:p w14:paraId="733FEBF7" w14:textId="77777777" w:rsidR="00082EB1" w:rsidRPr="00082EB1" w:rsidRDefault="00082EB1" w:rsidP="00082EB1">
      <w:r w:rsidRPr="00082EB1">
        <w:t xml:space="preserve">    (2) Before any substantial change occurs in the condition of the item, unless the change is due to the defect in the item.</w:t>
      </w:r>
    </w:p>
    <w:p w14:paraId="764C4A81" w14:textId="77777777" w:rsidR="00082EB1" w:rsidRPr="00082EB1" w:rsidRDefault="00082EB1" w:rsidP="00082EB1">
      <w:r w:rsidRPr="00082EB1">
        <w:t xml:space="preserve">  (b) </w:t>
      </w:r>
      <w:r w:rsidRPr="00082EB1">
        <w:rPr>
          <w:i/>
        </w:rPr>
        <w:t>Assignment.</w:t>
      </w:r>
      <w:r w:rsidRPr="00082EB1">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67D326BB" w14:textId="77777777" w:rsidR="00082EB1" w:rsidRPr="00082EB1" w:rsidRDefault="00082EB1" w:rsidP="00082EB1">
      <w:r w:rsidRPr="00082EB1">
        <w:t xml:space="preserve">  (c) </w:t>
      </w:r>
      <w:r w:rsidRPr="00082EB1">
        <w:rPr>
          <w:i/>
        </w:rPr>
        <w:t>Changes.</w:t>
      </w:r>
      <w:r w:rsidRPr="00082EB1">
        <w:t xml:space="preserve"> Changes in the terms and conditions of this contract may be made only by written agreement of the parties.</w:t>
      </w:r>
    </w:p>
    <w:p w14:paraId="2A81B51E" w14:textId="77777777" w:rsidR="00082EB1" w:rsidRPr="00082EB1" w:rsidRDefault="00082EB1" w:rsidP="00082EB1">
      <w:r w:rsidRPr="00082EB1">
        <w:t xml:space="preserve">  (d) Disputes. This contract is subject to 41 U.S.C. chapter 71, Contract Disputes. Failure of the parties to this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w:t>
      </w:r>
    </w:p>
    <w:p w14:paraId="4D0E09ED" w14:textId="77777777" w:rsidR="00082EB1" w:rsidRPr="00082EB1" w:rsidRDefault="00082EB1" w:rsidP="00082EB1">
      <w:r w:rsidRPr="00082EB1">
        <w:t xml:space="preserve">  (e) </w:t>
      </w:r>
      <w:r w:rsidRPr="00082EB1">
        <w:rPr>
          <w:i/>
        </w:rPr>
        <w:t>Definitions.</w:t>
      </w:r>
      <w:r w:rsidRPr="00082EB1">
        <w:t xml:space="preserve"> The clause at FAR 52.202-1, Definitions, is incorporated herein by reference.</w:t>
      </w:r>
    </w:p>
    <w:p w14:paraId="2E9FB49F" w14:textId="77777777" w:rsidR="00082EB1" w:rsidRPr="00082EB1" w:rsidRDefault="00082EB1" w:rsidP="00082EB1">
      <w:r w:rsidRPr="00082EB1">
        <w:t xml:space="preserve">  (f) </w:t>
      </w:r>
      <w:r w:rsidRPr="00082EB1">
        <w:rPr>
          <w:i/>
        </w:rPr>
        <w:t>Excusable delays.</w:t>
      </w:r>
      <w:r w:rsidRPr="00082EB1">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3FE10457" w14:textId="77777777" w:rsidR="00082EB1" w:rsidRPr="00082EB1" w:rsidRDefault="00082EB1" w:rsidP="00082EB1">
      <w:r w:rsidRPr="00082EB1">
        <w:lastRenderedPageBreak/>
        <w:t xml:space="preserve">  (g) Invoice</w:t>
      </w:r>
      <w:r w:rsidRPr="00082EB1">
        <w:rPr>
          <w:i/>
        </w:rPr>
        <w:t>.</w:t>
      </w:r>
    </w:p>
    <w:p w14:paraId="36704982" w14:textId="77777777" w:rsidR="00082EB1" w:rsidRPr="00082EB1" w:rsidRDefault="00082EB1" w:rsidP="00082EB1">
      <w:r w:rsidRPr="00082EB1">
        <w:t xml:space="preserve">    (1) The Contractor shall submit an original invoice and three copies (or electronic invoice, if authorized) to the address designated in the contract to receive invoices. An invoice must include—</w:t>
      </w:r>
    </w:p>
    <w:p w14:paraId="0CC0DA25" w14:textId="77777777" w:rsidR="00082EB1" w:rsidRPr="00082EB1" w:rsidRDefault="00082EB1" w:rsidP="00082EB1">
      <w:r w:rsidRPr="00082EB1">
        <w:t xml:space="preserve">      (i) Name and address of the Contractor;</w:t>
      </w:r>
    </w:p>
    <w:p w14:paraId="5D7D6FB8" w14:textId="77777777" w:rsidR="00082EB1" w:rsidRPr="00082EB1" w:rsidRDefault="00082EB1" w:rsidP="00082EB1">
      <w:r w:rsidRPr="00082EB1">
        <w:t xml:space="preserve">      (ii) Invoice date and number;</w:t>
      </w:r>
    </w:p>
    <w:p w14:paraId="3033BB1D" w14:textId="77777777" w:rsidR="00082EB1" w:rsidRPr="00082EB1" w:rsidRDefault="00082EB1" w:rsidP="00082EB1">
      <w:r w:rsidRPr="00082EB1">
        <w:t xml:space="preserve">      (iii) Contract number, line item number and, if applicable, the order number;</w:t>
      </w:r>
    </w:p>
    <w:p w14:paraId="4B9E1622" w14:textId="77777777" w:rsidR="00082EB1" w:rsidRPr="00082EB1" w:rsidRDefault="00082EB1" w:rsidP="00082EB1">
      <w:r w:rsidRPr="00082EB1">
        <w:t xml:space="preserve">      (iv) Description, quantity, unit of measure, unit price and extended price of the items delivered;</w:t>
      </w:r>
    </w:p>
    <w:p w14:paraId="0AC404F3" w14:textId="77777777" w:rsidR="00082EB1" w:rsidRPr="00082EB1" w:rsidRDefault="00082EB1" w:rsidP="00082EB1">
      <w:r w:rsidRPr="00082EB1">
        <w:t xml:space="preserve">      (v) Shipping number and date of shipment, including the bill of lading number and weight of shipment if shipped on Government bill of lading;</w:t>
      </w:r>
    </w:p>
    <w:p w14:paraId="1CFE95A7" w14:textId="77777777" w:rsidR="00082EB1" w:rsidRPr="00082EB1" w:rsidRDefault="00082EB1" w:rsidP="00082EB1">
      <w:r w:rsidRPr="00082EB1">
        <w:t xml:space="preserve">      (vi) Terms of any discount for prompt payment offered;</w:t>
      </w:r>
    </w:p>
    <w:p w14:paraId="6DBFE40F" w14:textId="77777777" w:rsidR="00082EB1" w:rsidRPr="00082EB1" w:rsidRDefault="00082EB1" w:rsidP="00082EB1">
      <w:r w:rsidRPr="00082EB1">
        <w:t xml:space="preserve">      (vii) Name and address of official to whom payment is to be sent;</w:t>
      </w:r>
    </w:p>
    <w:p w14:paraId="759CFCB8" w14:textId="77777777" w:rsidR="00082EB1" w:rsidRPr="00082EB1" w:rsidRDefault="00082EB1" w:rsidP="00082EB1">
      <w:r w:rsidRPr="00082EB1">
        <w:t xml:space="preserve">      (viii) Name, title, and phone number of person to notify in event of defective invoice; and</w:t>
      </w:r>
    </w:p>
    <w:p w14:paraId="229826FE" w14:textId="77777777" w:rsidR="00082EB1" w:rsidRPr="00082EB1" w:rsidRDefault="00082EB1" w:rsidP="00082EB1">
      <w:r w:rsidRPr="00082EB1">
        <w:t xml:space="preserve">      (ix) Taxpayer Identification Number (TIN). The Contractor shall include its TIN on the invoice only if required elsewhere in this contract.</w:t>
      </w:r>
    </w:p>
    <w:p w14:paraId="421C9366" w14:textId="77777777" w:rsidR="00082EB1" w:rsidRPr="00082EB1" w:rsidRDefault="00082EB1" w:rsidP="00082EB1">
      <w:r w:rsidRPr="00082EB1">
        <w:t xml:space="preserve">      (x) Electronic funds transfer (EFT) banking information.</w:t>
      </w:r>
    </w:p>
    <w:p w14:paraId="5D4F8193" w14:textId="77777777" w:rsidR="00082EB1" w:rsidRPr="00082EB1" w:rsidRDefault="00082EB1" w:rsidP="00082EB1">
      <w:r w:rsidRPr="00082EB1">
        <w:t xml:space="preserve">        (A) The Contractor shall include EFT banking information on the invoice only if required elsewhere in this contract.</w:t>
      </w:r>
    </w:p>
    <w:p w14:paraId="4E2AD638" w14:textId="77777777" w:rsidR="00082EB1" w:rsidRPr="00082EB1" w:rsidRDefault="00082EB1" w:rsidP="00082EB1">
      <w:r w:rsidRPr="00082EB1">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5C68F8CF" w14:textId="77777777" w:rsidR="00082EB1" w:rsidRPr="00082EB1" w:rsidRDefault="00082EB1" w:rsidP="00082EB1">
      <w:r w:rsidRPr="00082EB1">
        <w:t xml:space="preserve">        (C) EFT banking information is not required if the Government waived the requirement to pay by EFT.</w:t>
      </w:r>
    </w:p>
    <w:p w14:paraId="421E0E91" w14:textId="77777777" w:rsidR="00082EB1" w:rsidRPr="00082EB1" w:rsidRDefault="00082EB1" w:rsidP="00082EB1">
      <w:r w:rsidRPr="00082EB1">
        <w:t xml:space="preserve">    (2) Invoices will be handled in accordance with the Prompt Payment Act (31 U.S.C. 3903) and Office of Management and Budget (OMB) prompt payment regulations at 5 CFR part 1315.</w:t>
      </w:r>
    </w:p>
    <w:p w14:paraId="1621A3B3" w14:textId="77777777" w:rsidR="00082EB1" w:rsidRPr="00082EB1" w:rsidRDefault="00082EB1" w:rsidP="00082EB1">
      <w:r w:rsidRPr="00082EB1">
        <w:t xml:space="preserve">  (h) </w:t>
      </w:r>
      <w:r w:rsidRPr="00082EB1">
        <w:rPr>
          <w:i/>
        </w:rPr>
        <w:t>Patent indemnity.</w:t>
      </w:r>
      <w:r w:rsidRPr="00082EB1">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2391C765" w14:textId="77777777" w:rsidR="00082EB1" w:rsidRPr="00082EB1" w:rsidRDefault="00082EB1" w:rsidP="00082EB1">
      <w:r w:rsidRPr="00082EB1">
        <w:t xml:space="preserve">  (i) Payment.—</w:t>
      </w:r>
    </w:p>
    <w:p w14:paraId="2A9B3E77" w14:textId="77777777" w:rsidR="00082EB1" w:rsidRPr="00082EB1" w:rsidRDefault="00082EB1" w:rsidP="00082EB1">
      <w:r w:rsidRPr="00082EB1">
        <w:lastRenderedPageBreak/>
        <w:t xml:space="preserve">    (1) </w:t>
      </w:r>
      <w:r w:rsidRPr="00082EB1">
        <w:rPr>
          <w:i/>
        </w:rPr>
        <w:t>Items accepted.</w:t>
      </w:r>
      <w:r w:rsidRPr="00082EB1">
        <w:t xml:space="preserve"> Payment shall be made for items accepted by the Government that have been delivered to the delivery destinations set forth in this contract.</w:t>
      </w:r>
    </w:p>
    <w:p w14:paraId="20B82DBB" w14:textId="77777777" w:rsidR="00082EB1" w:rsidRPr="00082EB1" w:rsidRDefault="00082EB1" w:rsidP="00082EB1">
      <w:r w:rsidRPr="00082EB1">
        <w:t xml:space="preserve">    (2) </w:t>
      </w:r>
      <w:r w:rsidRPr="00082EB1">
        <w:rPr>
          <w:i/>
        </w:rPr>
        <w:t>Prompt payment.</w:t>
      </w:r>
      <w:r w:rsidRPr="00082EB1">
        <w:t xml:space="preserve"> The Government will make payment in accordance with the Prompt Payment Act (31 U.S.C. 3903) and prompt payment regulations at 5 CFR part 1315.</w:t>
      </w:r>
    </w:p>
    <w:p w14:paraId="54BF11E2" w14:textId="77777777" w:rsidR="00082EB1" w:rsidRPr="00082EB1" w:rsidRDefault="00082EB1" w:rsidP="00082EB1">
      <w:r w:rsidRPr="00082EB1">
        <w:t xml:space="preserve">    (3) </w:t>
      </w:r>
      <w:r w:rsidRPr="00082EB1">
        <w:rPr>
          <w:i/>
        </w:rPr>
        <w:t>Electronic Funds Transfer (EFT).</w:t>
      </w:r>
      <w:r w:rsidRPr="00082EB1">
        <w:t xml:space="preserve"> If the Government makes payment by EFT, see 52.212-5(b) for the appropriate EFT clause.</w:t>
      </w:r>
    </w:p>
    <w:p w14:paraId="411DF8B9" w14:textId="77777777" w:rsidR="00082EB1" w:rsidRPr="00082EB1" w:rsidRDefault="00082EB1" w:rsidP="00082EB1">
      <w:r w:rsidRPr="00082EB1">
        <w:t xml:space="preserve">    (4) </w:t>
      </w:r>
      <w:r w:rsidRPr="00082EB1">
        <w:rPr>
          <w:i/>
        </w:rPr>
        <w:t>Discount.</w:t>
      </w:r>
      <w:r w:rsidRPr="00082EB1">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35DBA115" w14:textId="77777777" w:rsidR="00082EB1" w:rsidRPr="00082EB1" w:rsidRDefault="00082EB1" w:rsidP="00082EB1">
      <w:r w:rsidRPr="00082EB1">
        <w:t xml:space="preserve">    (5) </w:t>
      </w:r>
      <w:r w:rsidRPr="00082EB1">
        <w:rPr>
          <w:i/>
        </w:rPr>
        <w:t>Overpayments.</w:t>
      </w:r>
      <w:r w:rsidRPr="00082EB1">
        <w:t xml:space="preserve"> If the Contractor becomes aware of a duplicate contract financing or invoice payment or that the Government has otherwise overpaid on a contract financing or invoice payment, the Contractor shall—</w:t>
      </w:r>
    </w:p>
    <w:p w14:paraId="45BF6E3B" w14:textId="77777777" w:rsidR="00082EB1" w:rsidRPr="00082EB1" w:rsidRDefault="00082EB1" w:rsidP="00082EB1">
      <w:r w:rsidRPr="00082EB1">
        <w:t xml:space="preserve">      (i) Remit the overpayment amount to the payment office cited in the contract along with a description of the overpayment including the—</w:t>
      </w:r>
    </w:p>
    <w:p w14:paraId="5BF4B1D6" w14:textId="77777777" w:rsidR="00082EB1" w:rsidRPr="00082EB1" w:rsidRDefault="00082EB1" w:rsidP="00082EB1">
      <w:r w:rsidRPr="00082EB1">
        <w:t xml:space="preserve">        (A) Circumstances of the overpayment (e.g., duplicate payment, erroneous payment, liquidation errors, date(s) of overpayment);</w:t>
      </w:r>
    </w:p>
    <w:p w14:paraId="555747DE" w14:textId="77777777" w:rsidR="00082EB1" w:rsidRPr="00082EB1" w:rsidRDefault="00082EB1" w:rsidP="00082EB1">
      <w:r w:rsidRPr="00082EB1">
        <w:t xml:space="preserve">        (B) Affected contract number and delivery order number, if applicable;</w:t>
      </w:r>
    </w:p>
    <w:p w14:paraId="106CE36C" w14:textId="77777777" w:rsidR="00082EB1" w:rsidRPr="00082EB1" w:rsidRDefault="00082EB1" w:rsidP="00082EB1">
      <w:r w:rsidRPr="00082EB1">
        <w:t xml:space="preserve">        (C) Affected line item or subline item, if applicable; and</w:t>
      </w:r>
    </w:p>
    <w:p w14:paraId="3C5D5C8F" w14:textId="77777777" w:rsidR="00082EB1" w:rsidRPr="00082EB1" w:rsidRDefault="00082EB1" w:rsidP="00082EB1">
      <w:r w:rsidRPr="00082EB1">
        <w:t xml:space="preserve">        (D) Contractor point of contact.</w:t>
      </w:r>
    </w:p>
    <w:p w14:paraId="64B4A7DF" w14:textId="77777777" w:rsidR="00082EB1" w:rsidRPr="00082EB1" w:rsidRDefault="00082EB1" w:rsidP="00082EB1">
      <w:r w:rsidRPr="00082EB1">
        <w:t xml:space="preserve">      (ii) Provide a copy of the remittance and supporting documentation to the Contracting Officer.</w:t>
      </w:r>
    </w:p>
    <w:p w14:paraId="0199129F" w14:textId="77777777" w:rsidR="00082EB1" w:rsidRPr="00082EB1" w:rsidRDefault="00082EB1" w:rsidP="00082EB1">
      <w:r w:rsidRPr="00082EB1">
        <w:t xml:space="preserve">    (6) </w:t>
      </w:r>
      <w:r w:rsidRPr="00082EB1">
        <w:rPr>
          <w:i/>
        </w:rPr>
        <w:t>Interest.</w:t>
      </w:r>
    </w:p>
    <w:p w14:paraId="686C13DC" w14:textId="77777777" w:rsidR="00082EB1" w:rsidRPr="00082EB1" w:rsidRDefault="00082EB1" w:rsidP="00082EB1">
      <w:r w:rsidRPr="00082EB1">
        <w:t xml:space="preserve">      (i)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1542BE4F" w14:textId="77777777" w:rsidR="00082EB1" w:rsidRPr="00082EB1" w:rsidRDefault="00082EB1" w:rsidP="00082EB1">
      <w:r w:rsidRPr="00082EB1">
        <w:t xml:space="preserve">      (ii) The Government may issue a demand for payment to the Contractor upon finding a debt is due under the contract.</w:t>
      </w:r>
    </w:p>
    <w:p w14:paraId="3C8BA468" w14:textId="77777777" w:rsidR="00082EB1" w:rsidRPr="00082EB1" w:rsidRDefault="00082EB1" w:rsidP="00082EB1">
      <w:r w:rsidRPr="00082EB1">
        <w:t xml:space="preserve">      (iii) </w:t>
      </w:r>
      <w:r w:rsidRPr="00082EB1">
        <w:rPr>
          <w:i/>
        </w:rPr>
        <w:t>Final decisions.</w:t>
      </w:r>
      <w:r w:rsidRPr="00082EB1">
        <w:t xml:space="preserve"> The Contracting Officer will issue a final decision as required by 33.211 if—</w:t>
      </w:r>
    </w:p>
    <w:p w14:paraId="542EFD1A" w14:textId="77777777" w:rsidR="00082EB1" w:rsidRPr="00082EB1" w:rsidRDefault="00082EB1" w:rsidP="00082EB1">
      <w:r w:rsidRPr="00082EB1">
        <w:t xml:space="preserve">        (A) The Contracting Officer and the Contractor are unable to reach agreement on the existence or amount of a debt within 30 days;</w:t>
      </w:r>
    </w:p>
    <w:p w14:paraId="29B0A7B0" w14:textId="77777777" w:rsidR="00082EB1" w:rsidRPr="00082EB1" w:rsidRDefault="00082EB1" w:rsidP="00082EB1">
      <w:r w:rsidRPr="00082EB1">
        <w:lastRenderedPageBreak/>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14:paraId="791DCB39" w14:textId="77777777" w:rsidR="00082EB1" w:rsidRPr="00082EB1" w:rsidRDefault="00082EB1" w:rsidP="00082EB1">
      <w:r w:rsidRPr="00082EB1">
        <w:t xml:space="preserve">        (C) The Contractor requests a deferment of collection on a debt previously demanded by the Contracting Officer (see 32.607-2).</w:t>
      </w:r>
    </w:p>
    <w:p w14:paraId="070A4412" w14:textId="77777777" w:rsidR="00082EB1" w:rsidRPr="00082EB1" w:rsidRDefault="00082EB1" w:rsidP="00082EB1">
      <w:r w:rsidRPr="00082EB1">
        <w:t xml:space="preserve">      (iv) If a demand for payment was previously issued for the debt, the demand for payment included in the final decision shall identify the same due date as the original demand for payment.</w:t>
      </w:r>
    </w:p>
    <w:p w14:paraId="2FE20B7B" w14:textId="77777777" w:rsidR="00082EB1" w:rsidRPr="00082EB1" w:rsidRDefault="00082EB1" w:rsidP="00082EB1">
      <w:r w:rsidRPr="00082EB1">
        <w:t xml:space="preserve">      (v) Amounts shall be due at the earliest of the following dates:</w:t>
      </w:r>
    </w:p>
    <w:p w14:paraId="0DDF3638" w14:textId="77777777" w:rsidR="00082EB1" w:rsidRPr="00082EB1" w:rsidRDefault="00082EB1" w:rsidP="00082EB1">
      <w:r w:rsidRPr="00082EB1">
        <w:t xml:space="preserve">        (A) The date fixed under this contract.</w:t>
      </w:r>
    </w:p>
    <w:p w14:paraId="472FAF3A" w14:textId="77777777" w:rsidR="00082EB1" w:rsidRPr="00082EB1" w:rsidRDefault="00082EB1" w:rsidP="00082EB1">
      <w:r w:rsidRPr="00082EB1">
        <w:t xml:space="preserve">        (B) The date of the first written demand for payment, including any demand for payment resulting from a default termination.</w:t>
      </w:r>
    </w:p>
    <w:p w14:paraId="0B621658" w14:textId="77777777" w:rsidR="00082EB1" w:rsidRPr="00082EB1" w:rsidRDefault="00082EB1" w:rsidP="00082EB1">
      <w:r w:rsidRPr="00082EB1">
        <w:t xml:space="preserve">      (vi) The interest charge shall be computed for the actual number of calendar days involved beginning on the due date and ending on—</w:t>
      </w:r>
    </w:p>
    <w:p w14:paraId="4CFFF261" w14:textId="77777777" w:rsidR="00082EB1" w:rsidRPr="00082EB1" w:rsidRDefault="00082EB1" w:rsidP="00082EB1">
      <w:r w:rsidRPr="00082EB1">
        <w:t xml:space="preserve">        (A) The date on which the designated office receives payment from the Contractor;</w:t>
      </w:r>
    </w:p>
    <w:p w14:paraId="120246DD" w14:textId="77777777" w:rsidR="00082EB1" w:rsidRPr="00082EB1" w:rsidRDefault="00082EB1" w:rsidP="00082EB1">
      <w:r w:rsidRPr="00082EB1">
        <w:t xml:space="preserve">        (B) The date of issuance of a Government check to the Contractor from which an amount otherwise payable has been withheld as a credit against the contract debt; or</w:t>
      </w:r>
    </w:p>
    <w:p w14:paraId="7C6534AB" w14:textId="77777777" w:rsidR="00082EB1" w:rsidRPr="00082EB1" w:rsidRDefault="00082EB1" w:rsidP="00082EB1">
      <w:r w:rsidRPr="00082EB1">
        <w:t xml:space="preserve">        (C) The date on which an amount withheld and applied to the contract debt would otherwise have become payable to the Contractor.</w:t>
      </w:r>
    </w:p>
    <w:p w14:paraId="51A280A7" w14:textId="77777777" w:rsidR="00082EB1" w:rsidRPr="00082EB1" w:rsidRDefault="00082EB1" w:rsidP="00082EB1">
      <w:r w:rsidRPr="00082EB1">
        <w:t xml:space="preserve">      (vii) The interest charge made under this clause may be reduced under the procedures prescribed in 32.608-2 of the Federal Acquisition Regulation in effect on the date of this contract.</w:t>
      </w:r>
    </w:p>
    <w:p w14:paraId="622E5C4F" w14:textId="77777777" w:rsidR="00082EB1" w:rsidRPr="00082EB1" w:rsidRDefault="00082EB1" w:rsidP="00082EB1">
      <w:r w:rsidRPr="00082EB1">
        <w:t xml:space="preserve">  (j) </w:t>
      </w:r>
      <w:r w:rsidRPr="00082EB1">
        <w:rPr>
          <w:i/>
        </w:rPr>
        <w:t>Risk of loss.</w:t>
      </w:r>
      <w:r w:rsidRPr="00082EB1">
        <w:t xml:space="preserve"> Unless the contract specifically provides otherwise, risk of loss or damage to the supplies provided under this contract shall remain with the Contractor until, and shall pass to the Government upon:</w:t>
      </w:r>
    </w:p>
    <w:p w14:paraId="27983424" w14:textId="77777777" w:rsidR="00082EB1" w:rsidRPr="00082EB1" w:rsidRDefault="00082EB1" w:rsidP="00082EB1">
      <w:r w:rsidRPr="00082EB1">
        <w:t xml:space="preserve">    (1) Delivery of the supplies to a carrier, if transportation is f.o.b. origin; or</w:t>
      </w:r>
    </w:p>
    <w:p w14:paraId="15152312" w14:textId="77777777" w:rsidR="00082EB1" w:rsidRPr="00082EB1" w:rsidRDefault="00082EB1" w:rsidP="00082EB1">
      <w:r w:rsidRPr="00082EB1">
        <w:t xml:space="preserve">    (2) Delivery of the supplies to the Government at the destination specified in the contract, if transportation is f.o.b. destination.</w:t>
      </w:r>
    </w:p>
    <w:p w14:paraId="66EF22C8" w14:textId="77777777" w:rsidR="00082EB1" w:rsidRPr="00082EB1" w:rsidRDefault="00082EB1" w:rsidP="00082EB1">
      <w:r w:rsidRPr="00082EB1">
        <w:t xml:space="preserve">  (k) </w:t>
      </w:r>
      <w:r w:rsidRPr="00082EB1">
        <w:rPr>
          <w:i/>
        </w:rPr>
        <w:t>Taxes.</w:t>
      </w:r>
      <w:r w:rsidRPr="00082EB1">
        <w:t xml:space="preserve"> The contract price includes all applicable Federal, State, and local taxes and duties.</w:t>
      </w:r>
    </w:p>
    <w:p w14:paraId="7F164A2A" w14:textId="77777777" w:rsidR="00082EB1" w:rsidRPr="00082EB1" w:rsidRDefault="00082EB1" w:rsidP="00082EB1">
      <w:r w:rsidRPr="00082EB1">
        <w:t xml:space="preserve">  (l) </w:t>
      </w:r>
      <w:r w:rsidRPr="00082EB1">
        <w:rPr>
          <w:i/>
        </w:rPr>
        <w:t>Termination for the Government's convenience.</w:t>
      </w:r>
      <w:r w:rsidRPr="00082EB1">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w:t>
      </w:r>
      <w:r w:rsidRPr="00082EB1">
        <w:lastRenderedPageBreak/>
        <w:t>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15282299" w14:textId="77777777" w:rsidR="00082EB1" w:rsidRPr="00082EB1" w:rsidRDefault="00082EB1" w:rsidP="00082EB1">
      <w:r w:rsidRPr="00082EB1">
        <w:t xml:space="preserve">  (m) </w:t>
      </w:r>
      <w:r w:rsidRPr="00082EB1">
        <w:rPr>
          <w:i/>
        </w:rPr>
        <w:t>Termination for cause.</w:t>
      </w:r>
      <w:r w:rsidRPr="00082EB1">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3FC40C71" w14:textId="77777777" w:rsidR="00082EB1" w:rsidRPr="00082EB1" w:rsidRDefault="00082EB1" w:rsidP="00082EB1">
      <w:r w:rsidRPr="00082EB1">
        <w:t xml:space="preserve">  (n) </w:t>
      </w:r>
      <w:r w:rsidRPr="00082EB1">
        <w:rPr>
          <w:i/>
        </w:rPr>
        <w:t>Title.</w:t>
      </w:r>
      <w:r w:rsidRPr="00082EB1">
        <w:t xml:space="preserve"> Unless specified elsewhere in this contract, title to items furnished under this contract shall pass to the Government upon acceptance, regardless of when or where the Government takes physical possession.</w:t>
      </w:r>
    </w:p>
    <w:p w14:paraId="5F1E221E" w14:textId="77777777" w:rsidR="00082EB1" w:rsidRPr="00082EB1" w:rsidRDefault="00082EB1" w:rsidP="00082EB1">
      <w:r w:rsidRPr="00082EB1">
        <w:t xml:space="preserve">  (o) </w:t>
      </w:r>
      <w:r w:rsidRPr="00082EB1">
        <w:rPr>
          <w:i/>
        </w:rPr>
        <w:t>Warranty.</w:t>
      </w:r>
      <w:r w:rsidRPr="00082EB1">
        <w:t xml:space="preserve"> The Contractor warrants and implies that the items delivered hereunder are merchantable and fit for use for the particular purpose described in this contract.</w:t>
      </w:r>
    </w:p>
    <w:p w14:paraId="220FB54A" w14:textId="77777777" w:rsidR="00082EB1" w:rsidRPr="00082EB1" w:rsidRDefault="00082EB1" w:rsidP="00082EB1">
      <w:r w:rsidRPr="00082EB1">
        <w:t xml:space="preserve">  (p) </w:t>
      </w:r>
      <w:r w:rsidRPr="00082EB1">
        <w:rPr>
          <w:i/>
        </w:rPr>
        <w:t>Limitation of liability.</w:t>
      </w:r>
      <w:r w:rsidRPr="00082EB1">
        <w:t xml:space="preserve"> Except as otherwise provided by an express warranty, the Contractor will not be liable to the Government for consequential damages resulting from any defect or deficiencies in accepted items.</w:t>
      </w:r>
    </w:p>
    <w:p w14:paraId="4FAA89EF" w14:textId="77777777" w:rsidR="00082EB1" w:rsidRPr="00082EB1" w:rsidRDefault="00082EB1" w:rsidP="00082EB1">
      <w:r w:rsidRPr="00082EB1">
        <w:t xml:space="preserve">  (q) </w:t>
      </w:r>
      <w:r w:rsidRPr="00082EB1">
        <w:rPr>
          <w:i/>
        </w:rPr>
        <w:t>Other compliances.</w:t>
      </w:r>
      <w:r w:rsidRPr="00082EB1">
        <w:t xml:space="preserve"> The Contractor shall comply with all applicable Federal, State and local laws, executive orders, rules and regulations applicable to its performance under this contract.</w:t>
      </w:r>
    </w:p>
    <w:p w14:paraId="5C7A7C8D" w14:textId="77777777" w:rsidR="00082EB1" w:rsidRPr="00082EB1" w:rsidRDefault="00082EB1" w:rsidP="00082EB1">
      <w:r w:rsidRPr="00082EB1">
        <w:t xml:space="preserve">  (r) </w:t>
      </w:r>
      <w:r w:rsidRPr="00082EB1">
        <w:rPr>
          <w:i/>
        </w:rPr>
        <w:t>Compliance with laws unique to Government contracts.</w:t>
      </w:r>
      <w:r w:rsidRPr="00082EB1">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14:paraId="6209082F" w14:textId="77777777" w:rsidR="00082EB1" w:rsidRPr="00082EB1" w:rsidRDefault="00082EB1" w:rsidP="00082EB1">
      <w:r w:rsidRPr="00082EB1">
        <w:t xml:space="preserve">  (s) </w:t>
      </w:r>
      <w:r w:rsidRPr="00082EB1">
        <w:rPr>
          <w:i/>
        </w:rPr>
        <w:t>Order of precedence.</w:t>
      </w:r>
      <w:r w:rsidRPr="00082EB1">
        <w:t xml:space="preserve"> Any inconsistencies in this solicitation or contract shall be resolved by giving precedence in the following order:</w:t>
      </w:r>
    </w:p>
    <w:p w14:paraId="0F8BE08C" w14:textId="77777777" w:rsidR="00082EB1" w:rsidRPr="00082EB1" w:rsidRDefault="00082EB1" w:rsidP="00082EB1">
      <w:pPr>
        <w:rPr>
          <w:szCs w:val="20"/>
        </w:rPr>
      </w:pPr>
      <w:r w:rsidRPr="00082EB1">
        <w:rPr>
          <w:szCs w:val="20"/>
        </w:rPr>
        <w:t xml:space="preserve">    (1) The schedule of supplies/services.</w:t>
      </w:r>
    </w:p>
    <w:p w14:paraId="04321CCD" w14:textId="77777777" w:rsidR="00082EB1" w:rsidRPr="00082EB1" w:rsidRDefault="00082EB1" w:rsidP="00082EB1">
      <w:pPr>
        <w:rPr>
          <w:szCs w:val="20"/>
        </w:rPr>
      </w:pPr>
      <w:r w:rsidRPr="00082EB1">
        <w:rPr>
          <w:szCs w:val="20"/>
        </w:rPr>
        <w:t xml:space="preserve">    (2) The Assignments, Disputes, Payments, Invoice, Other </w:t>
      </w:r>
      <w:r w:rsidRPr="00082EB1">
        <w:rPr>
          <w:rFonts w:eastAsia="Times New Roman" w:cs="Courier New"/>
          <w:szCs w:val="20"/>
        </w:rPr>
        <w:t xml:space="preserve">Compliances, Compliance with Laws Unique to Government Contracts, </w:t>
      </w:r>
      <w:r w:rsidRPr="00082EB1">
        <w:rPr>
          <w:rFonts w:eastAsia="Times New Roman" w:cs="Times New Roman"/>
          <w:szCs w:val="20"/>
        </w:rPr>
        <w:t>and Unauthorized Obligations paragraphs of this clause;</w:t>
      </w:r>
    </w:p>
    <w:p w14:paraId="118791F5" w14:textId="77777777" w:rsidR="00082EB1" w:rsidRPr="00082EB1" w:rsidRDefault="00082EB1" w:rsidP="00082EB1">
      <w:pPr>
        <w:rPr>
          <w:szCs w:val="20"/>
        </w:rPr>
      </w:pPr>
      <w:r w:rsidRPr="00082EB1">
        <w:rPr>
          <w:szCs w:val="20"/>
        </w:rPr>
        <w:t xml:space="preserve">    (3) The clause at 52.212-5.</w:t>
      </w:r>
    </w:p>
    <w:p w14:paraId="18F7214C" w14:textId="77777777" w:rsidR="00082EB1" w:rsidRPr="00082EB1" w:rsidRDefault="00082EB1" w:rsidP="00082EB1">
      <w:r w:rsidRPr="00082EB1">
        <w:t xml:space="preserve">    (4) Addenda to this solicitation or contract, including any license agreements for computer software.</w:t>
      </w:r>
    </w:p>
    <w:p w14:paraId="5BC52A6A" w14:textId="77777777" w:rsidR="00082EB1" w:rsidRPr="00082EB1" w:rsidRDefault="00082EB1" w:rsidP="00082EB1">
      <w:r w:rsidRPr="00082EB1">
        <w:lastRenderedPageBreak/>
        <w:t xml:space="preserve">    (5) Solicitation provisions if this is a solicitation.</w:t>
      </w:r>
    </w:p>
    <w:p w14:paraId="35F8FB20" w14:textId="77777777" w:rsidR="00082EB1" w:rsidRPr="00082EB1" w:rsidRDefault="00082EB1" w:rsidP="00082EB1">
      <w:r w:rsidRPr="00082EB1">
        <w:t xml:space="preserve">    (6) Other paragraphs of this clause.</w:t>
      </w:r>
    </w:p>
    <w:p w14:paraId="2BC6D391" w14:textId="77777777" w:rsidR="00082EB1" w:rsidRPr="00082EB1" w:rsidRDefault="00082EB1" w:rsidP="00082EB1">
      <w:r w:rsidRPr="00082EB1">
        <w:t xml:space="preserve">    (7) The Standard Form 1449.</w:t>
      </w:r>
    </w:p>
    <w:p w14:paraId="05AF2C75" w14:textId="77777777" w:rsidR="00082EB1" w:rsidRPr="00082EB1" w:rsidRDefault="00082EB1" w:rsidP="00082EB1">
      <w:r w:rsidRPr="00082EB1">
        <w:t xml:space="preserve">    (8) Other documents, exhibits, and attachments</w:t>
      </w:r>
    </w:p>
    <w:p w14:paraId="2C49429F" w14:textId="77777777" w:rsidR="00082EB1" w:rsidRPr="00082EB1" w:rsidRDefault="00082EB1" w:rsidP="00082EB1">
      <w:r w:rsidRPr="00082EB1">
        <w:t xml:space="preserve">    (9) The specification.</w:t>
      </w:r>
    </w:p>
    <w:p w14:paraId="118D977F" w14:textId="77777777" w:rsidR="00082EB1" w:rsidRPr="00082EB1" w:rsidRDefault="00082EB1" w:rsidP="00082EB1">
      <w:r w:rsidRPr="00082EB1">
        <w:t xml:space="preserve">  (t) [Reserved]</w:t>
      </w:r>
    </w:p>
    <w:p w14:paraId="7FF98C6B" w14:textId="77777777" w:rsidR="00082EB1" w:rsidRPr="00082EB1" w:rsidRDefault="00082EB1" w:rsidP="00082EB1">
      <w:pPr>
        <w:rPr>
          <w:szCs w:val="20"/>
        </w:rPr>
      </w:pPr>
      <w:r w:rsidRPr="00082EB1">
        <w:rPr>
          <w:szCs w:val="20"/>
        </w:rPr>
        <w:t xml:space="preserve">  (u) </w:t>
      </w:r>
      <w:r w:rsidRPr="00082EB1">
        <w:rPr>
          <w:i/>
          <w:szCs w:val="20"/>
        </w:rPr>
        <w:t>Unauthorized Obligations</w:t>
      </w:r>
      <w:r w:rsidRPr="00082EB1">
        <w:rPr>
          <w:szCs w:val="20"/>
        </w:rPr>
        <w:t>.</w:t>
      </w:r>
    </w:p>
    <w:p w14:paraId="238CE84C" w14:textId="77777777" w:rsidR="00082EB1" w:rsidRPr="00082EB1" w:rsidRDefault="00082EB1" w:rsidP="00082EB1">
      <w:pPr>
        <w:rPr>
          <w:szCs w:val="20"/>
        </w:rPr>
      </w:pPr>
      <w:r w:rsidRPr="00082EB1">
        <w:rPr>
          <w:szCs w:val="20"/>
        </w:rPr>
        <w:t xml:space="preserve">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6FB87629" w14:textId="77777777" w:rsidR="00082EB1" w:rsidRPr="00082EB1" w:rsidRDefault="00082EB1" w:rsidP="00082EB1">
      <w:pPr>
        <w:rPr>
          <w:szCs w:val="20"/>
        </w:rPr>
      </w:pPr>
      <w:r w:rsidRPr="00082EB1">
        <w:rPr>
          <w:szCs w:val="20"/>
        </w:rPr>
        <w:t xml:space="preserve">      (i) Any such clause is unenforceable against the Government.</w:t>
      </w:r>
    </w:p>
    <w:p w14:paraId="1299F8D6" w14:textId="77777777" w:rsidR="00082EB1" w:rsidRPr="00082EB1" w:rsidRDefault="00082EB1" w:rsidP="00082EB1">
      <w:pPr>
        <w:rPr>
          <w:szCs w:val="20"/>
        </w:rPr>
      </w:pPr>
      <w:r w:rsidRPr="00082EB1">
        <w:rPr>
          <w:szCs w:val="20"/>
        </w:rPr>
        <w:t xml:space="preserve">      (ii)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37EBD99F" w14:textId="77777777" w:rsidR="00082EB1" w:rsidRPr="00082EB1" w:rsidRDefault="00082EB1" w:rsidP="00082EB1">
      <w:r w:rsidRPr="00082EB1">
        <w:t xml:space="preserve">      (iii) Any such clause is deemed to be stricken from the EULA, TOS, or similar legal instrument or agreement.</w:t>
      </w:r>
    </w:p>
    <w:p w14:paraId="6E088539" w14:textId="77777777" w:rsidR="00082EB1" w:rsidRPr="00082EB1" w:rsidRDefault="00082EB1" w:rsidP="00082EB1">
      <w:r w:rsidRPr="00082EB1">
        <w:t xml:space="preserve">    (2) Paragraph (u)(1) of this clause does not apply to indemnification by the Government that is expressly authorized by statute and specifically authorized under applicable agency regulations and procedures.</w:t>
      </w:r>
    </w:p>
    <w:p w14:paraId="57EBBB17" w14:textId="77777777" w:rsidR="00082EB1" w:rsidRPr="00082EB1" w:rsidRDefault="00082EB1" w:rsidP="00082EB1">
      <w:r w:rsidRPr="00082EB1">
        <w:t xml:space="preserve">(v) </w:t>
      </w:r>
      <w:r w:rsidRPr="00082EB1">
        <w:rPr>
          <w:i/>
        </w:rPr>
        <w:t>Incorporation by reference</w:t>
      </w:r>
      <w:r w:rsidRPr="00082EB1">
        <w:t>. The Contractor’s representations and certifications, including those completed electronically via the System for Award Management (SAM), are incorporated by reference into the contract.</w:t>
      </w:r>
    </w:p>
    <w:p w14:paraId="0975440A" w14:textId="77777777" w:rsidR="00082EB1" w:rsidRPr="00082EB1" w:rsidRDefault="00082EB1" w:rsidP="00082EB1">
      <w:pPr>
        <w:jc w:val="center"/>
      </w:pPr>
      <w:r w:rsidRPr="00082EB1">
        <w:t>(End of Clause)</w:t>
      </w:r>
    </w:p>
    <w:p w14:paraId="72BFEF93"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2" w:name="_Toc66449709"/>
      <w:r w:rsidRPr="00082EB1">
        <w:rPr>
          <w:rFonts w:asciiTheme="majorHAnsi" w:eastAsiaTheme="majorEastAsia" w:hAnsiTheme="majorHAnsi" w:cstheme="majorBidi"/>
          <w:b/>
          <w:bCs/>
          <w:color w:val="4F81BD" w:themeColor="accent1"/>
          <w:sz w:val="26"/>
          <w:szCs w:val="26"/>
        </w:rPr>
        <w:t>ADDENDUM to FAR 52.212-4 CONTRACT TERMS AND CONDITIONS--COMMERCIAL ITEMS</w:t>
      </w:r>
      <w:bookmarkEnd w:id="12"/>
    </w:p>
    <w:p w14:paraId="4856C03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1. Ordering</w:t>
      </w:r>
      <w:r w:rsidRPr="00082EB1">
        <w:rPr>
          <w:rFonts w:ascii="Arial" w:eastAsiaTheme="minorHAnsi" w:hAnsi="Arial" w:cs="Arial"/>
        </w:rPr>
        <w:t xml:space="preserve">.  This solicitation provides for award(s) of contract(s) in support of VA’s standardization program. Products awarded on the resultant contract(s) will be distributed through Government Prime Vendor contract(s). Order placement for supplies awarded will be made by Government Prime Vendor contractor(s) to the awarded contractor(s) and, any supplies to be furnished under this contract shall be ordered by issuance of delivery orders by the individuals or facilities directly to Prime Vendor contractor(s). Government Prime Vendor </w:t>
      </w:r>
      <w:r w:rsidRPr="00082EB1">
        <w:rPr>
          <w:rFonts w:ascii="Arial" w:eastAsiaTheme="minorHAnsi" w:hAnsi="Arial" w:cs="Arial"/>
        </w:rPr>
        <w:lastRenderedPageBreak/>
        <w:t>contractor(s) will accept orders and payment for the contracted item(s) on behalf of the contractor.  Such orders may be issued from the effective date of the contract through the expiration date of the final option period exercised. All delivery orders are subject to the terms and conditions of this contract. In the event of conflict between a delivery order or task order and this contract, the contract shall control.</w:t>
      </w:r>
    </w:p>
    <w:p w14:paraId="43196B94" w14:textId="77777777" w:rsidR="00082EB1" w:rsidRPr="00082EB1" w:rsidRDefault="00082EB1" w:rsidP="00082EB1">
      <w:pPr>
        <w:spacing w:after="0" w:line="240" w:lineRule="auto"/>
        <w:rPr>
          <w:rFonts w:ascii="Arial" w:eastAsiaTheme="minorHAnsi" w:hAnsi="Arial" w:cs="Arial"/>
        </w:rPr>
      </w:pPr>
    </w:p>
    <w:p w14:paraId="4140E5E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2. Delivery</w:t>
      </w:r>
      <w:r w:rsidRPr="00082EB1">
        <w:rPr>
          <w:rFonts w:ascii="Arial" w:eastAsiaTheme="minorHAnsi" w:hAnsi="Arial" w:cs="Arial"/>
        </w:rPr>
        <w:t>.  Delivery order requirements such as product quantities, time and place of delivery, and method of delivery for product(s) awarded on resultant contract(s) will be determined between the awarded contractor(s) and Government Prime Vendor contractors.</w:t>
      </w:r>
    </w:p>
    <w:p w14:paraId="71C1BB24" w14:textId="77777777" w:rsidR="00082EB1" w:rsidRPr="00082EB1" w:rsidRDefault="00082EB1" w:rsidP="00082EB1">
      <w:pPr>
        <w:spacing w:after="0" w:line="240" w:lineRule="auto"/>
        <w:rPr>
          <w:rFonts w:ascii="Arial" w:eastAsiaTheme="minorHAnsi" w:hAnsi="Arial" w:cs="Arial"/>
        </w:rPr>
      </w:pPr>
    </w:p>
    <w:p w14:paraId="3035528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3. Chargeback Arrangements</w:t>
      </w:r>
      <w:r w:rsidRPr="00082EB1">
        <w:rPr>
          <w:rFonts w:ascii="Arial" w:eastAsiaTheme="minorHAnsi" w:hAnsi="Arial" w:cs="Arial"/>
        </w:rPr>
        <w:t>.  Chargeback arrangements/agreements shall be coordinated between the Government Prime Vendor contractors and the successful contractor(s). The government will not become involved in this area nor will the Government assume any responsibility for any monies involved with such arrangements.</w:t>
      </w:r>
    </w:p>
    <w:p w14:paraId="08AD02CE" w14:textId="77777777" w:rsidR="00082EB1" w:rsidRPr="00082EB1" w:rsidRDefault="00082EB1" w:rsidP="00082EB1">
      <w:pPr>
        <w:spacing w:after="0" w:line="240" w:lineRule="auto"/>
        <w:rPr>
          <w:rFonts w:ascii="Arial" w:eastAsiaTheme="minorHAnsi" w:hAnsi="Arial" w:cs="Arial"/>
        </w:rPr>
      </w:pPr>
    </w:p>
    <w:p w14:paraId="70515DE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4. Inspection/Acceptance</w:t>
      </w:r>
      <w:r w:rsidRPr="00082EB1">
        <w:rPr>
          <w:rFonts w:ascii="Arial" w:eastAsiaTheme="minorHAnsi" w:hAnsi="Arial" w:cs="Arial"/>
        </w:rPr>
        <w:t>. Products will be ordered by the Government through Government Prime Vendor contracts. The Government’s inspection rights become effective upon receipt at the Government ordering facility.</w:t>
      </w:r>
    </w:p>
    <w:p w14:paraId="7C8CEC57" w14:textId="77777777" w:rsidR="00082EB1" w:rsidRPr="00082EB1" w:rsidRDefault="00082EB1" w:rsidP="00082EB1">
      <w:pPr>
        <w:spacing w:after="0" w:line="240" w:lineRule="auto"/>
        <w:rPr>
          <w:rFonts w:ascii="Arial" w:eastAsiaTheme="minorHAnsi" w:hAnsi="Arial" w:cs="Arial"/>
        </w:rPr>
      </w:pPr>
    </w:p>
    <w:p w14:paraId="4553BC1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b/>
        </w:rPr>
        <w:t>5. Risk of Loss</w:t>
      </w:r>
      <w:r w:rsidRPr="00082EB1">
        <w:rPr>
          <w:rFonts w:ascii="Arial" w:eastAsiaTheme="minorHAnsi" w:hAnsi="Arial" w:cs="Arial"/>
        </w:rPr>
        <w:t>. Unless the contract specifically provides otherwise, risk of loss or damage to the supplies provided under this contract shall remain with the Contractor until, and shall pass to the Government upon delivery by the contractor to any Government contracted VA Prime Vendor contractor.</w:t>
      </w:r>
    </w:p>
    <w:p w14:paraId="3862B8C2"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3" w:name="_Toc66449710"/>
      <w:r w:rsidRPr="00082EB1">
        <w:rPr>
          <w:rFonts w:asciiTheme="majorHAnsi" w:eastAsiaTheme="majorEastAsia" w:hAnsiTheme="majorHAnsi" w:cstheme="majorBidi"/>
          <w:b/>
          <w:bCs/>
          <w:color w:val="4F81BD" w:themeColor="accent1"/>
          <w:sz w:val="26"/>
          <w:szCs w:val="26"/>
        </w:rPr>
        <w:t>C.2  52.216-21 REQUIREMENTS (OCT 1995)</w:t>
      </w:r>
      <w:bookmarkEnd w:id="13"/>
    </w:p>
    <w:p w14:paraId="3E56C97C" w14:textId="77777777" w:rsidR="00082EB1" w:rsidRPr="00082EB1" w:rsidRDefault="00082EB1" w:rsidP="00082EB1">
      <w:r w:rsidRPr="00082EB1">
        <w:t xml:space="preserve">  (a) This is a requirements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w:t>
      </w:r>
    </w:p>
    <w:p w14:paraId="227C802D" w14:textId="77777777" w:rsidR="00082EB1" w:rsidRPr="00082EB1" w:rsidRDefault="00082EB1" w:rsidP="00082EB1">
      <w:r w:rsidRPr="00082EB1">
        <w:t xml:space="preserve">  (b) Delivery or performance shall be made only as authorized by orders issued in accordance with the Ordering clause.  Subject to any limitations in the Order Limitations clause or elsewhere in this contract, the Contractor shall furnish to the Government all supplies or services specified in the Schedule and called for by orders issued in accordance with the Ordering clause.  The Government may issue orders requiring delivery to multiple destinations or performance at multiple locations.</w:t>
      </w:r>
    </w:p>
    <w:p w14:paraId="1D4E07EE" w14:textId="77777777" w:rsidR="00082EB1" w:rsidRPr="00082EB1" w:rsidRDefault="00082EB1" w:rsidP="00082EB1">
      <w:r w:rsidRPr="00082EB1">
        <w:t xml:space="preserve">  (c) Except as this contract otherwise provides, the Government shall order from the Contractor all the supplies or services specified in the Schedule that are required to be purchased by the Government activity or activities specified in the Schedule.</w:t>
      </w:r>
    </w:p>
    <w:p w14:paraId="5592F72C" w14:textId="77777777" w:rsidR="00082EB1" w:rsidRPr="00082EB1" w:rsidRDefault="00082EB1" w:rsidP="00082EB1">
      <w:r w:rsidRPr="00082EB1">
        <w:t xml:space="preserve">  (d) The Government is not required to purchase from the Contractor requirements in excess of any limit on total orders under this contract.</w:t>
      </w:r>
    </w:p>
    <w:p w14:paraId="0221384B" w14:textId="77777777" w:rsidR="00082EB1" w:rsidRPr="00082EB1" w:rsidRDefault="00082EB1" w:rsidP="00082EB1">
      <w:r w:rsidRPr="00082EB1">
        <w:t xml:space="preserve">  (e) If the Government urgently requires delivery of any quantity of an item before the earliest date that delivery may be specified under this contract, and if the Contractor will not accept an order providing for the accelerated delivery, the Government may acquire the urgently required goods or services from another source.</w:t>
      </w:r>
    </w:p>
    <w:p w14:paraId="4F793889" w14:textId="77777777" w:rsidR="00082EB1" w:rsidRPr="00082EB1" w:rsidRDefault="00082EB1" w:rsidP="00082EB1">
      <w:r w:rsidRPr="00082EB1">
        <w:lastRenderedPageBreak/>
        <w:t xml:space="preserve">  (f) Any order issued during the effective period of this contract and not completed within that period shall be completed by the Contractor within the time specified in the order.  The contract shall govern the Contractor's and Government's rights and obligations with respect to that order to the same extent as if the order were completed during the contract's effective period; provided, that the Contractor shall not be required to make any deliveries under this contract after 15 days from the expiration date of the contract..</w:t>
      </w:r>
    </w:p>
    <w:p w14:paraId="787ACED0" w14:textId="77777777" w:rsidR="00082EB1" w:rsidRPr="00082EB1" w:rsidRDefault="00082EB1" w:rsidP="00082EB1">
      <w:pPr>
        <w:jc w:val="center"/>
      </w:pPr>
      <w:r w:rsidRPr="00082EB1">
        <w:t>(End of Clause)</w:t>
      </w:r>
    </w:p>
    <w:p w14:paraId="1A5CF9C0"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4" w:name="_Toc13633108"/>
      <w:bookmarkStart w:id="15" w:name="_Toc66449711"/>
      <w:r w:rsidRPr="00082EB1">
        <w:rPr>
          <w:rFonts w:asciiTheme="majorHAnsi" w:eastAsiaTheme="majorEastAsia" w:hAnsiTheme="majorHAnsi" w:cstheme="majorBidi"/>
          <w:b/>
          <w:bCs/>
          <w:color w:val="4F81BD" w:themeColor="accent1"/>
          <w:sz w:val="26"/>
          <w:szCs w:val="26"/>
        </w:rPr>
        <w:t xml:space="preserve">ADDENDUM to FAR 52.216-21 </w:t>
      </w:r>
      <w:bookmarkEnd w:id="14"/>
      <w:r w:rsidRPr="00082EB1">
        <w:rPr>
          <w:rFonts w:asciiTheme="majorHAnsi" w:eastAsiaTheme="majorEastAsia" w:hAnsiTheme="majorHAnsi" w:cstheme="majorBidi"/>
          <w:b/>
          <w:bCs/>
          <w:color w:val="4F81BD" w:themeColor="accent1"/>
          <w:sz w:val="26"/>
          <w:szCs w:val="26"/>
        </w:rPr>
        <w:t>REQUIREMENTS</w:t>
      </w:r>
      <w:bookmarkEnd w:id="15"/>
    </w:p>
    <w:p w14:paraId="7BE5FBB6" w14:textId="77777777" w:rsidR="00082EB1" w:rsidRPr="00082EB1" w:rsidRDefault="00082EB1" w:rsidP="00082EB1">
      <w:pPr>
        <w:spacing w:after="0" w:line="240" w:lineRule="auto"/>
        <w:rPr>
          <w:rFonts w:ascii="Arial" w:eastAsiaTheme="minorHAnsi" w:hAnsi="Arial" w:cs="Arial"/>
          <w:b/>
        </w:rPr>
      </w:pPr>
    </w:p>
    <w:p w14:paraId="40F66177" w14:textId="77777777" w:rsidR="00082EB1" w:rsidRPr="00082EB1" w:rsidRDefault="00082EB1" w:rsidP="00082EB1">
      <w:pPr>
        <w:spacing w:after="0" w:line="240" w:lineRule="auto"/>
        <w:rPr>
          <w:rFonts w:ascii="Arial" w:eastAsiaTheme="minorHAnsi" w:hAnsi="Arial" w:cs="Arial"/>
          <w:lang w:val="en"/>
        </w:rPr>
      </w:pPr>
      <w:r w:rsidRPr="00082EB1">
        <w:rPr>
          <w:rFonts w:ascii="Arial" w:eastAsiaTheme="minorHAnsi" w:hAnsi="Arial" w:cs="Arial"/>
          <w:lang w:val="en"/>
        </w:rPr>
        <w:t xml:space="preserve">As detailed in the Addendum to FAR 52.212-4, products awarded on the resulting contract(s) from this solicitation will be distributed through Government Prime Vendor contract(s). </w:t>
      </w:r>
      <w:r w:rsidRPr="00082EB1">
        <w:rPr>
          <w:rFonts w:ascii="Arial" w:eastAsiaTheme="minorHAnsi" w:hAnsi="Arial" w:cs="Arial"/>
        </w:rPr>
        <w:t>As such, details specific to contract(s) resulting from this solicitation regarding 52.216-21, Requirements, have been specified below.</w:t>
      </w:r>
    </w:p>
    <w:p w14:paraId="4705DEE2" w14:textId="77777777" w:rsidR="00082EB1" w:rsidRPr="00082EB1" w:rsidRDefault="00082EB1" w:rsidP="00082EB1">
      <w:pPr>
        <w:spacing w:after="0" w:line="240" w:lineRule="auto"/>
        <w:rPr>
          <w:rFonts w:ascii="Arial" w:eastAsiaTheme="minorHAnsi" w:hAnsi="Arial" w:cs="Arial"/>
          <w:lang w:val="en"/>
        </w:rPr>
      </w:pPr>
    </w:p>
    <w:p w14:paraId="474456F9" w14:textId="77777777" w:rsidR="00082EB1" w:rsidRPr="00082EB1" w:rsidRDefault="00082EB1" w:rsidP="00082EB1">
      <w:pPr>
        <w:spacing w:after="0" w:line="240" w:lineRule="auto"/>
        <w:rPr>
          <w:rFonts w:ascii="Arial" w:eastAsiaTheme="minorHAnsi" w:hAnsi="Arial" w:cs="Arial"/>
          <w:lang w:val="en"/>
        </w:rPr>
      </w:pPr>
      <w:r w:rsidRPr="00082EB1">
        <w:rPr>
          <w:rFonts w:ascii="Arial" w:eastAsiaTheme="minorHAnsi" w:hAnsi="Arial" w:cs="Arial"/>
          <w:lang w:val="en"/>
        </w:rPr>
        <w:t>1. Delivery or performance shall be made only as authorized by orders issued through Prime Vendor contract(s). Subject to any limitations specified in this contract, the Contractor shall deliver to the Prime Vendor contractor(s) the supplies specified in the Schedule and called for by orders issued by the Prime Vendor(s). Prime Vendor contractor(s) may issue orders requiring delivery to multiple Prime Vendor contractor distribution centers.</w:t>
      </w:r>
    </w:p>
    <w:p w14:paraId="23C96441" w14:textId="77777777" w:rsidR="00082EB1" w:rsidRPr="00082EB1" w:rsidRDefault="00082EB1" w:rsidP="00082EB1">
      <w:pPr>
        <w:spacing w:after="0" w:line="240" w:lineRule="auto"/>
        <w:rPr>
          <w:rFonts w:ascii="Arial" w:eastAsiaTheme="minorHAnsi" w:hAnsi="Arial" w:cs="Arial"/>
        </w:rPr>
      </w:pPr>
    </w:p>
    <w:p w14:paraId="0017C445" w14:textId="77777777" w:rsidR="00082EB1" w:rsidRPr="00082EB1" w:rsidRDefault="00082EB1" w:rsidP="00082EB1">
      <w:pPr>
        <w:spacing w:after="0" w:line="240" w:lineRule="auto"/>
        <w:rPr>
          <w:rFonts w:ascii="Arial" w:eastAsiaTheme="minorHAnsi" w:hAnsi="Arial" w:cs="Arial"/>
          <w:lang w:val="en"/>
        </w:rPr>
      </w:pPr>
      <w:r w:rsidRPr="00082EB1">
        <w:rPr>
          <w:rFonts w:ascii="Arial" w:eastAsiaTheme="minorHAnsi" w:hAnsi="Arial" w:cs="Arial"/>
          <w:lang w:val="en"/>
        </w:rPr>
        <w:t>2. The Government shall order from the Contractor through the Prime Vendor contractor(s) all the supplies specified in the Schedule that are required to be purchased by the Department of Veterans Affairs and other Government agencies as specified in the Schedule.</w:t>
      </w:r>
    </w:p>
    <w:p w14:paraId="2AD13674" w14:textId="77777777" w:rsidR="00082EB1" w:rsidRPr="00082EB1" w:rsidRDefault="00082EB1" w:rsidP="00082EB1">
      <w:pPr>
        <w:spacing w:after="0" w:line="240" w:lineRule="auto"/>
        <w:rPr>
          <w:rFonts w:ascii="Arial" w:eastAsiaTheme="minorHAnsi" w:hAnsi="Arial" w:cs="Arial"/>
        </w:rPr>
      </w:pPr>
    </w:p>
    <w:p w14:paraId="3722BA23" w14:textId="77777777" w:rsidR="00082EB1" w:rsidRPr="00082EB1" w:rsidRDefault="00082EB1" w:rsidP="00082EB1">
      <w:pPr>
        <w:spacing w:after="0" w:line="240" w:lineRule="auto"/>
        <w:rPr>
          <w:rFonts w:ascii="Arial" w:eastAsiaTheme="minorHAnsi" w:hAnsi="Arial" w:cs="Arial"/>
          <w:lang w:val="en"/>
        </w:rPr>
      </w:pPr>
      <w:r w:rsidRPr="00082EB1">
        <w:rPr>
          <w:rFonts w:ascii="Arial" w:eastAsiaTheme="minorHAnsi" w:hAnsi="Arial" w:cs="Arial"/>
          <w:lang w:val="en"/>
        </w:rPr>
        <w:t>3. If the Government urgently requires delivery of any quantity of an item that the Prime Vendor contractors(s) do not have available for delivery as required by the Prime Vendor contract terms, the Government may acquire the urgently required item(s) from any other available source.</w:t>
      </w:r>
    </w:p>
    <w:p w14:paraId="4A4BA875" w14:textId="77777777" w:rsidR="00082EB1" w:rsidRPr="00082EB1" w:rsidRDefault="00082EB1" w:rsidP="00082EB1">
      <w:pPr>
        <w:spacing w:after="0" w:line="240" w:lineRule="auto"/>
        <w:rPr>
          <w:rFonts w:ascii="Arial" w:eastAsiaTheme="minorHAnsi" w:hAnsi="Arial" w:cs="Arial"/>
        </w:rPr>
      </w:pPr>
    </w:p>
    <w:p w14:paraId="538A5EE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lang w:val="en"/>
        </w:rPr>
        <w:t>4. Any order(s) issued by the Prime Vendor contractor(s) during the effective period of this contract and not completed within the effective period shall be completed by the Contractor within the time specified in the Prime Vendor contractor issued order.  This contract shall govern the rights and obligations between the Contractor(s) of this contract, the Prime Vendor contractor(s) and the Government with respect to the order(s) to the same extent as if the order(s) were completed during the contract period, provided that, the Contractor shall not be required to make any deliveries under this contract after 15 days from the expiration date of the contract.</w:t>
      </w:r>
    </w:p>
    <w:p w14:paraId="7E66B76D"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6" w:name="_Toc66449712"/>
      <w:r w:rsidRPr="00082EB1">
        <w:rPr>
          <w:rFonts w:asciiTheme="majorHAnsi" w:eastAsiaTheme="majorEastAsia" w:hAnsiTheme="majorHAnsi" w:cstheme="majorBidi"/>
          <w:b/>
          <w:bCs/>
          <w:color w:val="4F81BD" w:themeColor="accent1"/>
          <w:sz w:val="26"/>
          <w:szCs w:val="26"/>
        </w:rPr>
        <w:t>C.3 52.217-9  OPTION TO EXTEND THE TERM OF THE CONTRACT (MAR 2000)</w:t>
      </w:r>
      <w:bookmarkEnd w:id="16"/>
    </w:p>
    <w:p w14:paraId="4597BAB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(a) The Government may extend the term of this contract by written notice to the Contractor within 30 days; provided that the Government gives the Contractor a preliminary written notice of its intent to extend at least 60 days before the contract expires. The preliminary notice does not commit the Government to an extension.</w:t>
      </w:r>
    </w:p>
    <w:p w14:paraId="68E2204B" w14:textId="77777777" w:rsidR="00082EB1" w:rsidRPr="00082EB1" w:rsidRDefault="00082EB1" w:rsidP="00082EB1">
      <w:pPr>
        <w:spacing w:after="0" w:line="240" w:lineRule="auto"/>
        <w:rPr>
          <w:rFonts w:ascii="Arial" w:eastAsiaTheme="minorHAnsi" w:hAnsi="Arial" w:cs="Arial"/>
        </w:rPr>
      </w:pPr>
    </w:p>
    <w:p w14:paraId="45FDD11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(b) If the Government exercises this option, the extended contract shall be considered to include this option clause.</w:t>
      </w:r>
    </w:p>
    <w:p w14:paraId="354B0BC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w:t>
      </w:r>
    </w:p>
    <w:p w14:paraId="1B10133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lastRenderedPageBreak/>
        <w:t>(c) The total duration of this contract, including the exercise of any options under this clause, shall not exceed five (5) years.</w:t>
      </w:r>
    </w:p>
    <w:p w14:paraId="52BDB564"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7" w:name="_Toc66449713"/>
      <w:r w:rsidRPr="00082EB1">
        <w:rPr>
          <w:rFonts w:asciiTheme="majorHAnsi" w:eastAsiaTheme="majorEastAsia" w:hAnsiTheme="majorHAnsi" w:cstheme="majorBidi"/>
          <w:b/>
          <w:bCs/>
          <w:color w:val="4F81BD" w:themeColor="accent1"/>
          <w:sz w:val="26"/>
          <w:szCs w:val="26"/>
        </w:rPr>
        <w:t>C.4  52.204-13  SYSTEM FOR AWARD MANAGEMENT MAINTENANCE (OCT 2018)</w:t>
      </w:r>
      <w:bookmarkEnd w:id="17"/>
    </w:p>
    <w:p w14:paraId="52E48EB3" w14:textId="77777777" w:rsidR="00082EB1" w:rsidRPr="00082EB1" w:rsidRDefault="00082EB1" w:rsidP="00082EB1">
      <w:r w:rsidRPr="00082EB1">
        <w:rPr>
          <w:rFonts w:cs="Melior-Italic"/>
          <w:iCs/>
        </w:rPr>
        <w:t xml:space="preserve">  (a) </w:t>
      </w:r>
      <w:r w:rsidRPr="00082EB1">
        <w:t xml:space="preserve"> </w:t>
      </w:r>
      <w:r w:rsidRPr="00082EB1">
        <w:rPr>
          <w:rFonts w:cs="Melior-Italic"/>
          <w:i/>
          <w:iCs/>
        </w:rPr>
        <w:t>Definitions</w:t>
      </w:r>
      <w:r w:rsidRPr="00082EB1">
        <w:rPr>
          <w:rFonts w:cs="Melior-Italic"/>
          <w:iCs/>
        </w:rPr>
        <w:t xml:space="preserve">. </w:t>
      </w:r>
      <w:r w:rsidRPr="00082EB1">
        <w:t>As used in this clause—</w:t>
      </w:r>
    </w:p>
    <w:p w14:paraId="25434CE9" w14:textId="77777777" w:rsidR="00082EB1" w:rsidRPr="00082EB1" w:rsidRDefault="00082EB1" w:rsidP="00082EB1">
      <w:r w:rsidRPr="00082EB1">
        <w:t xml:space="preserve">  </w:t>
      </w:r>
      <w:r w:rsidRPr="00082EB1">
        <w:rPr>
          <w:i/>
        </w:rPr>
        <w:t xml:space="preserve">Electronic Funds Transfer (EFT) indicator </w:t>
      </w:r>
      <w:r w:rsidRPr="00082EB1">
        <w:t>means a four-character suffix to the unique entity identifier. The suffix is assigned at the discretion of the commercial, nonprofit, or Government entity to establish additional System for Award Management (SAM) records for identifying alternative EFT accounts (see subpart 32.11) for the same entity.</w:t>
      </w:r>
    </w:p>
    <w:p w14:paraId="21EA3EFE" w14:textId="77777777" w:rsidR="00082EB1" w:rsidRPr="00082EB1" w:rsidRDefault="00082EB1" w:rsidP="00082EB1">
      <w:r w:rsidRPr="00082EB1">
        <w:rPr>
          <w:i/>
        </w:rPr>
        <w:t xml:space="preserve">  Registered in the System for Award Management (SAM)</w:t>
      </w:r>
      <w:r w:rsidRPr="00082EB1">
        <w:t xml:space="preserve"> means that—</w:t>
      </w:r>
    </w:p>
    <w:p w14:paraId="327F6087" w14:textId="77777777" w:rsidR="00082EB1" w:rsidRPr="00082EB1" w:rsidRDefault="00082EB1" w:rsidP="00082EB1">
      <w:r w:rsidRPr="00082EB1">
        <w:t xml:space="preserve">    (1) The Contractor has entered all mandatory information, including the unique entity identifier and the EFT indicator (if applicable), the Commercial and Government Entity (CAGE) code, as well as data required by the Federal Funding Accountability and Transparency Act of 2006 (see subpart 4.14), into SAM; </w:t>
      </w:r>
    </w:p>
    <w:p w14:paraId="5BA6F51B" w14:textId="77777777" w:rsidR="00082EB1" w:rsidRPr="00082EB1" w:rsidRDefault="00082EB1" w:rsidP="00082EB1">
      <w:r w:rsidRPr="00082EB1">
        <w:t xml:space="preserve">    (2) The Contractor has completed the Core, Assertions, Representations and Certifications, and Points of Contact sections of the registration in SAM;</w:t>
      </w:r>
    </w:p>
    <w:p w14:paraId="2F15F363" w14:textId="77777777" w:rsidR="00082EB1" w:rsidRPr="00082EB1" w:rsidRDefault="00082EB1" w:rsidP="00082EB1">
      <w:r w:rsidRPr="00082EB1">
        <w:t xml:space="preserve">    (3) The Government has validated all mandatory data fields, to include validation of the Taxpayer Identification Number (TIN) with the Internal Revenue Service (IRS). The Contractor will be required to provide consent for TIN validation to the Government as a part of the SAM registration process; and</w:t>
      </w:r>
    </w:p>
    <w:p w14:paraId="7826E9FD" w14:textId="77777777" w:rsidR="00082EB1" w:rsidRPr="00082EB1" w:rsidRDefault="00082EB1" w:rsidP="00082EB1">
      <w:r w:rsidRPr="00082EB1">
        <w:t xml:space="preserve">    (4) The Government has marked the record “Active”.</w:t>
      </w:r>
    </w:p>
    <w:p w14:paraId="07EB84A0" w14:textId="77777777" w:rsidR="00082EB1" w:rsidRPr="00082EB1" w:rsidRDefault="00082EB1" w:rsidP="00082EB1">
      <w:r w:rsidRPr="00082EB1">
        <w:t xml:space="preserve">  </w:t>
      </w:r>
      <w:r w:rsidRPr="00082EB1">
        <w:rPr>
          <w:i/>
        </w:rPr>
        <w:t>System for Award Management (SAM)</w:t>
      </w:r>
      <w:r w:rsidRPr="00082EB1">
        <w:t xml:space="preserve"> means the primary Government repository for prospective Federal awardee and Federal awardee information and the centralized Government system for certain contracting, grants, and other assistance-related processes. It includes—</w:t>
      </w:r>
    </w:p>
    <w:p w14:paraId="714BAF63" w14:textId="77777777" w:rsidR="00082EB1" w:rsidRPr="00082EB1" w:rsidRDefault="00082EB1" w:rsidP="00082EB1">
      <w:r w:rsidRPr="00082EB1">
        <w:t xml:space="preserve">    (1) Data collected from prospective Federal awardees required for the conduct of business with the Government;</w:t>
      </w:r>
    </w:p>
    <w:p w14:paraId="7F944AD1" w14:textId="77777777" w:rsidR="00082EB1" w:rsidRPr="00082EB1" w:rsidRDefault="00082EB1" w:rsidP="00082EB1">
      <w:r w:rsidRPr="00082EB1">
        <w:t xml:space="preserve">    (2) Prospective contractor-submitted annual representations and certifications in accordance with FAR subpart 4.12; and</w:t>
      </w:r>
    </w:p>
    <w:p w14:paraId="77073CD1" w14:textId="77777777" w:rsidR="00082EB1" w:rsidRPr="00082EB1" w:rsidRDefault="00082EB1" w:rsidP="00082EB1">
      <w:r w:rsidRPr="00082EB1">
        <w:t xml:space="preserve">    (3) Identification of those parties excluded from receiving Federal contracts, certain subcontracts, and certain types of Federal financial and non-financial assistance and benefits.</w:t>
      </w:r>
    </w:p>
    <w:p w14:paraId="6BB518BB" w14:textId="77777777" w:rsidR="00082EB1" w:rsidRPr="00082EB1" w:rsidRDefault="00082EB1" w:rsidP="00082EB1">
      <w:r w:rsidRPr="00082EB1">
        <w:t xml:space="preserve">  </w:t>
      </w:r>
      <w:r w:rsidRPr="00082EB1">
        <w:rPr>
          <w:i/>
        </w:rPr>
        <w:t>Unique entity identifier</w:t>
      </w:r>
      <w:r w:rsidRPr="00082EB1">
        <w:t xml:space="preserve"> means a number or other identifier used to identify a specific commercial, nonprofit, or Government entity. See </w:t>
      </w:r>
      <w:hyperlink r:id="rId23" w:history="1">
        <w:r w:rsidRPr="00082EB1">
          <w:rPr>
            <w:rFonts w:cs="Times New Roman"/>
            <w:color w:val="0000FF"/>
            <w:u w:val="single"/>
          </w:rPr>
          <w:t>http://www.sam.gov</w:t>
        </w:r>
      </w:hyperlink>
      <w:r w:rsidRPr="00082EB1">
        <w:t xml:space="preserve"> for the designated entity for establishing unique entity identifiers.</w:t>
      </w:r>
    </w:p>
    <w:p w14:paraId="1D82B30D" w14:textId="77777777" w:rsidR="00082EB1" w:rsidRPr="00082EB1" w:rsidRDefault="00082EB1" w:rsidP="00082EB1">
      <w:r w:rsidRPr="00082EB1">
        <w:t xml:space="preserve">  (b) If the solicitation for this contract contained the provision 52.204–7 with its Alternate I, and the Contractor was unable to register prior to award, the Contractor shall be registered in SAM within 30 days after award or before three days prior to submission of the first invoice, whichever occurs first.</w:t>
      </w:r>
    </w:p>
    <w:p w14:paraId="3A1BA99A" w14:textId="77777777" w:rsidR="00082EB1" w:rsidRPr="00082EB1" w:rsidRDefault="00082EB1" w:rsidP="00082EB1">
      <w:r w:rsidRPr="00082EB1">
        <w:lastRenderedPageBreak/>
        <w:t xml:space="preserve">  (c) The Contractor shall maintain registration in SAM during contract performance and through final payment of any contract, basic agreement, basic ordering agreement, or blanket purchasing agreement. The Contractor is responsible for the currency, accuracy and completeness of the data within SAM, and for any liability resulting 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52465568" w14:textId="77777777" w:rsidR="00082EB1" w:rsidRPr="00082EB1" w:rsidRDefault="00082EB1" w:rsidP="00082EB1">
      <w:r w:rsidRPr="00082EB1">
        <w:t xml:space="preserve">  (d)(1)(i) If a Contractor has legally changed its business name or ‘‘doing business as’’ name (whichever is shown on the contract), or has transferred the assets used in performing the contract, but has not completed the necessary requirements regarding novation and change-of-name agreements in subpart 42.12, the Contractor shall provide the responsible Contracting Officer a minimum of one business day’s written notification of its intention to—</w:t>
      </w:r>
    </w:p>
    <w:p w14:paraId="6F47562A" w14:textId="77777777" w:rsidR="00082EB1" w:rsidRPr="00082EB1" w:rsidRDefault="00082EB1" w:rsidP="00082EB1">
      <w:r w:rsidRPr="00082EB1">
        <w:t xml:space="preserve">        (A) Change the name in SAM;</w:t>
      </w:r>
    </w:p>
    <w:p w14:paraId="1EC16BDE" w14:textId="77777777" w:rsidR="00082EB1" w:rsidRPr="00082EB1" w:rsidRDefault="00082EB1" w:rsidP="00082EB1">
      <w:r w:rsidRPr="00082EB1">
        <w:t xml:space="preserve">        (B)Comply with the requirements of subpart 42.12 of the FAR; and</w:t>
      </w:r>
    </w:p>
    <w:p w14:paraId="7D53D89F" w14:textId="77777777" w:rsidR="00082EB1" w:rsidRPr="00082EB1" w:rsidRDefault="00082EB1" w:rsidP="00082EB1">
      <w:r w:rsidRPr="00082EB1">
        <w:t xml:space="preserve">        (C) Agree in writing to the timeline and procedures specified by the responsible Contracting Officer. The Contractor shall provide with the notification sufficient documentation to support the legally changed name.</w:t>
      </w:r>
    </w:p>
    <w:p w14:paraId="14AA35B7" w14:textId="77777777" w:rsidR="00082EB1" w:rsidRPr="00082EB1" w:rsidRDefault="00082EB1" w:rsidP="00082EB1">
      <w:r w:rsidRPr="00082EB1">
        <w:t xml:space="preserve">      (ii) If the Contractor fails to comply with the requirements of paragraph (d)(1)(i) of this clause, or fails to perform the agreement at paragraph (d)(1)(i)(C) of this clause, and, in the absence of a properly executed novation or change-of-name agreement, the SAM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60DB5AF6" w14:textId="77777777" w:rsidR="00082EB1" w:rsidRPr="00082EB1" w:rsidRDefault="00082EB1" w:rsidP="00082EB1">
      <w:r w:rsidRPr="00082EB1">
        <w:t xml:space="preserve">    (2) The Contractor shall not change the name or address for EFT payments or manual payments, as appropriate, in SAM record to reflect an assignee for the purpose of assignment of claims (see FAR subpart 32.8, Assignment of Claims). Assignees shall be separately registered in SAM.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14:paraId="5A3D7305" w14:textId="77777777" w:rsidR="00082EB1" w:rsidRPr="00082EB1" w:rsidRDefault="00082EB1" w:rsidP="00082EB1">
      <w:r w:rsidRPr="00082EB1">
        <w:t xml:space="preserve">    (3) The Contractor shall ensure that the unique entity identifier is maintained with the entity designated at </w:t>
      </w:r>
      <w:hyperlink r:id="rId24" w:history="1">
        <w:r w:rsidRPr="00082EB1">
          <w:rPr>
            <w:rFonts w:cs="Times New Roman"/>
            <w:i/>
            <w:color w:val="0000FF"/>
            <w:u w:val="single"/>
          </w:rPr>
          <w:t>www.sam.gov</w:t>
        </w:r>
      </w:hyperlink>
      <w:r w:rsidRPr="00082EB1">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issued to update the data on the contract. A change in the unique entity identifier does not necessarily require a novation be accomplished.</w:t>
      </w:r>
    </w:p>
    <w:p w14:paraId="027276FD" w14:textId="77777777" w:rsidR="00082EB1" w:rsidRPr="00082EB1" w:rsidRDefault="00082EB1" w:rsidP="00082EB1">
      <w:r w:rsidRPr="00082EB1">
        <w:t xml:space="preserve">  (e) Contractors may obtain additional information on registration and annual confirmation requirements at </w:t>
      </w:r>
      <w:hyperlink r:id="rId25" w:history="1">
        <w:r w:rsidRPr="00082EB1">
          <w:rPr>
            <w:rFonts w:cs="Times New Roman"/>
            <w:i/>
            <w:color w:val="0000FF"/>
            <w:u w:val="single"/>
          </w:rPr>
          <w:t>www.sam.gov</w:t>
        </w:r>
      </w:hyperlink>
      <w:r w:rsidRPr="00082EB1">
        <w:rPr>
          <w:rFonts w:cs="Melior-Italic"/>
          <w:i/>
          <w:iCs/>
        </w:rPr>
        <w:t>.</w:t>
      </w:r>
    </w:p>
    <w:p w14:paraId="7C4B7829" w14:textId="77777777" w:rsidR="00082EB1" w:rsidRPr="00082EB1" w:rsidRDefault="00082EB1" w:rsidP="00082EB1">
      <w:pPr>
        <w:jc w:val="center"/>
      </w:pPr>
      <w:r w:rsidRPr="00082EB1">
        <w:lastRenderedPageBreak/>
        <w:t>(End of Clause)</w:t>
      </w:r>
    </w:p>
    <w:p w14:paraId="764DBC32" w14:textId="77777777" w:rsidR="00082EB1" w:rsidRPr="00082EB1" w:rsidRDefault="00082EB1" w:rsidP="00082EB1">
      <w:pPr>
        <w:keepNext/>
        <w:keepLines/>
        <w:spacing w:after="120"/>
        <w:outlineLvl w:val="1"/>
        <w:rPr>
          <w:rFonts w:asciiTheme="majorHAnsi" w:eastAsiaTheme="majorEastAsia" w:hAnsiTheme="majorHAnsi" w:cstheme="majorBidi"/>
          <w:b/>
          <w:bCs/>
          <w:color w:val="4F81BD" w:themeColor="accent1"/>
          <w:sz w:val="26"/>
          <w:szCs w:val="26"/>
        </w:rPr>
      </w:pPr>
      <w:bookmarkStart w:id="18" w:name="_Toc66449714"/>
      <w:r w:rsidRPr="00082EB1">
        <w:rPr>
          <w:rFonts w:asciiTheme="majorHAnsi" w:eastAsiaTheme="majorEastAsia" w:hAnsiTheme="majorHAnsi" w:cstheme="majorBidi"/>
          <w:b/>
          <w:bCs/>
          <w:color w:val="4F81BD" w:themeColor="accent1"/>
          <w:sz w:val="26"/>
          <w:szCs w:val="26"/>
        </w:rPr>
        <w:t>C.5 852.219-76 SUBCONTRACTING PLANS MONITORING AND COMPLIANCE  (JUL 2018) (DEVIATION)</w:t>
      </w:r>
      <w:bookmarkEnd w:id="18"/>
    </w:p>
    <w:p w14:paraId="1F39D250"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p>
    <w:p w14:paraId="0845FC31"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r w:rsidRPr="00082EB1">
        <w:rPr>
          <w:rFonts w:ascii="Arial" w:eastAsiaTheme="minorHAnsi" w:hAnsi="Arial" w:cs="Arial"/>
          <w:color w:val="000000"/>
        </w:rPr>
        <w:t xml:space="preserve">(a) This solicitation includes FAR 52.219-9, Small Business Subcontracting Plan, and VAAR 852.219-9, VA Small Business Subcontracting Plan Minimum Requirement. </w:t>
      </w:r>
    </w:p>
    <w:p w14:paraId="7FE88EF5"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p>
    <w:p w14:paraId="17C13ED3"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r w:rsidRPr="00082EB1">
        <w:rPr>
          <w:rFonts w:ascii="Arial" w:eastAsiaTheme="minorHAnsi" w:hAnsi="Arial" w:cs="Arial"/>
          <w:color w:val="000000"/>
        </w:rPr>
        <w:t xml:space="preserve">(b) Accordingly, any contract resulting from this solicitation will include these clauses, unless the contract is awarded to a small business concern. The Contractor is advised in performing contract administration functions, the Contracting Officer may use the services of a support contractor(s) to assist in assessing the Contractor's compliance with the plan, including reviewing the Contractor's accomplishments in achieving the subcontracting goals in the plan. To that end, the support contractor(s) may require access to the Contractor's business records or other proprietary data to review such business records regarding the Contractor's compliance with this requirement. </w:t>
      </w:r>
    </w:p>
    <w:p w14:paraId="6B93D4D4"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p>
    <w:p w14:paraId="2158C15A"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r w:rsidRPr="00082EB1">
        <w:rPr>
          <w:rFonts w:ascii="Arial" w:eastAsiaTheme="minorHAnsi" w:hAnsi="Arial" w:cs="Arial"/>
          <w:color w:val="000000"/>
        </w:rPr>
        <w:t xml:space="preserve">(c) All support contractors conducting this review on behalf of VA will be required to sign an “Information Protection and Non-Disclosure and Disclosure of Conflicts of Interest Agreement” to ensure the Contractor's business records or other proprietary data reviewed or obtained in the course of assisting the Contracting Officer in assessing the Contractor for compliance are protected to ensure information or data is not improperly disclosed or other impropriety occurs. </w:t>
      </w:r>
    </w:p>
    <w:p w14:paraId="64FE68BE"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p>
    <w:p w14:paraId="0F053311" w14:textId="77777777" w:rsidR="00082EB1" w:rsidRPr="00082EB1" w:rsidRDefault="00082EB1" w:rsidP="00082EB1">
      <w:pPr>
        <w:autoSpaceDE w:val="0"/>
        <w:autoSpaceDN w:val="0"/>
        <w:adjustRightInd w:val="0"/>
        <w:spacing w:after="0" w:line="240" w:lineRule="auto"/>
        <w:rPr>
          <w:rFonts w:ascii="Arial" w:eastAsiaTheme="minorHAnsi" w:hAnsi="Arial" w:cs="Arial"/>
          <w:color w:val="000000"/>
        </w:rPr>
      </w:pPr>
      <w:r w:rsidRPr="00082EB1">
        <w:rPr>
          <w:rFonts w:ascii="Arial" w:eastAsiaTheme="minorHAnsi" w:hAnsi="Arial" w:cs="Arial"/>
          <w:color w:val="000000"/>
        </w:rPr>
        <w:t>(d)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is required to cooperate fully and make available any records as may be required to enable the Contracting Officer to assess the Contractor compliance with the subcontracting plan.</w:t>
      </w:r>
    </w:p>
    <w:p w14:paraId="5584D82F"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19" w:name="_Toc66449715"/>
      <w:r w:rsidRPr="00082EB1">
        <w:rPr>
          <w:rFonts w:asciiTheme="majorHAnsi" w:eastAsiaTheme="majorEastAsia" w:hAnsiTheme="majorHAnsi" w:cstheme="majorBidi"/>
          <w:b/>
          <w:bCs/>
          <w:color w:val="4F81BD" w:themeColor="accent1"/>
          <w:sz w:val="26"/>
          <w:szCs w:val="26"/>
        </w:rPr>
        <w:t>C.6  52.252-2  CLAUSES INCORPORATED BY REFERENCE  (FEB 1998)</w:t>
      </w:r>
      <w:bookmarkEnd w:id="19"/>
    </w:p>
    <w:p w14:paraId="64666813" w14:textId="77777777" w:rsidR="00082EB1" w:rsidRPr="00082EB1" w:rsidRDefault="00082EB1" w:rsidP="00082EB1">
      <w:pPr>
        <w:rPr>
          <w:rFonts w:ascii="Arial" w:hAnsi="Arial" w:cs="Arial"/>
        </w:rPr>
      </w:pPr>
      <w:r w:rsidRPr="00082EB1">
        <w:rPr>
          <w:rFonts w:ascii="Arial" w:hAnsi="Arial" w:cs="Arial"/>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47B39B69" w14:textId="77777777" w:rsidR="00082EB1" w:rsidRPr="00082EB1" w:rsidRDefault="00082EB1" w:rsidP="00082EB1">
      <w:pPr>
        <w:spacing w:line="240" w:lineRule="auto"/>
        <w:textAlignment w:val="baseline"/>
        <w:rPr>
          <w:rFonts w:ascii="Times New Roman" w:eastAsia="Times New Roman" w:hAnsi="Times New Roman" w:cs="Times New Roman"/>
          <w:sz w:val="24"/>
          <w:szCs w:val="24"/>
        </w:rPr>
      </w:pPr>
      <w:r w:rsidRPr="00082EB1">
        <w:rPr>
          <w:rFonts w:ascii="Arial" w:eastAsia="Times New Roman" w:hAnsi="Arial" w:cs="Arial"/>
          <w:szCs w:val="24"/>
        </w:rPr>
        <w:t xml:space="preserve">  </w:t>
      </w:r>
      <w:r w:rsidRPr="00082EB1">
        <w:rPr>
          <w:rFonts w:ascii="Arial" w:eastAsia="Times New Roman" w:hAnsi="Arial" w:cs="Arial"/>
        </w:rPr>
        <w:t>http://www.acquisition.gov/far/index.html </w:t>
      </w:r>
    </w:p>
    <w:p w14:paraId="505DE44F" w14:textId="77777777" w:rsidR="00082EB1" w:rsidRPr="00082EB1" w:rsidRDefault="00082EB1" w:rsidP="00082EB1">
      <w:pPr>
        <w:spacing w:line="240" w:lineRule="auto"/>
        <w:textAlignment w:val="baseline"/>
        <w:rPr>
          <w:rFonts w:ascii="Times New Roman" w:eastAsia="Times New Roman" w:hAnsi="Times New Roman" w:cs="Times New Roman"/>
          <w:sz w:val="24"/>
          <w:szCs w:val="24"/>
        </w:rPr>
      </w:pPr>
      <w:r w:rsidRPr="00082EB1">
        <w:rPr>
          <w:rFonts w:ascii="Arial" w:eastAsia="Times New Roman" w:hAnsi="Arial" w:cs="Arial"/>
          <w:szCs w:val="24"/>
        </w:rPr>
        <w:t xml:space="preserve">  </w:t>
      </w:r>
      <w:r w:rsidRPr="00082EB1">
        <w:rPr>
          <w:rFonts w:ascii="Arial" w:eastAsia="Times New Roman" w:hAnsi="Arial" w:cs="Arial"/>
        </w:rPr>
        <w:t>http://www.va.gov/oal/library/vaar/ </w:t>
      </w:r>
    </w:p>
    <w:p w14:paraId="3D0C8A62" w14:textId="77777777" w:rsidR="00082EB1" w:rsidRPr="00082EB1" w:rsidRDefault="00082EB1" w:rsidP="00082EB1">
      <w:pPr>
        <w:spacing w:after="0" w:line="240" w:lineRule="auto"/>
        <w:rPr>
          <w:rFonts w:ascii="Arial" w:eastAsiaTheme="minorHAnsi" w:hAnsi="Arial" w:cs="Arial"/>
          <w:color w:val="C00000"/>
        </w:rPr>
      </w:pPr>
    </w:p>
    <w:tbl>
      <w:tblPr>
        <w:tblStyle w:val="TableGrid"/>
        <w:tblW w:w="0" w:type="auto"/>
        <w:tblLook w:val="04A0" w:firstRow="1" w:lastRow="0" w:firstColumn="1" w:lastColumn="0" w:noHBand="0" w:noVBand="1"/>
      </w:tblPr>
      <w:tblGrid>
        <w:gridCol w:w="1885"/>
        <w:gridCol w:w="5580"/>
        <w:gridCol w:w="1885"/>
      </w:tblGrid>
      <w:tr w:rsidR="00082EB1" w:rsidRPr="00082EB1" w14:paraId="4C21A825" w14:textId="77777777" w:rsidTr="005C1CFA">
        <w:trPr>
          <w:cantSplit/>
        </w:trPr>
        <w:tc>
          <w:tcPr>
            <w:tcW w:w="1885" w:type="dxa"/>
          </w:tcPr>
          <w:p w14:paraId="2525A9B8" w14:textId="77777777" w:rsidR="00082EB1" w:rsidRPr="00082EB1" w:rsidRDefault="00082EB1" w:rsidP="00082EB1">
            <w:pPr>
              <w:spacing w:after="0" w:line="240" w:lineRule="auto"/>
              <w:contextualSpacing/>
              <w:jc w:val="center"/>
              <w:rPr>
                <w:rFonts w:ascii="Arial" w:eastAsiaTheme="minorHAnsi" w:hAnsi="Arial" w:cs="Arial"/>
                <w:b/>
                <w:bCs/>
                <w:szCs w:val="24"/>
              </w:rPr>
            </w:pPr>
            <w:r w:rsidRPr="00082EB1">
              <w:rPr>
                <w:rFonts w:ascii="Arial" w:eastAsiaTheme="minorHAnsi" w:hAnsi="Arial" w:cs="Arial"/>
                <w:b/>
                <w:bCs/>
                <w:szCs w:val="24"/>
              </w:rPr>
              <w:t>FAR Clause</w:t>
            </w:r>
          </w:p>
        </w:tc>
        <w:tc>
          <w:tcPr>
            <w:tcW w:w="5580" w:type="dxa"/>
          </w:tcPr>
          <w:p w14:paraId="30ECC2B3" w14:textId="77777777" w:rsidR="00082EB1" w:rsidRPr="00082EB1" w:rsidRDefault="00082EB1" w:rsidP="00082EB1">
            <w:pPr>
              <w:spacing w:after="0" w:line="240" w:lineRule="auto"/>
              <w:contextualSpacing/>
              <w:jc w:val="center"/>
              <w:rPr>
                <w:rFonts w:ascii="Arial" w:eastAsiaTheme="minorHAnsi" w:hAnsi="Arial" w:cs="Arial"/>
                <w:b/>
                <w:bCs/>
                <w:szCs w:val="24"/>
              </w:rPr>
            </w:pPr>
            <w:r w:rsidRPr="00082EB1">
              <w:rPr>
                <w:rFonts w:ascii="Arial" w:eastAsiaTheme="minorHAnsi" w:hAnsi="Arial" w:cs="Arial"/>
                <w:b/>
                <w:bCs/>
                <w:szCs w:val="24"/>
              </w:rPr>
              <w:t>Title</w:t>
            </w:r>
          </w:p>
        </w:tc>
        <w:tc>
          <w:tcPr>
            <w:tcW w:w="1885" w:type="dxa"/>
          </w:tcPr>
          <w:p w14:paraId="05F6121D" w14:textId="77777777" w:rsidR="00082EB1" w:rsidRPr="00082EB1" w:rsidRDefault="00082EB1" w:rsidP="00082EB1">
            <w:pPr>
              <w:spacing w:after="0" w:line="240" w:lineRule="auto"/>
              <w:contextualSpacing/>
              <w:jc w:val="center"/>
              <w:rPr>
                <w:rFonts w:ascii="Arial" w:eastAsiaTheme="minorHAnsi" w:hAnsi="Arial" w:cs="Arial"/>
                <w:b/>
                <w:bCs/>
                <w:szCs w:val="24"/>
              </w:rPr>
            </w:pPr>
            <w:r w:rsidRPr="00082EB1">
              <w:rPr>
                <w:rFonts w:ascii="Arial" w:eastAsiaTheme="minorHAnsi" w:hAnsi="Arial" w:cs="Arial"/>
                <w:b/>
                <w:bCs/>
                <w:szCs w:val="24"/>
              </w:rPr>
              <w:t>Date</w:t>
            </w:r>
          </w:p>
        </w:tc>
      </w:tr>
      <w:tr w:rsidR="00082EB1" w:rsidRPr="00082EB1" w14:paraId="19069372" w14:textId="77777777" w:rsidTr="005C1CFA">
        <w:trPr>
          <w:cantSplit/>
        </w:trPr>
        <w:tc>
          <w:tcPr>
            <w:tcW w:w="1885" w:type="dxa"/>
          </w:tcPr>
          <w:p w14:paraId="423C6377"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52.203-17</w:t>
            </w:r>
          </w:p>
        </w:tc>
        <w:tc>
          <w:tcPr>
            <w:tcW w:w="5580" w:type="dxa"/>
          </w:tcPr>
          <w:p w14:paraId="21C0A5C6"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CONTRACTOR EMPLOYEE WHISTLEBLOWER RIGHTS AND REQUIREMENT TO INFORM EMPLOYEES OF WHISTLEBLOWER RIGHTS</w:t>
            </w:r>
          </w:p>
        </w:tc>
        <w:tc>
          <w:tcPr>
            <w:tcW w:w="1885" w:type="dxa"/>
          </w:tcPr>
          <w:p w14:paraId="76A452BA"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JUN 2020</w:t>
            </w:r>
          </w:p>
        </w:tc>
      </w:tr>
      <w:tr w:rsidR="00082EB1" w:rsidRPr="00082EB1" w14:paraId="34E52F97" w14:textId="77777777" w:rsidTr="005C1CFA">
        <w:trPr>
          <w:cantSplit/>
        </w:trPr>
        <w:tc>
          <w:tcPr>
            <w:tcW w:w="1885" w:type="dxa"/>
          </w:tcPr>
          <w:p w14:paraId="2C534938"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52.204-4</w:t>
            </w:r>
          </w:p>
        </w:tc>
        <w:tc>
          <w:tcPr>
            <w:tcW w:w="5580" w:type="dxa"/>
          </w:tcPr>
          <w:p w14:paraId="122CA3CA"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PRINTED OR COPIED DOUBLE-SIDED ON POSTCONSUMER FIBER CONTENT PAPER</w:t>
            </w:r>
          </w:p>
        </w:tc>
        <w:tc>
          <w:tcPr>
            <w:tcW w:w="1885" w:type="dxa"/>
          </w:tcPr>
          <w:p w14:paraId="559449EF" w14:textId="77777777" w:rsidR="00082EB1" w:rsidRPr="00082EB1" w:rsidRDefault="00082EB1" w:rsidP="00082EB1">
            <w:pPr>
              <w:spacing w:after="0" w:line="240" w:lineRule="auto"/>
              <w:contextualSpacing/>
              <w:rPr>
                <w:rFonts w:ascii="Arial" w:eastAsiaTheme="minorHAnsi" w:hAnsi="Arial" w:cs="Arial"/>
                <w:szCs w:val="24"/>
              </w:rPr>
            </w:pPr>
            <w:r w:rsidRPr="00082EB1">
              <w:rPr>
                <w:rFonts w:ascii="Arial" w:eastAsiaTheme="minorHAnsi" w:hAnsi="Arial" w:cs="Arial"/>
                <w:szCs w:val="24"/>
              </w:rPr>
              <w:t>MAY 2011</w:t>
            </w:r>
          </w:p>
        </w:tc>
      </w:tr>
    </w:tbl>
    <w:p w14:paraId="575F7E8F" w14:textId="77777777" w:rsidR="00082EB1" w:rsidRPr="00082EB1" w:rsidRDefault="00082EB1" w:rsidP="00082EB1">
      <w:pPr>
        <w:spacing w:after="0" w:line="240" w:lineRule="auto"/>
        <w:rPr>
          <w:rFonts w:eastAsiaTheme="minorHAnsi"/>
        </w:rPr>
      </w:pPr>
      <w:r w:rsidRPr="00082EB1">
        <w:rPr>
          <w:rFonts w:ascii="Arial" w:eastAsiaTheme="minorHAnsi" w:hAnsi="Arial" w:cs="Arial"/>
          <w:szCs w:val="20"/>
        </w:rPr>
        <w:tab/>
        <w:t xml:space="preserve">       </w:t>
      </w:r>
      <w:r w:rsidRPr="00082EB1">
        <w:rPr>
          <w:rFonts w:ascii="Arial" w:eastAsiaTheme="minorHAnsi" w:hAnsi="Arial" w:cs="Arial"/>
          <w:szCs w:val="20"/>
        </w:rPr>
        <w:tab/>
      </w:r>
      <w:r w:rsidRPr="00082EB1">
        <w:rPr>
          <w:rFonts w:ascii="Arial" w:eastAsiaTheme="minorHAnsi" w:hAnsi="Arial" w:cs="Arial"/>
          <w:szCs w:val="20"/>
        </w:rPr>
        <w:tab/>
      </w:r>
      <w:r w:rsidRPr="00082EB1">
        <w:rPr>
          <w:rFonts w:ascii="Arial" w:eastAsiaTheme="minorHAnsi" w:hAnsi="Arial" w:cs="Arial"/>
          <w:szCs w:val="20"/>
        </w:rPr>
        <w:tab/>
      </w:r>
      <w:r w:rsidRPr="00082EB1">
        <w:rPr>
          <w:rFonts w:ascii="Arial" w:eastAsiaTheme="minorHAnsi" w:hAnsi="Arial" w:cs="Arial"/>
          <w:szCs w:val="20"/>
        </w:rPr>
        <w:tab/>
      </w:r>
      <w:r w:rsidRPr="00082EB1">
        <w:rPr>
          <w:rFonts w:ascii="Arial" w:eastAsiaTheme="minorHAnsi" w:hAnsi="Arial" w:cs="Arial"/>
          <w:szCs w:val="20"/>
        </w:rPr>
        <w:tab/>
      </w:r>
      <w:r w:rsidRPr="00082EB1">
        <w:rPr>
          <w:rFonts w:ascii="Arial" w:eastAsiaTheme="minorHAnsi" w:hAnsi="Arial" w:cs="Arial"/>
          <w:szCs w:val="20"/>
        </w:rPr>
        <w:tab/>
      </w:r>
      <w:r w:rsidRPr="00082EB1">
        <w:rPr>
          <w:rFonts w:ascii="Arial" w:eastAsiaTheme="minorHAnsi" w:hAnsi="Arial" w:cs="Arial"/>
          <w:szCs w:val="20"/>
        </w:rPr>
        <w:tab/>
      </w:r>
    </w:p>
    <w:p w14:paraId="05871177" w14:textId="77777777" w:rsidR="00082EB1" w:rsidRPr="00082EB1" w:rsidRDefault="00082EB1" w:rsidP="00082EB1">
      <w:pPr>
        <w:jc w:val="center"/>
      </w:pPr>
    </w:p>
    <w:p w14:paraId="29B5A9B8"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20" w:name="_Toc66449716"/>
      <w:r w:rsidRPr="00082EB1">
        <w:rPr>
          <w:rFonts w:asciiTheme="majorHAnsi" w:eastAsiaTheme="majorEastAsia" w:hAnsiTheme="majorHAnsi" w:cstheme="majorBidi"/>
          <w:b/>
          <w:bCs/>
          <w:color w:val="4F81BD" w:themeColor="accent1"/>
          <w:sz w:val="26"/>
          <w:szCs w:val="26"/>
        </w:rPr>
        <w:lastRenderedPageBreak/>
        <w:t>C.7  52.212-5  CONTRACT TERMS AND CONDITIONS REQUIRED TO IMPLEMENT STATUTES OR EXECUTIVE ORDERS--COMMERCIAL ITEMS (JAN 2021)</w:t>
      </w:r>
      <w:bookmarkEnd w:id="20"/>
    </w:p>
    <w:p w14:paraId="393CC71E" w14:textId="77777777" w:rsidR="00082EB1" w:rsidRPr="00082EB1" w:rsidRDefault="00082EB1" w:rsidP="00082EB1">
      <w:pPr>
        <w:rPr>
          <w:rFonts w:ascii="Arial" w:hAnsi="Arial" w:cs="Arial"/>
          <w:lang w:val="en"/>
        </w:rPr>
      </w:pPr>
      <w:bookmarkStart w:id="21" w:name="wp1204748"/>
      <w:bookmarkEnd w:id="21"/>
      <w:r w:rsidRPr="00082EB1">
        <w:rPr>
          <w:rFonts w:ascii="Arial" w:hAnsi="Arial" w:cs="Arial"/>
          <w:lang w:val="en"/>
        </w:rPr>
        <w:t>(a) The Contractor shall comply with the following Federal Acquisition Regulation (FAR) clauses, which are incorporated in this contract by reference, to implement provisions of law or Executive orders applicable to acquisitions of commercial items:</w:t>
      </w:r>
    </w:p>
    <w:p w14:paraId="6BAFAA7B" w14:textId="77777777" w:rsidR="00082EB1" w:rsidRPr="00082EB1" w:rsidRDefault="00082EB1" w:rsidP="00082EB1">
      <w:pPr>
        <w:rPr>
          <w:rFonts w:ascii="Arial" w:hAnsi="Arial" w:cs="Arial"/>
          <w:lang w:val="en"/>
        </w:rPr>
      </w:pPr>
      <w:r w:rsidRPr="00082EB1">
        <w:rPr>
          <w:rFonts w:ascii="Arial" w:hAnsi="Arial" w:cs="Arial"/>
          <w:lang w:val="en"/>
        </w:rPr>
        <w:t xml:space="preserve">           (1) </w:t>
      </w:r>
      <w:hyperlink r:id="rId26" w:anchor="i52_203-19" w:history="1">
        <w:r w:rsidRPr="00082EB1">
          <w:rPr>
            <w:rFonts w:ascii="Arial" w:eastAsiaTheme="majorEastAsia" w:hAnsi="Arial" w:cs="Arial"/>
            <w:color w:val="0000FF"/>
            <w:u w:val="single"/>
            <w:lang w:val="en"/>
          </w:rPr>
          <w:t>52.203-19</w:t>
        </w:r>
      </w:hyperlink>
      <w:r w:rsidRPr="00082EB1">
        <w:rPr>
          <w:rFonts w:ascii="Arial" w:hAnsi="Arial" w:cs="Arial"/>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4D2C0FB1" w14:textId="77777777" w:rsidR="00082EB1" w:rsidRPr="00082EB1" w:rsidRDefault="00082EB1" w:rsidP="00082EB1">
      <w:pPr>
        <w:rPr>
          <w:rFonts w:ascii="Arial" w:hAnsi="Arial" w:cs="Arial"/>
          <w:lang w:val="en"/>
        </w:rPr>
      </w:pPr>
      <w:r w:rsidRPr="00082EB1">
        <w:rPr>
          <w:rFonts w:ascii="Arial" w:hAnsi="Arial" w:cs="Arial"/>
          <w:lang w:val="en"/>
        </w:rPr>
        <w:t xml:space="preserve">           (2) </w:t>
      </w:r>
      <w:hyperlink r:id="rId27" w:anchor="id189A70O0P1N" w:history="1">
        <w:r w:rsidRPr="00082EB1">
          <w:rPr>
            <w:rFonts w:ascii="Arial" w:eastAsiaTheme="majorEastAsia" w:hAnsi="Arial" w:cs="Arial"/>
            <w:color w:val="0000FF"/>
            <w:u w:val="single"/>
            <w:lang w:val="en"/>
          </w:rPr>
          <w:t>52.204-23</w:t>
        </w:r>
      </w:hyperlink>
      <w:r w:rsidRPr="00082EB1">
        <w:rPr>
          <w:rFonts w:ascii="Arial" w:hAnsi="Arial" w:cs="Arial"/>
          <w:lang w:val="en"/>
        </w:rPr>
        <w:t>, Prohibition on Contracting for Hardware, Software, and Services Developed or Provided by Kaspersky Lab and Other Covered Entities (Jul 2018) (Section 1634 of Pub. L. 115-91).</w:t>
      </w:r>
    </w:p>
    <w:p w14:paraId="2E62DF6E" w14:textId="77777777" w:rsidR="00082EB1" w:rsidRPr="00082EB1" w:rsidRDefault="00082EB1" w:rsidP="00082EB1">
      <w:pPr>
        <w:rPr>
          <w:rFonts w:ascii="Arial" w:hAnsi="Arial" w:cs="Arial"/>
          <w:lang w:val="en"/>
        </w:rPr>
      </w:pPr>
      <w:r w:rsidRPr="00082EB1">
        <w:rPr>
          <w:rFonts w:ascii="Arial" w:hAnsi="Arial" w:cs="Arial"/>
          <w:lang w:val="en"/>
        </w:rPr>
        <w:t xml:space="preserve">           (3) </w:t>
      </w:r>
      <w:hyperlink r:id="rId28" w:anchor="unique_1390665200" w:history="1">
        <w:r w:rsidRPr="00082EB1">
          <w:rPr>
            <w:rFonts w:ascii="Arial" w:eastAsiaTheme="majorEastAsia" w:hAnsi="Arial" w:cs="Arial"/>
            <w:color w:val="0000FF"/>
            <w:u w:val="single"/>
            <w:lang w:val="en"/>
          </w:rPr>
          <w:t>52.204-25</w:t>
        </w:r>
      </w:hyperlink>
      <w:r w:rsidRPr="00082EB1">
        <w:rPr>
          <w:rFonts w:ascii="Arial" w:hAnsi="Arial" w:cs="Arial"/>
          <w:lang w:val="en"/>
        </w:rPr>
        <w:t>, Prohibition on Contracting for Certain Telecommunications and Video Surveillance Services or Equipment. (AUG 2020) (Section 889(a)(1)(A) of Pub. L. 115-232).</w:t>
      </w:r>
    </w:p>
    <w:p w14:paraId="2222488B" w14:textId="77777777" w:rsidR="00082EB1" w:rsidRPr="00082EB1" w:rsidRDefault="00082EB1" w:rsidP="00082EB1">
      <w:pPr>
        <w:rPr>
          <w:rFonts w:ascii="Arial" w:hAnsi="Arial" w:cs="Arial"/>
          <w:lang w:val="en"/>
        </w:rPr>
      </w:pPr>
      <w:r w:rsidRPr="00082EB1">
        <w:rPr>
          <w:rFonts w:ascii="Arial" w:hAnsi="Arial" w:cs="Arial"/>
          <w:lang w:val="en"/>
        </w:rPr>
        <w:t xml:space="preserve">           (4) </w:t>
      </w:r>
      <w:hyperlink r:id="rId29" w:anchor="i1062680" w:history="1">
        <w:r w:rsidRPr="00082EB1">
          <w:rPr>
            <w:rFonts w:ascii="Arial" w:eastAsiaTheme="majorEastAsia" w:hAnsi="Arial" w:cs="Arial"/>
            <w:color w:val="0000FF"/>
            <w:u w:val="single"/>
            <w:lang w:val="en"/>
          </w:rPr>
          <w:t>52.209-10</w:t>
        </w:r>
      </w:hyperlink>
      <w:r w:rsidRPr="00082EB1">
        <w:rPr>
          <w:rFonts w:ascii="Arial" w:hAnsi="Arial" w:cs="Arial"/>
          <w:lang w:val="en"/>
        </w:rPr>
        <w:t>, Prohibition on Contracting with Inverted Domestic Corporations (Nov 2015).</w:t>
      </w:r>
    </w:p>
    <w:p w14:paraId="1845BE36" w14:textId="77777777" w:rsidR="00082EB1" w:rsidRPr="00082EB1" w:rsidRDefault="00082EB1" w:rsidP="00082EB1">
      <w:pPr>
        <w:rPr>
          <w:rFonts w:ascii="Arial" w:hAnsi="Arial" w:cs="Arial"/>
          <w:lang w:val="en"/>
        </w:rPr>
      </w:pPr>
      <w:r w:rsidRPr="00082EB1">
        <w:rPr>
          <w:rFonts w:ascii="Arial" w:hAnsi="Arial" w:cs="Arial"/>
          <w:lang w:val="en"/>
        </w:rPr>
        <w:t xml:space="preserve">           (5) </w:t>
      </w:r>
      <w:hyperlink r:id="rId30" w:anchor="i1048661" w:history="1">
        <w:r w:rsidRPr="00082EB1">
          <w:rPr>
            <w:rFonts w:ascii="Arial" w:eastAsiaTheme="majorEastAsia" w:hAnsi="Arial" w:cs="Arial"/>
            <w:color w:val="0000FF"/>
            <w:u w:val="single"/>
            <w:lang w:val="en"/>
          </w:rPr>
          <w:t>52.233-3</w:t>
        </w:r>
      </w:hyperlink>
      <w:r w:rsidRPr="00082EB1">
        <w:rPr>
          <w:rFonts w:ascii="Arial" w:hAnsi="Arial" w:cs="Arial"/>
          <w:lang w:val="en"/>
        </w:rPr>
        <w:t>, Protest After Award (Aug 1996) (</w:t>
      </w:r>
      <w:hyperlink r:id="rId31" w:tgtFrame="_blank" w:history="1">
        <w:r w:rsidRPr="00082EB1">
          <w:rPr>
            <w:rFonts w:ascii="Arial" w:eastAsiaTheme="majorEastAsia" w:hAnsi="Arial" w:cs="Arial"/>
            <w:color w:val="0000FF"/>
            <w:u w:val="single"/>
            <w:lang w:val="en"/>
          </w:rPr>
          <w:t>31 U.S.C. 3553</w:t>
        </w:r>
      </w:hyperlink>
      <w:r w:rsidRPr="00082EB1">
        <w:rPr>
          <w:rFonts w:ascii="Arial" w:hAnsi="Arial" w:cs="Arial"/>
          <w:lang w:val="en"/>
        </w:rPr>
        <w:t>).</w:t>
      </w:r>
    </w:p>
    <w:p w14:paraId="469EDC8F" w14:textId="77777777" w:rsidR="00082EB1" w:rsidRPr="00082EB1" w:rsidRDefault="00082EB1" w:rsidP="00082EB1">
      <w:pPr>
        <w:rPr>
          <w:rFonts w:ascii="Arial" w:hAnsi="Arial" w:cs="Arial"/>
          <w:lang w:val="en"/>
        </w:rPr>
      </w:pPr>
      <w:r w:rsidRPr="00082EB1">
        <w:rPr>
          <w:rFonts w:ascii="Arial" w:hAnsi="Arial" w:cs="Arial"/>
          <w:lang w:val="en"/>
        </w:rPr>
        <w:t xml:space="preserve">           (6) </w:t>
      </w:r>
      <w:hyperlink r:id="rId32" w:anchor="i1048698" w:history="1">
        <w:r w:rsidRPr="00082EB1">
          <w:rPr>
            <w:rFonts w:ascii="Arial" w:eastAsiaTheme="majorEastAsia" w:hAnsi="Arial" w:cs="Arial"/>
            <w:color w:val="0000FF"/>
            <w:u w:val="single"/>
            <w:lang w:val="en"/>
          </w:rPr>
          <w:t>52.233-4</w:t>
        </w:r>
      </w:hyperlink>
      <w:r w:rsidRPr="00082EB1">
        <w:rPr>
          <w:rFonts w:ascii="Arial" w:hAnsi="Arial" w:cs="Arial"/>
          <w:lang w:val="en"/>
        </w:rPr>
        <w:t>, Applicable Law for Breach of Contract Claim (Oct 2004) (Public Laws 108-77 and 108-78 (</w:t>
      </w:r>
      <w:hyperlink r:id="rId33" w:tgtFrame="_blank" w:history="1">
        <w:r w:rsidRPr="00082EB1">
          <w:rPr>
            <w:rFonts w:ascii="Arial" w:eastAsiaTheme="majorEastAsia" w:hAnsi="Arial" w:cs="Arial"/>
            <w:color w:val="0000FF"/>
            <w:u w:val="single"/>
            <w:lang w:val="en"/>
          </w:rPr>
          <w:t>19 U.S.C. 3805note</w:t>
        </w:r>
      </w:hyperlink>
      <w:r w:rsidRPr="00082EB1">
        <w:rPr>
          <w:rFonts w:ascii="Arial" w:hAnsi="Arial" w:cs="Arial"/>
          <w:lang w:val="en"/>
        </w:rPr>
        <w:t>)).</w:t>
      </w:r>
    </w:p>
    <w:p w14:paraId="5780239A" w14:textId="77777777" w:rsidR="00082EB1" w:rsidRPr="00082EB1" w:rsidRDefault="00082EB1" w:rsidP="00082EB1">
      <w:pPr>
        <w:rPr>
          <w:rFonts w:ascii="Arial" w:hAnsi="Arial" w:cs="Arial"/>
          <w:lang w:val="en"/>
        </w:rPr>
      </w:pPr>
      <w:r w:rsidRPr="00082EB1">
        <w:rPr>
          <w:rFonts w:ascii="Arial" w:hAnsi="Arial" w:cs="Arial"/>
          <w:lang w:val="en"/>
        </w:rPr>
        <w:t>      (b) The Contractor shall comply with the FAR clauses in this paragraph (b) that the Contracting Officer has indicated as being incorporated in this contract by reference to implement provisions of law or Executive orders applicable to acquisitions of commercial items:</w:t>
      </w:r>
    </w:p>
    <w:p w14:paraId="69E2B9FD" w14:textId="77777777" w:rsidR="00082EB1" w:rsidRPr="00082EB1" w:rsidRDefault="00082EB1" w:rsidP="00082EB1">
      <w:pPr>
        <w:rPr>
          <w:rFonts w:ascii="Arial" w:hAnsi="Arial" w:cs="Arial"/>
          <w:lang w:val="en"/>
        </w:rPr>
      </w:pPr>
      <w:r w:rsidRPr="00082EB1">
        <w:rPr>
          <w:rFonts w:ascii="Arial" w:hAnsi="Arial" w:cs="Arial"/>
          <w:lang w:val="en"/>
        </w:rPr>
        <w:t>     [</w:t>
      </w:r>
      <w:r w:rsidRPr="00082EB1">
        <w:rPr>
          <w:rFonts w:ascii="Arial" w:eastAsiaTheme="majorEastAsia" w:hAnsi="Arial" w:cs="Arial"/>
          <w:i/>
          <w:iCs/>
          <w:lang w:val="en"/>
        </w:rPr>
        <w:t>Contracting Officer check as appropriate</w:t>
      </w:r>
      <w:r w:rsidRPr="00082EB1">
        <w:rPr>
          <w:rFonts w:ascii="Arial" w:hAnsi="Arial" w:cs="Arial"/>
          <w:lang w:val="en"/>
        </w:rPr>
        <w:t>.]</w:t>
      </w:r>
    </w:p>
    <w:p w14:paraId="3A060018" w14:textId="77777777" w:rsidR="00082EB1" w:rsidRPr="00082EB1" w:rsidRDefault="00082EB1" w:rsidP="00082EB1">
      <w:pPr>
        <w:rPr>
          <w:rFonts w:ascii="Arial" w:hAnsi="Arial" w:cs="Arial"/>
          <w:lang w:val="en"/>
        </w:rPr>
      </w:pPr>
      <w:r w:rsidRPr="00082EB1">
        <w:rPr>
          <w:rFonts w:ascii="Arial" w:hAnsi="Arial" w:cs="Arial"/>
          <w:lang w:val="en"/>
        </w:rPr>
        <w:t xml:space="preserve">            _X_ (1) </w:t>
      </w:r>
      <w:hyperlink r:id="rId34" w:anchor="i1063319" w:history="1">
        <w:r w:rsidRPr="00082EB1">
          <w:rPr>
            <w:rFonts w:ascii="Arial" w:eastAsiaTheme="majorEastAsia" w:hAnsi="Arial" w:cs="Arial"/>
            <w:color w:val="0000FF"/>
            <w:u w:val="single"/>
            <w:lang w:val="en"/>
          </w:rPr>
          <w:t>52.203-6</w:t>
        </w:r>
      </w:hyperlink>
      <w:r w:rsidRPr="00082EB1">
        <w:rPr>
          <w:rFonts w:ascii="Arial" w:hAnsi="Arial" w:cs="Arial"/>
          <w:lang w:val="en"/>
        </w:rPr>
        <w:t xml:space="preserve">, Restrictions on Subcontractor Sales to the Government (June 2020), with </w:t>
      </w:r>
      <w:r w:rsidRPr="00082EB1">
        <w:rPr>
          <w:rFonts w:ascii="Arial" w:eastAsiaTheme="majorEastAsia" w:hAnsi="Arial" w:cs="Arial"/>
          <w:i/>
          <w:iCs/>
          <w:lang w:val="en"/>
        </w:rPr>
        <w:t>Alternate I</w:t>
      </w:r>
      <w:r w:rsidRPr="00082EB1">
        <w:rPr>
          <w:rFonts w:ascii="Arial" w:hAnsi="Arial" w:cs="Arial"/>
          <w:lang w:val="en"/>
        </w:rPr>
        <w:t xml:space="preserve"> (Oct 1995) (</w:t>
      </w:r>
      <w:hyperlink r:id="rId35" w:tgtFrame="_blank" w:history="1">
        <w:r w:rsidRPr="00082EB1">
          <w:rPr>
            <w:rFonts w:ascii="Arial" w:eastAsiaTheme="majorEastAsia" w:hAnsi="Arial" w:cs="Arial"/>
            <w:color w:val="0000FF"/>
            <w:u w:val="single"/>
            <w:lang w:val="en"/>
          </w:rPr>
          <w:t>41 U.S.C. 4704</w:t>
        </w:r>
      </w:hyperlink>
      <w:r w:rsidRPr="00082EB1">
        <w:rPr>
          <w:rFonts w:ascii="Arial" w:hAnsi="Arial" w:cs="Arial"/>
          <w:lang w:val="en"/>
        </w:rPr>
        <w:t xml:space="preserve"> and </w:t>
      </w:r>
      <w:hyperlink r:id="rId36" w:tgtFrame="_blank" w:history="1">
        <w:r w:rsidRPr="00082EB1">
          <w:rPr>
            <w:rFonts w:ascii="Arial" w:eastAsiaTheme="majorEastAsia" w:hAnsi="Arial" w:cs="Arial"/>
            <w:color w:val="0000FF"/>
            <w:u w:val="single"/>
            <w:lang w:val="en"/>
          </w:rPr>
          <w:t>10 U.S.C. 2402</w:t>
        </w:r>
      </w:hyperlink>
      <w:r w:rsidRPr="00082EB1">
        <w:rPr>
          <w:rFonts w:ascii="Arial" w:hAnsi="Arial" w:cs="Arial"/>
          <w:lang w:val="en"/>
        </w:rPr>
        <w:t xml:space="preserve">). </w:t>
      </w:r>
    </w:p>
    <w:p w14:paraId="133E62C0" w14:textId="77777777" w:rsidR="00082EB1" w:rsidRPr="00082EB1" w:rsidRDefault="00082EB1" w:rsidP="00082EB1">
      <w:pPr>
        <w:rPr>
          <w:rFonts w:ascii="Arial" w:eastAsia="Times New Roman" w:hAnsi="Arial" w:cs="Arial"/>
          <w:lang w:val="en"/>
        </w:rPr>
      </w:pPr>
      <w:r w:rsidRPr="00082EB1">
        <w:rPr>
          <w:rFonts w:ascii="Arial" w:eastAsia="Times New Roman" w:hAnsi="Arial" w:cs="Arial"/>
          <w:lang w:val="en"/>
        </w:rPr>
        <w:t xml:space="preserve">           X__ (2) </w:t>
      </w:r>
      <w:hyperlink r:id="rId37" w:anchor="i1063504" w:history="1">
        <w:r w:rsidRPr="00082EB1">
          <w:rPr>
            <w:rFonts w:ascii="Arial" w:eastAsia="Times New Roman" w:hAnsi="Arial" w:cs="Arial"/>
            <w:color w:val="0000FF"/>
            <w:u w:val="single"/>
            <w:lang w:val="en"/>
          </w:rPr>
          <w:t>52.203-13</w:t>
        </w:r>
      </w:hyperlink>
      <w:r w:rsidRPr="00082EB1">
        <w:rPr>
          <w:rFonts w:ascii="Arial" w:eastAsia="Times New Roman" w:hAnsi="Arial" w:cs="Arial"/>
          <w:lang w:val="en"/>
        </w:rPr>
        <w:t>, Contractor Code of Business Ethics and Conduct (Jun 2020) (</w:t>
      </w:r>
      <w:hyperlink r:id="rId38" w:tgtFrame="_blank" w:history="1">
        <w:r w:rsidRPr="00082EB1">
          <w:rPr>
            <w:rFonts w:ascii="Arial" w:eastAsia="Times New Roman" w:hAnsi="Arial" w:cs="Arial"/>
            <w:color w:val="0000FF"/>
            <w:u w:val="single"/>
            <w:lang w:val="en"/>
          </w:rPr>
          <w:t>41 U.S.C. 3509</w:t>
        </w:r>
      </w:hyperlink>
    </w:p>
    <w:p w14:paraId="5B5F24E8" w14:textId="77777777" w:rsidR="00082EB1" w:rsidRPr="00082EB1" w:rsidRDefault="00082EB1" w:rsidP="00082EB1">
      <w:pPr>
        <w:rPr>
          <w:rFonts w:ascii="Arial" w:hAnsi="Arial" w:cs="Arial"/>
          <w:lang w:val="en"/>
        </w:rPr>
      </w:pPr>
      <w:r w:rsidRPr="00082EB1">
        <w:rPr>
          <w:rFonts w:ascii="Arial" w:hAnsi="Arial" w:cs="Arial"/>
          <w:lang w:val="en"/>
        </w:rPr>
        <w:t xml:space="preserve">            __ (3) </w:t>
      </w:r>
      <w:hyperlink r:id="rId39" w:anchor="i1063607" w:history="1">
        <w:r w:rsidRPr="00082EB1">
          <w:rPr>
            <w:rFonts w:ascii="Arial" w:eastAsiaTheme="majorEastAsia" w:hAnsi="Arial" w:cs="Arial"/>
            <w:color w:val="0000FF"/>
            <w:u w:val="single"/>
            <w:lang w:val="en"/>
          </w:rPr>
          <w:t>52.203-15</w:t>
        </w:r>
      </w:hyperlink>
      <w:r w:rsidRPr="00082EB1">
        <w:rPr>
          <w:rFonts w:ascii="Arial" w:hAnsi="Arial" w:cs="Arial"/>
          <w:lang w:val="en"/>
        </w:rPr>
        <w:t>, Whistleblower Protections under the American Recovery and Reinvestment Act of 2009 (Jun 2010) (Section 1553 of Pub. L. 111-5). (Applies to contracts funded by the American Recovery and Reinvestment Act of 2009.)</w:t>
      </w:r>
    </w:p>
    <w:p w14:paraId="6C17CB38" w14:textId="77777777" w:rsidR="00082EB1" w:rsidRPr="00082EB1" w:rsidRDefault="00082EB1" w:rsidP="00082EB1">
      <w:pPr>
        <w:rPr>
          <w:rFonts w:ascii="Arial" w:hAnsi="Arial" w:cs="Arial"/>
          <w:lang w:val="en"/>
        </w:rPr>
      </w:pPr>
      <w:r w:rsidRPr="00082EB1">
        <w:rPr>
          <w:rFonts w:ascii="Arial" w:hAnsi="Arial" w:cs="Arial"/>
          <w:lang w:val="en"/>
        </w:rPr>
        <w:t xml:space="preserve">            _X_ (4) </w:t>
      </w:r>
      <w:hyperlink r:id="rId40" w:anchor="i1064087" w:history="1">
        <w:r w:rsidRPr="00082EB1">
          <w:rPr>
            <w:rFonts w:ascii="Arial" w:eastAsiaTheme="majorEastAsia" w:hAnsi="Arial" w:cs="Arial"/>
            <w:color w:val="0000FF"/>
            <w:u w:val="single"/>
            <w:lang w:val="en"/>
          </w:rPr>
          <w:t>52.204-10</w:t>
        </w:r>
      </w:hyperlink>
      <w:r w:rsidRPr="00082EB1">
        <w:rPr>
          <w:rFonts w:ascii="Arial" w:hAnsi="Arial" w:cs="Arial"/>
          <w:lang w:val="en"/>
        </w:rPr>
        <w:t>, Reporting Executive Compensation and First-Tier Subcontract Awards (Jun 2020) (Pub. L. 109-282) (</w:t>
      </w:r>
      <w:hyperlink r:id="rId41" w:tgtFrame="_blank" w:history="1">
        <w:r w:rsidRPr="00082EB1">
          <w:rPr>
            <w:rFonts w:ascii="Arial" w:eastAsiaTheme="majorEastAsia" w:hAnsi="Arial" w:cs="Arial"/>
            <w:color w:val="0000FF"/>
            <w:u w:val="single"/>
            <w:lang w:val="en"/>
          </w:rPr>
          <w:t>31 U.S.C. 6101 note</w:t>
        </w:r>
      </w:hyperlink>
      <w:r w:rsidRPr="00082EB1">
        <w:rPr>
          <w:rFonts w:ascii="Arial" w:hAnsi="Arial" w:cs="Arial"/>
          <w:lang w:val="en"/>
        </w:rPr>
        <w:t xml:space="preserve">). </w:t>
      </w:r>
    </w:p>
    <w:p w14:paraId="67DC159B" w14:textId="77777777" w:rsidR="00082EB1" w:rsidRPr="00082EB1" w:rsidRDefault="00082EB1" w:rsidP="00082EB1">
      <w:pPr>
        <w:rPr>
          <w:rFonts w:ascii="Arial" w:hAnsi="Arial" w:cs="Arial"/>
          <w:lang w:val="en"/>
        </w:rPr>
      </w:pPr>
      <w:r w:rsidRPr="00082EB1">
        <w:rPr>
          <w:rFonts w:ascii="Arial" w:hAnsi="Arial" w:cs="Arial"/>
          <w:lang w:val="en"/>
        </w:rPr>
        <w:t>            __ (5) [Reserved].</w:t>
      </w:r>
    </w:p>
    <w:p w14:paraId="0135DBAA" w14:textId="77777777" w:rsidR="00082EB1" w:rsidRPr="00082EB1" w:rsidRDefault="00082EB1" w:rsidP="00082EB1">
      <w:pPr>
        <w:rPr>
          <w:rFonts w:ascii="Arial" w:hAnsi="Arial" w:cs="Arial"/>
          <w:lang w:val="en"/>
        </w:rPr>
      </w:pPr>
      <w:r w:rsidRPr="00082EB1">
        <w:rPr>
          <w:rFonts w:ascii="Arial" w:hAnsi="Arial" w:cs="Arial"/>
          <w:lang w:val="en"/>
        </w:rPr>
        <w:t xml:space="preserve">            __ (6) </w:t>
      </w:r>
      <w:hyperlink r:id="rId42" w:anchor="i1064214" w:history="1">
        <w:r w:rsidRPr="00082EB1">
          <w:rPr>
            <w:rFonts w:ascii="Arial" w:eastAsiaTheme="majorEastAsia" w:hAnsi="Arial" w:cs="Arial"/>
            <w:color w:val="0000FF"/>
            <w:u w:val="single"/>
            <w:lang w:val="en"/>
          </w:rPr>
          <w:t>52.204-14</w:t>
        </w:r>
      </w:hyperlink>
      <w:r w:rsidRPr="00082EB1">
        <w:rPr>
          <w:rFonts w:ascii="Arial" w:hAnsi="Arial" w:cs="Arial"/>
          <w:lang w:val="en"/>
        </w:rPr>
        <w:t>, Service Contract Reporting Requirements (Oct 2016) (Pub. L. 111-117, section 743 of Div. C).</w:t>
      </w:r>
    </w:p>
    <w:p w14:paraId="0A38C202" w14:textId="77777777" w:rsidR="00082EB1" w:rsidRPr="00082EB1" w:rsidRDefault="00082EB1" w:rsidP="00082EB1">
      <w:pPr>
        <w:rPr>
          <w:rFonts w:ascii="Arial" w:hAnsi="Arial" w:cs="Arial"/>
          <w:lang w:val="en"/>
        </w:rPr>
      </w:pPr>
      <w:r w:rsidRPr="00082EB1">
        <w:rPr>
          <w:rFonts w:ascii="Arial" w:hAnsi="Arial" w:cs="Arial"/>
          <w:lang w:val="en"/>
        </w:rPr>
        <w:lastRenderedPageBreak/>
        <w:t xml:space="preserve">            __ (7) </w:t>
      </w:r>
      <w:hyperlink r:id="rId43" w:anchor="i1064243" w:history="1">
        <w:r w:rsidRPr="00082EB1">
          <w:rPr>
            <w:rFonts w:ascii="Arial" w:eastAsiaTheme="majorEastAsia" w:hAnsi="Arial" w:cs="Arial"/>
            <w:color w:val="0000FF"/>
            <w:u w:val="single"/>
            <w:lang w:val="en"/>
          </w:rPr>
          <w:t>52.204-15</w:t>
        </w:r>
      </w:hyperlink>
      <w:r w:rsidRPr="00082EB1">
        <w:rPr>
          <w:rFonts w:ascii="Arial" w:hAnsi="Arial" w:cs="Arial"/>
          <w:lang w:val="en"/>
        </w:rPr>
        <w:t>, Service Contract Reporting Requirements for Indefinite-Delivery Contracts (Oct 2016) (Pub. L. 111-117, section 743 of Div. C).</w:t>
      </w:r>
    </w:p>
    <w:p w14:paraId="3E777183" w14:textId="77777777" w:rsidR="00082EB1" w:rsidRPr="00082EB1" w:rsidRDefault="00082EB1" w:rsidP="00082EB1">
      <w:pPr>
        <w:rPr>
          <w:rFonts w:ascii="Arial" w:hAnsi="Arial" w:cs="Arial"/>
          <w:lang w:val="en"/>
        </w:rPr>
      </w:pPr>
      <w:r w:rsidRPr="00082EB1">
        <w:rPr>
          <w:rFonts w:ascii="Arial" w:hAnsi="Arial" w:cs="Arial"/>
          <w:lang w:val="en"/>
        </w:rPr>
        <w:t xml:space="preserve">            _X_ (8) </w:t>
      </w:r>
      <w:hyperlink r:id="rId44" w:anchor="i1062590" w:history="1">
        <w:r w:rsidRPr="00082EB1">
          <w:rPr>
            <w:rFonts w:ascii="Arial" w:eastAsiaTheme="majorEastAsia" w:hAnsi="Arial" w:cs="Arial"/>
            <w:color w:val="0000FF"/>
            <w:u w:val="single"/>
            <w:lang w:val="en"/>
          </w:rPr>
          <w:t>52.209-6</w:t>
        </w:r>
      </w:hyperlink>
      <w:r w:rsidRPr="00082EB1">
        <w:rPr>
          <w:rFonts w:ascii="Arial" w:hAnsi="Arial" w:cs="Arial"/>
          <w:lang w:val="en"/>
        </w:rPr>
        <w:t>, Protecting the Government’s Interest When Subcontracting with Contractors Debarred, Suspended, or Proposed for Debarment. (Jun 2020) (</w:t>
      </w:r>
      <w:hyperlink r:id="rId45" w:tgtFrame="_blank" w:history="1">
        <w:r w:rsidRPr="00082EB1">
          <w:rPr>
            <w:rFonts w:ascii="Arial" w:eastAsiaTheme="majorEastAsia" w:hAnsi="Arial" w:cs="Arial"/>
            <w:color w:val="0000FF"/>
            <w:u w:val="single"/>
            <w:lang w:val="en"/>
          </w:rPr>
          <w:t>31 U.S.C. 6101note</w:t>
        </w:r>
      </w:hyperlink>
      <w:r w:rsidRPr="00082EB1">
        <w:rPr>
          <w:rFonts w:ascii="Arial" w:hAnsi="Arial" w:cs="Arial"/>
          <w:lang w:val="en"/>
        </w:rPr>
        <w:t xml:space="preserve">). </w:t>
      </w:r>
    </w:p>
    <w:p w14:paraId="074A8912" w14:textId="77777777" w:rsidR="00082EB1" w:rsidRPr="00082EB1" w:rsidRDefault="00082EB1" w:rsidP="00082EB1">
      <w:pPr>
        <w:rPr>
          <w:rFonts w:ascii="Arial" w:hAnsi="Arial" w:cs="Arial"/>
          <w:lang w:val="en"/>
        </w:rPr>
      </w:pPr>
      <w:r w:rsidRPr="00082EB1">
        <w:rPr>
          <w:rFonts w:ascii="Arial" w:hAnsi="Arial" w:cs="Arial"/>
          <w:lang w:val="en"/>
        </w:rPr>
        <w:t xml:space="preserve">            _X_ (9) </w:t>
      </w:r>
      <w:hyperlink r:id="rId46" w:anchor="i1062651" w:history="1">
        <w:r w:rsidRPr="00082EB1">
          <w:rPr>
            <w:rFonts w:ascii="Arial" w:eastAsiaTheme="majorEastAsia" w:hAnsi="Arial" w:cs="Arial"/>
            <w:color w:val="0000FF"/>
            <w:u w:val="single"/>
            <w:lang w:val="en"/>
          </w:rPr>
          <w:t>52.209-9</w:t>
        </w:r>
      </w:hyperlink>
      <w:r w:rsidRPr="00082EB1">
        <w:rPr>
          <w:rFonts w:ascii="Arial" w:hAnsi="Arial" w:cs="Arial"/>
          <w:lang w:val="en"/>
        </w:rPr>
        <w:t>, Updates of Publicly Available Information Regarding Responsibility Matters (Oct 2018) (</w:t>
      </w:r>
      <w:hyperlink r:id="rId47" w:tgtFrame="_blank" w:history="1">
        <w:r w:rsidRPr="00082EB1">
          <w:rPr>
            <w:rFonts w:ascii="Arial" w:eastAsiaTheme="majorEastAsia" w:hAnsi="Arial" w:cs="Arial"/>
            <w:color w:val="0000FF"/>
            <w:u w:val="single"/>
            <w:lang w:val="en"/>
          </w:rPr>
          <w:t>41 U.S.C. 2313</w:t>
        </w:r>
      </w:hyperlink>
      <w:r w:rsidRPr="00082EB1">
        <w:rPr>
          <w:rFonts w:ascii="Arial" w:hAnsi="Arial" w:cs="Arial"/>
          <w:lang w:val="en"/>
        </w:rPr>
        <w:t>).</w:t>
      </w:r>
    </w:p>
    <w:p w14:paraId="5179247F" w14:textId="77777777" w:rsidR="00082EB1" w:rsidRPr="00082EB1" w:rsidRDefault="00082EB1" w:rsidP="00082EB1">
      <w:pPr>
        <w:rPr>
          <w:rFonts w:ascii="Arial" w:hAnsi="Arial" w:cs="Arial"/>
          <w:lang w:val="en"/>
        </w:rPr>
      </w:pPr>
      <w:r w:rsidRPr="00082EB1">
        <w:rPr>
          <w:rFonts w:ascii="Arial" w:hAnsi="Arial" w:cs="Arial"/>
          <w:lang w:val="en"/>
        </w:rPr>
        <w:t>            __ (10) [Reserved].</w:t>
      </w:r>
    </w:p>
    <w:p w14:paraId="2F79F561" w14:textId="77777777" w:rsidR="00082EB1" w:rsidRPr="00082EB1" w:rsidRDefault="00082EB1" w:rsidP="00082EB1">
      <w:pPr>
        <w:rPr>
          <w:rFonts w:ascii="Arial" w:hAnsi="Arial" w:cs="Arial"/>
          <w:lang w:val="en"/>
        </w:rPr>
      </w:pPr>
      <w:r w:rsidRPr="00082EB1">
        <w:rPr>
          <w:rFonts w:ascii="Arial" w:hAnsi="Arial" w:cs="Arial"/>
          <w:lang w:val="en"/>
        </w:rPr>
        <w:t xml:space="preserve">          __ (11) (i) </w:t>
      </w:r>
      <w:hyperlink r:id="rId48" w:anchor="i1057314" w:history="1">
        <w:r w:rsidRPr="00082EB1">
          <w:rPr>
            <w:rFonts w:ascii="Arial" w:eastAsiaTheme="majorEastAsia" w:hAnsi="Arial" w:cs="Arial"/>
            <w:color w:val="0000FF"/>
            <w:u w:val="single"/>
            <w:lang w:val="en"/>
          </w:rPr>
          <w:t>52.219-3</w:t>
        </w:r>
      </w:hyperlink>
      <w:r w:rsidRPr="00082EB1">
        <w:rPr>
          <w:rFonts w:ascii="Arial" w:hAnsi="Arial" w:cs="Arial"/>
          <w:lang w:val="en"/>
        </w:rPr>
        <w:t>, Notice of HUBZone Set-Aside or Sole-Source Award (Mar 2020) (</w:t>
      </w:r>
      <w:hyperlink r:id="rId49" w:tgtFrame="_blank" w:history="1">
        <w:r w:rsidRPr="00082EB1">
          <w:rPr>
            <w:rFonts w:ascii="Arial" w:eastAsiaTheme="majorEastAsia" w:hAnsi="Arial" w:cs="Arial"/>
            <w:color w:val="0000FF"/>
            <w:u w:val="single"/>
            <w:lang w:val="en"/>
          </w:rPr>
          <w:t>15 U.S.C.657a</w:t>
        </w:r>
      </w:hyperlink>
      <w:r w:rsidRPr="00082EB1">
        <w:rPr>
          <w:rFonts w:ascii="Arial" w:hAnsi="Arial" w:cs="Arial"/>
          <w:lang w:val="en"/>
        </w:rPr>
        <w:t>).</w:t>
      </w:r>
    </w:p>
    <w:p w14:paraId="74C74A86"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(Mar 2020) of </w:t>
      </w:r>
      <w:hyperlink r:id="rId50" w:anchor="i1057314" w:history="1">
        <w:r w:rsidRPr="00082EB1">
          <w:rPr>
            <w:rFonts w:ascii="Arial" w:eastAsiaTheme="majorEastAsia" w:hAnsi="Arial" w:cs="Arial"/>
            <w:color w:val="0000FF"/>
            <w:u w:val="single"/>
            <w:lang w:val="en"/>
          </w:rPr>
          <w:t>52.219-3</w:t>
        </w:r>
      </w:hyperlink>
      <w:r w:rsidRPr="00082EB1">
        <w:rPr>
          <w:rFonts w:ascii="Arial" w:hAnsi="Arial" w:cs="Arial"/>
          <w:lang w:val="en"/>
        </w:rPr>
        <w:t>.</w:t>
      </w:r>
    </w:p>
    <w:p w14:paraId="1C82F10A" w14:textId="77777777" w:rsidR="00082EB1" w:rsidRPr="00082EB1" w:rsidRDefault="00082EB1" w:rsidP="00082EB1">
      <w:pPr>
        <w:rPr>
          <w:rFonts w:ascii="Arial" w:hAnsi="Arial" w:cs="Arial"/>
          <w:lang w:val="en"/>
        </w:rPr>
      </w:pPr>
      <w:r w:rsidRPr="00082EB1">
        <w:rPr>
          <w:rFonts w:ascii="Arial" w:hAnsi="Arial" w:cs="Arial"/>
          <w:lang w:val="en"/>
        </w:rPr>
        <w:t xml:space="preserve">          _X_ (12) (i) </w:t>
      </w:r>
      <w:hyperlink r:id="rId51" w:anchor="i1057352" w:history="1">
        <w:r w:rsidRPr="00082EB1">
          <w:rPr>
            <w:rFonts w:ascii="Arial" w:eastAsiaTheme="majorEastAsia" w:hAnsi="Arial" w:cs="Arial"/>
            <w:color w:val="0000FF"/>
            <w:u w:val="single"/>
            <w:lang w:val="en"/>
          </w:rPr>
          <w:t>52.219-4</w:t>
        </w:r>
      </w:hyperlink>
      <w:r w:rsidRPr="00082EB1">
        <w:rPr>
          <w:rFonts w:ascii="Arial" w:hAnsi="Arial" w:cs="Arial"/>
          <w:lang w:val="en"/>
        </w:rPr>
        <w:t>, Notice of Price Evaluation Preference for HUBZone Small Business Concerns (Mar 2020) (if the offeror elects to waive the preference, it shall so indicate in its offer) (</w:t>
      </w:r>
      <w:hyperlink r:id="rId52" w:tgtFrame="_blank" w:history="1">
        <w:r w:rsidRPr="00082EB1">
          <w:rPr>
            <w:rFonts w:ascii="Arial" w:eastAsiaTheme="majorEastAsia" w:hAnsi="Arial" w:cs="Arial"/>
            <w:color w:val="0000FF"/>
            <w:u w:val="single"/>
            <w:lang w:val="en"/>
          </w:rPr>
          <w:t>15 U.S.C. 657a</w:t>
        </w:r>
      </w:hyperlink>
      <w:r w:rsidRPr="00082EB1">
        <w:rPr>
          <w:rFonts w:ascii="Arial" w:hAnsi="Arial" w:cs="Arial"/>
          <w:lang w:val="en"/>
        </w:rPr>
        <w:t>).</w:t>
      </w:r>
    </w:p>
    <w:p w14:paraId="6665D7EF"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(Mar 2020) of </w:t>
      </w:r>
      <w:hyperlink r:id="rId53" w:anchor="i1057352" w:history="1">
        <w:r w:rsidRPr="00082EB1">
          <w:rPr>
            <w:rFonts w:ascii="Arial" w:eastAsiaTheme="majorEastAsia" w:hAnsi="Arial" w:cs="Arial"/>
            <w:color w:val="0000FF"/>
            <w:u w:val="single"/>
            <w:lang w:val="en"/>
          </w:rPr>
          <w:t>52.219-4</w:t>
        </w:r>
      </w:hyperlink>
      <w:r w:rsidRPr="00082EB1">
        <w:rPr>
          <w:rFonts w:ascii="Arial" w:hAnsi="Arial" w:cs="Arial"/>
          <w:lang w:val="en"/>
        </w:rPr>
        <w:t>.</w:t>
      </w:r>
    </w:p>
    <w:p w14:paraId="6C19DAB7" w14:textId="77777777" w:rsidR="00082EB1" w:rsidRPr="00082EB1" w:rsidRDefault="00082EB1" w:rsidP="00082EB1">
      <w:pPr>
        <w:rPr>
          <w:rFonts w:ascii="Arial" w:hAnsi="Arial" w:cs="Arial"/>
          <w:lang w:val="en"/>
        </w:rPr>
      </w:pPr>
      <w:r w:rsidRPr="00082EB1">
        <w:rPr>
          <w:rFonts w:ascii="Arial" w:hAnsi="Arial" w:cs="Arial"/>
          <w:lang w:val="en"/>
        </w:rPr>
        <w:t>            __ (13) [Reserved]</w:t>
      </w:r>
    </w:p>
    <w:p w14:paraId="36E89817" w14:textId="77777777" w:rsidR="00082EB1" w:rsidRPr="00082EB1" w:rsidRDefault="00082EB1" w:rsidP="00082EB1">
      <w:pPr>
        <w:rPr>
          <w:rFonts w:ascii="Arial" w:hAnsi="Arial" w:cs="Arial"/>
          <w:lang w:val="en"/>
        </w:rPr>
      </w:pPr>
      <w:r w:rsidRPr="00082EB1">
        <w:rPr>
          <w:rFonts w:ascii="Arial" w:hAnsi="Arial" w:cs="Arial"/>
          <w:lang w:val="en"/>
        </w:rPr>
        <w:t xml:space="preserve">          __ (14) (i) </w:t>
      </w:r>
      <w:hyperlink r:id="rId54" w:anchor="i1057393" w:history="1">
        <w:r w:rsidRPr="00082EB1">
          <w:rPr>
            <w:rFonts w:ascii="Arial" w:eastAsiaTheme="majorEastAsia" w:hAnsi="Arial" w:cs="Arial"/>
            <w:color w:val="0000FF"/>
            <w:u w:val="single"/>
            <w:lang w:val="en"/>
          </w:rPr>
          <w:t>52.219-6</w:t>
        </w:r>
      </w:hyperlink>
      <w:r w:rsidRPr="00082EB1">
        <w:rPr>
          <w:rFonts w:ascii="Arial" w:hAnsi="Arial" w:cs="Arial"/>
          <w:lang w:val="en"/>
        </w:rPr>
        <w:t>, Notice of Total Small Business Set-Aside (NOV 2020) (</w:t>
      </w:r>
      <w:hyperlink r:id="rId55" w:tgtFrame="_blank" w:history="1">
        <w:r w:rsidRPr="00082EB1">
          <w:rPr>
            <w:rFonts w:ascii="Arial" w:eastAsiaTheme="majorEastAsia" w:hAnsi="Arial" w:cs="Arial"/>
            <w:color w:val="0000FF"/>
            <w:u w:val="single"/>
            <w:lang w:val="en"/>
          </w:rPr>
          <w:t>15 U.S.C.644</w:t>
        </w:r>
      </w:hyperlink>
      <w:r w:rsidRPr="00082EB1">
        <w:rPr>
          <w:rFonts w:ascii="Arial" w:hAnsi="Arial" w:cs="Arial"/>
          <w:lang w:val="en"/>
        </w:rPr>
        <w:t>).</w:t>
      </w:r>
    </w:p>
    <w:p w14:paraId="141F7CB4"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(Mar 2020) of </w:t>
      </w:r>
      <w:hyperlink r:id="rId56" w:anchor="i1057393" w:history="1">
        <w:r w:rsidRPr="00082EB1">
          <w:rPr>
            <w:rFonts w:ascii="Arial" w:eastAsiaTheme="majorEastAsia" w:hAnsi="Arial" w:cs="Arial"/>
            <w:color w:val="0000FF"/>
            <w:u w:val="single"/>
            <w:lang w:val="en"/>
          </w:rPr>
          <w:t>52.219-6</w:t>
        </w:r>
      </w:hyperlink>
      <w:r w:rsidRPr="00082EB1">
        <w:rPr>
          <w:rFonts w:ascii="Arial" w:hAnsi="Arial" w:cs="Arial"/>
          <w:lang w:val="en"/>
        </w:rPr>
        <w:t>.</w:t>
      </w:r>
    </w:p>
    <w:p w14:paraId="16FFD0C5" w14:textId="77777777" w:rsidR="00082EB1" w:rsidRPr="00082EB1" w:rsidRDefault="00082EB1" w:rsidP="00082EB1">
      <w:pPr>
        <w:rPr>
          <w:rFonts w:ascii="Arial" w:hAnsi="Arial" w:cs="Arial"/>
          <w:lang w:val="en"/>
        </w:rPr>
      </w:pPr>
      <w:r w:rsidRPr="00082EB1">
        <w:rPr>
          <w:rFonts w:ascii="Arial" w:hAnsi="Arial" w:cs="Arial"/>
          <w:lang w:val="en"/>
        </w:rPr>
        <w:t xml:space="preserve">          __ (15) (i) </w:t>
      </w:r>
      <w:hyperlink r:id="rId57" w:anchor="i1057419" w:history="1">
        <w:r w:rsidRPr="00082EB1">
          <w:rPr>
            <w:rFonts w:ascii="Arial" w:eastAsiaTheme="majorEastAsia" w:hAnsi="Arial" w:cs="Arial"/>
            <w:color w:val="0000FF"/>
            <w:u w:val="single"/>
            <w:lang w:val="en"/>
          </w:rPr>
          <w:t>52.219-7</w:t>
        </w:r>
      </w:hyperlink>
      <w:r w:rsidRPr="00082EB1">
        <w:rPr>
          <w:rFonts w:ascii="Arial" w:hAnsi="Arial" w:cs="Arial"/>
          <w:lang w:val="en"/>
        </w:rPr>
        <w:t>, Notice of Partial Small Business Set-Aside (NOV 2020) (</w:t>
      </w:r>
      <w:hyperlink r:id="rId58" w:tgtFrame="_blank" w:history="1">
        <w:r w:rsidRPr="00082EB1">
          <w:rPr>
            <w:rFonts w:ascii="Arial" w:eastAsiaTheme="majorEastAsia" w:hAnsi="Arial" w:cs="Arial"/>
            <w:color w:val="0000FF"/>
            <w:u w:val="single"/>
            <w:lang w:val="en"/>
          </w:rPr>
          <w:t>15 U.S.C. 644</w:t>
        </w:r>
      </w:hyperlink>
      <w:r w:rsidRPr="00082EB1">
        <w:rPr>
          <w:rFonts w:ascii="Arial" w:hAnsi="Arial" w:cs="Arial"/>
          <w:lang w:val="en"/>
        </w:rPr>
        <w:t>).</w:t>
      </w:r>
    </w:p>
    <w:p w14:paraId="6EF8E510"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(Mar 2020) of </w:t>
      </w:r>
      <w:hyperlink r:id="rId59" w:anchor="i1057419" w:history="1">
        <w:r w:rsidRPr="00082EB1">
          <w:rPr>
            <w:rFonts w:ascii="Arial" w:eastAsiaTheme="majorEastAsia" w:hAnsi="Arial" w:cs="Arial"/>
            <w:color w:val="0000FF"/>
            <w:u w:val="single"/>
            <w:lang w:val="en"/>
          </w:rPr>
          <w:t>52.219-7</w:t>
        </w:r>
      </w:hyperlink>
      <w:r w:rsidRPr="00082EB1">
        <w:rPr>
          <w:rFonts w:ascii="Arial" w:hAnsi="Arial" w:cs="Arial"/>
          <w:lang w:val="en"/>
        </w:rPr>
        <w:t>.</w:t>
      </w:r>
    </w:p>
    <w:p w14:paraId="5D788C4C" w14:textId="77777777" w:rsidR="00082EB1" w:rsidRPr="00082EB1" w:rsidRDefault="00082EB1" w:rsidP="00082EB1">
      <w:pPr>
        <w:rPr>
          <w:rFonts w:ascii="Arial" w:hAnsi="Arial" w:cs="Arial"/>
          <w:lang w:val="en"/>
        </w:rPr>
      </w:pPr>
      <w:r w:rsidRPr="00082EB1">
        <w:rPr>
          <w:rFonts w:ascii="Arial" w:hAnsi="Arial" w:cs="Arial"/>
          <w:lang w:val="en"/>
        </w:rPr>
        <w:t xml:space="preserve">            _X_ (16) </w:t>
      </w:r>
      <w:hyperlink r:id="rId60" w:anchor="i52_219-8" w:history="1">
        <w:r w:rsidRPr="00082EB1">
          <w:rPr>
            <w:rFonts w:ascii="Arial" w:eastAsiaTheme="majorEastAsia" w:hAnsi="Arial" w:cs="Arial"/>
            <w:color w:val="0000FF"/>
            <w:u w:val="single"/>
            <w:lang w:val="en"/>
          </w:rPr>
          <w:t>52.219-8</w:t>
        </w:r>
      </w:hyperlink>
      <w:r w:rsidRPr="00082EB1">
        <w:rPr>
          <w:rFonts w:ascii="Arial" w:hAnsi="Arial" w:cs="Arial"/>
          <w:lang w:val="en"/>
        </w:rPr>
        <w:t>, Utilization of Small Business Concerns (Oct 2018) (</w:t>
      </w:r>
      <w:hyperlink r:id="rId61" w:tgtFrame="_blank" w:history="1">
        <w:r w:rsidRPr="00082EB1">
          <w:rPr>
            <w:rFonts w:ascii="Arial" w:eastAsiaTheme="majorEastAsia" w:hAnsi="Arial" w:cs="Arial"/>
            <w:color w:val="0000FF"/>
            <w:u w:val="single"/>
            <w:lang w:val="en"/>
          </w:rPr>
          <w:t>15 U.S.C. 637(d)(2)</w:t>
        </w:r>
      </w:hyperlink>
      <w:r w:rsidRPr="00082EB1">
        <w:rPr>
          <w:rFonts w:ascii="Arial" w:hAnsi="Arial" w:cs="Arial"/>
          <w:lang w:val="en"/>
        </w:rPr>
        <w:t xml:space="preserve"> and (3)).</w:t>
      </w:r>
    </w:p>
    <w:p w14:paraId="74AB389E" w14:textId="77777777" w:rsidR="00082EB1" w:rsidRPr="00082EB1" w:rsidRDefault="00082EB1" w:rsidP="00082EB1">
      <w:pPr>
        <w:rPr>
          <w:rFonts w:ascii="Arial" w:hAnsi="Arial" w:cs="Arial"/>
          <w:lang w:val="en"/>
        </w:rPr>
      </w:pPr>
      <w:r w:rsidRPr="00082EB1">
        <w:rPr>
          <w:rFonts w:ascii="Arial" w:hAnsi="Arial" w:cs="Arial"/>
          <w:lang w:val="en"/>
        </w:rPr>
        <w:t xml:space="preserve">          _X_ (17) (i) </w:t>
      </w:r>
      <w:hyperlink r:id="rId62" w:anchor="i52_219-9" w:history="1">
        <w:r w:rsidRPr="00082EB1">
          <w:rPr>
            <w:rFonts w:ascii="Arial" w:eastAsiaTheme="majorEastAsia" w:hAnsi="Arial" w:cs="Arial"/>
            <w:color w:val="0000FF"/>
            <w:u w:val="single"/>
            <w:lang w:val="en"/>
          </w:rPr>
          <w:t>52.219-9</w:t>
        </w:r>
      </w:hyperlink>
      <w:r w:rsidRPr="00082EB1">
        <w:rPr>
          <w:rFonts w:ascii="Arial" w:hAnsi="Arial" w:cs="Arial"/>
          <w:lang w:val="en"/>
        </w:rPr>
        <w:t>, Small Business Subcontracting Plan (Jun 2020) (</w:t>
      </w:r>
      <w:hyperlink r:id="rId63" w:tgtFrame="_blank" w:history="1">
        <w:r w:rsidRPr="00082EB1">
          <w:rPr>
            <w:rFonts w:ascii="Arial" w:eastAsiaTheme="majorEastAsia" w:hAnsi="Arial" w:cs="Arial"/>
            <w:color w:val="0000FF"/>
            <w:u w:val="single"/>
            <w:lang w:val="en"/>
          </w:rPr>
          <w:t>15 U.S.C. 637(d)(4)</w:t>
        </w:r>
      </w:hyperlink>
      <w:r w:rsidRPr="00082EB1">
        <w:rPr>
          <w:rFonts w:ascii="Arial" w:hAnsi="Arial" w:cs="Arial"/>
          <w:lang w:val="en"/>
        </w:rPr>
        <w:t xml:space="preserve">). </w:t>
      </w:r>
    </w:p>
    <w:p w14:paraId="67A7ECA6"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(Nov 2016) of </w:t>
      </w:r>
      <w:hyperlink r:id="rId64" w:anchor="i52_219-9" w:history="1">
        <w:r w:rsidRPr="00082EB1">
          <w:rPr>
            <w:rFonts w:ascii="Arial" w:eastAsiaTheme="majorEastAsia" w:hAnsi="Arial" w:cs="Arial"/>
            <w:color w:val="0000FF"/>
            <w:u w:val="single"/>
            <w:lang w:val="en"/>
          </w:rPr>
          <w:t>52.219-9</w:t>
        </w:r>
      </w:hyperlink>
      <w:r w:rsidRPr="00082EB1">
        <w:rPr>
          <w:rFonts w:ascii="Arial" w:hAnsi="Arial" w:cs="Arial"/>
          <w:lang w:val="en"/>
        </w:rPr>
        <w:t>.</w:t>
      </w:r>
    </w:p>
    <w:p w14:paraId="302E81D5" w14:textId="77777777" w:rsidR="00082EB1" w:rsidRPr="00082EB1" w:rsidRDefault="00082EB1" w:rsidP="00082EB1">
      <w:pPr>
        <w:rPr>
          <w:rFonts w:ascii="Arial" w:hAnsi="Arial" w:cs="Arial"/>
          <w:lang w:val="en"/>
        </w:rPr>
      </w:pPr>
      <w:r w:rsidRPr="00082EB1">
        <w:rPr>
          <w:rFonts w:ascii="Arial" w:hAnsi="Arial" w:cs="Arial"/>
          <w:lang w:val="en"/>
        </w:rPr>
        <w:t xml:space="preserve">                  _X_ (iii) Alternate II (Nov 2016) of </w:t>
      </w:r>
      <w:hyperlink r:id="rId65" w:anchor="i52_219-9" w:history="1">
        <w:r w:rsidRPr="00082EB1">
          <w:rPr>
            <w:rFonts w:ascii="Arial" w:eastAsiaTheme="majorEastAsia" w:hAnsi="Arial" w:cs="Arial"/>
            <w:color w:val="0000FF"/>
            <w:u w:val="single"/>
            <w:lang w:val="en"/>
          </w:rPr>
          <w:t>52.219-9</w:t>
        </w:r>
      </w:hyperlink>
      <w:r w:rsidRPr="00082EB1">
        <w:rPr>
          <w:rFonts w:ascii="Arial" w:hAnsi="Arial" w:cs="Arial"/>
          <w:lang w:val="en"/>
        </w:rPr>
        <w:t>.</w:t>
      </w:r>
    </w:p>
    <w:p w14:paraId="0337A6F1" w14:textId="77777777" w:rsidR="00082EB1" w:rsidRPr="00082EB1" w:rsidRDefault="00082EB1" w:rsidP="00082EB1">
      <w:pPr>
        <w:rPr>
          <w:rFonts w:ascii="Arial" w:hAnsi="Arial" w:cs="Arial"/>
          <w:lang w:val="en"/>
        </w:rPr>
      </w:pPr>
      <w:r w:rsidRPr="00082EB1">
        <w:rPr>
          <w:rFonts w:ascii="Arial" w:hAnsi="Arial" w:cs="Arial"/>
          <w:lang w:val="en"/>
        </w:rPr>
        <w:t xml:space="preserve">                  __ (iv) Alternate III (Jun 2020) of </w:t>
      </w:r>
      <w:hyperlink r:id="rId66" w:anchor="i52_219-9" w:history="1">
        <w:r w:rsidRPr="00082EB1">
          <w:rPr>
            <w:rFonts w:ascii="Arial" w:eastAsiaTheme="majorEastAsia" w:hAnsi="Arial" w:cs="Arial"/>
            <w:color w:val="0000FF"/>
            <w:u w:val="single"/>
            <w:lang w:val="en"/>
          </w:rPr>
          <w:t>52.219-9</w:t>
        </w:r>
      </w:hyperlink>
      <w:r w:rsidRPr="00082EB1">
        <w:rPr>
          <w:rFonts w:ascii="Arial" w:hAnsi="Arial" w:cs="Arial"/>
          <w:lang w:val="en"/>
        </w:rPr>
        <w:t xml:space="preserve">. </w:t>
      </w:r>
    </w:p>
    <w:p w14:paraId="090C27DF" w14:textId="77777777" w:rsidR="00082EB1" w:rsidRPr="00082EB1" w:rsidRDefault="00082EB1" w:rsidP="00082EB1">
      <w:pPr>
        <w:rPr>
          <w:rFonts w:ascii="Arial" w:hAnsi="Arial" w:cs="Arial"/>
          <w:lang w:val="en"/>
        </w:rPr>
      </w:pPr>
      <w:r w:rsidRPr="00082EB1">
        <w:rPr>
          <w:rFonts w:ascii="Arial" w:hAnsi="Arial" w:cs="Arial"/>
          <w:lang w:val="en"/>
        </w:rPr>
        <w:t xml:space="preserve">                  __ (v) Alternate IV (Jun 2020) of </w:t>
      </w:r>
      <w:hyperlink r:id="rId67" w:anchor="i52_219-9" w:history="1">
        <w:r w:rsidRPr="00082EB1">
          <w:rPr>
            <w:rFonts w:ascii="Arial" w:eastAsiaTheme="majorEastAsia" w:hAnsi="Arial" w:cs="Arial"/>
            <w:color w:val="0000FF"/>
            <w:u w:val="single"/>
            <w:lang w:val="en"/>
          </w:rPr>
          <w:t>52.219-9.</w:t>
        </w:r>
      </w:hyperlink>
      <w:r w:rsidRPr="00082EB1">
        <w:rPr>
          <w:rFonts w:ascii="Arial" w:hAnsi="Arial" w:cs="Arial"/>
          <w:lang w:val="en"/>
        </w:rPr>
        <w:t xml:space="preserve"> </w:t>
      </w:r>
    </w:p>
    <w:p w14:paraId="326251F5" w14:textId="77777777" w:rsidR="00082EB1" w:rsidRPr="00082EB1" w:rsidRDefault="00082EB1" w:rsidP="00082EB1">
      <w:pPr>
        <w:rPr>
          <w:rFonts w:ascii="Arial" w:hAnsi="Arial" w:cs="Arial"/>
          <w:lang w:val="en"/>
        </w:rPr>
      </w:pPr>
      <w:r w:rsidRPr="00082EB1">
        <w:rPr>
          <w:rFonts w:ascii="Arial" w:hAnsi="Arial" w:cs="Arial"/>
          <w:lang w:val="en"/>
        </w:rPr>
        <w:t xml:space="preserve">            __ (18) (i) </w:t>
      </w:r>
      <w:hyperlink r:id="rId68" w:anchor="i1057715" w:history="1">
        <w:r w:rsidRPr="00082EB1">
          <w:rPr>
            <w:rFonts w:ascii="Arial" w:eastAsiaTheme="majorEastAsia" w:hAnsi="Arial" w:cs="Arial"/>
            <w:color w:val="0000FF"/>
            <w:u w:val="single"/>
            <w:lang w:val="en"/>
          </w:rPr>
          <w:t>52.219-13</w:t>
        </w:r>
      </w:hyperlink>
      <w:r w:rsidRPr="00082EB1">
        <w:rPr>
          <w:rFonts w:ascii="Arial" w:hAnsi="Arial" w:cs="Arial"/>
          <w:lang w:val="en"/>
        </w:rPr>
        <w:t>, Notice of Set-Aside of Orders (Mar 2020) (</w:t>
      </w:r>
      <w:hyperlink r:id="rId69" w:tgtFrame="_blank" w:history="1">
        <w:r w:rsidRPr="00082EB1">
          <w:rPr>
            <w:rFonts w:ascii="Arial" w:eastAsiaTheme="majorEastAsia" w:hAnsi="Arial" w:cs="Arial"/>
            <w:color w:val="0000FF"/>
            <w:u w:val="single"/>
            <w:lang w:val="en"/>
          </w:rPr>
          <w:t>15 U.S.C. 644(r)</w:t>
        </w:r>
      </w:hyperlink>
      <w:r w:rsidRPr="00082EB1">
        <w:rPr>
          <w:rFonts w:ascii="Arial" w:hAnsi="Arial" w:cs="Arial"/>
          <w:lang w:val="en"/>
        </w:rPr>
        <w:t>).</w:t>
      </w:r>
    </w:p>
    <w:p w14:paraId="00EEFA77"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(Mar 2020) of </w:t>
      </w:r>
      <w:hyperlink r:id="rId70" w:anchor="i1057715" w:history="1">
        <w:r w:rsidRPr="00082EB1">
          <w:rPr>
            <w:rFonts w:ascii="Arial" w:eastAsiaTheme="majorEastAsia" w:hAnsi="Arial" w:cs="Arial"/>
            <w:color w:val="0000FF"/>
            <w:u w:val="single"/>
            <w:lang w:val="en"/>
          </w:rPr>
          <w:t>52.219-13</w:t>
        </w:r>
      </w:hyperlink>
      <w:r w:rsidRPr="00082EB1">
        <w:rPr>
          <w:rFonts w:ascii="Arial" w:hAnsi="Arial" w:cs="Arial"/>
          <w:lang w:val="en"/>
        </w:rPr>
        <w:t>.</w:t>
      </w:r>
    </w:p>
    <w:p w14:paraId="6B0B62FC" w14:textId="77777777" w:rsidR="00082EB1" w:rsidRPr="00082EB1" w:rsidRDefault="00082EB1" w:rsidP="00082EB1">
      <w:pPr>
        <w:rPr>
          <w:rFonts w:ascii="Arial" w:hAnsi="Arial" w:cs="Arial"/>
          <w:lang w:val="en"/>
        </w:rPr>
      </w:pPr>
      <w:r w:rsidRPr="00082EB1">
        <w:rPr>
          <w:rFonts w:ascii="Arial" w:hAnsi="Arial" w:cs="Arial"/>
          <w:lang w:val="en"/>
        </w:rPr>
        <w:lastRenderedPageBreak/>
        <w:t xml:space="preserve">            __ (19) </w:t>
      </w:r>
      <w:hyperlink r:id="rId71" w:anchor="i1057730" w:history="1">
        <w:r w:rsidRPr="00082EB1">
          <w:rPr>
            <w:rFonts w:ascii="Arial" w:eastAsiaTheme="majorEastAsia" w:hAnsi="Arial" w:cs="Arial"/>
            <w:color w:val="0000FF"/>
            <w:u w:val="single"/>
            <w:lang w:val="en"/>
          </w:rPr>
          <w:t>52.219-14</w:t>
        </w:r>
      </w:hyperlink>
      <w:r w:rsidRPr="00082EB1">
        <w:rPr>
          <w:rFonts w:ascii="Arial" w:hAnsi="Arial" w:cs="Arial"/>
          <w:lang w:val="en"/>
        </w:rPr>
        <w:t>, Limitations on Subcontracting (Mar 2020) (</w:t>
      </w:r>
      <w:hyperlink r:id="rId72" w:tgtFrame="_blank" w:history="1">
        <w:r w:rsidRPr="00082EB1">
          <w:rPr>
            <w:rFonts w:ascii="Arial" w:eastAsiaTheme="majorEastAsia" w:hAnsi="Arial" w:cs="Arial"/>
            <w:color w:val="0000FF"/>
            <w:u w:val="single"/>
            <w:lang w:val="en"/>
          </w:rPr>
          <w:t>15 U.S.C.637(a)(14)</w:t>
        </w:r>
      </w:hyperlink>
      <w:r w:rsidRPr="00082EB1">
        <w:rPr>
          <w:rFonts w:ascii="Arial" w:hAnsi="Arial" w:cs="Arial"/>
          <w:lang w:val="en"/>
        </w:rPr>
        <w:t>).</w:t>
      </w:r>
    </w:p>
    <w:p w14:paraId="2EE14523" w14:textId="77777777" w:rsidR="00082EB1" w:rsidRPr="00082EB1" w:rsidRDefault="00082EB1" w:rsidP="00082EB1">
      <w:pPr>
        <w:rPr>
          <w:rFonts w:ascii="Arial" w:hAnsi="Arial" w:cs="Arial"/>
          <w:lang w:val="en"/>
        </w:rPr>
      </w:pPr>
      <w:r w:rsidRPr="00082EB1">
        <w:rPr>
          <w:rFonts w:ascii="Arial" w:hAnsi="Arial" w:cs="Arial"/>
          <w:lang w:val="en"/>
        </w:rPr>
        <w:t xml:space="preserve">            _X_ (20) </w:t>
      </w:r>
      <w:hyperlink r:id="rId73" w:anchor="i1057758" w:history="1">
        <w:r w:rsidRPr="00082EB1">
          <w:rPr>
            <w:rFonts w:ascii="Arial" w:eastAsiaTheme="majorEastAsia" w:hAnsi="Arial" w:cs="Arial"/>
            <w:color w:val="0000FF"/>
            <w:u w:val="single"/>
            <w:lang w:val="en"/>
          </w:rPr>
          <w:t>52.219-16</w:t>
        </w:r>
      </w:hyperlink>
      <w:r w:rsidRPr="00082EB1">
        <w:rPr>
          <w:rFonts w:ascii="Arial" w:hAnsi="Arial" w:cs="Arial"/>
          <w:lang w:val="en"/>
        </w:rPr>
        <w:t>, Liquidated Damages-Subcontracting Plan (Jan 1999) (</w:t>
      </w:r>
      <w:hyperlink r:id="rId74" w:tgtFrame="_blank" w:history="1">
        <w:r w:rsidRPr="00082EB1">
          <w:rPr>
            <w:rFonts w:ascii="Arial" w:eastAsiaTheme="majorEastAsia" w:hAnsi="Arial" w:cs="Arial"/>
            <w:color w:val="0000FF"/>
            <w:u w:val="single"/>
            <w:lang w:val="en"/>
          </w:rPr>
          <w:t>15 U.S.C. 637(d)(4)(F)(i)</w:t>
        </w:r>
      </w:hyperlink>
      <w:r w:rsidRPr="00082EB1">
        <w:rPr>
          <w:rFonts w:ascii="Arial" w:hAnsi="Arial" w:cs="Arial"/>
          <w:lang w:val="en"/>
        </w:rPr>
        <w:t>).</w:t>
      </w:r>
    </w:p>
    <w:p w14:paraId="13262669" w14:textId="77777777" w:rsidR="00082EB1" w:rsidRPr="00082EB1" w:rsidRDefault="00082EB1" w:rsidP="00082EB1">
      <w:pPr>
        <w:rPr>
          <w:rFonts w:ascii="Arial" w:hAnsi="Arial" w:cs="Arial"/>
          <w:lang w:val="en"/>
        </w:rPr>
      </w:pPr>
      <w:r w:rsidRPr="00082EB1">
        <w:rPr>
          <w:rFonts w:ascii="Arial" w:hAnsi="Arial" w:cs="Arial"/>
          <w:lang w:val="en"/>
        </w:rPr>
        <w:t xml:space="preserve">            __ (21) </w:t>
      </w:r>
      <w:hyperlink r:id="rId75" w:anchor="i1057823" w:history="1">
        <w:r w:rsidRPr="00082EB1">
          <w:rPr>
            <w:rFonts w:ascii="Arial" w:eastAsiaTheme="majorEastAsia" w:hAnsi="Arial" w:cs="Arial"/>
            <w:color w:val="0000FF"/>
            <w:u w:val="single"/>
            <w:lang w:val="en"/>
          </w:rPr>
          <w:t>52.219-27</w:t>
        </w:r>
      </w:hyperlink>
      <w:r w:rsidRPr="00082EB1">
        <w:rPr>
          <w:rFonts w:ascii="Arial" w:hAnsi="Arial" w:cs="Arial"/>
          <w:lang w:val="en"/>
        </w:rPr>
        <w:t>, Notice of Service-Disabled Veteran-Owned Small Business Set-Aside (Mar 2020) (</w:t>
      </w:r>
      <w:hyperlink r:id="rId76" w:tgtFrame="_blank" w:history="1">
        <w:r w:rsidRPr="00082EB1">
          <w:rPr>
            <w:rFonts w:ascii="Arial" w:eastAsiaTheme="majorEastAsia" w:hAnsi="Arial" w:cs="Arial"/>
            <w:color w:val="0000FF"/>
            <w:u w:val="single"/>
            <w:lang w:val="en"/>
          </w:rPr>
          <w:t>15 U.S.C. 657f</w:t>
        </w:r>
      </w:hyperlink>
      <w:r w:rsidRPr="00082EB1">
        <w:rPr>
          <w:rFonts w:ascii="Arial" w:hAnsi="Arial" w:cs="Arial"/>
          <w:lang w:val="en"/>
        </w:rPr>
        <w:t>).</w:t>
      </w:r>
    </w:p>
    <w:p w14:paraId="399C43B1" w14:textId="77777777" w:rsidR="00082EB1" w:rsidRPr="00082EB1" w:rsidRDefault="00082EB1" w:rsidP="00082EB1">
      <w:pPr>
        <w:rPr>
          <w:rFonts w:ascii="Arial" w:hAnsi="Arial" w:cs="Arial"/>
          <w:lang w:val="en"/>
        </w:rPr>
      </w:pPr>
      <w:r w:rsidRPr="00082EB1">
        <w:rPr>
          <w:rFonts w:ascii="Arial" w:hAnsi="Arial" w:cs="Arial"/>
          <w:lang w:val="en"/>
        </w:rPr>
        <w:t xml:space="preserve">          _X_ (22) (i) </w:t>
      </w:r>
      <w:hyperlink r:id="rId77" w:anchor="i1057874" w:history="1">
        <w:r w:rsidRPr="00082EB1">
          <w:rPr>
            <w:rFonts w:ascii="Arial" w:eastAsiaTheme="majorEastAsia" w:hAnsi="Arial" w:cs="Arial"/>
            <w:color w:val="0000FF"/>
            <w:u w:val="single"/>
            <w:lang w:val="en"/>
          </w:rPr>
          <w:t>52.219-28</w:t>
        </w:r>
      </w:hyperlink>
      <w:r w:rsidRPr="00082EB1">
        <w:rPr>
          <w:rFonts w:ascii="Arial" w:hAnsi="Arial" w:cs="Arial"/>
          <w:lang w:val="en"/>
        </w:rPr>
        <w:t>, Post Award Small Business Program Rerepresentation (NOV 2020) (</w:t>
      </w:r>
      <w:hyperlink r:id="rId78" w:tgtFrame="_blank" w:history="1">
        <w:r w:rsidRPr="00082EB1">
          <w:rPr>
            <w:rFonts w:ascii="Arial" w:eastAsiaTheme="majorEastAsia" w:hAnsi="Arial" w:cs="Arial"/>
            <w:color w:val="0000FF"/>
            <w:u w:val="single"/>
            <w:lang w:val="en"/>
          </w:rPr>
          <w:t>15 U.S.C. 632(a)(2)</w:t>
        </w:r>
      </w:hyperlink>
      <w:r w:rsidRPr="00082EB1">
        <w:rPr>
          <w:rFonts w:ascii="Arial" w:hAnsi="Arial" w:cs="Arial"/>
          <w:lang w:val="en"/>
        </w:rPr>
        <w:t>).</w:t>
      </w:r>
    </w:p>
    <w:p w14:paraId="3ADDA3F5" w14:textId="77777777" w:rsidR="00082EB1" w:rsidRPr="00082EB1" w:rsidRDefault="00082EB1" w:rsidP="00082EB1">
      <w:pPr>
        <w:rPr>
          <w:rFonts w:ascii="Arial" w:hAnsi="Arial" w:cs="Arial"/>
          <w:lang w:val="en"/>
        </w:rPr>
      </w:pPr>
      <w:r w:rsidRPr="00082EB1">
        <w:rPr>
          <w:rFonts w:ascii="Arial" w:hAnsi="Arial" w:cs="Arial"/>
          <w:lang w:val="en"/>
        </w:rPr>
        <w:t xml:space="preserve">                (ii) Alternate I (MAY 2020) of </w:t>
      </w:r>
      <w:hyperlink r:id="rId79" w:anchor="i1057874" w:history="1">
        <w:r w:rsidRPr="00082EB1">
          <w:rPr>
            <w:rFonts w:ascii="Arial" w:eastAsiaTheme="majorEastAsia" w:hAnsi="Arial" w:cs="Arial"/>
            <w:color w:val="0000FF"/>
            <w:u w:val="single"/>
            <w:lang w:val="en"/>
          </w:rPr>
          <w:t>52.219-28</w:t>
        </w:r>
      </w:hyperlink>
      <w:r w:rsidRPr="00082EB1">
        <w:rPr>
          <w:rFonts w:ascii="Arial" w:hAnsi="Arial" w:cs="Arial"/>
          <w:lang w:val="en"/>
        </w:rPr>
        <w:t>.</w:t>
      </w:r>
    </w:p>
    <w:p w14:paraId="63E7D2DB" w14:textId="77777777" w:rsidR="00082EB1" w:rsidRPr="00082EB1" w:rsidRDefault="00082EB1" w:rsidP="00082EB1">
      <w:pPr>
        <w:rPr>
          <w:rFonts w:ascii="Arial" w:hAnsi="Arial" w:cs="Arial"/>
          <w:lang w:val="en"/>
        </w:rPr>
      </w:pPr>
      <w:r w:rsidRPr="00082EB1">
        <w:rPr>
          <w:rFonts w:ascii="Arial" w:hAnsi="Arial" w:cs="Arial"/>
          <w:lang w:val="en"/>
        </w:rPr>
        <w:t xml:space="preserve">            __ (23) </w:t>
      </w:r>
      <w:hyperlink r:id="rId80" w:anchor="i1057902" w:history="1">
        <w:r w:rsidRPr="00082EB1">
          <w:rPr>
            <w:rFonts w:ascii="Arial" w:eastAsiaTheme="majorEastAsia" w:hAnsi="Arial" w:cs="Arial"/>
            <w:color w:val="0000FF"/>
            <w:u w:val="single"/>
            <w:lang w:val="en"/>
          </w:rPr>
          <w:t>52.219-29</w:t>
        </w:r>
      </w:hyperlink>
      <w:r w:rsidRPr="00082EB1">
        <w:rPr>
          <w:rFonts w:ascii="Arial" w:hAnsi="Arial" w:cs="Arial"/>
          <w:lang w:val="en"/>
        </w:rPr>
        <w:t>, Notice of Set-Aside for, or Sole Source Award to, Economically Disadvantaged Women-Owned Small Business Concerns (Mar 2020) (</w:t>
      </w:r>
      <w:hyperlink r:id="rId81" w:tgtFrame="_blank" w:history="1">
        <w:r w:rsidRPr="00082EB1">
          <w:rPr>
            <w:rFonts w:ascii="Arial" w:eastAsiaTheme="majorEastAsia" w:hAnsi="Arial" w:cs="Arial"/>
            <w:color w:val="0000FF"/>
            <w:u w:val="single"/>
            <w:lang w:val="en"/>
          </w:rPr>
          <w:t>15 U.S.C. 637(m)</w:t>
        </w:r>
      </w:hyperlink>
      <w:r w:rsidRPr="00082EB1">
        <w:rPr>
          <w:rFonts w:ascii="Arial" w:hAnsi="Arial" w:cs="Arial"/>
          <w:lang w:val="en"/>
        </w:rPr>
        <w:t>).</w:t>
      </w:r>
    </w:p>
    <w:p w14:paraId="4F910821" w14:textId="77777777" w:rsidR="00082EB1" w:rsidRPr="00082EB1" w:rsidRDefault="00082EB1" w:rsidP="00082EB1">
      <w:pPr>
        <w:rPr>
          <w:rFonts w:ascii="Arial" w:hAnsi="Arial" w:cs="Arial"/>
          <w:lang w:val="en"/>
        </w:rPr>
      </w:pPr>
      <w:r w:rsidRPr="00082EB1">
        <w:rPr>
          <w:rFonts w:ascii="Arial" w:hAnsi="Arial" w:cs="Arial"/>
          <w:lang w:val="en"/>
        </w:rPr>
        <w:t xml:space="preserve">            __ (24) </w:t>
      </w:r>
      <w:hyperlink r:id="rId82" w:anchor="i1057947" w:history="1">
        <w:r w:rsidRPr="00082EB1">
          <w:rPr>
            <w:rFonts w:ascii="Arial" w:eastAsiaTheme="majorEastAsia" w:hAnsi="Arial" w:cs="Arial"/>
            <w:color w:val="0000FF"/>
            <w:u w:val="single"/>
            <w:lang w:val="en"/>
          </w:rPr>
          <w:t>52.219-30</w:t>
        </w:r>
      </w:hyperlink>
      <w:r w:rsidRPr="00082EB1">
        <w:rPr>
          <w:rFonts w:ascii="Arial" w:hAnsi="Arial" w:cs="Arial"/>
          <w:lang w:val="en"/>
        </w:rPr>
        <w:t>, Notice of Set-Aside for, or Sole Source Award to, Women-Owned Small Business Concerns Eligible Under the Women-Owned Small Business Program (Mar 2020) (</w:t>
      </w:r>
      <w:hyperlink r:id="rId83" w:tgtFrame="_blank" w:history="1">
        <w:r w:rsidRPr="00082EB1">
          <w:rPr>
            <w:rFonts w:ascii="Arial" w:eastAsiaTheme="majorEastAsia" w:hAnsi="Arial" w:cs="Arial"/>
            <w:color w:val="0000FF"/>
            <w:u w:val="single"/>
            <w:lang w:val="en"/>
          </w:rPr>
          <w:t>15 U.S.C. 637(m)</w:t>
        </w:r>
      </w:hyperlink>
      <w:r w:rsidRPr="00082EB1">
        <w:rPr>
          <w:rFonts w:ascii="Arial" w:hAnsi="Arial" w:cs="Arial"/>
          <w:lang w:val="en"/>
        </w:rPr>
        <w:t>).</w:t>
      </w:r>
    </w:p>
    <w:p w14:paraId="09F1BB66" w14:textId="77777777" w:rsidR="00082EB1" w:rsidRPr="00082EB1" w:rsidRDefault="00082EB1" w:rsidP="00082EB1">
      <w:pPr>
        <w:rPr>
          <w:rFonts w:ascii="Arial" w:hAnsi="Arial" w:cs="Arial"/>
          <w:lang w:val="en"/>
        </w:rPr>
      </w:pPr>
      <w:r w:rsidRPr="00082EB1">
        <w:rPr>
          <w:rFonts w:ascii="Arial" w:hAnsi="Arial" w:cs="Arial"/>
          <w:lang w:val="en"/>
        </w:rPr>
        <w:t>            __ (25) 52.219-32, Orders Issued Directly Under Small Business Reserves (Mar 2020) (</w:t>
      </w:r>
      <w:hyperlink r:id="rId84" w:tgtFrame="_blank" w:history="1">
        <w:r w:rsidRPr="00082EB1">
          <w:rPr>
            <w:rFonts w:ascii="Arial" w:eastAsiaTheme="majorEastAsia" w:hAnsi="Arial" w:cs="Arial"/>
            <w:color w:val="0000FF"/>
            <w:u w:val="single"/>
            <w:lang w:val="en"/>
          </w:rPr>
          <w:t>15 U.S.C. 644</w:t>
        </w:r>
      </w:hyperlink>
      <w:r w:rsidRPr="00082EB1">
        <w:rPr>
          <w:rFonts w:ascii="Arial" w:hAnsi="Arial" w:cs="Arial"/>
          <w:lang w:val="en"/>
        </w:rPr>
        <w:t>(r)).</w:t>
      </w:r>
    </w:p>
    <w:p w14:paraId="19AEF0A1" w14:textId="77777777" w:rsidR="00082EB1" w:rsidRPr="00082EB1" w:rsidRDefault="00082EB1" w:rsidP="00082EB1">
      <w:pPr>
        <w:rPr>
          <w:rFonts w:ascii="Arial" w:hAnsi="Arial" w:cs="Arial"/>
          <w:lang w:val="en"/>
        </w:rPr>
      </w:pPr>
      <w:r w:rsidRPr="00082EB1">
        <w:rPr>
          <w:rFonts w:ascii="Arial" w:hAnsi="Arial" w:cs="Arial"/>
          <w:lang w:val="en"/>
        </w:rPr>
        <w:t>            __ (26) 52.219-33, Nonmanufacturer Rule (Mar 2020) (</w:t>
      </w:r>
      <w:hyperlink r:id="rId85" w:tgtFrame="_blank" w:history="1">
        <w:r w:rsidRPr="00082EB1">
          <w:rPr>
            <w:rFonts w:ascii="Arial" w:eastAsiaTheme="majorEastAsia" w:hAnsi="Arial" w:cs="Arial"/>
            <w:color w:val="0000FF"/>
            <w:u w:val="single"/>
            <w:lang w:val="en"/>
          </w:rPr>
          <w:t>15 U.S.C. 637</w:t>
        </w:r>
      </w:hyperlink>
      <w:r w:rsidRPr="00082EB1">
        <w:rPr>
          <w:rFonts w:ascii="Arial" w:hAnsi="Arial" w:cs="Arial"/>
          <w:lang w:val="en"/>
        </w:rPr>
        <w:t>(a)(17)).</w:t>
      </w:r>
    </w:p>
    <w:p w14:paraId="67520948" w14:textId="77777777" w:rsidR="00082EB1" w:rsidRPr="00082EB1" w:rsidRDefault="00082EB1" w:rsidP="00082EB1">
      <w:pPr>
        <w:rPr>
          <w:rFonts w:ascii="Arial" w:hAnsi="Arial" w:cs="Arial"/>
          <w:lang w:val="en"/>
        </w:rPr>
      </w:pPr>
      <w:r w:rsidRPr="00082EB1">
        <w:rPr>
          <w:rFonts w:ascii="Arial" w:hAnsi="Arial" w:cs="Arial"/>
          <w:lang w:val="en"/>
        </w:rPr>
        <w:t xml:space="preserve">            _X_(27) </w:t>
      </w:r>
      <w:hyperlink r:id="rId86" w:anchor="i1055332" w:history="1">
        <w:r w:rsidRPr="00082EB1">
          <w:rPr>
            <w:rFonts w:ascii="Arial" w:eastAsiaTheme="majorEastAsia" w:hAnsi="Arial" w:cs="Arial"/>
            <w:color w:val="0000FF"/>
            <w:u w:val="single"/>
            <w:lang w:val="en"/>
          </w:rPr>
          <w:t>52.222-3</w:t>
        </w:r>
      </w:hyperlink>
      <w:r w:rsidRPr="00082EB1">
        <w:rPr>
          <w:rFonts w:ascii="Arial" w:hAnsi="Arial" w:cs="Arial"/>
          <w:lang w:val="en"/>
        </w:rPr>
        <w:t>, Convict Labor (Jun 2003) (E.O.11755).</w:t>
      </w:r>
    </w:p>
    <w:p w14:paraId="513B0338" w14:textId="77777777" w:rsidR="00082EB1" w:rsidRPr="00082EB1" w:rsidRDefault="00082EB1" w:rsidP="00082EB1">
      <w:pPr>
        <w:rPr>
          <w:rFonts w:ascii="Arial" w:hAnsi="Arial" w:cs="Arial"/>
          <w:lang w:val="en"/>
        </w:rPr>
      </w:pPr>
      <w:r w:rsidRPr="00082EB1">
        <w:rPr>
          <w:rFonts w:ascii="Arial" w:hAnsi="Arial" w:cs="Arial"/>
          <w:lang w:val="en"/>
        </w:rPr>
        <w:t xml:space="preserve">            _X_(28) </w:t>
      </w:r>
      <w:hyperlink r:id="rId87" w:anchor="i1055664" w:history="1">
        <w:r w:rsidRPr="00082EB1">
          <w:rPr>
            <w:rFonts w:ascii="Arial" w:eastAsiaTheme="majorEastAsia" w:hAnsi="Arial" w:cs="Arial"/>
            <w:color w:val="0000FF"/>
            <w:u w:val="single"/>
            <w:lang w:val="en"/>
          </w:rPr>
          <w:t>52.222-19</w:t>
        </w:r>
      </w:hyperlink>
      <w:r w:rsidRPr="00082EB1">
        <w:rPr>
          <w:rFonts w:ascii="Arial" w:hAnsi="Arial" w:cs="Arial"/>
          <w:lang w:val="en"/>
        </w:rPr>
        <w:t>, Child Labor-Cooperation with Authorities and Remedies (Jan 2020) (E.O.13126).</w:t>
      </w:r>
    </w:p>
    <w:p w14:paraId="5FF7630B" w14:textId="77777777" w:rsidR="00082EB1" w:rsidRPr="00082EB1" w:rsidRDefault="00082EB1" w:rsidP="00082EB1">
      <w:pPr>
        <w:rPr>
          <w:rFonts w:ascii="Arial" w:hAnsi="Arial" w:cs="Arial"/>
          <w:lang w:val="en"/>
        </w:rPr>
      </w:pPr>
      <w:r w:rsidRPr="00082EB1">
        <w:rPr>
          <w:rFonts w:ascii="Arial" w:hAnsi="Arial" w:cs="Arial"/>
          <w:lang w:val="en"/>
        </w:rPr>
        <w:t xml:space="preserve">            _X_ (29) </w:t>
      </w:r>
      <w:hyperlink r:id="rId88" w:anchor="i1055713" w:history="1">
        <w:r w:rsidRPr="00082EB1">
          <w:rPr>
            <w:rFonts w:ascii="Arial" w:eastAsiaTheme="majorEastAsia" w:hAnsi="Arial" w:cs="Arial"/>
            <w:color w:val="0000FF"/>
            <w:u w:val="single"/>
            <w:lang w:val="en"/>
          </w:rPr>
          <w:t>52.222-21</w:t>
        </w:r>
      </w:hyperlink>
      <w:r w:rsidRPr="00082EB1">
        <w:rPr>
          <w:rFonts w:ascii="Arial" w:hAnsi="Arial" w:cs="Arial"/>
          <w:lang w:val="en"/>
        </w:rPr>
        <w:t>, Prohibition of Segregated Facilities (Apr 2015).</w:t>
      </w:r>
    </w:p>
    <w:p w14:paraId="309F85D2" w14:textId="77777777" w:rsidR="00082EB1" w:rsidRPr="00082EB1" w:rsidRDefault="00082EB1" w:rsidP="00082EB1">
      <w:pPr>
        <w:rPr>
          <w:rFonts w:ascii="Arial" w:hAnsi="Arial" w:cs="Arial"/>
          <w:lang w:val="en"/>
        </w:rPr>
      </w:pPr>
      <w:r w:rsidRPr="00082EB1">
        <w:rPr>
          <w:rFonts w:ascii="Arial" w:hAnsi="Arial" w:cs="Arial"/>
          <w:lang w:val="en"/>
        </w:rPr>
        <w:t xml:space="preserve">          _X_ (30) (i) </w:t>
      </w:r>
      <w:hyperlink r:id="rId89" w:anchor="i1055793" w:history="1">
        <w:r w:rsidRPr="00082EB1">
          <w:rPr>
            <w:rFonts w:ascii="Arial" w:eastAsiaTheme="majorEastAsia" w:hAnsi="Arial" w:cs="Arial"/>
            <w:color w:val="0000FF"/>
            <w:u w:val="single"/>
            <w:lang w:val="en"/>
          </w:rPr>
          <w:t>52.222-26</w:t>
        </w:r>
      </w:hyperlink>
      <w:r w:rsidRPr="00082EB1">
        <w:rPr>
          <w:rFonts w:ascii="Arial" w:hAnsi="Arial" w:cs="Arial"/>
          <w:lang w:val="en"/>
        </w:rPr>
        <w:t>, Equal Opportunity (Sep 2016) (E.O.11246).</w:t>
      </w:r>
    </w:p>
    <w:p w14:paraId="72DDA78C"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(Feb 1999) of </w:t>
      </w:r>
      <w:hyperlink r:id="rId90" w:anchor="i1055793" w:history="1">
        <w:r w:rsidRPr="00082EB1">
          <w:rPr>
            <w:rFonts w:ascii="Arial" w:eastAsiaTheme="majorEastAsia" w:hAnsi="Arial" w:cs="Arial"/>
            <w:color w:val="0000FF"/>
            <w:u w:val="single"/>
            <w:lang w:val="en"/>
          </w:rPr>
          <w:t>52.222-26</w:t>
        </w:r>
      </w:hyperlink>
      <w:r w:rsidRPr="00082EB1">
        <w:rPr>
          <w:rFonts w:ascii="Arial" w:hAnsi="Arial" w:cs="Arial"/>
          <w:lang w:val="en"/>
        </w:rPr>
        <w:t>.</w:t>
      </w:r>
    </w:p>
    <w:p w14:paraId="3C719308" w14:textId="77777777" w:rsidR="00082EB1" w:rsidRPr="00082EB1" w:rsidRDefault="00082EB1" w:rsidP="00082EB1">
      <w:pPr>
        <w:rPr>
          <w:rFonts w:ascii="Arial" w:hAnsi="Arial" w:cs="Arial"/>
          <w:lang w:val="en"/>
        </w:rPr>
      </w:pPr>
      <w:r w:rsidRPr="00082EB1">
        <w:rPr>
          <w:rFonts w:ascii="Arial" w:hAnsi="Arial" w:cs="Arial"/>
          <w:lang w:val="en"/>
        </w:rPr>
        <w:t xml:space="preserve">          _X_ (31) (i) </w:t>
      </w:r>
      <w:hyperlink r:id="rId91" w:anchor="i1056230" w:history="1">
        <w:r w:rsidRPr="00082EB1">
          <w:rPr>
            <w:rFonts w:ascii="Arial" w:eastAsiaTheme="majorEastAsia" w:hAnsi="Arial" w:cs="Arial"/>
            <w:color w:val="0000FF"/>
            <w:u w:val="single"/>
            <w:lang w:val="en"/>
          </w:rPr>
          <w:t>52.222-35</w:t>
        </w:r>
      </w:hyperlink>
      <w:r w:rsidRPr="00082EB1">
        <w:rPr>
          <w:rFonts w:ascii="Arial" w:hAnsi="Arial" w:cs="Arial"/>
          <w:lang w:val="en"/>
        </w:rPr>
        <w:t>, Equal Opportunity for Veterans (Jun 2020) (</w:t>
      </w:r>
      <w:hyperlink r:id="rId92" w:tgtFrame="_blank" w:history="1">
        <w:r w:rsidRPr="00082EB1">
          <w:rPr>
            <w:rFonts w:ascii="Arial" w:eastAsiaTheme="majorEastAsia" w:hAnsi="Arial" w:cs="Arial"/>
            <w:color w:val="0000FF"/>
            <w:u w:val="single"/>
            <w:lang w:val="en"/>
          </w:rPr>
          <w:t>38 U.S.C. 4212</w:t>
        </w:r>
      </w:hyperlink>
      <w:r w:rsidRPr="00082EB1">
        <w:rPr>
          <w:rFonts w:ascii="Arial" w:hAnsi="Arial" w:cs="Arial"/>
          <w:lang w:val="en"/>
        </w:rPr>
        <w:t xml:space="preserve">). </w:t>
      </w:r>
    </w:p>
    <w:p w14:paraId="6C226668"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(Jul 2014) of </w:t>
      </w:r>
      <w:hyperlink r:id="rId93" w:anchor="i1056230" w:history="1">
        <w:r w:rsidRPr="00082EB1">
          <w:rPr>
            <w:rFonts w:ascii="Arial" w:eastAsiaTheme="majorEastAsia" w:hAnsi="Arial" w:cs="Arial"/>
            <w:color w:val="0000FF"/>
            <w:u w:val="single"/>
            <w:lang w:val="en"/>
          </w:rPr>
          <w:t>52.222-35</w:t>
        </w:r>
      </w:hyperlink>
      <w:r w:rsidRPr="00082EB1">
        <w:rPr>
          <w:rFonts w:ascii="Arial" w:hAnsi="Arial" w:cs="Arial"/>
          <w:lang w:val="en"/>
        </w:rPr>
        <w:t>.</w:t>
      </w:r>
    </w:p>
    <w:p w14:paraId="7EBF8F13" w14:textId="77777777" w:rsidR="00082EB1" w:rsidRPr="00082EB1" w:rsidRDefault="00082EB1" w:rsidP="00082EB1">
      <w:pPr>
        <w:rPr>
          <w:rFonts w:ascii="Arial" w:hAnsi="Arial" w:cs="Arial"/>
          <w:lang w:val="en"/>
        </w:rPr>
      </w:pPr>
      <w:r w:rsidRPr="00082EB1">
        <w:rPr>
          <w:rFonts w:ascii="Arial" w:hAnsi="Arial" w:cs="Arial"/>
          <w:lang w:val="en"/>
        </w:rPr>
        <w:t xml:space="preserve">          _X_ (32) (i) </w:t>
      </w:r>
      <w:hyperlink r:id="rId94" w:anchor="i1056250" w:history="1">
        <w:r w:rsidRPr="00082EB1">
          <w:rPr>
            <w:rFonts w:ascii="Arial" w:eastAsiaTheme="majorEastAsia" w:hAnsi="Arial" w:cs="Arial"/>
            <w:color w:val="0000FF"/>
            <w:u w:val="single"/>
            <w:lang w:val="en"/>
          </w:rPr>
          <w:t>52.222-36</w:t>
        </w:r>
      </w:hyperlink>
      <w:r w:rsidRPr="00082EB1">
        <w:rPr>
          <w:rFonts w:ascii="Arial" w:hAnsi="Arial" w:cs="Arial"/>
          <w:lang w:val="en"/>
        </w:rPr>
        <w:t>, Equal Opportunity for Workers with Disabilities (Jun 2020) (</w:t>
      </w:r>
      <w:hyperlink r:id="rId95" w:tgtFrame="_blank" w:history="1">
        <w:r w:rsidRPr="00082EB1">
          <w:rPr>
            <w:rFonts w:ascii="Arial" w:eastAsiaTheme="majorEastAsia" w:hAnsi="Arial" w:cs="Arial"/>
            <w:color w:val="0000FF"/>
            <w:u w:val="single"/>
            <w:lang w:val="en"/>
          </w:rPr>
          <w:t>29 U.S.C.793</w:t>
        </w:r>
      </w:hyperlink>
      <w:r w:rsidRPr="00082EB1">
        <w:rPr>
          <w:rFonts w:ascii="Arial" w:hAnsi="Arial" w:cs="Arial"/>
          <w:lang w:val="en"/>
        </w:rPr>
        <w:t xml:space="preserve">). </w:t>
      </w:r>
    </w:p>
    <w:p w14:paraId="15E0D04E"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(Jul 2014) of </w:t>
      </w:r>
      <w:hyperlink r:id="rId96" w:anchor="i1056250" w:history="1">
        <w:r w:rsidRPr="00082EB1">
          <w:rPr>
            <w:rFonts w:ascii="Arial" w:eastAsiaTheme="majorEastAsia" w:hAnsi="Arial" w:cs="Arial"/>
            <w:color w:val="0000FF"/>
            <w:u w:val="single"/>
            <w:lang w:val="en"/>
          </w:rPr>
          <w:t>52.222-36</w:t>
        </w:r>
      </w:hyperlink>
      <w:r w:rsidRPr="00082EB1">
        <w:rPr>
          <w:rFonts w:ascii="Arial" w:hAnsi="Arial" w:cs="Arial"/>
          <w:lang w:val="en"/>
        </w:rPr>
        <w:t>.</w:t>
      </w:r>
    </w:p>
    <w:p w14:paraId="6CA3F250" w14:textId="77777777" w:rsidR="00082EB1" w:rsidRPr="00082EB1" w:rsidRDefault="00082EB1" w:rsidP="00082EB1">
      <w:pPr>
        <w:rPr>
          <w:rFonts w:ascii="Arial" w:hAnsi="Arial" w:cs="Arial"/>
          <w:lang w:val="en"/>
        </w:rPr>
      </w:pPr>
      <w:r w:rsidRPr="00082EB1">
        <w:rPr>
          <w:rFonts w:ascii="Arial" w:hAnsi="Arial" w:cs="Arial"/>
          <w:lang w:val="en"/>
        </w:rPr>
        <w:t xml:space="preserve">            _X_ (33) </w:t>
      </w:r>
      <w:hyperlink r:id="rId97" w:anchor="i1056265" w:history="1">
        <w:r w:rsidRPr="00082EB1">
          <w:rPr>
            <w:rFonts w:ascii="Arial" w:eastAsiaTheme="majorEastAsia" w:hAnsi="Arial" w:cs="Arial"/>
            <w:color w:val="0000FF"/>
            <w:u w:val="single"/>
            <w:lang w:val="en"/>
          </w:rPr>
          <w:t>52.222-37</w:t>
        </w:r>
      </w:hyperlink>
      <w:r w:rsidRPr="00082EB1">
        <w:rPr>
          <w:rFonts w:ascii="Arial" w:hAnsi="Arial" w:cs="Arial"/>
          <w:lang w:val="en"/>
        </w:rPr>
        <w:t>, Employment Reports on Veterans (Jun 2020) (</w:t>
      </w:r>
      <w:hyperlink r:id="rId98" w:tgtFrame="_blank" w:history="1">
        <w:r w:rsidRPr="00082EB1">
          <w:rPr>
            <w:rFonts w:ascii="Arial" w:eastAsiaTheme="majorEastAsia" w:hAnsi="Arial" w:cs="Arial"/>
            <w:color w:val="0000FF"/>
            <w:u w:val="single"/>
            <w:lang w:val="en"/>
          </w:rPr>
          <w:t>38 U.S.C. 4212</w:t>
        </w:r>
      </w:hyperlink>
      <w:r w:rsidRPr="00082EB1">
        <w:rPr>
          <w:rFonts w:ascii="Arial" w:hAnsi="Arial" w:cs="Arial"/>
          <w:lang w:val="en"/>
        </w:rPr>
        <w:t xml:space="preserve">). </w:t>
      </w:r>
    </w:p>
    <w:p w14:paraId="6893C6D2" w14:textId="77777777" w:rsidR="00082EB1" w:rsidRPr="00082EB1" w:rsidRDefault="00082EB1" w:rsidP="00082EB1">
      <w:pPr>
        <w:rPr>
          <w:rFonts w:ascii="Arial" w:hAnsi="Arial" w:cs="Arial"/>
          <w:lang w:val="en"/>
        </w:rPr>
      </w:pPr>
      <w:r w:rsidRPr="00082EB1">
        <w:rPr>
          <w:rFonts w:ascii="Arial" w:hAnsi="Arial" w:cs="Arial"/>
          <w:lang w:val="en"/>
        </w:rPr>
        <w:t xml:space="preserve">            _X_ (34) </w:t>
      </w:r>
      <w:hyperlink r:id="rId99" w:anchor="i1056304" w:history="1">
        <w:r w:rsidRPr="00082EB1">
          <w:rPr>
            <w:rFonts w:ascii="Arial" w:eastAsiaTheme="majorEastAsia" w:hAnsi="Arial" w:cs="Arial"/>
            <w:color w:val="0000FF"/>
            <w:u w:val="single"/>
            <w:lang w:val="en"/>
          </w:rPr>
          <w:t>52.222-40</w:t>
        </w:r>
      </w:hyperlink>
      <w:r w:rsidRPr="00082EB1">
        <w:rPr>
          <w:rFonts w:ascii="Arial" w:hAnsi="Arial" w:cs="Arial"/>
          <w:lang w:val="en"/>
        </w:rPr>
        <w:t>, Notification of Employee Rights Under the National Labor Relations Act (Dec 2010) (E.O. 13496).</w:t>
      </w:r>
    </w:p>
    <w:p w14:paraId="083F4587" w14:textId="77777777" w:rsidR="00082EB1" w:rsidRPr="00082EB1" w:rsidRDefault="00082EB1" w:rsidP="00082EB1">
      <w:pPr>
        <w:rPr>
          <w:rFonts w:ascii="Arial" w:hAnsi="Arial" w:cs="Arial"/>
          <w:lang w:val="en"/>
        </w:rPr>
      </w:pPr>
      <w:r w:rsidRPr="00082EB1">
        <w:rPr>
          <w:rFonts w:ascii="Arial" w:hAnsi="Arial" w:cs="Arial"/>
          <w:lang w:val="en"/>
        </w:rPr>
        <w:t xml:space="preserve">          _X_ (35) (i) </w:t>
      </w:r>
      <w:hyperlink r:id="rId100" w:anchor="i1056535" w:history="1">
        <w:r w:rsidRPr="00082EB1">
          <w:rPr>
            <w:rFonts w:ascii="Arial" w:eastAsiaTheme="majorEastAsia" w:hAnsi="Arial" w:cs="Arial"/>
            <w:color w:val="0000FF"/>
            <w:u w:val="single"/>
            <w:lang w:val="en"/>
          </w:rPr>
          <w:t>52.222-50</w:t>
        </w:r>
      </w:hyperlink>
      <w:r w:rsidRPr="00082EB1">
        <w:rPr>
          <w:rFonts w:ascii="Arial" w:hAnsi="Arial" w:cs="Arial"/>
          <w:lang w:val="en"/>
        </w:rPr>
        <w:t>, Combating Trafficking in Persons (Oct 2020) (</w:t>
      </w:r>
      <w:hyperlink r:id="rId101" w:tgtFrame="_blank" w:history="1">
        <w:r w:rsidRPr="00082EB1">
          <w:rPr>
            <w:rFonts w:ascii="Arial" w:eastAsiaTheme="majorEastAsia" w:hAnsi="Arial" w:cs="Arial"/>
            <w:color w:val="0000FF"/>
            <w:u w:val="single"/>
            <w:lang w:val="en"/>
          </w:rPr>
          <w:t>22 U.S.C. chapter 78</w:t>
        </w:r>
      </w:hyperlink>
      <w:r w:rsidRPr="00082EB1">
        <w:rPr>
          <w:rFonts w:ascii="Arial" w:hAnsi="Arial" w:cs="Arial"/>
          <w:lang w:val="en"/>
        </w:rPr>
        <w:t xml:space="preserve"> and E.O. 13627).</w:t>
      </w:r>
    </w:p>
    <w:p w14:paraId="7E5AFA58" w14:textId="77777777" w:rsidR="00082EB1" w:rsidRPr="00082EB1" w:rsidRDefault="00082EB1" w:rsidP="00082EB1">
      <w:pPr>
        <w:rPr>
          <w:rFonts w:ascii="Arial" w:hAnsi="Arial" w:cs="Arial"/>
          <w:lang w:val="en"/>
        </w:rPr>
      </w:pPr>
      <w:r w:rsidRPr="00082EB1">
        <w:rPr>
          <w:rFonts w:ascii="Arial" w:hAnsi="Arial" w:cs="Arial"/>
          <w:lang w:val="en"/>
        </w:rPr>
        <w:lastRenderedPageBreak/>
        <w:t xml:space="preserve">                  __ (ii) Alternate I (Mar 2015) of </w:t>
      </w:r>
      <w:hyperlink r:id="rId102" w:anchor="i1056535" w:history="1">
        <w:r w:rsidRPr="00082EB1">
          <w:rPr>
            <w:rFonts w:ascii="Arial" w:eastAsiaTheme="majorEastAsia" w:hAnsi="Arial" w:cs="Arial"/>
            <w:color w:val="0000FF"/>
            <w:u w:val="single"/>
            <w:lang w:val="en"/>
          </w:rPr>
          <w:t>52.222-50</w:t>
        </w:r>
      </w:hyperlink>
      <w:r w:rsidRPr="00082EB1">
        <w:rPr>
          <w:rFonts w:ascii="Arial" w:hAnsi="Arial" w:cs="Arial"/>
          <w:lang w:val="en"/>
        </w:rPr>
        <w:t xml:space="preserve"> (</w:t>
      </w:r>
      <w:hyperlink r:id="rId103" w:tgtFrame="_blank" w:history="1">
        <w:r w:rsidRPr="00082EB1">
          <w:rPr>
            <w:rFonts w:ascii="Arial" w:eastAsiaTheme="majorEastAsia" w:hAnsi="Arial" w:cs="Arial"/>
            <w:color w:val="0000FF"/>
            <w:u w:val="single"/>
            <w:lang w:val="en"/>
          </w:rPr>
          <w:t>22 U.S.C. chapter78</w:t>
        </w:r>
      </w:hyperlink>
      <w:r w:rsidRPr="00082EB1">
        <w:rPr>
          <w:rFonts w:ascii="Arial" w:hAnsi="Arial" w:cs="Arial"/>
          <w:lang w:val="en"/>
        </w:rPr>
        <w:t xml:space="preserve"> and E.O. 13627).</w:t>
      </w:r>
    </w:p>
    <w:p w14:paraId="03430BEA" w14:textId="77777777" w:rsidR="00082EB1" w:rsidRPr="00082EB1" w:rsidRDefault="00082EB1" w:rsidP="00082EB1">
      <w:pPr>
        <w:rPr>
          <w:rFonts w:ascii="Arial" w:hAnsi="Arial" w:cs="Arial"/>
          <w:lang w:val="en"/>
        </w:rPr>
      </w:pPr>
      <w:r w:rsidRPr="00082EB1">
        <w:rPr>
          <w:rFonts w:ascii="Arial" w:hAnsi="Arial" w:cs="Arial"/>
          <w:lang w:val="en"/>
        </w:rPr>
        <w:t xml:space="preserve">            __ (36) </w:t>
      </w:r>
      <w:hyperlink r:id="rId104" w:anchor="i1056753" w:history="1">
        <w:r w:rsidRPr="00082EB1">
          <w:rPr>
            <w:rFonts w:ascii="Arial" w:eastAsiaTheme="majorEastAsia" w:hAnsi="Arial" w:cs="Arial"/>
            <w:color w:val="0000FF"/>
            <w:u w:val="single"/>
            <w:lang w:val="en"/>
          </w:rPr>
          <w:t>52.222-54</w:t>
        </w:r>
      </w:hyperlink>
      <w:r w:rsidRPr="00082EB1">
        <w:rPr>
          <w:rFonts w:ascii="Arial" w:hAnsi="Arial" w:cs="Arial"/>
          <w:lang w:val="en"/>
        </w:rPr>
        <w:t xml:space="preserve">, Employment Eligibility Verification (Oct 2015). (Executive Order 12989). (Not applicable to the acquisition of commercially available off-the-shelf items or certain other types of commercial items as prescribed in </w:t>
      </w:r>
      <w:hyperlink r:id="rId105" w:anchor="i1095479" w:history="1">
        <w:r w:rsidRPr="00082EB1">
          <w:rPr>
            <w:rFonts w:ascii="Arial" w:eastAsiaTheme="majorEastAsia" w:hAnsi="Arial" w:cs="Arial"/>
            <w:color w:val="0000FF"/>
            <w:u w:val="single"/>
            <w:lang w:val="en"/>
          </w:rPr>
          <w:t>22.1803</w:t>
        </w:r>
      </w:hyperlink>
      <w:r w:rsidRPr="00082EB1">
        <w:rPr>
          <w:rFonts w:ascii="Arial" w:hAnsi="Arial" w:cs="Arial"/>
          <w:lang w:val="en"/>
        </w:rPr>
        <w:t>.)</w:t>
      </w:r>
    </w:p>
    <w:p w14:paraId="3E2CD2EB" w14:textId="77777777" w:rsidR="00082EB1" w:rsidRPr="00082EB1" w:rsidRDefault="00082EB1" w:rsidP="00082EB1">
      <w:pPr>
        <w:rPr>
          <w:rFonts w:ascii="Arial" w:hAnsi="Arial" w:cs="Arial"/>
          <w:lang w:val="en"/>
        </w:rPr>
      </w:pPr>
      <w:r w:rsidRPr="00082EB1">
        <w:rPr>
          <w:rFonts w:ascii="Arial" w:hAnsi="Arial" w:cs="Arial"/>
          <w:lang w:val="en"/>
        </w:rPr>
        <w:t xml:space="preserve">          __ (37) (i) </w:t>
      </w:r>
      <w:hyperlink r:id="rId106" w:anchor="i1053138" w:history="1">
        <w:r w:rsidRPr="00082EB1">
          <w:rPr>
            <w:rFonts w:ascii="Arial" w:eastAsiaTheme="majorEastAsia" w:hAnsi="Arial" w:cs="Arial"/>
            <w:color w:val="0000FF"/>
            <w:u w:val="single"/>
            <w:lang w:val="en"/>
          </w:rPr>
          <w:t>52.223-9</w:t>
        </w:r>
      </w:hyperlink>
      <w:r w:rsidRPr="00082EB1">
        <w:rPr>
          <w:rFonts w:ascii="Arial" w:hAnsi="Arial" w:cs="Arial"/>
          <w:lang w:val="en"/>
        </w:rPr>
        <w:t>, Estimate of Percentage of Recovered Material Content for EPA–Designated Items (May 2008) (</w:t>
      </w:r>
      <w:hyperlink r:id="rId107" w:tgtFrame="_blank" w:history="1">
        <w:r w:rsidRPr="00082EB1">
          <w:rPr>
            <w:rFonts w:ascii="Arial" w:eastAsiaTheme="majorEastAsia" w:hAnsi="Arial" w:cs="Arial"/>
            <w:color w:val="0000FF"/>
            <w:u w:val="single"/>
            <w:lang w:val="en"/>
          </w:rPr>
          <w:t>42 U.S.C. 6962(c)(3)(A)(ii)</w:t>
        </w:r>
      </w:hyperlink>
      <w:r w:rsidRPr="00082EB1">
        <w:rPr>
          <w:rFonts w:ascii="Arial" w:hAnsi="Arial" w:cs="Arial"/>
          <w:lang w:val="en"/>
        </w:rPr>
        <w:t>). (Not applicable to the acquisition of commercially available off-the-shelf items.)</w:t>
      </w:r>
    </w:p>
    <w:p w14:paraId="58A46314"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(May 2008) of </w:t>
      </w:r>
      <w:hyperlink r:id="rId108" w:anchor="i1053138" w:history="1">
        <w:r w:rsidRPr="00082EB1">
          <w:rPr>
            <w:rFonts w:ascii="Arial" w:eastAsiaTheme="majorEastAsia" w:hAnsi="Arial" w:cs="Arial"/>
            <w:color w:val="0000FF"/>
            <w:u w:val="single"/>
            <w:lang w:val="en"/>
          </w:rPr>
          <w:t>52.223-9</w:t>
        </w:r>
      </w:hyperlink>
      <w:r w:rsidRPr="00082EB1">
        <w:rPr>
          <w:rFonts w:ascii="Arial" w:hAnsi="Arial" w:cs="Arial"/>
          <w:lang w:val="en"/>
        </w:rPr>
        <w:t xml:space="preserve"> (</w:t>
      </w:r>
      <w:hyperlink r:id="rId109" w:tgtFrame="_blank" w:history="1">
        <w:r w:rsidRPr="00082EB1">
          <w:rPr>
            <w:rFonts w:ascii="Arial" w:eastAsiaTheme="majorEastAsia" w:hAnsi="Arial" w:cs="Arial"/>
            <w:color w:val="0000FF"/>
            <w:u w:val="single"/>
            <w:lang w:val="en"/>
          </w:rPr>
          <w:t>42 U.S.C. 6962(i)(2)(C)</w:t>
        </w:r>
      </w:hyperlink>
      <w:r w:rsidRPr="00082EB1">
        <w:rPr>
          <w:rFonts w:ascii="Arial" w:hAnsi="Arial" w:cs="Arial"/>
          <w:lang w:val="en"/>
        </w:rPr>
        <w:t>). (Not applicable to the acquisition of commercially available off-the-shelf items.)</w:t>
      </w:r>
    </w:p>
    <w:p w14:paraId="3579E1B7" w14:textId="77777777" w:rsidR="00082EB1" w:rsidRPr="00082EB1" w:rsidRDefault="00082EB1" w:rsidP="00082EB1">
      <w:pPr>
        <w:rPr>
          <w:rFonts w:ascii="Arial" w:hAnsi="Arial" w:cs="Arial"/>
          <w:lang w:val="en"/>
        </w:rPr>
      </w:pPr>
      <w:r w:rsidRPr="00082EB1">
        <w:rPr>
          <w:rFonts w:ascii="Arial" w:hAnsi="Arial" w:cs="Arial"/>
          <w:lang w:val="en"/>
        </w:rPr>
        <w:t xml:space="preserve">            __ (38) </w:t>
      </w:r>
      <w:hyperlink r:id="rId110" w:anchor="i1053180" w:history="1">
        <w:r w:rsidRPr="00082EB1">
          <w:rPr>
            <w:rFonts w:ascii="Arial" w:eastAsiaTheme="majorEastAsia" w:hAnsi="Arial" w:cs="Arial"/>
            <w:color w:val="0000FF"/>
            <w:u w:val="single"/>
            <w:lang w:val="en"/>
          </w:rPr>
          <w:t>52.223-11</w:t>
        </w:r>
      </w:hyperlink>
      <w:r w:rsidRPr="00082EB1">
        <w:rPr>
          <w:rFonts w:ascii="Arial" w:hAnsi="Arial" w:cs="Arial"/>
          <w:lang w:val="en"/>
        </w:rPr>
        <w:t>, Ozone-Depleting Substances and High Global Warming Potential Hydrofluorocarbons (Jun 2016) (E.O. 13693).</w:t>
      </w:r>
    </w:p>
    <w:p w14:paraId="1FD4EF17" w14:textId="77777777" w:rsidR="00082EB1" w:rsidRPr="00082EB1" w:rsidRDefault="00082EB1" w:rsidP="00082EB1">
      <w:pPr>
        <w:rPr>
          <w:rFonts w:ascii="Arial" w:hAnsi="Arial" w:cs="Arial"/>
          <w:lang w:val="en"/>
        </w:rPr>
      </w:pPr>
      <w:r w:rsidRPr="00082EB1">
        <w:rPr>
          <w:rFonts w:ascii="Arial" w:hAnsi="Arial" w:cs="Arial"/>
          <w:lang w:val="en"/>
        </w:rPr>
        <w:t xml:space="preserve">            __ (39) </w:t>
      </w:r>
      <w:hyperlink r:id="rId111" w:anchor="i1053196" w:history="1">
        <w:r w:rsidRPr="00082EB1">
          <w:rPr>
            <w:rFonts w:ascii="Arial" w:eastAsiaTheme="majorEastAsia" w:hAnsi="Arial" w:cs="Arial"/>
            <w:color w:val="0000FF"/>
            <w:u w:val="single"/>
            <w:lang w:val="en"/>
          </w:rPr>
          <w:t>52.223-12</w:t>
        </w:r>
      </w:hyperlink>
      <w:r w:rsidRPr="00082EB1">
        <w:rPr>
          <w:rFonts w:ascii="Arial" w:hAnsi="Arial" w:cs="Arial"/>
          <w:lang w:val="en"/>
        </w:rPr>
        <w:t>, Maintenance, Service, Repair, or Disposal of Refrigeration Equipment and Air Conditioners (Jun 2016) (E.O. 13693).</w:t>
      </w:r>
    </w:p>
    <w:p w14:paraId="46E51561" w14:textId="77777777" w:rsidR="00082EB1" w:rsidRPr="00082EB1" w:rsidRDefault="00082EB1" w:rsidP="00082EB1">
      <w:pPr>
        <w:rPr>
          <w:rFonts w:ascii="Arial" w:hAnsi="Arial" w:cs="Arial"/>
          <w:lang w:val="en"/>
        </w:rPr>
      </w:pPr>
      <w:r w:rsidRPr="00082EB1">
        <w:rPr>
          <w:rFonts w:ascii="Arial" w:hAnsi="Arial" w:cs="Arial"/>
          <w:lang w:val="en"/>
        </w:rPr>
        <w:t xml:space="preserve">          __ (40) (i) </w:t>
      </w:r>
      <w:hyperlink r:id="rId112" w:anchor="i1053207" w:history="1">
        <w:r w:rsidRPr="00082EB1">
          <w:rPr>
            <w:rFonts w:ascii="Arial" w:eastAsiaTheme="majorEastAsia" w:hAnsi="Arial" w:cs="Arial"/>
            <w:color w:val="0000FF"/>
            <w:u w:val="single"/>
            <w:lang w:val="en"/>
          </w:rPr>
          <w:t>52.223-13</w:t>
        </w:r>
      </w:hyperlink>
      <w:r w:rsidRPr="00082EB1">
        <w:rPr>
          <w:rFonts w:ascii="Arial" w:hAnsi="Arial" w:cs="Arial"/>
          <w:lang w:val="en"/>
        </w:rPr>
        <w:t>, Acquisition of EPEAT®-Registered Imaging Equipment (Jun 2014) (E.O.s 13423 and 13514).</w:t>
      </w:r>
    </w:p>
    <w:p w14:paraId="5D7203C7"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(Oct 2015) of </w:t>
      </w:r>
      <w:hyperlink r:id="rId113" w:anchor="i1053207" w:history="1">
        <w:r w:rsidRPr="00082EB1">
          <w:rPr>
            <w:rFonts w:ascii="Arial" w:eastAsiaTheme="majorEastAsia" w:hAnsi="Arial" w:cs="Arial"/>
            <w:color w:val="0000FF"/>
            <w:u w:val="single"/>
            <w:lang w:val="en"/>
          </w:rPr>
          <w:t>52.223-13</w:t>
        </w:r>
      </w:hyperlink>
      <w:r w:rsidRPr="00082EB1">
        <w:rPr>
          <w:rFonts w:ascii="Arial" w:hAnsi="Arial" w:cs="Arial"/>
          <w:lang w:val="en"/>
        </w:rPr>
        <w:t>.</w:t>
      </w:r>
    </w:p>
    <w:p w14:paraId="7A07C574" w14:textId="77777777" w:rsidR="00082EB1" w:rsidRPr="00082EB1" w:rsidRDefault="00082EB1" w:rsidP="00082EB1">
      <w:pPr>
        <w:rPr>
          <w:rFonts w:ascii="Arial" w:hAnsi="Arial" w:cs="Arial"/>
          <w:lang w:val="en"/>
        </w:rPr>
      </w:pPr>
      <w:r w:rsidRPr="00082EB1">
        <w:rPr>
          <w:rFonts w:ascii="Arial" w:hAnsi="Arial" w:cs="Arial"/>
          <w:lang w:val="en"/>
        </w:rPr>
        <w:t xml:space="preserve">          __ (41) (i) </w:t>
      </w:r>
      <w:hyperlink r:id="rId114" w:anchor="i1053232" w:history="1">
        <w:r w:rsidRPr="00082EB1">
          <w:rPr>
            <w:rFonts w:ascii="Arial" w:eastAsiaTheme="majorEastAsia" w:hAnsi="Arial" w:cs="Arial"/>
            <w:color w:val="0000FF"/>
            <w:u w:val="single"/>
            <w:lang w:val="en"/>
          </w:rPr>
          <w:t>52.223-14</w:t>
        </w:r>
      </w:hyperlink>
      <w:r w:rsidRPr="00082EB1">
        <w:rPr>
          <w:rFonts w:ascii="Arial" w:hAnsi="Arial" w:cs="Arial"/>
          <w:lang w:val="en"/>
        </w:rPr>
        <w:t>, Acquisition of EPEAT®-Registered Televisions (Jun 2014) (E.O.s 13423 and 13514).</w:t>
      </w:r>
    </w:p>
    <w:p w14:paraId="172EDD04"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(Jun 2014) of </w:t>
      </w:r>
      <w:hyperlink r:id="rId115" w:anchor="i1053232" w:history="1">
        <w:r w:rsidRPr="00082EB1">
          <w:rPr>
            <w:rFonts w:ascii="Arial" w:eastAsiaTheme="majorEastAsia" w:hAnsi="Arial" w:cs="Arial"/>
            <w:color w:val="0000FF"/>
            <w:u w:val="single"/>
            <w:lang w:val="en"/>
          </w:rPr>
          <w:t>52.223-14</w:t>
        </w:r>
      </w:hyperlink>
      <w:r w:rsidRPr="00082EB1">
        <w:rPr>
          <w:rFonts w:ascii="Arial" w:hAnsi="Arial" w:cs="Arial"/>
          <w:lang w:val="en"/>
        </w:rPr>
        <w:t>.</w:t>
      </w:r>
    </w:p>
    <w:p w14:paraId="7BE1AF40" w14:textId="77777777" w:rsidR="00082EB1" w:rsidRPr="00082EB1" w:rsidRDefault="00082EB1" w:rsidP="00082EB1">
      <w:pPr>
        <w:rPr>
          <w:rFonts w:ascii="Arial" w:hAnsi="Arial" w:cs="Arial"/>
          <w:lang w:val="en"/>
        </w:rPr>
      </w:pPr>
      <w:r w:rsidRPr="00082EB1">
        <w:rPr>
          <w:rFonts w:ascii="Arial" w:hAnsi="Arial" w:cs="Arial"/>
          <w:lang w:val="en"/>
        </w:rPr>
        <w:t xml:space="preserve">            __ (42) </w:t>
      </w:r>
      <w:hyperlink r:id="rId116" w:anchor="i1053246" w:history="1">
        <w:r w:rsidRPr="00082EB1">
          <w:rPr>
            <w:rFonts w:ascii="Arial" w:eastAsiaTheme="majorEastAsia" w:hAnsi="Arial" w:cs="Arial"/>
            <w:color w:val="0000FF"/>
            <w:u w:val="single"/>
            <w:lang w:val="en"/>
          </w:rPr>
          <w:t>52.223-15</w:t>
        </w:r>
      </w:hyperlink>
      <w:r w:rsidRPr="00082EB1">
        <w:rPr>
          <w:rFonts w:ascii="Arial" w:hAnsi="Arial" w:cs="Arial"/>
          <w:lang w:val="en"/>
        </w:rPr>
        <w:t>, Energy Efficiency in Energy-Consuming Products (May 2020) (</w:t>
      </w:r>
      <w:hyperlink r:id="rId117" w:tgtFrame="_blank" w:history="1">
        <w:r w:rsidRPr="00082EB1">
          <w:rPr>
            <w:rFonts w:ascii="Arial" w:eastAsiaTheme="majorEastAsia" w:hAnsi="Arial" w:cs="Arial"/>
            <w:color w:val="0000FF"/>
            <w:u w:val="single"/>
            <w:lang w:val="en"/>
          </w:rPr>
          <w:t>42 U.S.C. 8259b</w:t>
        </w:r>
      </w:hyperlink>
      <w:r w:rsidRPr="00082EB1">
        <w:rPr>
          <w:rFonts w:ascii="Arial" w:hAnsi="Arial" w:cs="Arial"/>
          <w:lang w:val="en"/>
        </w:rPr>
        <w:t>).</w:t>
      </w:r>
    </w:p>
    <w:p w14:paraId="1C0D316C" w14:textId="77777777" w:rsidR="00082EB1" w:rsidRPr="00082EB1" w:rsidRDefault="00082EB1" w:rsidP="00082EB1">
      <w:pPr>
        <w:rPr>
          <w:rFonts w:ascii="Arial" w:hAnsi="Arial" w:cs="Arial"/>
          <w:lang w:val="en"/>
        </w:rPr>
      </w:pPr>
      <w:r w:rsidRPr="00082EB1">
        <w:rPr>
          <w:rFonts w:ascii="Arial" w:hAnsi="Arial" w:cs="Arial"/>
          <w:lang w:val="en"/>
        </w:rPr>
        <w:t xml:space="preserve">          __ (43) (i) </w:t>
      </w:r>
      <w:hyperlink r:id="rId118" w:anchor="i1053274" w:history="1">
        <w:r w:rsidRPr="00082EB1">
          <w:rPr>
            <w:rFonts w:ascii="Arial" w:eastAsiaTheme="majorEastAsia" w:hAnsi="Arial" w:cs="Arial"/>
            <w:color w:val="0000FF"/>
            <w:u w:val="single"/>
            <w:lang w:val="en"/>
          </w:rPr>
          <w:t>52.223-16</w:t>
        </w:r>
      </w:hyperlink>
      <w:r w:rsidRPr="00082EB1">
        <w:rPr>
          <w:rFonts w:ascii="Arial" w:hAnsi="Arial" w:cs="Arial"/>
          <w:lang w:val="en"/>
        </w:rPr>
        <w:t>, Acquisition of EPEAT®-Registered Personal Computer Products (Oct 2015) (E.O.s 13423 and 13514).</w:t>
      </w:r>
    </w:p>
    <w:p w14:paraId="412DC9C9"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(Jun 2014) of </w:t>
      </w:r>
      <w:hyperlink r:id="rId119" w:anchor="i1053274" w:history="1">
        <w:r w:rsidRPr="00082EB1">
          <w:rPr>
            <w:rFonts w:ascii="Arial" w:eastAsiaTheme="majorEastAsia" w:hAnsi="Arial" w:cs="Arial"/>
            <w:color w:val="0000FF"/>
            <w:u w:val="single"/>
            <w:lang w:val="en"/>
          </w:rPr>
          <w:t>52.223-16</w:t>
        </w:r>
      </w:hyperlink>
      <w:r w:rsidRPr="00082EB1">
        <w:rPr>
          <w:rFonts w:ascii="Arial" w:hAnsi="Arial" w:cs="Arial"/>
          <w:lang w:val="en"/>
        </w:rPr>
        <w:t>.</w:t>
      </w:r>
    </w:p>
    <w:p w14:paraId="14A2FDC9" w14:textId="77777777" w:rsidR="00082EB1" w:rsidRPr="00082EB1" w:rsidRDefault="00082EB1" w:rsidP="00082EB1">
      <w:pPr>
        <w:rPr>
          <w:rFonts w:ascii="Arial" w:hAnsi="Arial" w:cs="Arial"/>
          <w:lang w:val="en"/>
        </w:rPr>
      </w:pPr>
      <w:r w:rsidRPr="00082EB1">
        <w:rPr>
          <w:rFonts w:ascii="Arial" w:hAnsi="Arial" w:cs="Arial"/>
          <w:lang w:val="en"/>
        </w:rPr>
        <w:t xml:space="preserve">            _X_ (44) </w:t>
      </w:r>
      <w:hyperlink r:id="rId120" w:anchor="i1053316" w:history="1">
        <w:r w:rsidRPr="00082EB1">
          <w:rPr>
            <w:rFonts w:ascii="Arial" w:eastAsiaTheme="majorEastAsia" w:hAnsi="Arial" w:cs="Arial"/>
            <w:color w:val="0000FF"/>
            <w:u w:val="single"/>
            <w:lang w:val="en"/>
          </w:rPr>
          <w:t>52.223-18</w:t>
        </w:r>
      </w:hyperlink>
      <w:r w:rsidRPr="00082EB1">
        <w:rPr>
          <w:rFonts w:ascii="Arial" w:hAnsi="Arial" w:cs="Arial"/>
          <w:lang w:val="en"/>
        </w:rPr>
        <w:t xml:space="preserve">, Encouraging Contractor Policies to Ban Text Messaging While Driving (Jun 2020) (E.O. 13513). </w:t>
      </w:r>
    </w:p>
    <w:p w14:paraId="4BEED2B9" w14:textId="77777777" w:rsidR="00082EB1" w:rsidRPr="00082EB1" w:rsidRDefault="00082EB1" w:rsidP="00082EB1">
      <w:pPr>
        <w:rPr>
          <w:rFonts w:ascii="Arial" w:hAnsi="Arial" w:cs="Arial"/>
          <w:lang w:val="en"/>
        </w:rPr>
      </w:pPr>
      <w:r w:rsidRPr="00082EB1">
        <w:rPr>
          <w:rFonts w:ascii="Arial" w:hAnsi="Arial" w:cs="Arial"/>
          <w:lang w:val="en"/>
        </w:rPr>
        <w:t xml:space="preserve">            __ (45) </w:t>
      </w:r>
      <w:hyperlink r:id="rId121" w:anchor="i52_223_20" w:history="1">
        <w:r w:rsidRPr="00082EB1">
          <w:rPr>
            <w:rFonts w:ascii="Arial" w:eastAsiaTheme="majorEastAsia" w:hAnsi="Arial" w:cs="Arial"/>
            <w:color w:val="0000FF"/>
            <w:u w:val="single"/>
            <w:lang w:val="en"/>
          </w:rPr>
          <w:t>52.223-20</w:t>
        </w:r>
      </w:hyperlink>
      <w:r w:rsidRPr="00082EB1">
        <w:rPr>
          <w:rFonts w:ascii="Arial" w:hAnsi="Arial" w:cs="Arial"/>
          <w:lang w:val="en"/>
        </w:rPr>
        <w:t>, Aerosols (Jun 2016) (E.O. 13693).</w:t>
      </w:r>
    </w:p>
    <w:p w14:paraId="2416E0B8" w14:textId="77777777" w:rsidR="00082EB1" w:rsidRPr="00082EB1" w:rsidRDefault="00082EB1" w:rsidP="00082EB1">
      <w:pPr>
        <w:rPr>
          <w:rFonts w:ascii="Arial" w:hAnsi="Arial" w:cs="Arial"/>
          <w:lang w:val="en"/>
        </w:rPr>
      </w:pPr>
      <w:r w:rsidRPr="00082EB1">
        <w:rPr>
          <w:rFonts w:ascii="Arial" w:hAnsi="Arial" w:cs="Arial"/>
          <w:lang w:val="en"/>
        </w:rPr>
        <w:t xml:space="preserve">            __ (46) </w:t>
      </w:r>
      <w:hyperlink r:id="rId122" w:anchor="id1668D08086F" w:history="1">
        <w:r w:rsidRPr="00082EB1">
          <w:rPr>
            <w:rFonts w:ascii="Arial" w:eastAsiaTheme="majorEastAsia" w:hAnsi="Arial" w:cs="Arial"/>
            <w:color w:val="0000FF"/>
            <w:u w:val="single"/>
            <w:lang w:val="en"/>
          </w:rPr>
          <w:t>52.223-21</w:t>
        </w:r>
      </w:hyperlink>
      <w:r w:rsidRPr="00082EB1">
        <w:rPr>
          <w:rFonts w:ascii="Arial" w:hAnsi="Arial" w:cs="Arial"/>
          <w:lang w:val="en"/>
        </w:rPr>
        <w:t>, Foams (Jun 2016) (E.O. 13693).</w:t>
      </w:r>
    </w:p>
    <w:p w14:paraId="1CB7C0B2" w14:textId="77777777" w:rsidR="00082EB1" w:rsidRPr="00082EB1" w:rsidRDefault="00082EB1" w:rsidP="00082EB1">
      <w:pPr>
        <w:rPr>
          <w:rFonts w:ascii="Arial" w:hAnsi="Arial" w:cs="Arial"/>
          <w:lang w:val="en"/>
        </w:rPr>
      </w:pPr>
      <w:r w:rsidRPr="00082EB1">
        <w:rPr>
          <w:rFonts w:ascii="Arial" w:hAnsi="Arial" w:cs="Arial"/>
          <w:lang w:val="en"/>
        </w:rPr>
        <w:t xml:space="preserve">          __ (47) (i) </w:t>
      </w:r>
      <w:hyperlink r:id="rId123" w:anchor="i52_224_3" w:history="1">
        <w:r w:rsidRPr="00082EB1">
          <w:rPr>
            <w:rFonts w:ascii="Arial" w:eastAsiaTheme="majorEastAsia" w:hAnsi="Arial" w:cs="Arial"/>
            <w:color w:val="0000FF"/>
            <w:u w:val="single"/>
            <w:lang w:val="en"/>
          </w:rPr>
          <w:t>52.224-3</w:t>
        </w:r>
      </w:hyperlink>
      <w:r w:rsidRPr="00082EB1">
        <w:rPr>
          <w:rFonts w:ascii="Arial" w:hAnsi="Arial" w:cs="Arial"/>
          <w:lang w:val="en"/>
        </w:rPr>
        <w:t xml:space="preserve"> Privacy Training (Jan 2017) (5 U.S.C. 552 a).</w:t>
      </w:r>
    </w:p>
    <w:p w14:paraId="50683BF0"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(Jan 2017) of </w:t>
      </w:r>
      <w:hyperlink r:id="rId124" w:anchor="i52_224_3" w:history="1">
        <w:r w:rsidRPr="00082EB1">
          <w:rPr>
            <w:rFonts w:ascii="Arial" w:eastAsiaTheme="majorEastAsia" w:hAnsi="Arial" w:cs="Arial"/>
            <w:color w:val="0000FF"/>
            <w:u w:val="single"/>
            <w:lang w:val="en"/>
          </w:rPr>
          <w:t>52.224-3</w:t>
        </w:r>
      </w:hyperlink>
      <w:r w:rsidRPr="00082EB1">
        <w:rPr>
          <w:rFonts w:ascii="Arial" w:hAnsi="Arial" w:cs="Arial"/>
          <w:lang w:val="en"/>
        </w:rPr>
        <w:t>.</w:t>
      </w:r>
    </w:p>
    <w:p w14:paraId="49D046C5" w14:textId="77777777" w:rsidR="00082EB1" w:rsidRPr="00082EB1" w:rsidRDefault="00082EB1" w:rsidP="00082EB1">
      <w:pPr>
        <w:rPr>
          <w:rFonts w:ascii="Arial" w:hAnsi="Arial" w:cs="Arial"/>
          <w:lang w:val="en"/>
        </w:rPr>
      </w:pPr>
      <w:r w:rsidRPr="00082EB1">
        <w:rPr>
          <w:rFonts w:ascii="Arial" w:hAnsi="Arial" w:cs="Arial"/>
          <w:lang w:val="en"/>
        </w:rPr>
        <w:t xml:space="preserve">            __ (48) </w:t>
      </w:r>
      <w:hyperlink r:id="rId125" w:anchor="i1053372" w:history="1">
        <w:r w:rsidRPr="00082EB1">
          <w:rPr>
            <w:rFonts w:ascii="Arial" w:eastAsiaTheme="majorEastAsia" w:hAnsi="Arial" w:cs="Arial"/>
            <w:color w:val="0000FF"/>
            <w:u w:val="single"/>
            <w:lang w:val="en"/>
          </w:rPr>
          <w:t>52.225-1</w:t>
        </w:r>
      </w:hyperlink>
      <w:r w:rsidRPr="00082EB1">
        <w:rPr>
          <w:rFonts w:ascii="Arial" w:hAnsi="Arial" w:cs="Arial"/>
          <w:lang w:val="en"/>
        </w:rPr>
        <w:t>, Buy American-Supplies (JAN 2021) (</w:t>
      </w:r>
      <w:hyperlink r:id="rId126" w:tgtFrame="_blank" w:history="1">
        <w:r w:rsidRPr="00082EB1">
          <w:rPr>
            <w:rFonts w:ascii="Arial" w:eastAsiaTheme="majorEastAsia" w:hAnsi="Arial" w:cs="Arial"/>
            <w:color w:val="0000FF"/>
            <w:u w:val="single"/>
            <w:lang w:val="en"/>
          </w:rPr>
          <w:t>41 U.S.C. chapter 83</w:t>
        </w:r>
      </w:hyperlink>
      <w:r w:rsidRPr="00082EB1">
        <w:rPr>
          <w:rFonts w:ascii="Arial" w:hAnsi="Arial" w:cs="Arial"/>
          <w:lang w:val="en"/>
        </w:rPr>
        <w:t>).</w:t>
      </w:r>
    </w:p>
    <w:p w14:paraId="5637D293" w14:textId="77777777" w:rsidR="00082EB1" w:rsidRPr="00082EB1" w:rsidRDefault="00082EB1" w:rsidP="00082EB1">
      <w:pPr>
        <w:rPr>
          <w:rFonts w:ascii="Arial" w:hAnsi="Arial" w:cs="Arial"/>
          <w:lang w:val="en"/>
        </w:rPr>
      </w:pPr>
      <w:r w:rsidRPr="00082EB1">
        <w:rPr>
          <w:rFonts w:ascii="Arial" w:hAnsi="Arial" w:cs="Arial"/>
          <w:lang w:val="en"/>
        </w:rPr>
        <w:t xml:space="preserve">          __ (49) (i) </w:t>
      </w:r>
      <w:hyperlink r:id="rId127" w:anchor="i1053446" w:history="1">
        <w:r w:rsidRPr="00082EB1">
          <w:rPr>
            <w:rFonts w:ascii="Arial" w:eastAsiaTheme="majorEastAsia" w:hAnsi="Arial" w:cs="Arial"/>
            <w:color w:val="0000FF"/>
            <w:u w:val="single"/>
            <w:lang w:val="en"/>
          </w:rPr>
          <w:t>52.225-3</w:t>
        </w:r>
      </w:hyperlink>
      <w:r w:rsidRPr="00082EB1">
        <w:rPr>
          <w:rFonts w:ascii="Arial" w:hAnsi="Arial" w:cs="Arial"/>
          <w:lang w:val="en"/>
        </w:rPr>
        <w:t>, Buy American-Free Trade Agreements-Israeli Trade Act (JAN 2021) (</w:t>
      </w:r>
      <w:hyperlink r:id="rId128" w:tgtFrame="_blank" w:history="1">
        <w:r w:rsidRPr="00082EB1">
          <w:rPr>
            <w:rFonts w:ascii="Arial" w:eastAsiaTheme="majorEastAsia" w:hAnsi="Arial" w:cs="Arial"/>
            <w:color w:val="0000FF"/>
            <w:u w:val="single"/>
            <w:lang w:val="en"/>
          </w:rPr>
          <w:t>41 U.S.C. chapter 83</w:t>
        </w:r>
      </w:hyperlink>
      <w:r w:rsidRPr="00082EB1">
        <w:rPr>
          <w:rFonts w:ascii="Arial" w:hAnsi="Arial" w:cs="Arial"/>
          <w:lang w:val="en"/>
        </w:rPr>
        <w:t xml:space="preserve">, </w:t>
      </w:r>
      <w:hyperlink r:id="rId129" w:tgtFrame="_blank" w:history="1">
        <w:r w:rsidRPr="00082EB1">
          <w:rPr>
            <w:rFonts w:ascii="Arial" w:eastAsiaTheme="majorEastAsia" w:hAnsi="Arial" w:cs="Arial"/>
            <w:color w:val="0000FF"/>
            <w:u w:val="single"/>
            <w:lang w:val="en"/>
          </w:rPr>
          <w:t xml:space="preserve">19 U.S.C. 3301 </w:t>
        </w:r>
      </w:hyperlink>
      <w:r w:rsidRPr="00082EB1">
        <w:rPr>
          <w:rFonts w:ascii="Arial" w:hAnsi="Arial" w:cs="Arial"/>
          <w:lang w:val="en"/>
        </w:rPr>
        <w:t xml:space="preserve">note, </w:t>
      </w:r>
      <w:hyperlink r:id="rId130" w:tgtFrame="_blank" w:history="1">
        <w:r w:rsidRPr="00082EB1">
          <w:rPr>
            <w:rFonts w:ascii="Arial" w:eastAsiaTheme="majorEastAsia" w:hAnsi="Arial" w:cs="Arial"/>
            <w:color w:val="0000FF"/>
            <w:u w:val="single"/>
            <w:lang w:val="en"/>
          </w:rPr>
          <w:t xml:space="preserve">19 U.S.C. 2112 </w:t>
        </w:r>
      </w:hyperlink>
      <w:r w:rsidRPr="00082EB1">
        <w:rPr>
          <w:rFonts w:ascii="Arial" w:hAnsi="Arial" w:cs="Arial"/>
          <w:lang w:val="en"/>
        </w:rPr>
        <w:t xml:space="preserve">note, </w:t>
      </w:r>
      <w:hyperlink r:id="rId131" w:tgtFrame="_blank" w:history="1">
        <w:r w:rsidRPr="00082EB1">
          <w:rPr>
            <w:rFonts w:ascii="Arial" w:eastAsiaTheme="majorEastAsia" w:hAnsi="Arial" w:cs="Arial"/>
            <w:color w:val="0000FF"/>
            <w:u w:val="single"/>
            <w:lang w:val="en"/>
          </w:rPr>
          <w:t>19 U.S.C. 3805</w:t>
        </w:r>
      </w:hyperlink>
      <w:r w:rsidRPr="00082EB1">
        <w:rPr>
          <w:rFonts w:ascii="Arial" w:hAnsi="Arial" w:cs="Arial"/>
          <w:lang w:val="en"/>
        </w:rPr>
        <w:t xml:space="preserve"> note, </w:t>
      </w:r>
      <w:hyperlink r:id="rId132" w:tgtFrame="_blank" w:history="1">
        <w:r w:rsidRPr="00082EB1">
          <w:rPr>
            <w:rFonts w:ascii="Arial" w:eastAsiaTheme="majorEastAsia" w:hAnsi="Arial" w:cs="Arial"/>
            <w:color w:val="0000FF"/>
            <w:u w:val="single"/>
            <w:lang w:val="en"/>
          </w:rPr>
          <w:t>19 U.S.C. 4001</w:t>
        </w:r>
      </w:hyperlink>
      <w:r w:rsidRPr="00082EB1">
        <w:rPr>
          <w:rFonts w:ascii="Arial" w:hAnsi="Arial" w:cs="Arial"/>
          <w:lang w:val="en"/>
        </w:rPr>
        <w:t xml:space="preserve"> note, Pub. L. 103-182, 108-77, 108-78, 108-286, 108-302, 109-53, 109-169, 109-283, 110-138, 112-41, 112-42, and 112-43.</w:t>
      </w:r>
    </w:p>
    <w:p w14:paraId="36963788"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(May 2014) of </w:t>
      </w:r>
      <w:hyperlink r:id="rId133" w:anchor="i1053446" w:history="1">
        <w:r w:rsidRPr="00082EB1">
          <w:rPr>
            <w:rFonts w:ascii="Arial" w:eastAsiaTheme="majorEastAsia" w:hAnsi="Arial" w:cs="Arial"/>
            <w:color w:val="0000FF"/>
            <w:u w:val="single"/>
            <w:lang w:val="en"/>
          </w:rPr>
          <w:t>52.225-3</w:t>
        </w:r>
      </w:hyperlink>
      <w:r w:rsidRPr="00082EB1">
        <w:rPr>
          <w:rFonts w:ascii="Arial" w:hAnsi="Arial" w:cs="Arial"/>
          <w:lang w:val="en"/>
        </w:rPr>
        <w:t>.</w:t>
      </w:r>
    </w:p>
    <w:p w14:paraId="3BDD25FD" w14:textId="77777777" w:rsidR="00082EB1" w:rsidRPr="00082EB1" w:rsidRDefault="00082EB1" w:rsidP="00082EB1">
      <w:pPr>
        <w:rPr>
          <w:rFonts w:ascii="Arial" w:hAnsi="Arial" w:cs="Arial"/>
          <w:lang w:val="en"/>
        </w:rPr>
      </w:pPr>
      <w:r w:rsidRPr="00082EB1">
        <w:rPr>
          <w:rFonts w:ascii="Arial" w:hAnsi="Arial" w:cs="Arial"/>
          <w:lang w:val="en"/>
        </w:rPr>
        <w:t xml:space="preserve">                  __ (iii) Alternate II (May 2014) of </w:t>
      </w:r>
      <w:hyperlink r:id="rId134" w:anchor="i1053446" w:history="1">
        <w:r w:rsidRPr="00082EB1">
          <w:rPr>
            <w:rFonts w:ascii="Arial" w:eastAsiaTheme="majorEastAsia" w:hAnsi="Arial" w:cs="Arial"/>
            <w:color w:val="0000FF"/>
            <w:u w:val="single"/>
            <w:lang w:val="en"/>
          </w:rPr>
          <w:t>52.225-3</w:t>
        </w:r>
      </w:hyperlink>
      <w:r w:rsidRPr="00082EB1">
        <w:rPr>
          <w:rFonts w:ascii="Arial" w:hAnsi="Arial" w:cs="Arial"/>
          <w:lang w:val="en"/>
        </w:rPr>
        <w:t>.</w:t>
      </w:r>
    </w:p>
    <w:p w14:paraId="2E071CA0" w14:textId="77777777" w:rsidR="00082EB1" w:rsidRPr="00082EB1" w:rsidRDefault="00082EB1" w:rsidP="00082EB1">
      <w:pPr>
        <w:rPr>
          <w:rFonts w:ascii="Arial" w:hAnsi="Arial" w:cs="Arial"/>
          <w:lang w:val="en"/>
        </w:rPr>
      </w:pPr>
      <w:r w:rsidRPr="00082EB1">
        <w:rPr>
          <w:rFonts w:ascii="Arial" w:hAnsi="Arial" w:cs="Arial"/>
          <w:lang w:val="en"/>
        </w:rPr>
        <w:t xml:space="preserve">                  __ (iv) Alternate III (May 2014) of </w:t>
      </w:r>
      <w:hyperlink r:id="rId135" w:anchor="i1053446" w:history="1">
        <w:r w:rsidRPr="00082EB1">
          <w:rPr>
            <w:rFonts w:ascii="Arial" w:eastAsiaTheme="majorEastAsia" w:hAnsi="Arial" w:cs="Arial"/>
            <w:color w:val="0000FF"/>
            <w:u w:val="single"/>
            <w:lang w:val="en"/>
          </w:rPr>
          <w:t>52.225-3</w:t>
        </w:r>
      </w:hyperlink>
      <w:r w:rsidRPr="00082EB1">
        <w:rPr>
          <w:rFonts w:ascii="Arial" w:hAnsi="Arial" w:cs="Arial"/>
          <w:lang w:val="en"/>
        </w:rPr>
        <w:t>.</w:t>
      </w:r>
    </w:p>
    <w:p w14:paraId="61E1E510" w14:textId="77777777" w:rsidR="00082EB1" w:rsidRPr="00082EB1" w:rsidRDefault="00082EB1" w:rsidP="00082EB1">
      <w:pPr>
        <w:rPr>
          <w:rFonts w:ascii="Arial" w:hAnsi="Arial" w:cs="Arial"/>
          <w:lang w:val="en"/>
        </w:rPr>
      </w:pPr>
      <w:r w:rsidRPr="00082EB1">
        <w:rPr>
          <w:rFonts w:ascii="Arial" w:hAnsi="Arial" w:cs="Arial"/>
          <w:lang w:val="en"/>
        </w:rPr>
        <w:t xml:space="preserve">            _X_ (50) </w:t>
      </w:r>
      <w:hyperlink r:id="rId136" w:anchor="i1053648" w:history="1">
        <w:r w:rsidRPr="00082EB1">
          <w:rPr>
            <w:rFonts w:ascii="Arial" w:eastAsiaTheme="majorEastAsia" w:hAnsi="Arial" w:cs="Arial"/>
            <w:color w:val="0000FF"/>
            <w:u w:val="single"/>
            <w:lang w:val="en"/>
          </w:rPr>
          <w:t>52.225-5</w:t>
        </w:r>
      </w:hyperlink>
      <w:r w:rsidRPr="00082EB1">
        <w:rPr>
          <w:rFonts w:ascii="Arial" w:hAnsi="Arial" w:cs="Arial"/>
          <w:lang w:val="en"/>
        </w:rPr>
        <w:t>, Trade Agreements (Oct 2019) (</w:t>
      </w:r>
      <w:hyperlink r:id="rId137" w:tgtFrame="_blank" w:history="1">
        <w:r w:rsidRPr="00082EB1">
          <w:rPr>
            <w:rFonts w:ascii="Arial" w:eastAsiaTheme="majorEastAsia" w:hAnsi="Arial" w:cs="Arial"/>
            <w:color w:val="0000FF"/>
            <w:u w:val="single"/>
            <w:lang w:val="en"/>
          </w:rPr>
          <w:t>19 U.S.C. 2501</w:t>
        </w:r>
      </w:hyperlink>
      <w:r w:rsidRPr="00082EB1">
        <w:rPr>
          <w:rFonts w:ascii="Arial" w:hAnsi="Arial" w:cs="Arial"/>
          <w:lang w:val="en"/>
        </w:rPr>
        <w:t xml:space="preserve">, </w:t>
      </w:r>
      <w:r w:rsidRPr="00082EB1">
        <w:rPr>
          <w:rFonts w:ascii="Arial" w:eastAsiaTheme="majorEastAsia" w:hAnsi="Arial" w:cs="Arial"/>
          <w:i/>
          <w:iCs/>
          <w:lang w:val="en"/>
        </w:rPr>
        <w:t>et seq</w:t>
      </w:r>
      <w:r w:rsidRPr="00082EB1">
        <w:rPr>
          <w:rFonts w:ascii="Arial" w:hAnsi="Arial" w:cs="Arial"/>
          <w:lang w:val="en"/>
        </w:rPr>
        <w:t xml:space="preserve">., </w:t>
      </w:r>
      <w:hyperlink r:id="rId138" w:tgtFrame="_blank" w:history="1">
        <w:r w:rsidRPr="00082EB1">
          <w:rPr>
            <w:rFonts w:ascii="Arial" w:eastAsiaTheme="majorEastAsia" w:hAnsi="Arial" w:cs="Arial"/>
            <w:color w:val="0000FF"/>
            <w:u w:val="single"/>
            <w:lang w:val="en"/>
          </w:rPr>
          <w:t>19 U.S.C. 3301</w:t>
        </w:r>
      </w:hyperlink>
      <w:r w:rsidRPr="00082EB1">
        <w:rPr>
          <w:rFonts w:ascii="Arial" w:hAnsi="Arial" w:cs="Arial"/>
          <w:lang w:val="en"/>
        </w:rPr>
        <w:t xml:space="preserve"> note).</w:t>
      </w:r>
    </w:p>
    <w:p w14:paraId="321D86D5" w14:textId="77777777" w:rsidR="00082EB1" w:rsidRPr="00082EB1" w:rsidRDefault="00082EB1" w:rsidP="00082EB1">
      <w:pPr>
        <w:rPr>
          <w:rFonts w:ascii="Arial" w:hAnsi="Arial" w:cs="Arial"/>
          <w:lang w:val="en"/>
        </w:rPr>
      </w:pPr>
      <w:r w:rsidRPr="00082EB1">
        <w:rPr>
          <w:rFonts w:ascii="Arial" w:hAnsi="Arial" w:cs="Arial"/>
          <w:lang w:val="en"/>
        </w:rPr>
        <w:t xml:space="preserve">            _X_ (51) </w:t>
      </w:r>
      <w:hyperlink r:id="rId139" w:anchor="i1054249" w:history="1">
        <w:r w:rsidRPr="00082EB1">
          <w:rPr>
            <w:rFonts w:ascii="Arial" w:eastAsiaTheme="majorEastAsia" w:hAnsi="Arial" w:cs="Arial"/>
            <w:color w:val="0000FF"/>
            <w:u w:val="single"/>
            <w:lang w:val="en"/>
          </w:rPr>
          <w:t>52.225-13</w:t>
        </w:r>
      </w:hyperlink>
      <w:r w:rsidRPr="00082EB1">
        <w:rPr>
          <w:rFonts w:ascii="Arial" w:hAnsi="Arial" w:cs="Arial"/>
          <w:lang w:val="en"/>
        </w:rPr>
        <w:t>, Restrictions on Certain Foreign Purchases (Jun 2008) (E.O.’s, proclamations, and statutes administered by the Office of Foreign Assets Control of the Department of the Treasury).</w:t>
      </w:r>
    </w:p>
    <w:p w14:paraId="31CA620F" w14:textId="77777777" w:rsidR="00082EB1" w:rsidRPr="00082EB1" w:rsidRDefault="00082EB1" w:rsidP="00082EB1">
      <w:pPr>
        <w:rPr>
          <w:rFonts w:ascii="Arial" w:hAnsi="Arial" w:cs="Arial"/>
          <w:lang w:val="en"/>
        </w:rPr>
      </w:pPr>
      <w:r w:rsidRPr="00082EB1">
        <w:rPr>
          <w:rFonts w:ascii="Arial" w:hAnsi="Arial" w:cs="Arial"/>
          <w:lang w:val="en"/>
        </w:rPr>
        <w:t xml:space="preserve">            __ (52) </w:t>
      </w:r>
      <w:hyperlink r:id="rId140" w:anchor="i1054921" w:history="1">
        <w:r w:rsidRPr="00082EB1">
          <w:rPr>
            <w:rFonts w:ascii="Arial" w:eastAsiaTheme="majorEastAsia" w:hAnsi="Arial" w:cs="Arial"/>
            <w:color w:val="0000FF"/>
            <w:u w:val="single"/>
            <w:lang w:val="en"/>
          </w:rPr>
          <w:t>52.225-26</w:t>
        </w:r>
      </w:hyperlink>
      <w:r w:rsidRPr="00082EB1">
        <w:rPr>
          <w:rFonts w:ascii="Arial" w:hAnsi="Arial" w:cs="Arial"/>
          <w:lang w:val="en"/>
        </w:rPr>
        <w:t>, Contractors Performing Private Security Functions Outside the United States (Oct 2016) (Section 862, as amended, of the National Defense Authorization Act for Fiscal Year 2008;</w:t>
      </w:r>
      <w:hyperlink r:id="rId141" w:tgtFrame="_blank" w:history="1">
        <w:r w:rsidRPr="00082EB1">
          <w:rPr>
            <w:rFonts w:ascii="Arial" w:eastAsiaTheme="majorEastAsia" w:hAnsi="Arial" w:cs="Arial"/>
            <w:color w:val="0000FF"/>
            <w:u w:val="single"/>
            <w:lang w:val="en"/>
          </w:rPr>
          <w:t xml:space="preserve"> 10 U.S.C. 2302 Note)</w:t>
        </w:r>
      </w:hyperlink>
      <w:r w:rsidRPr="00082EB1">
        <w:rPr>
          <w:rFonts w:ascii="Arial" w:hAnsi="Arial" w:cs="Arial"/>
          <w:lang w:val="en"/>
        </w:rPr>
        <w:t>.</w:t>
      </w:r>
    </w:p>
    <w:p w14:paraId="3C20BAA2" w14:textId="77777777" w:rsidR="00082EB1" w:rsidRPr="00082EB1" w:rsidRDefault="00082EB1" w:rsidP="00082EB1">
      <w:pPr>
        <w:rPr>
          <w:rFonts w:ascii="Arial" w:hAnsi="Arial" w:cs="Arial"/>
          <w:lang w:val="en"/>
        </w:rPr>
      </w:pPr>
      <w:r w:rsidRPr="00082EB1">
        <w:rPr>
          <w:rFonts w:ascii="Arial" w:hAnsi="Arial" w:cs="Arial"/>
          <w:lang w:val="en"/>
        </w:rPr>
        <w:t xml:space="preserve">            __ (53) </w:t>
      </w:r>
      <w:hyperlink r:id="rId142" w:anchor="i1055038" w:history="1">
        <w:r w:rsidRPr="00082EB1">
          <w:rPr>
            <w:rFonts w:ascii="Arial" w:eastAsiaTheme="majorEastAsia" w:hAnsi="Arial" w:cs="Arial"/>
            <w:color w:val="0000FF"/>
            <w:u w:val="single"/>
            <w:lang w:val="en"/>
          </w:rPr>
          <w:t>52.226-4</w:t>
        </w:r>
      </w:hyperlink>
      <w:r w:rsidRPr="00082EB1">
        <w:rPr>
          <w:rFonts w:ascii="Arial" w:hAnsi="Arial" w:cs="Arial"/>
          <w:lang w:val="en"/>
        </w:rPr>
        <w:t>, Notice of Disaster or Emergency Area Set-Aside (Nov 2007) (</w:t>
      </w:r>
      <w:hyperlink r:id="rId143" w:tgtFrame="_blank" w:history="1">
        <w:r w:rsidRPr="00082EB1">
          <w:rPr>
            <w:rFonts w:ascii="Arial" w:eastAsiaTheme="majorEastAsia" w:hAnsi="Arial" w:cs="Arial"/>
            <w:color w:val="0000FF"/>
            <w:u w:val="single"/>
            <w:lang w:val="en"/>
          </w:rPr>
          <w:t>42 U.S.C. 5150</w:t>
        </w:r>
      </w:hyperlink>
      <w:r w:rsidRPr="00082EB1">
        <w:rPr>
          <w:rFonts w:ascii="Arial" w:hAnsi="Arial" w:cs="Arial"/>
          <w:lang w:val="en"/>
        </w:rPr>
        <w:t>).</w:t>
      </w:r>
    </w:p>
    <w:p w14:paraId="4EA4A2E1" w14:textId="77777777" w:rsidR="00082EB1" w:rsidRPr="00082EB1" w:rsidRDefault="00082EB1" w:rsidP="00082EB1">
      <w:pPr>
        <w:rPr>
          <w:rFonts w:ascii="Arial" w:hAnsi="Arial" w:cs="Arial"/>
          <w:lang w:val="en"/>
        </w:rPr>
      </w:pPr>
      <w:r w:rsidRPr="00082EB1">
        <w:rPr>
          <w:rFonts w:ascii="Arial" w:hAnsi="Arial" w:cs="Arial"/>
          <w:lang w:val="en"/>
        </w:rPr>
        <w:t xml:space="preserve">            __ (54) </w:t>
      </w:r>
      <w:hyperlink r:id="rId144" w:anchor="i1055048" w:history="1">
        <w:r w:rsidRPr="00082EB1">
          <w:rPr>
            <w:rFonts w:ascii="Arial" w:eastAsiaTheme="majorEastAsia" w:hAnsi="Arial" w:cs="Arial"/>
            <w:color w:val="0000FF"/>
            <w:u w:val="single"/>
            <w:lang w:val="en"/>
          </w:rPr>
          <w:t>52.226-5</w:t>
        </w:r>
      </w:hyperlink>
      <w:r w:rsidRPr="00082EB1">
        <w:rPr>
          <w:rFonts w:ascii="Arial" w:hAnsi="Arial" w:cs="Arial"/>
          <w:lang w:val="en"/>
        </w:rPr>
        <w:t>, Restrictions on Subcontracting Outside Disaster or Emergency Area (Nov 2007) (</w:t>
      </w:r>
      <w:hyperlink r:id="rId145" w:tgtFrame="_blank" w:history="1">
        <w:r w:rsidRPr="00082EB1">
          <w:rPr>
            <w:rFonts w:ascii="Arial" w:eastAsiaTheme="majorEastAsia" w:hAnsi="Arial" w:cs="Arial"/>
            <w:color w:val="0000FF"/>
            <w:u w:val="single"/>
            <w:lang w:val="en"/>
          </w:rPr>
          <w:t>42 U.S.C. 5150</w:t>
        </w:r>
      </w:hyperlink>
      <w:r w:rsidRPr="00082EB1">
        <w:rPr>
          <w:rFonts w:ascii="Arial" w:hAnsi="Arial" w:cs="Arial"/>
          <w:lang w:val="en"/>
        </w:rPr>
        <w:t>).</w:t>
      </w:r>
    </w:p>
    <w:p w14:paraId="1D097D43" w14:textId="77777777" w:rsidR="00082EB1" w:rsidRPr="00082EB1" w:rsidRDefault="00082EB1" w:rsidP="00082EB1">
      <w:pPr>
        <w:rPr>
          <w:rFonts w:ascii="Arial" w:hAnsi="Arial" w:cs="Arial"/>
          <w:lang w:val="en"/>
        </w:rPr>
      </w:pPr>
      <w:r w:rsidRPr="00082EB1">
        <w:rPr>
          <w:rFonts w:ascii="Arial" w:hAnsi="Arial" w:cs="Arial"/>
          <w:lang w:val="en"/>
        </w:rPr>
        <w:t xml:space="preserve">            __ (55) </w:t>
      </w:r>
      <w:hyperlink r:id="rId146" w:anchor="id205VI30B0ZS" w:history="1">
        <w:r w:rsidRPr="00082EB1">
          <w:rPr>
            <w:rFonts w:ascii="Arial" w:eastAsiaTheme="majorEastAsia" w:hAnsi="Arial" w:cs="Arial"/>
            <w:color w:val="0000FF"/>
            <w:u w:val="single"/>
            <w:lang w:val="en"/>
          </w:rPr>
          <w:t>52.229-12</w:t>
        </w:r>
      </w:hyperlink>
      <w:r w:rsidRPr="00082EB1">
        <w:rPr>
          <w:rFonts w:ascii="Arial" w:hAnsi="Arial" w:cs="Arial"/>
          <w:lang w:val="en"/>
        </w:rPr>
        <w:t xml:space="preserve">, Tax on Certain Foreign Procurements (Jun 2020). </w:t>
      </w:r>
    </w:p>
    <w:p w14:paraId="10173FEB" w14:textId="77777777" w:rsidR="00082EB1" w:rsidRPr="00082EB1" w:rsidRDefault="00082EB1" w:rsidP="00082EB1">
      <w:pPr>
        <w:rPr>
          <w:rFonts w:ascii="Arial" w:hAnsi="Arial" w:cs="Arial"/>
          <w:lang w:val="en"/>
        </w:rPr>
      </w:pPr>
      <w:r w:rsidRPr="00082EB1">
        <w:rPr>
          <w:rFonts w:ascii="Arial" w:hAnsi="Arial" w:cs="Arial"/>
          <w:lang w:val="en"/>
        </w:rPr>
        <w:t xml:space="preserve">            __ (56) </w:t>
      </w:r>
      <w:hyperlink r:id="rId147" w:anchor="i1050508" w:history="1">
        <w:r w:rsidRPr="00082EB1">
          <w:rPr>
            <w:rFonts w:ascii="Arial" w:eastAsiaTheme="majorEastAsia" w:hAnsi="Arial" w:cs="Arial"/>
            <w:color w:val="0000FF"/>
            <w:u w:val="single"/>
            <w:lang w:val="en"/>
          </w:rPr>
          <w:t>52.232-29</w:t>
        </w:r>
      </w:hyperlink>
      <w:r w:rsidRPr="00082EB1">
        <w:rPr>
          <w:rFonts w:ascii="Arial" w:hAnsi="Arial" w:cs="Arial"/>
          <w:lang w:val="en"/>
        </w:rPr>
        <w:t>, Terms for Financing of Purchases of Commercial Items (Feb 2002) (</w:t>
      </w:r>
      <w:hyperlink r:id="rId148" w:tgtFrame="_blank" w:history="1">
        <w:r w:rsidRPr="00082EB1">
          <w:rPr>
            <w:rFonts w:ascii="Arial" w:eastAsiaTheme="majorEastAsia" w:hAnsi="Arial" w:cs="Arial"/>
            <w:color w:val="0000FF"/>
            <w:u w:val="single"/>
            <w:lang w:val="en"/>
          </w:rPr>
          <w:t>41 U.S.C.4505</w:t>
        </w:r>
      </w:hyperlink>
      <w:r w:rsidRPr="00082EB1">
        <w:rPr>
          <w:rFonts w:ascii="Arial" w:hAnsi="Arial" w:cs="Arial"/>
          <w:lang w:val="en"/>
        </w:rPr>
        <w:t xml:space="preserve">, </w:t>
      </w:r>
      <w:hyperlink r:id="rId149" w:tgtFrame="_blank" w:history="1">
        <w:r w:rsidRPr="00082EB1">
          <w:rPr>
            <w:rFonts w:ascii="Arial" w:eastAsiaTheme="majorEastAsia" w:hAnsi="Arial" w:cs="Arial"/>
            <w:color w:val="0000FF"/>
            <w:u w:val="single"/>
            <w:lang w:val="en"/>
          </w:rPr>
          <w:t>10 U.S.C.2307(f)</w:t>
        </w:r>
      </w:hyperlink>
      <w:r w:rsidRPr="00082EB1">
        <w:rPr>
          <w:rFonts w:ascii="Arial" w:hAnsi="Arial" w:cs="Arial"/>
          <w:lang w:val="en"/>
        </w:rPr>
        <w:t>).</w:t>
      </w:r>
    </w:p>
    <w:p w14:paraId="66FBE645" w14:textId="77777777" w:rsidR="00082EB1" w:rsidRPr="00082EB1" w:rsidRDefault="00082EB1" w:rsidP="00082EB1">
      <w:pPr>
        <w:rPr>
          <w:rFonts w:ascii="Arial" w:hAnsi="Arial" w:cs="Arial"/>
          <w:lang w:val="en"/>
        </w:rPr>
      </w:pPr>
      <w:r w:rsidRPr="00082EB1">
        <w:rPr>
          <w:rFonts w:ascii="Arial" w:hAnsi="Arial" w:cs="Arial"/>
          <w:lang w:val="en"/>
        </w:rPr>
        <w:t xml:space="preserve">            __ (57) </w:t>
      </w:r>
      <w:hyperlink r:id="rId150" w:anchor="i1050540" w:history="1">
        <w:r w:rsidRPr="00082EB1">
          <w:rPr>
            <w:rFonts w:ascii="Arial" w:eastAsiaTheme="majorEastAsia" w:hAnsi="Arial" w:cs="Arial"/>
            <w:color w:val="0000FF"/>
            <w:u w:val="single"/>
            <w:lang w:val="en"/>
          </w:rPr>
          <w:t>52.232-30</w:t>
        </w:r>
      </w:hyperlink>
      <w:r w:rsidRPr="00082EB1">
        <w:rPr>
          <w:rFonts w:ascii="Arial" w:hAnsi="Arial" w:cs="Arial"/>
          <w:lang w:val="en"/>
        </w:rPr>
        <w:t>, Installment Payments for Commercial Items (Jan 2017) (</w:t>
      </w:r>
      <w:hyperlink r:id="rId151" w:tgtFrame="_blank" w:history="1">
        <w:r w:rsidRPr="00082EB1">
          <w:rPr>
            <w:rFonts w:ascii="Arial" w:eastAsiaTheme="majorEastAsia" w:hAnsi="Arial" w:cs="Arial"/>
            <w:color w:val="0000FF"/>
            <w:u w:val="single"/>
            <w:lang w:val="en"/>
          </w:rPr>
          <w:t>41 U.S.C.4505</w:t>
        </w:r>
      </w:hyperlink>
      <w:r w:rsidRPr="00082EB1">
        <w:rPr>
          <w:rFonts w:ascii="Arial" w:hAnsi="Arial" w:cs="Arial"/>
          <w:lang w:val="en"/>
        </w:rPr>
        <w:t xml:space="preserve">, </w:t>
      </w:r>
      <w:hyperlink r:id="rId152" w:tgtFrame="_blank" w:history="1">
        <w:r w:rsidRPr="00082EB1">
          <w:rPr>
            <w:rFonts w:ascii="Arial" w:eastAsiaTheme="majorEastAsia" w:hAnsi="Arial" w:cs="Arial"/>
            <w:color w:val="0000FF"/>
            <w:u w:val="single"/>
            <w:lang w:val="en"/>
          </w:rPr>
          <w:t>10 U.S.C.2307(f)</w:t>
        </w:r>
      </w:hyperlink>
      <w:r w:rsidRPr="00082EB1">
        <w:rPr>
          <w:rFonts w:ascii="Arial" w:hAnsi="Arial" w:cs="Arial"/>
          <w:lang w:val="en"/>
        </w:rPr>
        <w:t>).</w:t>
      </w:r>
    </w:p>
    <w:p w14:paraId="68BDE557" w14:textId="77777777" w:rsidR="00082EB1" w:rsidRPr="00082EB1" w:rsidRDefault="00082EB1" w:rsidP="00082EB1">
      <w:pPr>
        <w:rPr>
          <w:rFonts w:ascii="Arial" w:hAnsi="Arial" w:cs="Arial"/>
          <w:lang w:val="en"/>
        </w:rPr>
      </w:pPr>
      <w:r w:rsidRPr="00082EB1">
        <w:rPr>
          <w:rFonts w:ascii="Arial" w:hAnsi="Arial" w:cs="Arial"/>
          <w:lang w:val="en"/>
        </w:rPr>
        <w:t xml:space="preserve">            __ (58) </w:t>
      </w:r>
      <w:hyperlink r:id="rId153" w:anchor="i1050674" w:history="1">
        <w:r w:rsidRPr="00082EB1">
          <w:rPr>
            <w:rFonts w:ascii="Arial" w:eastAsiaTheme="majorEastAsia" w:hAnsi="Arial" w:cs="Arial"/>
            <w:color w:val="0000FF"/>
            <w:u w:val="single"/>
            <w:lang w:val="en"/>
          </w:rPr>
          <w:t>52.232-33</w:t>
        </w:r>
      </w:hyperlink>
      <w:r w:rsidRPr="00082EB1">
        <w:rPr>
          <w:rFonts w:ascii="Arial" w:hAnsi="Arial" w:cs="Arial"/>
          <w:lang w:val="en"/>
        </w:rPr>
        <w:t>, Payment by Electronic Funds Transfer-System for Award Management (Oct 2018) (</w:t>
      </w:r>
      <w:hyperlink r:id="rId154" w:tgtFrame="_blank" w:history="1">
        <w:r w:rsidRPr="00082EB1">
          <w:rPr>
            <w:rFonts w:ascii="Arial" w:eastAsiaTheme="majorEastAsia" w:hAnsi="Arial" w:cs="Arial"/>
            <w:color w:val="0000FF"/>
            <w:u w:val="single"/>
            <w:lang w:val="en"/>
          </w:rPr>
          <w:t>31 U.S.C. 3332</w:t>
        </w:r>
      </w:hyperlink>
      <w:r w:rsidRPr="00082EB1">
        <w:rPr>
          <w:rFonts w:ascii="Arial" w:hAnsi="Arial" w:cs="Arial"/>
          <w:lang w:val="en"/>
        </w:rPr>
        <w:t>).</w:t>
      </w:r>
    </w:p>
    <w:p w14:paraId="5814399C" w14:textId="77777777" w:rsidR="00082EB1" w:rsidRPr="00082EB1" w:rsidRDefault="00082EB1" w:rsidP="00082EB1">
      <w:pPr>
        <w:rPr>
          <w:rFonts w:ascii="Arial" w:hAnsi="Arial" w:cs="Arial"/>
          <w:lang w:val="en"/>
        </w:rPr>
      </w:pPr>
      <w:r w:rsidRPr="00082EB1">
        <w:rPr>
          <w:rFonts w:ascii="Arial" w:hAnsi="Arial" w:cs="Arial"/>
          <w:lang w:val="en"/>
        </w:rPr>
        <w:t xml:space="preserve">            __ (59) </w:t>
      </w:r>
      <w:hyperlink r:id="rId155" w:anchor="i1050705" w:history="1">
        <w:r w:rsidRPr="00082EB1">
          <w:rPr>
            <w:rFonts w:ascii="Arial" w:eastAsiaTheme="majorEastAsia" w:hAnsi="Arial" w:cs="Arial"/>
            <w:color w:val="0000FF"/>
            <w:u w:val="single"/>
            <w:lang w:val="en"/>
          </w:rPr>
          <w:t>52.232-34</w:t>
        </w:r>
      </w:hyperlink>
      <w:r w:rsidRPr="00082EB1">
        <w:rPr>
          <w:rFonts w:ascii="Arial" w:hAnsi="Arial" w:cs="Arial"/>
          <w:lang w:val="en"/>
        </w:rPr>
        <w:t>, Payment by Electronic Funds Transfer-Other than System for Award Management (Jul 2013) (</w:t>
      </w:r>
      <w:hyperlink r:id="rId156" w:tgtFrame="_blank" w:history="1">
        <w:r w:rsidRPr="00082EB1">
          <w:rPr>
            <w:rFonts w:ascii="Arial" w:eastAsiaTheme="majorEastAsia" w:hAnsi="Arial" w:cs="Arial"/>
            <w:color w:val="0000FF"/>
            <w:u w:val="single"/>
            <w:lang w:val="en"/>
          </w:rPr>
          <w:t>31 U.S.C.3332</w:t>
        </w:r>
      </w:hyperlink>
      <w:r w:rsidRPr="00082EB1">
        <w:rPr>
          <w:rFonts w:ascii="Arial" w:hAnsi="Arial" w:cs="Arial"/>
          <w:lang w:val="en"/>
        </w:rPr>
        <w:t>).</w:t>
      </w:r>
    </w:p>
    <w:p w14:paraId="1AF2EAF1" w14:textId="77777777" w:rsidR="00082EB1" w:rsidRPr="00082EB1" w:rsidRDefault="00082EB1" w:rsidP="00082EB1">
      <w:pPr>
        <w:rPr>
          <w:rFonts w:ascii="Arial" w:hAnsi="Arial" w:cs="Arial"/>
          <w:lang w:val="en"/>
        </w:rPr>
      </w:pPr>
      <w:r w:rsidRPr="00082EB1">
        <w:rPr>
          <w:rFonts w:ascii="Arial" w:hAnsi="Arial" w:cs="Arial"/>
          <w:lang w:val="en"/>
        </w:rPr>
        <w:t xml:space="preserve">            __ (60) </w:t>
      </w:r>
      <w:hyperlink r:id="rId157" w:anchor="i1050789" w:history="1">
        <w:r w:rsidRPr="00082EB1">
          <w:rPr>
            <w:rFonts w:ascii="Arial" w:eastAsiaTheme="majorEastAsia" w:hAnsi="Arial" w:cs="Arial"/>
            <w:color w:val="0000FF"/>
            <w:u w:val="single"/>
            <w:lang w:val="en"/>
          </w:rPr>
          <w:t>52.232-36</w:t>
        </w:r>
      </w:hyperlink>
      <w:r w:rsidRPr="00082EB1">
        <w:rPr>
          <w:rFonts w:ascii="Arial" w:hAnsi="Arial" w:cs="Arial"/>
          <w:lang w:val="en"/>
        </w:rPr>
        <w:t>, Payment by Third Party (May 2014) (</w:t>
      </w:r>
      <w:hyperlink r:id="rId158" w:tgtFrame="_blank" w:history="1">
        <w:r w:rsidRPr="00082EB1">
          <w:rPr>
            <w:rFonts w:ascii="Arial" w:eastAsiaTheme="majorEastAsia" w:hAnsi="Arial" w:cs="Arial"/>
            <w:color w:val="0000FF"/>
            <w:u w:val="single"/>
            <w:lang w:val="en"/>
          </w:rPr>
          <w:t>31 U.S.C.3332</w:t>
        </w:r>
      </w:hyperlink>
      <w:r w:rsidRPr="00082EB1">
        <w:rPr>
          <w:rFonts w:ascii="Arial" w:hAnsi="Arial" w:cs="Arial"/>
          <w:lang w:val="en"/>
        </w:rPr>
        <w:t>).</w:t>
      </w:r>
    </w:p>
    <w:p w14:paraId="742BEE26" w14:textId="77777777" w:rsidR="00082EB1" w:rsidRPr="00082EB1" w:rsidRDefault="00082EB1" w:rsidP="00082EB1">
      <w:pPr>
        <w:rPr>
          <w:rFonts w:ascii="Arial" w:hAnsi="Arial" w:cs="Arial"/>
          <w:lang w:val="en"/>
        </w:rPr>
      </w:pPr>
      <w:r w:rsidRPr="00082EB1">
        <w:rPr>
          <w:rFonts w:ascii="Arial" w:hAnsi="Arial" w:cs="Arial"/>
          <w:lang w:val="en"/>
        </w:rPr>
        <w:t xml:space="preserve">            __ (61) </w:t>
      </w:r>
      <w:hyperlink r:id="rId159" w:anchor="i1049272" w:history="1">
        <w:r w:rsidRPr="00082EB1">
          <w:rPr>
            <w:rFonts w:ascii="Arial" w:eastAsiaTheme="majorEastAsia" w:hAnsi="Arial" w:cs="Arial"/>
            <w:color w:val="0000FF"/>
            <w:u w:val="single"/>
            <w:lang w:val="en"/>
          </w:rPr>
          <w:t>52.239-1</w:t>
        </w:r>
      </w:hyperlink>
      <w:r w:rsidRPr="00082EB1">
        <w:rPr>
          <w:rFonts w:ascii="Arial" w:hAnsi="Arial" w:cs="Arial"/>
          <w:lang w:val="en"/>
        </w:rPr>
        <w:t>, Privacy or Security Safeguards (Aug 1996) (</w:t>
      </w:r>
      <w:hyperlink r:id="rId160" w:tgtFrame="_blank" w:history="1">
        <w:r w:rsidRPr="00082EB1">
          <w:rPr>
            <w:rFonts w:ascii="Arial" w:eastAsiaTheme="majorEastAsia" w:hAnsi="Arial" w:cs="Arial"/>
            <w:color w:val="0000FF"/>
            <w:u w:val="single"/>
            <w:lang w:val="en"/>
          </w:rPr>
          <w:t>5 U.S.C. 552a</w:t>
        </w:r>
      </w:hyperlink>
      <w:r w:rsidRPr="00082EB1">
        <w:rPr>
          <w:rFonts w:ascii="Arial" w:hAnsi="Arial" w:cs="Arial"/>
          <w:lang w:val="en"/>
        </w:rPr>
        <w:t>).</w:t>
      </w:r>
    </w:p>
    <w:p w14:paraId="545C1666" w14:textId="77777777" w:rsidR="00082EB1" w:rsidRPr="00082EB1" w:rsidRDefault="00082EB1" w:rsidP="00082EB1">
      <w:pPr>
        <w:rPr>
          <w:rFonts w:ascii="Arial" w:hAnsi="Arial" w:cs="Arial"/>
          <w:lang w:val="en"/>
        </w:rPr>
      </w:pPr>
      <w:r w:rsidRPr="00082EB1">
        <w:rPr>
          <w:rFonts w:ascii="Arial" w:hAnsi="Arial" w:cs="Arial"/>
          <w:lang w:val="en"/>
        </w:rPr>
        <w:t xml:space="preserve">            _X_ (62) </w:t>
      </w:r>
      <w:hyperlink r:id="rId161" w:anchor="i52_242-5" w:history="1">
        <w:r w:rsidRPr="00082EB1">
          <w:rPr>
            <w:rFonts w:ascii="Arial" w:eastAsiaTheme="majorEastAsia" w:hAnsi="Arial" w:cs="Arial"/>
            <w:color w:val="0000FF"/>
            <w:u w:val="single"/>
            <w:lang w:val="en"/>
          </w:rPr>
          <w:t>52.242-5</w:t>
        </w:r>
      </w:hyperlink>
      <w:r w:rsidRPr="00082EB1">
        <w:rPr>
          <w:rFonts w:ascii="Arial" w:hAnsi="Arial" w:cs="Arial"/>
          <w:lang w:val="en"/>
        </w:rPr>
        <w:t>, Payments to Small Business Subcontractors (Jan 2017) (</w:t>
      </w:r>
      <w:hyperlink r:id="rId162" w:tgtFrame="_blank" w:history="1">
        <w:r w:rsidRPr="00082EB1">
          <w:rPr>
            <w:rFonts w:ascii="Arial" w:eastAsiaTheme="majorEastAsia" w:hAnsi="Arial" w:cs="Arial"/>
            <w:color w:val="0000FF"/>
            <w:u w:val="single"/>
            <w:lang w:val="en"/>
          </w:rPr>
          <w:t>15 U.S.C. 637(d)(13)</w:t>
        </w:r>
      </w:hyperlink>
      <w:r w:rsidRPr="00082EB1">
        <w:rPr>
          <w:rFonts w:ascii="Arial" w:hAnsi="Arial" w:cs="Arial"/>
          <w:lang w:val="en"/>
        </w:rPr>
        <w:t>).</w:t>
      </w:r>
    </w:p>
    <w:p w14:paraId="6BD424CA" w14:textId="77777777" w:rsidR="00082EB1" w:rsidRPr="00082EB1" w:rsidRDefault="00082EB1" w:rsidP="00082EB1">
      <w:pPr>
        <w:rPr>
          <w:rFonts w:ascii="Arial" w:hAnsi="Arial" w:cs="Arial"/>
          <w:lang w:val="en"/>
        </w:rPr>
      </w:pPr>
      <w:r w:rsidRPr="00082EB1">
        <w:rPr>
          <w:rFonts w:ascii="Arial" w:hAnsi="Arial" w:cs="Arial"/>
          <w:lang w:val="en"/>
        </w:rPr>
        <w:t xml:space="preserve">          __ (63) (i) </w:t>
      </w:r>
      <w:hyperlink r:id="rId163" w:anchor="i1046560" w:history="1">
        <w:r w:rsidRPr="00082EB1">
          <w:rPr>
            <w:rFonts w:ascii="Arial" w:eastAsiaTheme="majorEastAsia" w:hAnsi="Arial" w:cs="Arial"/>
            <w:color w:val="0000FF"/>
            <w:u w:val="single"/>
            <w:lang w:val="en"/>
          </w:rPr>
          <w:t>52.247-64</w:t>
        </w:r>
      </w:hyperlink>
      <w:r w:rsidRPr="00082EB1">
        <w:rPr>
          <w:rFonts w:ascii="Arial" w:hAnsi="Arial" w:cs="Arial"/>
          <w:lang w:val="en"/>
        </w:rPr>
        <w:t>, Preference for Privately Owned U.S.-Flag Commercial Vessels (Feb 2006) (</w:t>
      </w:r>
      <w:hyperlink r:id="rId164" w:tgtFrame="_blank" w:history="1">
        <w:r w:rsidRPr="00082EB1">
          <w:rPr>
            <w:rFonts w:ascii="Arial" w:eastAsiaTheme="majorEastAsia" w:hAnsi="Arial" w:cs="Arial"/>
            <w:color w:val="0000FF"/>
            <w:u w:val="single"/>
            <w:lang w:val="en"/>
          </w:rPr>
          <w:t>46 U.S.C. Appx. 1241(b)</w:t>
        </w:r>
      </w:hyperlink>
      <w:r w:rsidRPr="00082EB1">
        <w:rPr>
          <w:rFonts w:ascii="Arial" w:hAnsi="Arial" w:cs="Arial"/>
          <w:lang w:val="en"/>
        </w:rPr>
        <w:t xml:space="preserve"> and </w:t>
      </w:r>
      <w:hyperlink r:id="rId165" w:tgtFrame="_blank" w:history="1">
        <w:r w:rsidRPr="00082EB1">
          <w:rPr>
            <w:rFonts w:ascii="Arial" w:eastAsiaTheme="majorEastAsia" w:hAnsi="Arial" w:cs="Arial"/>
            <w:color w:val="0000FF"/>
            <w:u w:val="single"/>
            <w:lang w:val="en"/>
          </w:rPr>
          <w:t>10 U.S.C. 2631</w:t>
        </w:r>
      </w:hyperlink>
      <w:r w:rsidRPr="00082EB1">
        <w:rPr>
          <w:rFonts w:ascii="Arial" w:hAnsi="Arial" w:cs="Arial"/>
          <w:lang w:val="en"/>
        </w:rPr>
        <w:t>).</w:t>
      </w:r>
    </w:p>
    <w:p w14:paraId="44943C23" w14:textId="77777777" w:rsidR="00082EB1" w:rsidRPr="00082EB1" w:rsidRDefault="00082EB1" w:rsidP="00082EB1">
      <w:pPr>
        <w:rPr>
          <w:rFonts w:ascii="Arial" w:hAnsi="Arial" w:cs="Arial"/>
          <w:lang w:val="en"/>
        </w:rPr>
      </w:pPr>
      <w:r w:rsidRPr="00082EB1">
        <w:rPr>
          <w:rFonts w:ascii="Arial" w:hAnsi="Arial" w:cs="Arial"/>
          <w:lang w:val="en"/>
        </w:rPr>
        <w:t xml:space="preserve">                  __ (ii) Alternate I (Apr 2003) of </w:t>
      </w:r>
      <w:hyperlink r:id="rId166" w:anchor="i1046560" w:history="1">
        <w:r w:rsidRPr="00082EB1">
          <w:rPr>
            <w:rFonts w:ascii="Arial" w:eastAsiaTheme="majorEastAsia" w:hAnsi="Arial" w:cs="Arial"/>
            <w:color w:val="0000FF"/>
            <w:u w:val="single"/>
            <w:lang w:val="en"/>
          </w:rPr>
          <w:t>52.247-64</w:t>
        </w:r>
      </w:hyperlink>
      <w:r w:rsidRPr="00082EB1">
        <w:rPr>
          <w:rFonts w:ascii="Arial" w:hAnsi="Arial" w:cs="Arial"/>
          <w:lang w:val="en"/>
        </w:rPr>
        <w:t>.</w:t>
      </w:r>
    </w:p>
    <w:p w14:paraId="05D3F425" w14:textId="77777777" w:rsidR="00082EB1" w:rsidRPr="00082EB1" w:rsidRDefault="00082EB1" w:rsidP="00082EB1">
      <w:pPr>
        <w:rPr>
          <w:rFonts w:ascii="Arial" w:hAnsi="Arial" w:cs="Arial"/>
          <w:lang w:val="en"/>
        </w:rPr>
      </w:pPr>
      <w:r w:rsidRPr="00082EB1">
        <w:rPr>
          <w:rFonts w:ascii="Arial" w:hAnsi="Arial" w:cs="Arial"/>
          <w:lang w:val="en"/>
        </w:rPr>
        <w:t xml:space="preserve">                  __ (iii) Alternate II (Feb 2006) of </w:t>
      </w:r>
      <w:hyperlink r:id="rId167" w:anchor="i1046560" w:history="1">
        <w:r w:rsidRPr="00082EB1">
          <w:rPr>
            <w:rFonts w:ascii="Arial" w:eastAsiaTheme="majorEastAsia" w:hAnsi="Arial" w:cs="Arial"/>
            <w:color w:val="0000FF"/>
            <w:u w:val="single"/>
            <w:lang w:val="en"/>
          </w:rPr>
          <w:t>52.247-64</w:t>
        </w:r>
      </w:hyperlink>
      <w:r w:rsidRPr="00082EB1">
        <w:rPr>
          <w:rFonts w:ascii="Arial" w:hAnsi="Arial" w:cs="Arial"/>
          <w:lang w:val="en"/>
        </w:rPr>
        <w:t>.</w:t>
      </w:r>
    </w:p>
    <w:p w14:paraId="2F49D25C" w14:textId="77777777" w:rsidR="00082EB1" w:rsidRPr="00082EB1" w:rsidRDefault="00082EB1" w:rsidP="00082EB1">
      <w:pPr>
        <w:rPr>
          <w:rFonts w:ascii="Arial" w:hAnsi="Arial" w:cs="Arial"/>
          <w:lang w:val="en"/>
        </w:rPr>
      </w:pPr>
      <w:r w:rsidRPr="00082EB1">
        <w:rPr>
          <w:rFonts w:ascii="Arial" w:hAnsi="Arial" w:cs="Arial"/>
          <w:lang w:val="en"/>
        </w:rPr>
        <w:lastRenderedPageBreak/>
        <w:t>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14:paraId="3E17DFA0" w14:textId="77777777" w:rsidR="00082EB1" w:rsidRPr="00082EB1" w:rsidRDefault="00082EB1" w:rsidP="00082EB1">
      <w:pPr>
        <w:rPr>
          <w:rFonts w:ascii="Arial" w:hAnsi="Arial" w:cs="Arial"/>
          <w:lang w:val="en"/>
        </w:rPr>
      </w:pPr>
      <w:r w:rsidRPr="00082EB1">
        <w:rPr>
          <w:rFonts w:ascii="Arial" w:hAnsi="Arial" w:cs="Arial"/>
          <w:lang w:val="en"/>
        </w:rPr>
        <w:t>     [</w:t>
      </w:r>
      <w:r w:rsidRPr="00082EB1">
        <w:rPr>
          <w:rFonts w:ascii="Arial" w:eastAsiaTheme="majorEastAsia" w:hAnsi="Arial" w:cs="Arial"/>
          <w:i/>
          <w:iCs/>
          <w:lang w:val="en"/>
        </w:rPr>
        <w:t>Contracting Officer check as appropriate.</w:t>
      </w:r>
      <w:r w:rsidRPr="00082EB1">
        <w:rPr>
          <w:rFonts w:ascii="Arial" w:hAnsi="Arial" w:cs="Arial"/>
          <w:lang w:val="en"/>
        </w:rPr>
        <w:t>]</w:t>
      </w:r>
    </w:p>
    <w:p w14:paraId="34EACC8D" w14:textId="77777777" w:rsidR="00082EB1" w:rsidRPr="00082EB1" w:rsidRDefault="00082EB1" w:rsidP="00082EB1">
      <w:pPr>
        <w:rPr>
          <w:rFonts w:ascii="Arial" w:hAnsi="Arial" w:cs="Arial"/>
          <w:lang w:val="en"/>
        </w:rPr>
      </w:pPr>
      <w:r w:rsidRPr="00082EB1">
        <w:rPr>
          <w:rFonts w:ascii="Arial" w:hAnsi="Arial" w:cs="Arial"/>
          <w:lang w:val="en"/>
        </w:rPr>
        <w:t xml:space="preserve">            __ (1) </w:t>
      </w:r>
      <w:hyperlink r:id="rId168" w:anchor="i52_222_41" w:history="1">
        <w:r w:rsidRPr="00082EB1">
          <w:rPr>
            <w:rFonts w:ascii="Arial" w:eastAsiaTheme="majorEastAsia" w:hAnsi="Arial" w:cs="Arial"/>
            <w:color w:val="0000FF"/>
            <w:u w:val="single"/>
            <w:lang w:val="en"/>
          </w:rPr>
          <w:t>52.222-41</w:t>
        </w:r>
      </w:hyperlink>
      <w:r w:rsidRPr="00082EB1">
        <w:rPr>
          <w:rFonts w:ascii="Arial" w:hAnsi="Arial" w:cs="Arial"/>
          <w:lang w:val="en"/>
        </w:rPr>
        <w:t>, Service Contract Labor Standards (Aug 2018) (</w:t>
      </w:r>
      <w:hyperlink r:id="rId169"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2EB60561" w14:textId="77777777" w:rsidR="00082EB1" w:rsidRPr="00082EB1" w:rsidRDefault="00082EB1" w:rsidP="00082EB1">
      <w:pPr>
        <w:rPr>
          <w:rFonts w:ascii="Arial" w:hAnsi="Arial" w:cs="Arial"/>
          <w:lang w:val="en"/>
        </w:rPr>
      </w:pPr>
      <w:r w:rsidRPr="00082EB1">
        <w:rPr>
          <w:rFonts w:ascii="Arial" w:hAnsi="Arial" w:cs="Arial"/>
          <w:lang w:val="en"/>
        </w:rPr>
        <w:t xml:space="preserve">            __ (2) </w:t>
      </w:r>
      <w:hyperlink r:id="rId170" w:anchor="i1056410" w:history="1">
        <w:r w:rsidRPr="00082EB1">
          <w:rPr>
            <w:rFonts w:ascii="Arial" w:eastAsiaTheme="majorEastAsia" w:hAnsi="Arial" w:cs="Arial"/>
            <w:color w:val="0000FF"/>
            <w:u w:val="single"/>
            <w:lang w:val="en"/>
          </w:rPr>
          <w:t>52.222-42</w:t>
        </w:r>
      </w:hyperlink>
      <w:r w:rsidRPr="00082EB1">
        <w:rPr>
          <w:rFonts w:ascii="Arial" w:hAnsi="Arial" w:cs="Arial"/>
          <w:lang w:val="en"/>
        </w:rPr>
        <w:t>, Statement of Equivalent Rates for Federal Hires (May 2014) (</w:t>
      </w:r>
      <w:hyperlink r:id="rId171" w:tgtFrame="_blank" w:history="1">
        <w:r w:rsidRPr="00082EB1">
          <w:rPr>
            <w:rFonts w:ascii="Arial" w:eastAsiaTheme="majorEastAsia" w:hAnsi="Arial" w:cs="Arial"/>
            <w:color w:val="0000FF"/>
            <w:u w:val="single"/>
            <w:lang w:val="en"/>
          </w:rPr>
          <w:t>29 U.S.C. 206</w:t>
        </w:r>
      </w:hyperlink>
      <w:r w:rsidRPr="00082EB1">
        <w:rPr>
          <w:rFonts w:ascii="Arial" w:hAnsi="Arial" w:cs="Arial"/>
          <w:lang w:val="en"/>
        </w:rPr>
        <w:t xml:space="preserve"> and </w:t>
      </w:r>
      <w:hyperlink r:id="rId172"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17F93102" w14:textId="77777777" w:rsidR="00082EB1" w:rsidRPr="00082EB1" w:rsidRDefault="00082EB1" w:rsidP="00082EB1">
      <w:pPr>
        <w:rPr>
          <w:rFonts w:ascii="Arial" w:hAnsi="Arial" w:cs="Arial"/>
          <w:lang w:val="en"/>
        </w:rPr>
      </w:pPr>
      <w:r w:rsidRPr="00082EB1">
        <w:rPr>
          <w:rFonts w:ascii="Arial" w:hAnsi="Arial" w:cs="Arial"/>
          <w:lang w:val="en"/>
        </w:rPr>
        <w:t xml:space="preserve">            __ (3) </w:t>
      </w:r>
      <w:hyperlink r:id="rId173" w:anchor="i1056443" w:history="1">
        <w:r w:rsidRPr="00082EB1">
          <w:rPr>
            <w:rFonts w:ascii="Arial" w:eastAsiaTheme="majorEastAsia" w:hAnsi="Arial" w:cs="Arial"/>
            <w:color w:val="0000FF"/>
            <w:u w:val="single"/>
            <w:lang w:val="en"/>
          </w:rPr>
          <w:t>52.222-43</w:t>
        </w:r>
      </w:hyperlink>
      <w:r w:rsidRPr="00082EB1">
        <w:rPr>
          <w:rFonts w:ascii="Arial" w:hAnsi="Arial" w:cs="Arial"/>
          <w:lang w:val="en"/>
        </w:rPr>
        <w:t>, Fair Labor Standards Act and Service Contract Labor Standards-Price Adjustment (Multiple Year and Option Contracts) (Aug 2018) (</w:t>
      </w:r>
      <w:hyperlink r:id="rId174" w:tgtFrame="_blank" w:history="1">
        <w:r w:rsidRPr="00082EB1">
          <w:rPr>
            <w:rFonts w:ascii="Arial" w:eastAsiaTheme="majorEastAsia" w:hAnsi="Arial" w:cs="Arial"/>
            <w:color w:val="0000FF"/>
            <w:u w:val="single"/>
            <w:lang w:val="en"/>
          </w:rPr>
          <w:t>29 U.S.C. 206</w:t>
        </w:r>
      </w:hyperlink>
      <w:r w:rsidRPr="00082EB1">
        <w:rPr>
          <w:rFonts w:ascii="Arial" w:hAnsi="Arial" w:cs="Arial"/>
          <w:lang w:val="en"/>
        </w:rPr>
        <w:t xml:space="preserve"> and </w:t>
      </w:r>
      <w:hyperlink r:id="rId175"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4DD9DA3D" w14:textId="77777777" w:rsidR="00082EB1" w:rsidRPr="00082EB1" w:rsidRDefault="00082EB1" w:rsidP="00082EB1">
      <w:pPr>
        <w:rPr>
          <w:rFonts w:ascii="Arial" w:hAnsi="Arial" w:cs="Arial"/>
          <w:lang w:val="en"/>
        </w:rPr>
      </w:pPr>
      <w:r w:rsidRPr="00082EB1">
        <w:rPr>
          <w:rFonts w:ascii="Arial" w:hAnsi="Arial" w:cs="Arial"/>
          <w:lang w:val="en"/>
        </w:rPr>
        <w:t xml:space="preserve">            __ (4) </w:t>
      </w:r>
      <w:hyperlink r:id="rId176" w:anchor="i1056463" w:history="1">
        <w:r w:rsidRPr="00082EB1">
          <w:rPr>
            <w:rFonts w:ascii="Arial" w:eastAsiaTheme="majorEastAsia" w:hAnsi="Arial" w:cs="Arial"/>
            <w:color w:val="0000FF"/>
            <w:u w:val="single"/>
            <w:lang w:val="en"/>
          </w:rPr>
          <w:t>52.222-44</w:t>
        </w:r>
      </w:hyperlink>
      <w:r w:rsidRPr="00082EB1">
        <w:rPr>
          <w:rFonts w:ascii="Arial" w:hAnsi="Arial" w:cs="Arial"/>
          <w:lang w:val="en"/>
        </w:rPr>
        <w:t>, Fair Labor Standards Act and Service Contract Labor Standards-Price Adjustment (May 2014) (</w:t>
      </w:r>
      <w:hyperlink r:id="rId177" w:tgtFrame="_blank" w:history="1">
        <w:r w:rsidRPr="00082EB1">
          <w:rPr>
            <w:rFonts w:ascii="Arial" w:eastAsiaTheme="majorEastAsia" w:hAnsi="Arial" w:cs="Arial"/>
            <w:color w:val="0000FF"/>
            <w:u w:val="single"/>
            <w:lang w:val="en"/>
          </w:rPr>
          <w:t xml:space="preserve">29 U.S.C. 206 </w:t>
        </w:r>
      </w:hyperlink>
      <w:r w:rsidRPr="00082EB1">
        <w:rPr>
          <w:rFonts w:ascii="Arial" w:hAnsi="Arial" w:cs="Arial"/>
          <w:lang w:val="en"/>
        </w:rPr>
        <w:t xml:space="preserve">and </w:t>
      </w:r>
      <w:hyperlink r:id="rId178"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39963F0F" w14:textId="77777777" w:rsidR="00082EB1" w:rsidRPr="00082EB1" w:rsidRDefault="00082EB1" w:rsidP="00082EB1">
      <w:pPr>
        <w:rPr>
          <w:rFonts w:ascii="Arial" w:hAnsi="Arial" w:cs="Arial"/>
          <w:lang w:val="en"/>
        </w:rPr>
      </w:pPr>
      <w:r w:rsidRPr="00082EB1">
        <w:rPr>
          <w:rFonts w:ascii="Arial" w:hAnsi="Arial" w:cs="Arial"/>
          <w:lang w:val="en"/>
        </w:rPr>
        <w:t xml:space="preserve">            __ (5) </w:t>
      </w:r>
      <w:hyperlink r:id="rId179" w:anchor="i1056685" w:history="1">
        <w:r w:rsidRPr="00082EB1">
          <w:rPr>
            <w:rFonts w:ascii="Arial" w:eastAsiaTheme="majorEastAsia" w:hAnsi="Arial" w:cs="Arial"/>
            <w:color w:val="0000FF"/>
            <w:u w:val="single"/>
            <w:lang w:val="en"/>
          </w:rPr>
          <w:t>52.222-51</w:t>
        </w:r>
      </w:hyperlink>
      <w:r w:rsidRPr="00082EB1">
        <w:rPr>
          <w:rFonts w:ascii="Arial" w:hAnsi="Arial" w:cs="Arial"/>
          <w:lang w:val="en"/>
        </w:rPr>
        <w:t>, Exemption from Application of the Service Contract Labor Standards to Contracts for Maintenance, Calibration, or Repair of Certain Equipment-Requirements (May 2014) (</w:t>
      </w:r>
      <w:hyperlink r:id="rId180"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53FE07AD" w14:textId="77777777" w:rsidR="00082EB1" w:rsidRPr="00082EB1" w:rsidRDefault="00082EB1" w:rsidP="00082EB1">
      <w:pPr>
        <w:rPr>
          <w:rFonts w:ascii="Arial" w:hAnsi="Arial" w:cs="Arial"/>
          <w:lang w:val="en"/>
        </w:rPr>
      </w:pPr>
      <w:r w:rsidRPr="00082EB1">
        <w:rPr>
          <w:rFonts w:ascii="Arial" w:hAnsi="Arial" w:cs="Arial"/>
          <w:lang w:val="en"/>
        </w:rPr>
        <w:t xml:space="preserve">            __ (6) </w:t>
      </w:r>
      <w:hyperlink r:id="rId181" w:anchor="i1056732" w:history="1">
        <w:r w:rsidRPr="00082EB1">
          <w:rPr>
            <w:rFonts w:ascii="Arial" w:eastAsiaTheme="majorEastAsia" w:hAnsi="Arial" w:cs="Arial"/>
            <w:color w:val="0000FF"/>
            <w:u w:val="single"/>
            <w:lang w:val="en"/>
          </w:rPr>
          <w:t>52.222-53</w:t>
        </w:r>
      </w:hyperlink>
      <w:r w:rsidRPr="00082EB1">
        <w:rPr>
          <w:rFonts w:ascii="Arial" w:hAnsi="Arial" w:cs="Arial"/>
          <w:lang w:val="en"/>
        </w:rPr>
        <w:t>, Exemption from Application of the Service Contract Labor Standards to Contracts for Certain Services-Requirements (May 2014) (</w:t>
      </w:r>
      <w:hyperlink r:id="rId182"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537960E5" w14:textId="77777777" w:rsidR="00082EB1" w:rsidRPr="00082EB1" w:rsidRDefault="00082EB1" w:rsidP="00082EB1">
      <w:pPr>
        <w:rPr>
          <w:rFonts w:ascii="Arial" w:hAnsi="Arial" w:cs="Arial"/>
          <w:lang w:val="en"/>
        </w:rPr>
      </w:pPr>
      <w:r w:rsidRPr="00082EB1">
        <w:rPr>
          <w:rFonts w:ascii="Arial" w:hAnsi="Arial" w:cs="Arial"/>
          <w:lang w:val="en"/>
        </w:rPr>
        <w:t xml:space="preserve">            __ (7) </w:t>
      </w:r>
      <w:hyperlink r:id="rId183" w:anchor="i1056818" w:history="1">
        <w:r w:rsidRPr="00082EB1">
          <w:rPr>
            <w:rFonts w:ascii="Arial" w:eastAsiaTheme="majorEastAsia" w:hAnsi="Arial" w:cs="Arial"/>
            <w:color w:val="0000FF"/>
            <w:u w:val="single"/>
            <w:lang w:val="en"/>
          </w:rPr>
          <w:t>52.222-55</w:t>
        </w:r>
      </w:hyperlink>
      <w:r w:rsidRPr="00082EB1">
        <w:rPr>
          <w:rFonts w:ascii="Arial" w:hAnsi="Arial" w:cs="Arial"/>
          <w:lang w:val="en"/>
        </w:rPr>
        <w:t>, Minimum Wages Under Executive Order 13658 (NOV 2020).</w:t>
      </w:r>
    </w:p>
    <w:p w14:paraId="7287245A" w14:textId="77777777" w:rsidR="00082EB1" w:rsidRPr="00082EB1" w:rsidRDefault="00082EB1" w:rsidP="00082EB1">
      <w:pPr>
        <w:rPr>
          <w:rFonts w:ascii="Arial" w:hAnsi="Arial" w:cs="Arial"/>
          <w:lang w:val="en"/>
        </w:rPr>
      </w:pPr>
      <w:r w:rsidRPr="00082EB1">
        <w:rPr>
          <w:rFonts w:ascii="Arial" w:hAnsi="Arial" w:cs="Arial"/>
          <w:lang w:val="en"/>
        </w:rPr>
        <w:t xml:space="preserve">            __ (8) </w:t>
      </w:r>
      <w:hyperlink r:id="rId184" w:anchor="i52_222_62" w:history="1">
        <w:r w:rsidRPr="00082EB1">
          <w:rPr>
            <w:rFonts w:ascii="Arial" w:eastAsiaTheme="majorEastAsia" w:hAnsi="Arial" w:cs="Arial"/>
            <w:color w:val="0000FF"/>
            <w:u w:val="single"/>
            <w:lang w:val="en"/>
          </w:rPr>
          <w:t>52.222-62</w:t>
        </w:r>
      </w:hyperlink>
      <w:r w:rsidRPr="00082EB1">
        <w:rPr>
          <w:rFonts w:ascii="Arial" w:hAnsi="Arial" w:cs="Arial"/>
          <w:lang w:val="en"/>
        </w:rPr>
        <w:t>, Paid Sick Leave Under Executive Order 13706 (Jan 2017) (E.O. 13706).</w:t>
      </w:r>
    </w:p>
    <w:p w14:paraId="458A97DE" w14:textId="77777777" w:rsidR="00082EB1" w:rsidRPr="00082EB1" w:rsidRDefault="00082EB1" w:rsidP="00082EB1">
      <w:pPr>
        <w:rPr>
          <w:rFonts w:ascii="Arial" w:hAnsi="Arial" w:cs="Arial"/>
          <w:lang w:val="en"/>
        </w:rPr>
      </w:pPr>
      <w:r w:rsidRPr="00082EB1">
        <w:rPr>
          <w:rFonts w:ascii="Arial" w:hAnsi="Arial" w:cs="Arial"/>
          <w:lang w:val="en"/>
        </w:rPr>
        <w:t xml:space="preserve">            __ (9) </w:t>
      </w:r>
      <w:hyperlink r:id="rId185" w:anchor="i1055065" w:history="1">
        <w:r w:rsidRPr="00082EB1">
          <w:rPr>
            <w:rFonts w:ascii="Arial" w:eastAsiaTheme="majorEastAsia" w:hAnsi="Arial" w:cs="Arial"/>
            <w:color w:val="0000FF"/>
            <w:u w:val="single"/>
            <w:lang w:val="en"/>
          </w:rPr>
          <w:t>52.226-6</w:t>
        </w:r>
      </w:hyperlink>
      <w:r w:rsidRPr="00082EB1">
        <w:rPr>
          <w:rFonts w:ascii="Arial" w:hAnsi="Arial" w:cs="Arial"/>
          <w:lang w:val="en"/>
        </w:rPr>
        <w:t>, Promoting Excess Food Donation to Nonprofit Organizations (Jun 2020) (</w:t>
      </w:r>
      <w:hyperlink r:id="rId186" w:tgtFrame="_blank" w:history="1">
        <w:r w:rsidRPr="00082EB1">
          <w:rPr>
            <w:rFonts w:ascii="Arial" w:eastAsiaTheme="majorEastAsia" w:hAnsi="Arial" w:cs="Arial"/>
            <w:color w:val="0000FF"/>
            <w:u w:val="single"/>
            <w:lang w:val="en"/>
          </w:rPr>
          <w:t>42 U.S.C. 1792</w:t>
        </w:r>
      </w:hyperlink>
      <w:r w:rsidRPr="00082EB1">
        <w:rPr>
          <w:rFonts w:ascii="Arial" w:hAnsi="Arial" w:cs="Arial"/>
          <w:lang w:val="en"/>
        </w:rPr>
        <w:t xml:space="preserve">). </w:t>
      </w:r>
    </w:p>
    <w:p w14:paraId="70F0ED32" w14:textId="77777777" w:rsidR="00082EB1" w:rsidRPr="00082EB1" w:rsidRDefault="00082EB1" w:rsidP="00082EB1">
      <w:pPr>
        <w:rPr>
          <w:rFonts w:ascii="Arial" w:hAnsi="Arial" w:cs="Arial"/>
          <w:lang w:val="en"/>
        </w:rPr>
      </w:pPr>
      <w:r w:rsidRPr="00082EB1">
        <w:rPr>
          <w:rFonts w:ascii="Arial" w:hAnsi="Arial" w:cs="Arial"/>
          <w:lang w:val="en"/>
        </w:rPr>
        <w:t xml:space="preserve">      (d) </w:t>
      </w:r>
      <w:r w:rsidRPr="00082EB1">
        <w:rPr>
          <w:rFonts w:ascii="Arial" w:eastAsiaTheme="majorEastAsia" w:hAnsi="Arial" w:cs="Arial"/>
          <w:i/>
          <w:iCs/>
          <w:lang w:val="en"/>
        </w:rPr>
        <w:t>Comptroller General Examination of Record</w:t>
      </w:r>
      <w:r w:rsidRPr="00082EB1">
        <w:rPr>
          <w:rFonts w:ascii="Arial" w:hAnsi="Arial" w:cs="Arial"/>
          <w:lang w:val="en"/>
        </w:rPr>
        <w:t xml:space="preserve">. The Contractor shall comply with the provisions of this paragraph (d) if this contract was awarded using other than sealed bid, is in excess of the simplified acquisition threshold, as defined in FAR </w:t>
      </w:r>
      <w:hyperlink r:id="rId187" w:anchor="i1125359" w:history="1">
        <w:r w:rsidRPr="00082EB1">
          <w:rPr>
            <w:rFonts w:ascii="Arial" w:eastAsiaTheme="majorEastAsia" w:hAnsi="Arial" w:cs="Arial"/>
            <w:color w:val="0000FF"/>
            <w:u w:val="single"/>
            <w:lang w:val="en"/>
          </w:rPr>
          <w:t>2.101</w:t>
        </w:r>
      </w:hyperlink>
      <w:r w:rsidRPr="00082EB1">
        <w:rPr>
          <w:rFonts w:ascii="Arial" w:hAnsi="Arial" w:cs="Arial"/>
          <w:lang w:val="en"/>
        </w:rPr>
        <w:t xml:space="preserve">, on the date of award of this contract, and does not contain the clause at </w:t>
      </w:r>
      <w:hyperlink r:id="rId188" w:anchor="i1059150" w:history="1">
        <w:r w:rsidRPr="00082EB1">
          <w:rPr>
            <w:rFonts w:ascii="Arial" w:eastAsiaTheme="majorEastAsia" w:hAnsi="Arial" w:cs="Arial"/>
            <w:color w:val="0000FF"/>
            <w:u w:val="single"/>
            <w:lang w:val="en"/>
          </w:rPr>
          <w:t>52.215-2</w:t>
        </w:r>
      </w:hyperlink>
      <w:r w:rsidRPr="00082EB1">
        <w:rPr>
          <w:rFonts w:ascii="Arial" w:hAnsi="Arial" w:cs="Arial"/>
          <w:lang w:val="en"/>
        </w:rPr>
        <w:t>, Audit and Records-Negotiation.</w:t>
      </w:r>
    </w:p>
    <w:p w14:paraId="65C8974A" w14:textId="77777777" w:rsidR="00082EB1" w:rsidRPr="00082EB1" w:rsidRDefault="00082EB1" w:rsidP="00082EB1">
      <w:pPr>
        <w:rPr>
          <w:rFonts w:ascii="Arial" w:hAnsi="Arial" w:cs="Arial"/>
          <w:lang w:val="en"/>
        </w:rPr>
      </w:pPr>
      <w:r w:rsidRPr="00082EB1">
        <w:rPr>
          <w:rFonts w:ascii="Arial" w:hAnsi="Arial" w:cs="Arial"/>
          <w:lang w:val="en"/>
        </w:rPr>
        <w:t>           (1) The Comptroller General of the United States, or an authorized representative of the Comptroller General, shall have access to and right to examine any of the Contractor’s directly pertinent records involving transactions related to this contract.</w:t>
      </w:r>
    </w:p>
    <w:p w14:paraId="5B60E319" w14:textId="77777777" w:rsidR="00082EB1" w:rsidRPr="00082EB1" w:rsidRDefault="00082EB1" w:rsidP="00082EB1">
      <w:pPr>
        <w:rPr>
          <w:rFonts w:ascii="Arial" w:hAnsi="Arial" w:cs="Arial"/>
          <w:lang w:val="en"/>
        </w:rPr>
      </w:pPr>
      <w:r w:rsidRPr="00082EB1">
        <w:rPr>
          <w:rFonts w:ascii="Arial" w:hAnsi="Arial" w:cs="Arial"/>
          <w:lang w:val="en"/>
        </w:rPr>
        <w:t xml:space="preserve">           (2) The Contractor shall make available at its offices at all reasonable times the records, materials, and other evidence for examination, audit, or reproduction, until 3 years after final payment under this contract or for any shorter period specified in FAR </w:t>
      </w:r>
      <w:hyperlink r:id="rId189" w:anchor="i1122629" w:history="1">
        <w:r w:rsidRPr="00082EB1">
          <w:rPr>
            <w:rFonts w:ascii="Arial" w:eastAsiaTheme="majorEastAsia" w:hAnsi="Arial" w:cs="Arial"/>
            <w:color w:val="0000FF"/>
            <w:u w:val="single"/>
            <w:lang w:val="en"/>
          </w:rPr>
          <w:t>subpart  4.7</w:t>
        </w:r>
      </w:hyperlink>
      <w:r w:rsidRPr="00082EB1">
        <w:rPr>
          <w:rFonts w:ascii="Arial" w:hAnsi="Arial" w:cs="Arial"/>
          <w:lang w:val="en"/>
        </w:rPr>
        <w:t>,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2EF52188" w14:textId="77777777" w:rsidR="00082EB1" w:rsidRPr="00082EB1" w:rsidRDefault="00082EB1" w:rsidP="00082EB1">
      <w:pPr>
        <w:rPr>
          <w:rFonts w:ascii="Arial" w:hAnsi="Arial" w:cs="Arial"/>
          <w:lang w:val="en"/>
        </w:rPr>
      </w:pPr>
      <w:r w:rsidRPr="00082EB1">
        <w:rPr>
          <w:rFonts w:ascii="Arial" w:hAnsi="Arial" w:cs="Arial"/>
          <w:lang w:val="en"/>
        </w:rPr>
        <w:lastRenderedPageBreak/>
        <w:t>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0D142405" w14:textId="77777777" w:rsidR="00082EB1" w:rsidRPr="00082EB1" w:rsidRDefault="00082EB1" w:rsidP="00082EB1">
      <w:pPr>
        <w:rPr>
          <w:rFonts w:ascii="Arial" w:hAnsi="Arial" w:cs="Arial"/>
          <w:lang w:val="en"/>
        </w:rPr>
      </w:pPr>
      <w:r w:rsidRPr="00082EB1">
        <w:rPr>
          <w:rFonts w:ascii="Arial" w:hAnsi="Arial" w:cs="Arial"/>
          <w:lang w:val="en"/>
        </w:rPr>
        <w:t>      (e) (1)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14:paraId="58B67D7A" w14:textId="77777777" w:rsidR="00082EB1" w:rsidRPr="00082EB1" w:rsidRDefault="00082EB1" w:rsidP="00082EB1">
      <w:pPr>
        <w:rPr>
          <w:rFonts w:ascii="Arial" w:hAnsi="Arial" w:cs="Arial"/>
          <w:lang w:val="en"/>
        </w:rPr>
      </w:pPr>
      <w:r w:rsidRPr="00082EB1">
        <w:rPr>
          <w:rFonts w:ascii="Arial" w:hAnsi="Arial" w:cs="Arial"/>
          <w:lang w:val="en"/>
        </w:rPr>
        <w:t xml:space="preserve">                (i) </w:t>
      </w:r>
      <w:hyperlink r:id="rId190" w:anchor="i1063504" w:history="1">
        <w:r w:rsidRPr="00082EB1">
          <w:rPr>
            <w:rFonts w:ascii="Arial" w:eastAsiaTheme="majorEastAsia" w:hAnsi="Arial" w:cs="Arial"/>
            <w:color w:val="0000FF"/>
            <w:u w:val="single"/>
            <w:lang w:val="en"/>
          </w:rPr>
          <w:t>52.203-13</w:t>
        </w:r>
      </w:hyperlink>
      <w:r w:rsidRPr="00082EB1">
        <w:rPr>
          <w:rFonts w:ascii="Arial" w:hAnsi="Arial" w:cs="Arial"/>
          <w:lang w:val="en"/>
        </w:rPr>
        <w:t>, Contractor Code of Business Ethics and Conduct (Jun 2020) (</w:t>
      </w:r>
      <w:hyperlink r:id="rId191" w:tgtFrame="_blank" w:history="1">
        <w:r w:rsidRPr="00082EB1">
          <w:rPr>
            <w:rFonts w:ascii="Arial" w:eastAsiaTheme="majorEastAsia" w:hAnsi="Arial" w:cs="Arial"/>
            <w:color w:val="0000FF"/>
            <w:u w:val="single"/>
            <w:lang w:val="en"/>
          </w:rPr>
          <w:t>41 U.S.C. 3509</w:t>
        </w:r>
      </w:hyperlink>
      <w:r w:rsidRPr="00082EB1">
        <w:rPr>
          <w:rFonts w:ascii="Arial" w:hAnsi="Arial" w:cs="Arial"/>
          <w:lang w:val="en"/>
        </w:rPr>
        <w:t xml:space="preserve">). </w:t>
      </w:r>
    </w:p>
    <w:p w14:paraId="6BF88ADB" w14:textId="77777777" w:rsidR="00082EB1" w:rsidRPr="00082EB1" w:rsidRDefault="00082EB1" w:rsidP="00082EB1">
      <w:pPr>
        <w:rPr>
          <w:rFonts w:ascii="Arial" w:hAnsi="Arial" w:cs="Arial"/>
          <w:lang w:val="en"/>
        </w:rPr>
      </w:pPr>
      <w:r w:rsidRPr="00082EB1">
        <w:rPr>
          <w:rFonts w:ascii="Arial" w:hAnsi="Arial" w:cs="Arial"/>
          <w:lang w:val="en"/>
        </w:rPr>
        <w:t xml:space="preserve">                (ii) </w:t>
      </w:r>
      <w:hyperlink r:id="rId192" w:anchor="i52_203-19" w:history="1">
        <w:r w:rsidRPr="00082EB1">
          <w:rPr>
            <w:rFonts w:ascii="Arial" w:eastAsiaTheme="majorEastAsia" w:hAnsi="Arial" w:cs="Arial"/>
            <w:color w:val="0000FF"/>
            <w:u w:val="single"/>
            <w:lang w:val="en"/>
          </w:rPr>
          <w:t>52.203-19</w:t>
        </w:r>
      </w:hyperlink>
      <w:r w:rsidRPr="00082EB1">
        <w:rPr>
          <w:rFonts w:ascii="Arial" w:hAnsi="Arial" w:cs="Arial"/>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38F3F616" w14:textId="77777777" w:rsidR="00082EB1" w:rsidRPr="00082EB1" w:rsidRDefault="00082EB1" w:rsidP="00082EB1">
      <w:pPr>
        <w:rPr>
          <w:rFonts w:ascii="Arial" w:hAnsi="Arial" w:cs="Arial"/>
          <w:lang w:val="en"/>
        </w:rPr>
      </w:pPr>
      <w:r w:rsidRPr="00082EB1">
        <w:rPr>
          <w:rFonts w:ascii="Arial" w:hAnsi="Arial" w:cs="Arial"/>
          <w:lang w:val="en"/>
        </w:rPr>
        <w:t xml:space="preserve">                (iii) </w:t>
      </w:r>
      <w:hyperlink r:id="rId193" w:anchor="id189A70O0P1N" w:history="1">
        <w:r w:rsidRPr="00082EB1">
          <w:rPr>
            <w:rFonts w:ascii="Arial" w:eastAsiaTheme="majorEastAsia" w:hAnsi="Arial" w:cs="Arial"/>
            <w:color w:val="0000FF"/>
            <w:u w:val="single"/>
            <w:lang w:val="en"/>
          </w:rPr>
          <w:t>52.204-23</w:t>
        </w:r>
      </w:hyperlink>
      <w:r w:rsidRPr="00082EB1">
        <w:rPr>
          <w:rFonts w:ascii="Arial" w:hAnsi="Arial" w:cs="Arial"/>
          <w:lang w:val="en"/>
        </w:rPr>
        <w:t>, Prohibition on Contracting for Hardware, Software, and Services Developed or Provided by Kaspersky Lab and Other Covered Entities (Jul 2018) (Section 1634 of Pub. L. 115-91).</w:t>
      </w:r>
    </w:p>
    <w:p w14:paraId="02346DA8" w14:textId="77777777" w:rsidR="00082EB1" w:rsidRPr="00082EB1" w:rsidRDefault="00082EB1" w:rsidP="00082EB1">
      <w:pPr>
        <w:rPr>
          <w:rFonts w:ascii="Arial" w:hAnsi="Arial" w:cs="Arial"/>
          <w:lang w:val="en"/>
        </w:rPr>
      </w:pPr>
      <w:r w:rsidRPr="00082EB1">
        <w:rPr>
          <w:rFonts w:ascii="Arial" w:hAnsi="Arial" w:cs="Arial"/>
          <w:lang w:val="en"/>
        </w:rPr>
        <w:t xml:space="preserve">                (iv) </w:t>
      </w:r>
      <w:hyperlink r:id="rId194" w:anchor="unique_1390665200" w:history="1">
        <w:r w:rsidRPr="00082EB1">
          <w:rPr>
            <w:rFonts w:ascii="Arial" w:eastAsiaTheme="majorEastAsia" w:hAnsi="Arial" w:cs="Arial"/>
            <w:color w:val="0000FF"/>
            <w:u w:val="single"/>
            <w:lang w:val="en"/>
          </w:rPr>
          <w:t>52.204-25</w:t>
        </w:r>
      </w:hyperlink>
      <w:r w:rsidRPr="00082EB1">
        <w:rPr>
          <w:rFonts w:ascii="Arial" w:hAnsi="Arial" w:cs="Arial"/>
          <w:lang w:val="en"/>
        </w:rPr>
        <w:t>, Prohibition on Contracting for Certain Telecommunications and Video Surveillance Services or Equipment. (AUG 2020) (Section 889(a)(1)(A) of Pub. L. 115-232).</w:t>
      </w:r>
    </w:p>
    <w:p w14:paraId="305F7A55" w14:textId="77777777" w:rsidR="00082EB1" w:rsidRPr="00082EB1" w:rsidRDefault="00082EB1" w:rsidP="00082EB1">
      <w:pPr>
        <w:rPr>
          <w:rFonts w:ascii="Arial" w:hAnsi="Arial" w:cs="Arial"/>
          <w:lang w:val="en"/>
        </w:rPr>
      </w:pPr>
      <w:r w:rsidRPr="00082EB1">
        <w:rPr>
          <w:rFonts w:ascii="Arial" w:hAnsi="Arial" w:cs="Arial"/>
          <w:lang w:val="en"/>
        </w:rPr>
        <w:t xml:space="preserve">                (v) </w:t>
      </w:r>
      <w:hyperlink r:id="rId195" w:anchor="i52_219-8" w:history="1">
        <w:r w:rsidRPr="00082EB1">
          <w:rPr>
            <w:rFonts w:ascii="Arial" w:eastAsiaTheme="majorEastAsia" w:hAnsi="Arial" w:cs="Arial"/>
            <w:color w:val="0000FF"/>
            <w:u w:val="single"/>
            <w:lang w:val="en"/>
          </w:rPr>
          <w:t>52.219-8</w:t>
        </w:r>
      </w:hyperlink>
      <w:r w:rsidRPr="00082EB1">
        <w:rPr>
          <w:rFonts w:ascii="Arial" w:hAnsi="Arial" w:cs="Arial"/>
          <w:lang w:val="en"/>
        </w:rPr>
        <w:t>, Utilization of Small Business Concerns (Oct 2018) (</w:t>
      </w:r>
      <w:hyperlink r:id="rId196" w:tgtFrame="_blank" w:history="1">
        <w:r w:rsidRPr="00082EB1">
          <w:rPr>
            <w:rFonts w:ascii="Arial" w:eastAsiaTheme="majorEastAsia" w:hAnsi="Arial" w:cs="Arial"/>
            <w:color w:val="0000FF"/>
            <w:u w:val="single"/>
            <w:lang w:val="en"/>
          </w:rPr>
          <w:t>15 U.S.C.637(d)(2)</w:t>
        </w:r>
      </w:hyperlink>
      <w:r w:rsidRPr="00082EB1">
        <w:rPr>
          <w:rFonts w:ascii="Arial" w:hAnsi="Arial" w:cs="Arial"/>
          <w:lang w:val="en"/>
        </w:rPr>
        <w:t xml:space="preserve"> and (3)), in all subcontracts that offer further subcontracting opportunities. If the subcontract (except subcontracts to small business concerns) exceeds the applicable threshold specified in FAR </w:t>
      </w:r>
      <w:hyperlink r:id="rId197" w:anchor="i1100224" w:history="1">
        <w:r w:rsidRPr="00082EB1">
          <w:rPr>
            <w:rFonts w:ascii="Arial" w:eastAsiaTheme="majorEastAsia" w:hAnsi="Arial" w:cs="Arial"/>
            <w:color w:val="0000FF"/>
            <w:u w:val="single"/>
            <w:lang w:val="en"/>
          </w:rPr>
          <w:t>19.702</w:t>
        </w:r>
      </w:hyperlink>
      <w:r w:rsidRPr="00082EB1">
        <w:rPr>
          <w:rFonts w:ascii="Arial" w:hAnsi="Arial" w:cs="Arial"/>
          <w:lang w:val="en"/>
        </w:rPr>
        <w:t xml:space="preserve">(a) on the date of subcontract award, the subcontractor must include </w:t>
      </w:r>
      <w:hyperlink r:id="rId198" w:anchor="i52_219-8" w:history="1">
        <w:r w:rsidRPr="00082EB1">
          <w:rPr>
            <w:rFonts w:ascii="Arial" w:eastAsiaTheme="majorEastAsia" w:hAnsi="Arial" w:cs="Arial"/>
            <w:color w:val="0000FF"/>
            <w:u w:val="single"/>
            <w:lang w:val="en"/>
          </w:rPr>
          <w:t>52.219-8</w:t>
        </w:r>
      </w:hyperlink>
      <w:r w:rsidRPr="00082EB1">
        <w:rPr>
          <w:rFonts w:ascii="Arial" w:hAnsi="Arial" w:cs="Arial"/>
          <w:lang w:val="en"/>
        </w:rPr>
        <w:t xml:space="preserve"> in lower tier subcontracts that offer subcontracting opportunities.</w:t>
      </w:r>
    </w:p>
    <w:p w14:paraId="59E4E07A" w14:textId="77777777" w:rsidR="00082EB1" w:rsidRPr="00082EB1" w:rsidRDefault="00082EB1" w:rsidP="00082EB1">
      <w:pPr>
        <w:rPr>
          <w:rFonts w:ascii="Arial" w:hAnsi="Arial" w:cs="Arial"/>
          <w:lang w:val="en"/>
        </w:rPr>
      </w:pPr>
      <w:r w:rsidRPr="00082EB1">
        <w:rPr>
          <w:rFonts w:ascii="Arial" w:hAnsi="Arial" w:cs="Arial"/>
          <w:lang w:val="en"/>
        </w:rPr>
        <w:t xml:space="preserve">                (vi) </w:t>
      </w:r>
      <w:hyperlink r:id="rId199" w:anchor="i1055713" w:history="1">
        <w:r w:rsidRPr="00082EB1">
          <w:rPr>
            <w:rFonts w:ascii="Arial" w:eastAsiaTheme="majorEastAsia" w:hAnsi="Arial" w:cs="Arial"/>
            <w:color w:val="0000FF"/>
            <w:u w:val="single"/>
            <w:lang w:val="en"/>
          </w:rPr>
          <w:t>52.222-21</w:t>
        </w:r>
      </w:hyperlink>
      <w:r w:rsidRPr="00082EB1">
        <w:rPr>
          <w:rFonts w:ascii="Arial" w:hAnsi="Arial" w:cs="Arial"/>
          <w:lang w:val="en"/>
        </w:rPr>
        <w:t>, Prohibition of Segregated Facilities (Apr 2015).</w:t>
      </w:r>
    </w:p>
    <w:p w14:paraId="3C8491BF" w14:textId="77777777" w:rsidR="00082EB1" w:rsidRPr="00082EB1" w:rsidRDefault="00082EB1" w:rsidP="00082EB1">
      <w:pPr>
        <w:rPr>
          <w:rFonts w:ascii="Arial" w:hAnsi="Arial" w:cs="Arial"/>
          <w:lang w:val="en"/>
        </w:rPr>
      </w:pPr>
      <w:r w:rsidRPr="00082EB1">
        <w:rPr>
          <w:rFonts w:ascii="Arial" w:hAnsi="Arial" w:cs="Arial"/>
          <w:lang w:val="en"/>
        </w:rPr>
        <w:t xml:space="preserve">                (vii) </w:t>
      </w:r>
      <w:hyperlink r:id="rId200" w:anchor="i1055793" w:history="1">
        <w:r w:rsidRPr="00082EB1">
          <w:rPr>
            <w:rFonts w:ascii="Arial" w:eastAsiaTheme="majorEastAsia" w:hAnsi="Arial" w:cs="Arial"/>
            <w:color w:val="0000FF"/>
            <w:u w:val="single"/>
            <w:lang w:val="en"/>
          </w:rPr>
          <w:t>52.222-26</w:t>
        </w:r>
      </w:hyperlink>
      <w:r w:rsidRPr="00082EB1">
        <w:rPr>
          <w:rFonts w:ascii="Arial" w:hAnsi="Arial" w:cs="Arial"/>
          <w:lang w:val="en"/>
        </w:rPr>
        <w:t>, Equal Opportunity (Sep 2015) (E.O.11246).</w:t>
      </w:r>
    </w:p>
    <w:p w14:paraId="44D815AB" w14:textId="77777777" w:rsidR="00082EB1" w:rsidRPr="00082EB1" w:rsidRDefault="00082EB1" w:rsidP="00082EB1">
      <w:pPr>
        <w:rPr>
          <w:rFonts w:ascii="Arial" w:hAnsi="Arial" w:cs="Arial"/>
          <w:lang w:val="en"/>
        </w:rPr>
      </w:pPr>
      <w:r w:rsidRPr="00082EB1">
        <w:rPr>
          <w:rFonts w:ascii="Arial" w:hAnsi="Arial" w:cs="Arial"/>
          <w:lang w:val="en"/>
        </w:rPr>
        <w:t xml:space="preserve">                (viii) </w:t>
      </w:r>
      <w:hyperlink r:id="rId201" w:anchor="i1056230" w:history="1">
        <w:r w:rsidRPr="00082EB1">
          <w:rPr>
            <w:rFonts w:ascii="Arial" w:eastAsiaTheme="majorEastAsia" w:hAnsi="Arial" w:cs="Arial"/>
            <w:color w:val="0000FF"/>
            <w:u w:val="single"/>
            <w:lang w:val="en"/>
          </w:rPr>
          <w:t>52.222-35</w:t>
        </w:r>
      </w:hyperlink>
      <w:r w:rsidRPr="00082EB1">
        <w:rPr>
          <w:rFonts w:ascii="Arial" w:hAnsi="Arial" w:cs="Arial"/>
          <w:lang w:val="en"/>
        </w:rPr>
        <w:t>, Equal Opportunity for Veterans (Jun 2020) (</w:t>
      </w:r>
      <w:hyperlink r:id="rId202" w:tgtFrame="_blank" w:history="1">
        <w:r w:rsidRPr="00082EB1">
          <w:rPr>
            <w:rFonts w:ascii="Arial" w:eastAsiaTheme="majorEastAsia" w:hAnsi="Arial" w:cs="Arial"/>
            <w:color w:val="0000FF"/>
            <w:u w:val="single"/>
            <w:lang w:val="en"/>
          </w:rPr>
          <w:t>38 U.S.C.4212</w:t>
        </w:r>
      </w:hyperlink>
      <w:r w:rsidRPr="00082EB1">
        <w:rPr>
          <w:rFonts w:ascii="Arial" w:hAnsi="Arial" w:cs="Arial"/>
          <w:lang w:val="en"/>
        </w:rPr>
        <w:t xml:space="preserve">). </w:t>
      </w:r>
    </w:p>
    <w:p w14:paraId="30C40D53" w14:textId="77777777" w:rsidR="00082EB1" w:rsidRPr="00082EB1" w:rsidRDefault="00082EB1" w:rsidP="00082EB1">
      <w:pPr>
        <w:rPr>
          <w:rFonts w:ascii="Arial" w:hAnsi="Arial" w:cs="Arial"/>
          <w:lang w:val="en"/>
        </w:rPr>
      </w:pPr>
      <w:r w:rsidRPr="00082EB1">
        <w:rPr>
          <w:rFonts w:ascii="Arial" w:hAnsi="Arial" w:cs="Arial"/>
          <w:lang w:val="en"/>
        </w:rPr>
        <w:t xml:space="preserve">                (ix) </w:t>
      </w:r>
      <w:hyperlink r:id="rId203" w:anchor="i1056250" w:history="1">
        <w:r w:rsidRPr="00082EB1">
          <w:rPr>
            <w:rFonts w:ascii="Arial" w:eastAsiaTheme="majorEastAsia" w:hAnsi="Arial" w:cs="Arial"/>
            <w:color w:val="0000FF"/>
            <w:u w:val="single"/>
            <w:lang w:val="en"/>
          </w:rPr>
          <w:t>52.222-36</w:t>
        </w:r>
      </w:hyperlink>
      <w:r w:rsidRPr="00082EB1">
        <w:rPr>
          <w:rFonts w:ascii="Arial" w:hAnsi="Arial" w:cs="Arial"/>
          <w:lang w:val="en"/>
        </w:rPr>
        <w:t>, Equal Opportunity for Workers with Disabilities (Jun 2020) (</w:t>
      </w:r>
      <w:hyperlink r:id="rId204" w:tgtFrame="_blank" w:history="1">
        <w:r w:rsidRPr="00082EB1">
          <w:rPr>
            <w:rFonts w:ascii="Arial" w:eastAsiaTheme="majorEastAsia" w:hAnsi="Arial" w:cs="Arial"/>
            <w:color w:val="0000FF"/>
            <w:u w:val="single"/>
            <w:lang w:val="en"/>
          </w:rPr>
          <w:t>29 U.S.C.793</w:t>
        </w:r>
      </w:hyperlink>
      <w:r w:rsidRPr="00082EB1">
        <w:rPr>
          <w:rFonts w:ascii="Arial" w:hAnsi="Arial" w:cs="Arial"/>
          <w:lang w:val="en"/>
        </w:rPr>
        <w:t xml:space="preserve">). </w:t>
      </w:r>
    </w:p>
    <w:p w14:paraId="6C3FF893" w14:textId="77777777" w:rsidR="00082EB1" w:rsidRPr="00082EB1" w:rsidRDefault="00082EB1" w:rsidP="00082EB1">
      <w:pPr>
        <w:rPr>
          <w:rFonts w:ascii="Arial" w:hAnsi="Arial" w:cs="Arial"/>
          <w:lang w:val="en"/>
        </w:rPr>
      </w:pPr>
      <w:r w:rsidRPr="00082EB1">
        <w:rPr>
          <w:rFonts w:ascii="Arial" w:hAnsi="Arial" w:cs="Arial"/>
          <w:lang w:val="en"/>
        </w:rPr>
        <w:t xml:space="preserve">                (x) </w:t>
      </w:r>
      <w:hyperlink r:id="rId205" w:anchor="i1056265" w:history="1">
        <w:r w:rsidRPr="00082EB1">
          <w:rPr>
            <w:rFonts w:ascii="Arial" w:eastAsiaTheme="majorEastAsia" w:hAnsi="Arial" w:cs="Arial"/>
            <w:color w:val="0000FF"/>
            <w:u w:val="single"/>
            <w:lang w:val="en"/>
          </w:rPr>
          <w:t>52.222-37</w:t>
        </w:r>
      </w:hyperlink>
      <w:r w:rsidRPr="00082EB1">
        <w:rPr>
          <w:rFonts w:ascii="Arial" w:hAnsi="Arial" w:cs="Arial"/>
          <w:lang w:val="en"/>
        </w:rPr>
        <w:t>, Employment Reports on Veterans (Jun 2020) (</w:t>
      </w:r>
      <w:hyperlink r:id="rId206" w:tgtFrame="_blank" w:history="1">
        <w:r w:rsidRPr="00082EB1">
          <w:rPr>
            <w:rFonts w:ascii="Arial" w:eastAsiaTheme="majorEastAsia" w:hAnsi="Arial" w:cs="Arial"/>
            <w:color w:val="0000FF"/>
            <w:u w:val="single"/>
            <w:lang w:val="en"/>
          </w:rPr>
          <w:t>38 U.S.C.4212</w:t>
        </w:r>
      </w:hyperlink>
      <w:r w:rsidRPr="00082EB1">
        <w:rPr>
          <w:rFonts w:ascii="Arial" w:hAnsi="Arial" w:cs="Arial"/>
          <w:lang w:val="en"/>
        </w:rPr>
        <w:t xml:space="preserve">). </w:t>
      </w:r>
    </w:p>
    <w:p w14:paraId="6D300DEB" w14:textId="77777777" w:rsidR="00082EB1" w:rsidRPr="00082EB1" w:rsidRDefault="00082EB1" w:rsidP="00082EB1">
      <w:pPr>
        <w:rPr>
          <w:rFonts w:ascii="Arial" w:hAnsi="Arial" w:cs="Arial"/>
          <w:lang w:val="en"/>
        </w:rPr>
      </w:pPr>
      <w:r w:rsidRPr="00082EB1">
        <w:rPr>
          <w:rFonts w:ascii="Arial" w:hAnsi="Arial" w:cs="Arial"/>
          <w:lang w:val="en"/>
        </w:rPr>
        <w:t xml:space="preserve">                (xi) </w:t>
      </w:r>
      <w:hyperlink r:id="rId207" w:anchor="i1056304" w:history="1">
        <w:r w:rsidRPr="00082EB1">
          <w:rPr>
            <w:rFonts w:ascii="Arial" w:eastAsiaTheme="majorEastAsia" w:hAnsi="Arial" w:cs="Arial"/>
            <w:color w:val="0000FF"/>
            <w:u w:val="single"/>
            <w:lang w:val="en"/>
          </w:rPr>
          <w:t>52.222-40</w:t>
        </w:r>
      </w:hyperlink>
      <w:r w:rsidRPr="00082EB1">
        <w:rPr>
          <w:rFonts w:ascii="Arial" w:hAnsi="Arial" w:cs="Arial"/>
          <w:lang w:val="en"/>
        </w:rPr>
        <w:t xml:space="preserve">, Notification of Employee Rights Under the National Labor Relations Act (Dec 2010) (E.O. 13496). Flow down required in accordance with paragraph (f) of FAR clause </w:t>
      </w:r>
      <w:hyperlink r:id="rId208" w:anchor="i1056304" w:history="1">
        <w:r w:rsidRPr="00082EB1">
          <w:rPr>
            <w:rFonts w:ascii="Arial" w:eastAsiaTheme="majorEastAsia" w:hAnsi="Arial" w:cs="Arial"/>
            <w:color w:val="0000FF"/>
            <w:u w:val="single"/>
            <w:lang w:val="en"/>
          </w:rPr>
          <w:t>52.222-40</w:t>
        </w:r>
      </w:hyperlink>
      <w:r w:rsidRPr="00082EB1">
        <w:rPr>
          <w:rFonts w:ascii="Arial" w:hAnsi="Arial" w:cs="Arial"/>
          <w:lang w:val="en"/>
        </w:rPr>
        <w:t>.</w:t>
      </w:r>
    </w:p>
    <w:p w14:paraId="6792ED93" w14:textId="77777777" w:rsidR="00082EB1" w:rsidRPr="00082EB1" w:rsidRDefault="00082EB1" w:rsidP="00082EB1">
      <w:pPr>
        <w:rPr>
          <w:rFonts w:ascii="Arial" w:hAnsi="Arial" w:cs="Arial"/>
          <w:lang w:val="en"/>
        </w:rPr>
      </w:pPr>
      <w:r w:rsidRPr="00082EB1">
        <w:rPr>
          <w:rFonts w:ascii="Arial" w:hAnsi="Arial" w:cs="Arial"/>
          <w:lang w:val="en"/>
        </w:rPr>
        <w:t xml:space="preserve">                (xii) </w:t>
      </w:r>
      <w:hyperlink r:id="rId209" w:anchor="i52_222_41" w:history="1">
        <w:r w:rsidRPr="00082EB1">
          <w:rPr>
            <w:rFonts w:ascii="Arial" w:eastAsiaTheme="majorEastAsia" w:hAnsi="Arial" w:cs="Arial"/>
            <w:color w:val="0000FF"/>
            <w:u w:val="single"/>
            <w:lang w:val="en"/>
          </w:rPr>
          <w:t>52.222-41</w:t>
        </w:r>
      </w:hyperlink>
      <w:r w:rsidRPr="00082EB1">
        <w:rPr>
          <w:rFonts w:ascii="Arial" w:hAnsi="Arial" w:cs="Arial"/>
          <w:lang w:val="en"/>
        </w:rPr>
        <w:t>, Service Contract Labor Standards (Aug 2018) (</w:t>
      </w:r>
      <w:hyperlink r:id="rId210"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0AB10E53" w14:textId="77777777" w:rsidR="00082EB1" w:rsidRPr="00082EB1" w:rsidRDefault="00082EB1" w:rsidP="00082EB1">
      <w:pPr>
        <w:rPr>
          <w:rFonts w:ascii="Arial" w:hAnsi="Arial" w:cs="Arial"/>
          <w:lang w:val="en"/>
        </w:rPr>
      </w:pPr>
      <w:r w:rsidRPr="00082EB1">
        <w:rPr>
          <w:rFonts w:ascii="Arial" w:hAnsi="Arial" w:cs="Arial"/>
          <w:lang w:val="en"/>
        </w:rPr>
        <w:t xml:space="preserve">                (xiii) (A) </w:t>
      </w:r>
      <w:hyperlink r:id="rId211" w:anchor="i1056535" w:history="1">
        <w:r w:rsidRPr="00082EB1">
          <w:rPr>
            <w:rFonts w:ascii="Arial" w:eastAsiaTheme="majorEastAsia" w:hAnsi="Arial" w:cs="Arial"/>
            <w:color w:val="0000FF"/>
            <w:u w:val="single"/>
            <w:lang w:val="en"/>
          </w:rPr>
          <w:t>52.222-50</w:t>
        </w:r>
      </w:hyperlink>
      <w:r w:rsidRPr="00082EB1">
        <w:rPr>
          <w:rFonts w:ascii="Arial" w:hAnsi="Arial" w:cs="Arial"/>
          <w:lang w:val="en"/>
        </w:rPr>
        <w:t>, Combating Trafficking in Persons (Oct 2020) (</w:t>
      </w:r>
      <w:hyperlink r:id="rId212" w:tgtFrame="_blank" w:history="1">
        <w:r w:rsidRPr="00082EB1">
          <w:rPr>
            <w:rFonts w:ascii="Arial" w:eastAsiaTheme="majorEastAsia" w:hAnsi="Arial" w:cs="Arial"/>
            <w:color w:val="0000FF"/>
            <w:u w:val="single"/>
            <w:lang w:val="en"/>
          </w:rPr>
          <w:t>22 U.S.C. chapter 78</w:t>
        </w:r>
      </w:hyperlink>
      <w:r w:rsidRPr="00082EB1">
        <w:rPr>
          <w:rFonts w:ascii="Arial" w:hAnsi="Arial" w:cs="Arial"/>
          <w:lang w:val="en"/>
        </w:rPr>
        <w:t xml:space="preserve"> and E.O 13627).</w:t>
      </w:r>
    </w:p>
    <w:p w14:paraId="457F4B89" w14:textId="77777777" w:rsidR="00082EB1" w:rsidRPr="00082EB1" w:rsidRDefault="00082EB1" w:rsidP="00082EB1">
      <w:pPr>
        <w:rPr>
          <w:rFonts w:ascii="Arial" w:hAnsi="Arial" w:cs="Arial"/>
          <w:lang w:val="en"/>
        </w:rPr>
      </w:pPr>
      <w:r w:rsidRPr="00082EB1">
        <w:rPr>
          <w:rFonts w:ascii="Arial" w:hAnsi="Arial" w:cs="Arial"/>
          <w:lang w:val="en"/>
        </w:rPr>
        <w:lastRenderedPageBreak/>
        <w:t xml:space="preserve">                     (B) Alternate I (Mar 2015) of </w:t>
      </w:r>
      <w:hyperlink r:id="rId213" w:anchor="i1056535" w:history="1">
        <w:r w:rsidRPr="00082EB1">
          <w:rPr>
            <w:rFonts w:ascii="Arial" w:eastAsiaTheme="majorEastAsia" w:hAnsi="Arial" w:cs="Arial"/>
            <w:color w:val="0000FF"/>
            <w:u w:val="single"/>
            <w:lang w:val="en"/>
          </w:rPr>
          <w:t>52.222-50</w:t>
        </w:r>
      </w:hyperlink>
      <w:r w:rsidRPr="00082EB1">
        <w:rPr>
          <w:rFonts w:ascii="Arial" w:hAnsi="Arial" w:cs="Arial"/>
          <w:lang w:val="en"/>
        </w:rPr>
        <w:t>(</w:t>
      </w:r>
      <w:hyperlink r:id="rId214" w:tgtFrame="_blank" w:history="1">
        <w:r w:rsidRPr="00082EB1">
          <w:rPr>
            <w:rFonts w:ascii="Arial" w:eastAsiaTheme="majorEastAsia" w:hAnsi="Arial" w:cs="Arial"/>
            <w:color w:val="0000FF"/>
            <w:u w:val="single"/>
            <w:lang w:val="en"/>
          </w:rPr>
          <w:t>22 U.S.C. chapter 78 and E.O 13627</w:t>
        </w:r>
      </w:hyperlink>
      <w:r w:rsidRPr="00082EB1">
        <w:rPr>
          <w:rFonts w:ascii="Arial" w:hAnsi="Arial" w:cs="Arial"/>
          <w:lang w:val="en"/>
        </w:rPr>
        <w:t>).</w:t>
      </w:r>
    </w:p>
    <w:p w14:paraId="3F81A840" w14:textId="77777777" w:rsidR="00082EB1" w:rsidRPr="00082EB1" w:rsidRDefault="00082EB1" w:rsidP="00082EB1">
      <w:pPr>
        <w:rPr>
          <w:rFonts w:ascii="Arial" w:hAnsi="Arial" w:cs="Arial"/>
          <w:lang w:val="en"/>
        </w:rPr>
      </w:pPr>
      <w:r w:rsidRPr="00082EB1">
        <w:rPr>
          <w:rFonts w:ascii="Arial" w:hAnsi="Arial" w:cs="Arial"/>
          <w:lang w:val="en"/>
        </w:rPr>
        <w:t xml:space="preserve">                (xiv) </w:t>
      </w:r>
      <w:hyperlink r:id="rId215" w:anchor="i1056685" w:history="1">
        <w:r w:rsidRPr="00082EB1">
          <w:rPr>
            <w:rFonts w:ascii="Arial" w:eastAsiaTheme="majorEastAsia" w:hAnsi="Arial" w:cs="Arial"/>
            <w:color w:val="0000FF"/>
            <w:u w:val="single"/>
            <w:lang w:val="en"/>
          </w:rPr>
          <w:t>52.222-51</w:t>
        </w:r>
      </w:hyperlink>
      <w:r w:rsidRPr="00082EB1">
        <w:rPr>
          <w:rFonts w:ascii="Arial" w:hAnsi="Arial" w:cs="Arial"/>
          <w:lang w:val="en"/>
        </w:rPr>
        <w:t>, Exemption from Application of the Service Contract Labor Standards to Contracts for Maintenance, Calibration, or Repair of Certain Equipment-Requirements (May 2014) (</w:t>
      </w:r>
      <w:hyperlink r:id="rId216"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6C208526" w14:textId="77777777" w:rsidR="00082EB1" w:rsidRPr="00082EB1" w:rsidRDefault="00082EB1" w:rsidP="00082EB1">
      <w:pPr>
        <w:rPr>
          <w:rFonts w:ascii="Arial" w:hAnsi="Arial" w:cs="Arial"/>
          <w:lang w:val="en"/>
        </w:rPr>
      </w:pPr>
      <w:r w:rsidRPr="00082EB1">
        <w:rPr>
          <w:rFonts w:ascii="Arial" w:hAnsi="Arial" w:cs="Arial"/>
          <w:lang w:val="en"/>
        </w:rPr>
        <w:t xml:space="preserve">                (xv) </w:t>
      </w:r>
      <w:hyperlink r:id="rId217" w:anchor="i1056732" w:history="1">
        <w:r w:rsidRPr="00082EB1">
          <w:rPr>
            <w:rFonts w:ascii="Arial" w:eastAsiaTheme="majorEastAsia" w:hAnsi="Arial" w:cs="Arial"/>
            <w:color w:val="0000FF"/>
            <w:u w:val="single"/>
            <w:lang w:val="en"/>
          </w:rPr>
          <w:t>52.222-53</w:t>
        </w:r>
      </w:hyperlink>
      <w:r w:rsidRPr="00082EB1">
        <w:rPr>
          <w:rFonts w:ascii="Arial" w:hAnsi="Arial" w:cs="Arial"/>
          <w:lang w:val="en"/>
        </w:rPr>
        <w:t>, Exemption from Application of the Service Contract Labor Standards to Contracts for Certain Services-Requirements (May 2014) (</w:t>
      </w:r>
      <w:hyperlink r:id="rId218" w:tgtFrame="_blank" w:history="1">
        <w:r w:rsidRPr="00082EB1">
          <w:rPr>
            <w:rFonts w:ascii="Arial" w:eastAsiaTheme="majorEastAsia" w:hAnsi="Arial" w:cs="Arial"/>
            <w:color w:val="0000FF"/>
            <w:u w:val="single"/>
            <w:lang w:val="en"/>
          </w:rPr>
          <w:t>41 U.S.C. chapter 67</w:t>
        </w:r>
      </w:hyperlink>
      <w:r w:rsidRPr="00082EB1">
        <w:rPr>
          <w:rFonts w:ascii="Arial" w:hAnsi="Arial" w:cs="Arial"/>
          <w:lang w:val="en"/>
        </w:rPr>
        <w:t>).</w:t>
      </w:r>
    </w:p>
    <w:p w14:paraId="36A10435" w14:textId="77777777" w:rsidR="00082EB1" w:rsidRPr="00082EB1" w:rsidRDefault="00082EB1" w:rsidP="00082EB1">
      <w:pPr>
        <w:rPr>
          <w:rFonts w:ascii="Arial" w:hAnsi="Arial" w:cs="Arial"/>
          <w:lang w:val="en"/>
        </w:rPr>
      </w:pPr>
      <w:r w:rsidRPr="00082EB1">
        <w:rPr>
          <w:rFonts w:ascii="Arial" w:hAnsi="Arial" w:cs="Arial"/>
          <w:lang w:val="en"/>
        </w:rPr>
        <w:t xml:space="preserve">                (xvi) </w:t>
      </w:r>
      <w:hyperlink r:id="rId219" w:anchor="i1056753" w:history="1">
        <w:r w:rsidRPr="00082EB1">
          <w:rPr>
            <w:rFonts w:ascii="Arial" w:eastAsiaTheme="majorEastAsia" w:hAnsi="Arial" w:cs="Arial"/>
            <w:color w:val="0000FF"/>
            <w:u w:val="single"/>
            <w:lang w:val="en"/>
          </w:rPr>
          <w:t>52.222-54</w:t>
        </w:r>
      </w:hyperlink>
      <w:r w:rsidRPr="00082EB1">
        <w:rPr>
          <w:rFonts w:ascii="Arial" w:hAnsi="Arial" w:cs="Arial"/>
          <w:lang w:val="en"/>
        </w:rPr>
        <w:t>, Employment Eligibility Verification (Oct 2015) (E.O. 12989).</w:t>
      </w:r>
    </w:p>
    <w:p w14:paraId="5A2B3367" w14:textId="77777777" w:rsidR="00082EB1" w:rsidRPr="00082EB1" w:rsidRDefault="00082EB1" w:rsidP="00082EB1">
      <w:pPr>
        <w:rPr>
          <w:rFonts w:ascii="Arial" w:hAnsi="Arial" w:cs="Arial"/>
          <w:lang w:val="en"/>
        </w:rPr>
      </w:pPr>
      <w:r w:rsidRPr="00082EB1">
        <w:rPr>
          <w:rFonts w:ascii="Arial" w:hAnsi="Arial" w:cs="Arial"/>
          <w:lang w:val="en"/>
        </w:rPr>
        <w:t xml:space="preserve">                (xvii) </w:t>
      </w:r>
      <w:hyperlink r:id="rId220" w:anchor="i1056818" w:history="1">
        <w:r w:rsidRPr="00082EB1">
          <w:rPr>
            <w:rFonts w:ascii="Arial" w:eastAsiaTheme="majorEastAsia" w:hAnsi="Arial" w:cs="Arial"/>
            <w:color w:val="0000FF"/>
            <w:u w:val="single"/>
            <w:lang w:val="en"/>
          </w:rPr>
          <w:t>52.222-55</w:t>
        </w:r>
      </w:hyperlink>
      <w:r w:rsidRPr="00082EB1">
        <w:rPr>
          <w:rFonts w:ascii="Arial" w:hAnsi="Arial" w:cs="Arial"/>
          <w:lang w:val="en"/>
        </w:rPr>
        <w:t>, Minimum Wages Under Executive Order 13658 (Dec 2015).</w:t>
      </w:r>
    </w:p>
    <w:p w14:paraId="465FE191" w14:textId="77777777" w:rsidR="00082EB1" w:rsidRPr="00082EB1" w:rsidRDefault="00082EB1" w:rsidP="00082EB1">
      <w:pPr>
        <w:rPr>
          <w:rFonts w:ascii="Arial" w:hAnsi="Arial" w:cs="Arial"/>
          <w:lang w:val="en"/>
        </w:rPr>
      </w:pPr>
      <w:r w:rsidRPr="00082EB1">
        <w:rPr>
          <w:rFonts w:ascii="Arial" w:hAnsi="Arial" w:cs="Arial"/>
          <w:lang w:val="en"/>
        </w:rPr>
        <w:t xml:space="preserve">                (xviii) </w:t>
      </w:r>
      <w:hyperlink r:id="rId221" w:anchor="i52_222_62" w:history="1">
        <w:r w:rsidRPr="00082EB1">
          <w:rPr>
            <w:rFonts w:ascii="Arial" w:eastAsiaTheme="majorEastAsia" w:hAnsi="Arial" w:cs="Arial"/>
            <w:color w:val="0000FF"/>
            <w:u w:val="single"/>
            <w:lang w:val="en"/>
          </w:rPr>
          <w:t>52.222-62</w:t>
        </w:r>
      </w:hyperlink>
      <w:r w:rsidRPr="00082EB1">
        <w:rPr>
          <w:rFonts w:ascii="Arial" w:hAnsi="Arial" w:cs="Arial"/>
          <w:lang w:val="en"/>
        </w:rPr>
        <w:t>, Paid Sick Leave Under Executive Order 13706 (Jan 2017) (E.O. 13706).</w:t>
      </w:r>
    </w:p>
    <w:p w14:paraId="675D47C6" w14:textId="77777777" w:rsidR="00082EB1" w:rsidRPr="00082EB1" w:rsidRDefault="00082EB1" w:rsidP="00082EB1">
      <w:pPr>
        <w:rPr>
          <w:rFonts w:ascii="Arial" w:hAnsi="Arial" w:cs="Arial"/>
          <w:lang w:val="en"/>
        </w:rPr>
      </w:pPr>
      <w:r w:rsidRPr="00082EB1">
        <w:rPr>
          <w:rFonts w:ascii="Arial" w:hAnsi="Arial" w:cs="Arial"/>
          <w:lang w:val="en"/>
        </w:rPr>
        <w:t xml:space="preserve">                (xix) (A) </w:t>
      </w:r>
      <w:hyperlink r:id="rId222" w:anchor="i52_224_3" w:history="1">
        <w:r w:rsidRPr="00082EB1">
          <w:rPr>
            <w:rFonts w:ascii="Arial" w:eastAsiaTheme="majorEastAsia" w:hAnsi="Arial" w:cs="Arial"/>
            <w:color w:val="0000FF"/>
            <w:u w:val="single"/>
            <w:lang w:val="en"/>
          </w:rPr>
          <w:t>52.224-3</w:t>
        </w:r>
      </w:hyperlink>
      <w:r w:rsidRPr="00082EB1">
        <w:rPr>
          <w:rFonts w:ascii="Arial" w:hAnsi="Arial" w:cs="Arial"/>
          <w:lang w:val="en"/>
        </w:rPr>
        <w:t>, Privacy Training (Jan 2017) (</w:t>
      </w:r>
      <w:hyperlink r:id="rId223" w:tgtFrame="_blank" w:history="1">
        <w:r w:rsidRPr="00082EB1">
          <w:rPr>
            <w:rFonts w:ascii="Arial" w:eastAsiaTheme="majorEastAsia" w:hAnsi="Arial" w:cs="Arial"/>
            <w:color w:val="0000FF"/>
            <w:u w:val="single"/>
            <w:lang w:val="en"/>
          </w:rPr>
          <w:t>5 U.S.C. 552a</w:t>
        </w:r>
      </w:hyperlink>
      <w:r w:rsidRPr="00082EB1">
        <w:rPr>
          <w:rFonts w:ascii="Arial" w:hAnsi="Arial" w:cs="Arial"/>
          <w:lang w:val="en"/>
        </w:rPr>
        <w:t>).</w:t>
      </w:r>
    </w:p>
    <w:p w14:paraId="00975771" w14:textId="77777777" w:rsidR="00082EB1" w:rsidRPr="00082EB1" w:rsidRDefault="00082EB1" w:rsidP="00082EB1">
      <w:pPr>
        <w:rPr>
          <w:rFonts w:ascii="Arial" w:hAnsi="Arial" w:cs="Arial"/>
          <w:lang w:val="en"/>
        </w:rPr>
      </w:pPr>
      <w:r w:rsidRPr="00082EB1">
        <w:rPr>
          <w:rFonts w:ascii="Arial" w:hAnsi="Arial" w:cs="Arial"/>
          <w:lang w:val="en"/>
        </w:rPr>
        <w:t xml:space="preserve">                     (B) Alternate I (Jan 2017) of </w:t>
      </w:r>
      <w:hyperlink r:id="rId224" w:anchor="i52_224_3" w:history="1">
        <w:r w:rsidRPr="00082EB1">
          <w:rPr>
            <w:rFonts w:ascii="Arial" w:eastAsiaTheme="majorEastAsia" w:hAnsi="Arial" w:cs="Arial"/>
            <w:color w:val="0000FF"/>
            <w:u w:val="single"/>
            <w:lang w:val="en"/>
          </w:rPr>
          <w:t>52.224-3</w:t>
        </w:r>
      </w:hyperlink>
      <w:r w:rsidRPr="00082EB1">
        <w:rPr>
          <w:rFonts w:ascii="Arial" w:hAnsi="Arial" w:cs="Arial"/>
          <w:lang w:val="en"/>
        </w:rPr>
        <w:t>.</w:t>
      </w:r>
    </w:p>
    <w:p w14:paraId="49023BBA" w14:textId="77777777" w:rsidR="00082EB1" w:rsidRPr="00082EB1" w:rsidRDefault="00082EB1" w:rsidP="00082EB1">
      <w:pPr>
        <w:rPr>
          <w:rFonts w:ascii="Arial" w:hAnsi="Arial" w:cs="Arial"/>
          <w:lang w:val="en"/>
        </w:rPr>
      </w:pPr>
      <w:r w:rsidRPr="00082EB1">
        <w:rPr>
          <w:rFonts w:ascii="Arial" w:hAnsi="Arial" w:cs="Arial"/>
          <w:lang w:val="en"/>
        </w:rPr>
        <w:t xml:space="preserve">                (xx) </w:t>
      </w:r>
      <w:hyperlink r:id="rId225" w:anchor="i1054921" w:history="1">
        <w:r w:rsidRPr="00082EB1">
          <w:rPr>
            <w:rFonts w:ascii="Arial" w:eastAsiaTheme="majorEastAsia" w:hAnsi="Arial" w:cs="Arial"/>
            <w:color w:val="0000FF"/>
            <w:u w:val="single"/>
            <w:lang w:val="en"/>
          </w:rPr>
          <w:t>52.225-26</w:t>
        </w:r>
      </w:hyperlink>
      <w:r w:rsidRPr="00082EB1">
        <w:rPr>
          <w:rFonts w:ascii="Arial" w:hAnsi="Arial" w:cs="Arial"/>
          <w:lang w:val="en"/>
        </w:rPr>
        <w:t xml:space="preserve">, Contractors Performing Private Security Functions Outside the United States (Oct 2016) (Section 862, as amended, of the National Defense Authorization Act for Fiscal Year 2008; </w:t>
      </w:r>
      <w:hyperlink r:id="rId226" w:tgtFrame="_blank" w:history="1">
        <w:r w:rsidRPr="00082EB1">
          <w:rPr>
            <w:rFonts w:ascii="Arial" w:eastAsiaTheme="majorEastAsia" w:hAnsi="Arial" w:cs="Arial"/>
            <w:color w:val="0000FF"/>
            <w:u w:val="single"/>
            <w:lang w:val="en"/>
          </w:rPr>
          <w:t>10 U.S.C. 2302 Note)</w:t>
        </w:r>
      </w:hyperlink>
      <w:r w:rsidRPr="00082EB1">
        <w:rPr>
          <w:rFonts w:ascii="Arial" w:hAnsi="Arial" w:cs="Arial"/>
          <w:lang w:val="en"/>
        </w:rPr>
        <w:t>.</w:t>
      </w:r>
    </w:p>
    <w:p w14:paraId="75BA38D1" w14:textId="77777777" w:rsidR="00082EB1" w:rsidRPr="00082EB1" w:rsidRDefault="00082EB1" w:rsidP="00082EB1">
      <w:pPr>
        <w:rPr>
          <w:rFonts w:ascii="Arial" w:hAnsi="Arial" w:cs="Arial"/>
          <w:lang w:val="en"/>
        </w:rPr>
      </w:pPr>
      <w:r w:rsidRPr="00082EB1">
        <w:rPr>
          <w:rFonts w:ascii="Arial" w:hAnsi="Arial" w:cs="Arial"/>
          <w:lang w:val="en"/>
        </w:rPr>
        <w:t xml:space="preserve">                (xxi) </w:t>
      </w:r>
      <w:hyperlink r:id="rId227" w:anchor="i1055065" w:history="1">
        <w:r w:rsidRPr="00082EB1">
          <w:rPr>
            <w:rFonts w:ascii="Arial" w:eastAsiaTheme="majorEastAsia" w:hAnsi="Arial" w:cs="Arial"/>
            <w:color w:val="0000FF"/>
            <w:u w:val="single"/>
            <w:lang w:val="en"/>
          </w:rPr>
          <w:t>52.226-6</w:t>
        </w:r>
      </w:hyperlink>
      <w:r w:rsidRPr="00082EB1">
        <w:rPr>
          <w:rFonts w:ascii="Arial" w:hAnsi="Arial" w:cs="Arial"/>
          <w:lang w:val="en"/>
        </w:rPr>
        <w:t>, Promoting Excess Food Donation to Nonprofit Organizations (Jun 2020) (</w:t>
      </w:r>
      <w:hyperlink r:id="rId228" w:tgtFrame="_blank" w:history="1">
        <w:r w:rsidRPr="00082EB1">
          <w:rPr>
            <w:rFonts w:ascii="Arial" w:eastAsiaTheme="majorEastAsia" w:hAnsi="Arial" w:cs="Arial"/>
            <w:color w:val="0000FF"/>
            <w:u w:val="single"/>
            <w:lang w:val="en"/>
          </w:rPr>
          <w:t>42 U.S.C. 1792</w:t>
        </w:r>
      </w:hyperlink>
      <w:r w:rsidRPr="00082EB1">
        <w:rPr>
          <w:rFonts w:ascii="Arial" w:hAnsi="Arial" w:cs="Arial"/>
          <w:lang w:val="en"/>
        </w:rPr>
        <w:t xml:space="preserve">). Flow down required in accordance with paragraph (e) of FAR clause </w:t>
      </w:r>
      <w:hyperlink r:id="rId229" w:anchor="i1055065" w:history="1">
        <w:r w:rsidRPr="00082EB1">
          <w:rPr>
            <w:rFonts w:ascii="Arial" w:eastAsiaTheme="majorEastAsia" w:hAnsi="Arial" w:cs="Arial"/>
            <w:color w:val="0000FF"/>
            <w:u w:val="single"/>
            <w:lang w:val="en"/>
          </w:rPr>
          <w:t>52.226-6</w:t>
        </w:r>
      </w:hyperlink>
      <w:r w:rsidRPr="00082EB1">
        <w:rPr>
          <w:rFonts w:ascii="Arial" w:hAnsi="Arial" w:cs="Arial"/>
          <w:lang w:val="en"/>
        </w:rPr>
        <w:t>.</w:t>
      </w:r>
    </w:p>
    <w:p w14:paraId="0422A4F6" w14:textId="77777777" w:rsidR="00082EB1" w:rsidRPr="00082EB1" w:rsidRDefault="00082EB1" w:rsidP="00082EB1">
      <w:pPr>
        <w:rPr>
          <w:rFonts w:ascii="Arial" w:hAnsi="Arial" w:cs="Arial"/>
          <w:lang w:val="en"/>
        </w:rPr>
      </w:pPr>
      <w:r w:rsidRPr="00082EB1">
        <w:rPr>
          <w:rFonts w:ascii="Arial" w:hAnsi="Arial" w:cs="Arial"/>
          <w:lang w:val="en"/>
        </w:rPr>
        <w:t xml:space="preserve">                (xxii) </w:t>
      </w:r>
      <w:hyperlink r:id="rId230" w:anchor="i1046560" w:history="1">
        <w:r w:rsidRPr="00082EB1">
          <w:rPr>
            <w:rFonts w:ascii="Arial" w:eastAsiaTheme="majorEastAsia" w:hAnsi="Arial" w:cs="Arial"/>
            <w:color w:val="0000FF"/>
            <w:u w:val="single"/>
            <w:lang w:val="en"/>
          </w:rPr>
          <w:t>52.247-64</w:t>
        </w:r>
      </w:hyperlink>
      <w:r w:rsidRPr="00082EB1">
        <w:rPr>
          <w:rFonts w:ascii="Arial" w:hAnsi="Arial" w:cs="Arial"/>
          <w:lang w:val="en"/>
        </w:rPr>
        <w:t>, Preference for Privately Owned U.S.-Flag Commercial Vessels (Feb 2006) (</w:t>
      </w:r>
      <w:hyperlink r:id="rId231" w:tgtFrame="_blank" w:history="1">
        <w:r w:rsidRPr="00082EB1">
          <w:rPr>
            <w:rFonts w:ascii="Arial" w:eastAsiaTheme="majorEastAsia" w:hAnsi="Arial" w:cs="Arial"/>
            <w:color w:val="0000FF"/>
            <w:u w:val="single"/>
            <w:lang w:val="en"/>
          </w:rPr>
          <w:t>46 U.S.C. Appx.1241(b)</w:t>
        </w:r>
      </w:hyperlink>
      <w:r w:rsidRPr="00082EB1">
        <w:rPr>
          <w:rFonts w:ascii="Arial" w:hAnsi="Arial" w:cs="Arial"/>
          <w:lang w:val="en"/>
        </w:rPr>
        <w:t xml:space="preserve"> and </w:t>
      </w:r>
      <w:hyperlink r:id="rId232" w:tgtFrame="_blank" w:history="1">
        <w:r w:rsidRPr="00082EB1">
          <w:rPr>
            <w:rFonts w:ascii="Arial" w:eastAsiaTheme="majorEastAsia" w:hAnsi="Arial" w:cs="Arial"/>
            <w:color w:val="0000FF"/>
            <w:u w:val="single"/>
            <w:lang w:val="en"/>
          </w:rPr>
          <w:t>10 U.S.C.2631</w:t>
        </w:r>
      </w:hyperlink>
      <w:r w:rsidRPr="00082EB1">
        <w:rPr>
          <w:rFonts w:ascii="Arial" w:hAnsi="Arial" w:cs="Arial"/>
          <w:lang w:val="en"/>
        </w:rPr>
        <w:t xml:space="preserve">). Flow down required in accordance with paragraph (d) of FAR clause </w:t>
      </w:r>
      <w:hyperlink r:id="rId233" w:anchor="i1046560" w:history="1">
        <w:r w:rsidRPr="00082EB1">
          <w:rPr>
            <w:rFonts w:ascii="Arial" w:eastAsiaTheme="majorEastAsia" w:hAnsi="Arial" w:cs="Arial"/>
            <w:color w:val="0000FF"/>
            <w:u w:val="single"/>
            <w:lang w:val="en"/>
          </w:rPr>
          <w:t>52.247-64</w:t>
        </w:r>
      </w:hyperlink>
      <w:r w:rsidRPr="00082EB1">
        <w:rPr>
          <w:rFonts w:ascii="Arial" w:hAnsi="Arial" w:cs="Arial"/>
          <w:lang w:val="en"/>
        </w:rPr>
        <w:t>.</w:t>
      </w:r>
    </w:p>
    <w:p w14:paraId="401F2EBC" w14:textId="77777777" w:rsidR="00082EB1" w:rsidRPr="00082EB1" w:rsidRDefault="00082EB1" w:rsidP="00082EB1">
      <w:pPr>
        <w:rPr>
          <w:rFonts w:ascii="Arial" w:eastAsia="Times New Roman" w:hAnsi="Arial" w:cs="Arial"/>
          <w:color w:val="000000"/>
          <w:lang w:val="en"/>
        </w:rPr>
      </w:pPr>
      <w:r w:rsidRPr="00082EB1">
        <w:rPr>
          <w:rFonts w:ascii="Arial" w:hAnsi="Arial" w:cs="Arial"/>
          <w:lang w:val="en"/>
        </w:rPr>
        <w:t>           (2) While not required, the Contractor may include in its subcontracts for commercial items a minimal number of additional clauses necessary to satisfy its contractual obligations.</w:t>
      </w:r>
    </w:p>
    <w:p w14:paraId="0750B313"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22" w:name="_Toc66449717"/>
      <w:r w:rsidRPr="00082EB1">
        <w:rPr>
          <w:rFonts w:asciiTheme="majorHAnsi" w:eastAsiaTheme="majorEastAsia" w:hAnsiTheme="majorHAnsi" w:cstheme="majorBidi"/>
          <w:b/>
          <w:bCs/>
          <w:color w:val="4F81BD" w:themeColor="accent1"/>
          <w:sz w:val="26"/>
          <w:szCs w:val="26"/>
        </w:rPr>
        <w:t>C.8  VAAR 852.212-70  PROVISIONS AND CLAUSES APPLICABLE TO VA ACQUISITION OF COMMERCIAL ITEMS (APR 2020)</w:t>
      </w:r>
      <w:bookmarkEnd w:id="22"/>
    </w:p>
    <w:p w14:paraId="3DF28C09" w14:textId="77777777" w:rsidR="00082EB1" w:rsidRPr="00082EB1" w:rsidRDefault="00082EB1" w:rsidP="00082EB1">
      <w:r w:rsidRPr="00082EB1">
        <w:t xml:space="preserve">  (a) The Contractor agrees to comply with any provision or clause that is incorporated herein by reference to implement agency policy applicable to acquisition of commercial items or components. The following provisions and clauses that have been checked by the Contracting Officer are incorporated by reference.</w:t>
      </w:r>
    </w:p>
    <w:p w14:paraId="1CF30E96" w14:textId="77777777" w:rsidR="00082EB1" w:rsidRPr="00082EB1" w:rsidRDefault="00082EB1" w:rsidP="00082EB1">
      <w:r w:rsidRPr="00082EB1">
        <w:t xml:space="preserve">  [X] 852.203–70, Commercial Advertising.</w:t>
      </w:r>
    </w:p>
    <w:p w14:paraId="338357C0" w14:textId="77777777" w:rsidR="00082EB1" w:rsidRPr="00082EB1" w:rsidRDefault="00082EB1" w:rsidP="00082EB1">
      <w:r w:rsidRPr="00082EB1">
        <w:t xml:space="preserve">  [] 852.209–70, Organizational Conflicts of Interest.</w:t>
      </w:r>
    </w:p>
    <w:p w14:paraId="50CA309F" w14:textId="77777777" w:rsidR="00082EB1" w:rsidRPr="00082EB1" w:rsidRDefault="00082EB1" w:rsidP="00082EB1">
      <w:r w:rsidRPr="00082EB1">
        <w:t xml:space="preserve">  [] 852.211–70, Equipment Operation and Maintenance Manuals.</w:t>
      </w:r>
    </w:p>
    <w:p w14:paraId="77B835B9" w14:textId="77777777" w:rsidR="00082EB1" w:rsidRPr="00082EB1" w:rsidRDefault="00082EB1" w:rsidP="00082EB1">
      <w:r w:rsidRPr="00082EB1">
        <w:t xml:space="preserve">  [] 852.214–71, Restrictions on Alternate Item(s).</w:t>
      </w:r>
    </w:p>
    <w:p w14:paraId="70F204F9" w14:textId="77777777" w:rsidR="00082EB1" w:rsidRPr="00082EB1" w:rsidRDefault="00082EB1" w:rsidP="00082EB1">
      <w:r w:rsidRPr="00082EB1">
        <w:t xml:space="preserve">  [] 852.214–72, Alternate Item(s).</w:t>
      </w:r>
      <w:r w:rsidRPr="00082EB1">
        <w:rPr>
          <w:rFonts w:cs="Calibri"/>
        </w:rPr>
        <w:t xml:space="preserve"> [Note: this is a fillable clause.]</w:t>
      </w:r>
    </w:p>
    <w:p w14:paraId="0FB5AD96" w14:textId="77777777" w:rsidR="00082EB1" w:rsidRPr="00082EB1" w:rsidRDefault="00082EB1" w:rsidP="00082EB1">
      <w:r w:rsidRPr="00082EB1">
        <w:lastRenderedPageBreak/>
        <w:t xml:space="preserve">  [] 852.214–73, Alternate Packaging and Packing.</w:t>
      </w:r>
    </w:p>
    <w:p w14:paraId="47D100F9" w14:textId="77777777" w:rsidR="00082EB1" w:rsidRPr="00082EB1" w:rsidRDefault="00082EB1" w:rsidP="00082EB1">
      <w:r w:rsidRPr="00082EB1">
        <w:t xml:space="preserve">  [] 852.214–74, Marking of Bid Samples.</w:t>
      </w:r>
    </w:p>
    <w:p w14:paraId="381F341D" w14:textId="77777777" w:rsidR="00082EB1" w:rsidRPr="00082EB1" w:rsidRDefault="00082EB1" w:rsidP="00082EB1">
      <w:r w:rsidRPr="00082EB1">
        <w:t xml:space="preserve">  [X] 852.215–70, Service-Disabled Veteran-Owned and Veteran-Owned Small Business Evaluation Factors.</w:t>
      </w:r>
    </w:p>
    <w:p w14:paraId="201F0658" w14:textId="77777777" w:rsidR="00082EB1" w:rsidRPr="00082EB1" w:rsidRDefault="00082EB1" w:rsidP="00082EB1">
      <w:r w:rsidRPr="00082EB1">
        <w:t xml:space="preserve">  [X] 852.215–71, Evaluation Factor Commitments.</w:t>
      </w:r>
    </w:p>
    <w:p w14:paraId="61430E39" w14:textId="77777777" w:rsidR="00082EB1" w:rsidRPr="00082EB1" w:rsidRDefault="00082EB1" w:rsidP="00082EB1">
      <w:r w:rsidRPr="00082EB1">
        <w:t xml:space="preserve">  [] 852.216–71, Economic Price Adjustment of Contract Price(s) Based on a Price Index.</w:t>
      </w:r>
    </w:p>
    <w:p w14:paraId="648579A5" w14:textId="77777777" w:rsidR="00082EB1" w:rsidRPr="00082EB1" w:rsidRDefault="00082EB1" w:rsidP="00082EB1">
      <w:r w:rsidRPr="00082EB1">
        <w:t xml:space="preserve">  [] 852.216–72, Proportional Economic Price Adjustment of Contract Price(s) Based on a Price Index.</w:t>
      </w:r>
    </w:p>
    <w:p w14:paraId="6F98A015" w14:textId="77777777" w:rsidR="00082EB1" w:rsidRPr="00082EB1" w:rsidRDefault="00082EB1" w:rsidP="00082EB1">
      <w:r w:rsidRPr="00082EB1">
        <w:t xml:space="preserve">  [] 852.216–73, Economic Price Adjustment—State Nursing Home Care for Veterans.</w:t>
      </w:r>
    </w:p>
    <w:p w14:paraId="4D422A1B" w14:textId="77777777" w:rsidR="00082EB1" w:rsidRPr="00082EB1" w:rsidRDefault="00082EB1" w:rsidP="00082EB1">
      <w:r w:rsidRPr="00082EB1">
        <w:t xml:space="preserve">  [] 852.216–74, Economic Price Adjustment—Medicaid Labor Rates.</w:t>
      </w:r>
    </w:p>
    <w:p w14:paraId="7E563DF9" w14:textId="77777777" w:rsidR="00082EB1" w:rsidRPr="00082EB1" w:rsidRDefault="00082EB1" w:rsidP="00082EB1">
      <w:r w:rsidRPr="00082EB1">
        <w:t xml:space="preserve">  [] 852.216–75, Economic Price Adjustment—Fuel Surcharge.</w:t>
      </w:r>
    </w:p>
    <w:p w14:paraId="4D947670" w14:textId="77777777" w:rsidR="00082EB1" w:rsidRPr="00082EB1" w:rsidRDefault="00082EB1" w:rsidP="00082EB1">
      <w:r w:rsidRPr="00082EB1">
        <w:t xml:space="preserve">  [] 852.219–9, VA Small Business Subcontracting Plan Minimum Requirements.</w:t>
      </w:r>
    </w:p>
    <w:p w14:paraId="53907FA0" w14:textId="77777777" w:rsidR="00082EB1" w:rsidRPr="00082EB1" w:rsidRDefault="00082EB1" w:rsidP="00082EB1">
      <w:r w:rsidRPr="00082EB1">
        <w:t xml:space="preserve">  [] 852.219–10, VA Notice of Total Service-Disabled Veteran-Owned Small Business Set-Aside.</w:t>
      </w:r>
    </w:p>
    <w:p w14:paraId="697D0E44" w14:textId="77777777" w:rsidR="00082EB1" w:rsidRPr="00082EB1" w:rsidRDefault="00082EB1" w:rsidP="00082EB1">
      <w:r w:rsidRPr="00082EB1">
        <w:t xml:space="preserve">  [] 852.219–11, VA Notice of Total Veteran-Owned Small Business Set-Aside.</w:t>
      </w:r>
    </w:p>
    <w:p w14:paraId="7D992B2E" w14:textId="77777777" w:rsidR="00082EB1" w:rsidRPr="00082EB1" w:rsidRDefault="00082EB1" w:rsidP="00082EB1">
      <w:r w:rsidRPr="00082EB1">
        <w:t xml:space="preserve">  [] 852.222–70, Contract Work Hours and Safety Standards—Nursing Home Care for Veterans.</w:t>
      </w:r>
    </w:p>
    <w:p w14:paraId="781A73CD" w14:textId="77777777" w:rsidR="00082EB1" w:rsidRPr="00082EB1" w:rsidRDefault="00082EB1" w:rsidP="00082EB1">
      <w:r w:rsidRPr="00082EB1">
        <w:t xml:space="preserve">  [] 852.228–70, Bond Premium Adjustment.</w:t>
      </w:r>
    </w:p>
    <w:p w14:paraId="29D9757D" w14:textId="77777777" w:rsidR="00082EB1" w:rsidRPr="00082EB1" w:rsidRDefault="00082EB1" w:rsidP="00082EB1">
      <w:r w:rsidRPr="00082EB1">
        <w:t xml:space="preserve">  [] 852.228–71, Indemnification and Insurance.</w:t>
      </w:r>
    </w:p>
    <w:p w14:paraId="167CF330" w14:textId="77777777" w:rsidR="00082EB1" w:rsidRPr="00082EB1" w:rsidRDefault="00082EB1" w:rsidP="00082EB1">
      <w:r w:rsidRPr="00082EB1">
        <w:t xml:space="preserve">  [] 852.228–72, Assisting Service-Disabled Veteran-Owned and Veteran-Owned Small Businesses in Obtaining Bonds.</w:t>
      </w:r>
    </w:p>
    <w:p w14:paraId="528A2372" w14:textId="77777777" w:rsidR="00082EB1" w:rsidRPr="00082EB1" w:rsidRDefault="00082EB1" w:rsidP="00082EB1">
      <w:r w:rsidRPr="00082EB1">
        <w:t xml:space="preserve">  [X] 852.232–72, Electronic Submission of Payment Requests.</w:t>
      </w:r>
    </w:p>
    <w:p w14:paraId="187EB04C" w14:textId="77777777" w:rsidR="00082EB1" w:rsidRPr="00082EB1" w:rsidRDefault="00082EB1" w:rsidP="00082EB1">
      <w:r w:rsidRPr="00082EB1">
        <w:t xml:space="preserve">  [X] 852.233–70, Protest Content/Alternative Dispute Resolution.</w:t>
      </w:r>
    </w:p>
    <w:p w14:paraId="4F3E0BF4" w14:textId="77777777" w:rsidR="00082EB1" w:rsidRPr="00082EB1" w:rsidRDefault="00082EB1" w:rsidP="00082EB1">
      <w:r w:rsidRPr="00082EB1">
        <w:t xml:space="preserve">  [X] 852.233–71, Alternate Protest Procedure.</w:t>
      </w:r>
    </w:p>
    <w:p w14:paraId="1A5D8043" w14:textId="77777777" w:rsidR="00082EB1" w:rsidRPr="00082EB1" w:rsidRDefault="00082EB1" w:rsidP="00082EB1">
      <w:r w:rsidRPr="00082EB1">
        <w:t xml:space="preserve">  [] 852.237–70, Indemnification and Medical Liability Insurance.</w:t>
      </w:r>
    </w:p>
    <w:p w14:paraId="100E3E0B" w14:textId="77777777" w:rsidR="00082EB1" w:rsidRPr="00082EB1" w:rsidRDefault="00082EB1" w:rsidP="00082EB1">
      <w:r w:rsidRPr="00082EB1">
        <w:t xml:space="preserve">  [X] 852.246–71, Rejected Goods.</w:t>
      </w:r>
    </w:p>
    <w:p w14:paraId="0D6EEC37" w14:textId="77777777" w:rsidR="00082EB1" w:rsidRPr="00082EB1" w:rsidRDefault="00082EB1" w:rsidP="00082EB1">
      <w:r w:rsidRPr="00082EB1">
        <w:t xml:space="preserve">  [] 852.246–72, Frozen Processed Foods.</w:t>
      </w:r>
    </w:p>
    <w:p w14:paraId="7368A0A4" w14:textId="77777777" w:rsidR="00082EB1" w:rsidRPr="00082EB1" w:rsidRDefault="00082EB1" w:rsidP="00082EB1">
      <w:r w:rsidRPr="00082EB1">
        <w:t xml:space="preserve">  [] 852.246–73, Noncompliance with Packaging, Packing, and/or Marking Requirements.</w:t>
      </w:r>
    </w:p>
    <w:p w14:paraId="0FE7A94B" w14:textId="77777777" w:rsidR="00082EB1" w:rsidRPr="00082EB1" w:rsidRDefault="00082EB1" w:rsidP="00082EB1">
      <w:r w:rsidRPr="00082EB1">
        <w:t xml:space="preserve">  [] 852.270–1, Representatives of Contracting Officers.</w:t>
      </w:r>
    </w:p>
    <w:p w14:paraId="45566382" w14:textId="77777777" w:rsidR="00082EB1" w:rsidRPr="00082EB1" w:rsidRDefault="00082EB1" w:rsidP="00082EB1">
      <w:r w:rsidRPr="00082EB1">
        <w:t xml:space="preserve">  [] 852.271–72, Time Spent by Counselee in Counseling Process.</w:t>
      </w:r>
    </w:p>
    <w:p w14:paraId="1E345416" w14:textId="77777777" w:rsidR="00082EB1" w:rsidRPr="00082EB1" w:rsidRDefault="00082EB1" w:rsidP="00082EB1">
      <w:r w:rsidRPr="00082EB1">
        <w:t xml:space="preserve">  [] 852.271–73, Use and Publication of Counseling Results.</w:t>
      </w:r>
    </w:p>
    <w:p w14:paraId="588A8C02" w14:textId="77777777" w:rsidR="00082EB1" w:rsidRPr="00082EB1" w:rsidRDefault="00082EB1" w:rsidP="00082EB1">
      <w:r w:rsidRPr="00082EB1">
        <w:lastRenderedPageBreak/>
        <w:t xml:space="preserve">  [] 852.271–74, Inspection.</w:t>
      </w:r>
    </w:p>
    <w:p w14:paraId="562A1585" w14:textId="77777777" w:rsidR="00082EB1" w:rsidRPr="00082EB1" w:rsidRDefault="00082EB1" w:rsidP="00082EB1">
      <w:r w:rsidRPr="00082EB1">
        <w:t xml:space="preserve">  [] 852.271–75, Extension of Contract Period.</w:t>
      </w:r>
    </w:p>
    <w:p w14:paraId="278885A1" w14:textId="77777777" w:rsidR="00082EB1" w:rsidRPr="00082EB1" w:rsidRDefault="00082EB1" w:rsidP="00082EB1">
      <w:r w:rsidRPr="00082EB1">
        <w:t xml:space="preserve">  [X] 852.273–70, Late Offers.</w:t>
      </w:r>
    </w:p>
    <w:p w14:paraId="3B7B440F" w14:textId="77777777" w:rsidR="00082EB1" w:rsidRPr="00082EB1" w:rsidRDefault="00082EB1" w:rsidP="00082EB1">
      <w:r w:rsidRPr="00082EB1">
        <w:t xml:space="preserve">  [] 852.273–71, Alternative Negotiation Techniques.</w:t>
      </w:r>
    </w:p>
    <w:p w14:paraId="02EED3BC" w14:textId="77777777" w:rsidR="00082EB1" w:rsidRPr="00082EB1" w:rsidRDefault="00082EB1" w:rsidP="00082EB1">
      <w:r w:rsidRPr="00082EB1">
        <w:t xml:space="preserve">  [] 852.273–72, Alternative Evaluation.</w:t>
      </w:r>
    </w:p>
    <w:p w14:paraId="1F3D966F" w14:textId="77777777" w:rsidR="00082EB1" w:rsidRPr="00082EB1" w:rsidRDefault="00082EB1" w:rsidP="00082EB1">
      <w:r w:rsidRPr="00082EB1">
        <w:t xml:space="preserve">  [] 852.273–73, Evaluation—Health-Care Resources.</w:t>
      </w:r>
    </w:p>
    <w:p w14:paraId="18C0F094" w14:textId="77777777" w:rsidR="00082EB1" w:rsidRPr="00082EB1" w:rsidRDefault="00082EB1" w:rsidP="00082EB1">
      <w:r w:rsidRPr="00082EB1">
        <w:t xml:space="preserve">  [X] 852.273–74, Award without Exchanges.</w:t>
      </w:r>
    </w:p>
    <w:p w14:paraId="3CDA167D" w14:textId="77777777" w:rsidR="00082EB1" w:rsidRPr="00082EB1" w:rsidRDefault="00082EB1" w:rsidP="00082EB1">
      <w:r w:rsidRPr="00082EB1">
        <w:t xml:space="preserve">  (b) All requests for quotations, solicitations, and contracts for commercial item services to be provided to beneficiaries must include the following clause:</w:t>
      </w:r>
    </w:p>
    <w:p w14:paraId="159D8025" w14:textId="77777777" w:rsidR="00082EB1" w:rsidRPr="00082EB1" w:rsidRDefault="00082EB1" w:rsidP="00082EB1">
      <w:r w:rsidRPr="00082EB1">
        <w:t xml:space="preserve">  [] 852.237–74, Nondiscrimination in Service Delivery.</w:t>
      </w:r>
    </w:p>
    <w:p w14:paraId="5649D0E6" w14:textId="77777777" w:rsidR="00082EB1" w:rsidRPr="00082EB1" w:rsidRDefault="00082EB1" w:rsidP="00082EB1">
      <w:pPr>
        <w:jc w:val="center"/>
        <w:rPr>
          <w:rFonts w:ascii="Calibri" w:eastAsia="Calibri" w:hAnsi="Calibri" w:cs="Times New Roman"/>
        </w:rPr>
      </w:pPr>
      <w:r w:rsidRPr="00082EB1">
        <w:rPr>
          <w:rFonts w:ascii="Calibri" w:eastAsia="Calibri" w:hAnsi="Calibri" w:cs="Times New Roman"/>
        </w:rPr>
        <w:t>(End of Clause)</w:t>
      </w:r>
    </w:p>
    <w:p w14:paraId="68DFF001"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23" w:name="_Toc66449718"/>
      <w:r w:rsidRPr="00082EB1">
        <w:rPr>
          <w:rFonts w:asciiTheme="majorHAnsi" w:eastAsiaTheme="majorEastAsia" w:hAnsiTheme="majorHAnsi" w:cstheme="majorBidi"/>
          <w:b/>
          <w:bCs/>
          <w:color w:val="4F81BD" w:themeColor="accent1"/>
          <w:sz w:val="26"/>
          <w:szCs w:val="26"/>
        </w:rPr>
        <w:t>C.9  MANDATORY WRITTEN DISCLOSURES</w:t>
      </w:r>
      <w:bookmarkEnd w:id="23"/>
      <w:r w:rsidRPr="00082EB1">
        <w:rPr>
          <w:rFonts w:asciiTheme="majorHAnsi" w:eastAsiaTheme="majorEastAsia" w:hAnsiTheme="majorHAnsi" w:cstheme="majorBidi"/>
          <w:b/>
          <w:bCs/>
          <w:color w:val="548DD4" w:themeColor="text2" w:themeTint="99"/>
          <w:sz w:val="26"/>
          <w:szCs w:val="26"/>
        </w:rPr>
        <w:t xml:space="preserve"> </w:t>
      </w:r>
    </w:p>
    <w:p w14:paraId="72073824" w14:textId="77777777" w:rsidR="00082EB1" w:rsidRPr="00082EB1" w:rsidRDefault="00082EB1" w:rsidP="00082EB1">
      <w:pPr>
        <w:spacing w:after="0" w:line="240" w:lineRule="auto"/>
        <w:rPr>
          <w:rFonts w:eastAsiaTheme="minorHAnsi"/>
        </w:rPr>
        <w:sectPr w:rsidR="00082EB1" w:rsidRPr="00082EB1">
          <w:headerReference w:type="even" r:id="rId234"/>
          <w:headerReference w:type="default" r:id="rId235"/>
          <w:footerReference w:type="even" r:id="rId236"/>
          <w:footerReference w:type="default" r:id="rId237"/>
          <w:headerReference w:type="first" r:id="rId238"/>
          <w:footerReference w:type="first" r:id="rId239"/>
          <w:type w:val="continuous"/>
          <w:pgSz w:w="12240" w:h="15840"/>
          <w:pgMar w:top="1080" w:right="1440" w:bottom="1080" w:left="1440" w:header="360" w:footer="360" w:gutter="0"/>
          <w:cols w:space="720"/>
        </w:sectPr>
      </w:pPr>
      <w:r w:rsidRPr="00082EB1">
        <w:rPr>
          <w:rFonts w:ascii="Arial" w:eastAsiaTheme="minorHAnsi" w:hAnsi="Arial" w:cs="Arial"/>
        </w:rPr>
        <w:t xml:space="preserve">Mandatory written disclosures required by FAR clause 52.203-13 to the Department of Veterans Affairs, Office of Inspector General (OIG) must be made electronically through the VA OIG Hotline at </w:t>
      </w:r>
      <w:hyperlink r:id="rId240" w:history="1">
        <w:r w:rsidRPr="00082EB1">
          <w:rPr>
            <w:rFonts w:ascii="Arial" w:eastAsiaTheme="minorHAnsi" w:hAnsi="Arial" w:cs="Arial"/>
            <w:color w:val="0000FF"/>
            <w:u w:val="single"/>
          </w:rPr>
          <w:t>https://www.va.gov/oig/hotline/</w:t>
        </w:r>
      </w:hyperlink>
      <w:r w:rsidRPr="00082EB1">
        <w:rPr>
          <w:rFonts w:ascii="Arial" w:eastAsiaTheme="minorHAnsi" w:hAnsi="Arial" w:cs="Arial"/>
        </w:rPr>
        <w:t>.  If you experience difficulty accessing the website, call the Hotline at 1-800-488-8244 for further instructions</w:t>
      </w:r>
      <w:r w:rsidRPr="00082EB1">
        <w:rPr>
          <w:rFonts w:eastAsiaTheme="minorHAnsi"/>
        </w:rPr>
        <w:t>.</w:t>
      </w:r>
    </w:p>
    <w:p w14:paraId="1A01BEDB" w14:textId="77777777" w:rsidR="00082EB1" w:rsidRPr="00082EB1" w:rsidRDefault="00082EB1" w:rsidP="00082EB1">
      <w:pPr>
        <w:pageBreakBefore/>
      </w:pPr>
    </w:p>
    <w:p w14:paraId="5003A21D" w14:textId="77777777" w:rsidR="00082EB1" w:rsidRPr="00082EB1" w:rsidRDefault="00082EB1" w:rsidP="00082EB1">
      <w:pPr>
        <w:keepNext/>
        <w:keepLines/>
        <w:spacing w:before="120" w:after="120"/>
        <w:outlineLvl w:val="0"/>
        <w:rPr>
          <w:rFonts w:asciiTheme="majorHAnsi" w:eastAsiaTheme="majorEastAsia" w:hAnsiTheme="majorHAnsi" w:cstheme="majorBidi"/>
          <w:b/>
          <w:bCs/>
          <w:color w:val="365F91" w:themeColor="accent1" w:themeShade="BF"/>
          <w:sz w:val="28"/>
          <w:szCs w:val="28"/>
        </w:rPr>
      </w:pPr>
      <w:bookmarkStart w:id="24" w:name="_Toc66449719"/>
      <w:r w:rsidRPr="00082EB1">
        <w:rPr>
          <w:rFonts w:asciiTheme="majorHAnsi" w:eastAsiaTheme="majorEastAsia" w:hAnsiTheme="majorHAnsi" w:cstheme="majorBidi"/>
          <w:b/>
          <w:bCs/>
          <w:color w:val="365F91" w:themeColor="accent1" w:themeShade="BF"/>
          <w:sz w:val="28"/>
          <w:szCs w:val="28"/>
        </w:rPr>
        <w:t>SECTION D - CONTRACT DOCUMENTS, EXHIBITS, OR ATTACHMENTS</w:t>
      </w:r>
      <w:bookmarkEnd w:id="24"/>
    </w:p>
    <w:p w14:paraId="366F021C" w14:textId="77777777" w:rsidR="00082EB1" w:rsidRPr="00082EB1" w:rsidRDefault="00082EB1" w:rsidP="00082EB1">
      <w:pPr>
        <w:tabs>
          <w:tab w:val="left" w:pos="1620"/>
        </w:tabs>
      </w:pPr>
      <w:r w:rsidRPr="00082EB1">
        <w:tab/>
      </w:r>
    </w:p>
    <w:p w14:paraId="5BB0C243" w14:textId="77777777" w:rsidR="00082EB1" w:rsidRPr="00082EB1" w:rsidRDefault="00082EB1" w:rsidP="00082EB1">
      <w:pPr>
        <w:keepNext/>
        <w:keepLines/>
        <w:spacing w:before="120" w:after="120"/>
        <w:jc w:val="center"/>
        <w:outlineLvl w:val="1"/>
        <w:rPr>
          <w:rFonts w:asciiTheme="majorHAnsi" w:eastAsiaTheme="majorEastAsia" w:hAnsiTheme="majorHAnsi" w:cstheme="majorBidi"/>
          <w:b/>
          <w:bCs/>
          <w:color w:val="4F81BD" w:themeColor="accent1"/>
          <w:sz w:val="26"/>
          <w:szCs w:val="26"/>
        </w:rPr>
      </w:pPr>
      <w:bookmarkStart w:id="25" w:name="_Toc66449720"/>
      <w:r w:rsidRPr="00082EB1">
        <w:rPr>
          <w:rFonts w:asciiTheme="majorHAnsi" w:eastAsiaTheme="majorEastAsia" w:hAnsiTheme="majorHAnsi" w:cstheme="majorBidi"/>
          <w:b/>
          <w:bCs/>
          <w:color w:val="4F81BD" w:themeColor="accent1"/>
          <w:sz w:val="26"/>
          <w:szCs w:val="26"/>
        </w:rPr>
        <w:t xml:space="preserve">D.1  </w:t>
      </w:r>
      <w:r w:rsidRPr="00082EB1">
        <w:rPr>
          <w:rFonts w:asciiTheme="majorHAnsi" w:eastAsiaTheme="majorEastAsia" w:hAnsiTheme="majorHAnsi" w:cstheme="majorBidi"/>
          <w:b/>
          <w:bCs/>
          <w:color w:val="548DD4" w:themeColor="text2" w:themeTint="99"/>
          <w:sz w:val="26"/>
          <w:szCs w:val="26"/>
        </w:rPr>
        <w:t xml:space="preserve">ATTACHMENT </w:t>
      </w:r>
      <w:r w:rsidRPr="00082EB1">
        <w:rPr>
          <w:rFonts w:asciiTheme="majorHAnsi" w:eastAsiaTheme="majorEastAsia" w:hAnsiTheme="majorHAnsi" w:cstheme="majorBidi"/>
          <w:b/>
          <w:bCs/>
          <w:color w:val="4F81BD" w:themeColor="accent1"/>
          <w:sz w:val="26"/>
          <w:szCs w:val="26"/>
        </w:rPr>
        <w:t>“A”</w:t>
      </w:r>
      <w:bookmarkEnd w:id="25"/>
      <w:r w:rsidRPr="00082EB1">
        <w:rPr>
          <w:rFonts w:asciiTheme="majorHAnsi" w:eastAsiaTheme="majorEastAsia" w:hAnsiTheme="majorHAnsi" w:cstheme="majorBidi"/>
          <w:b/>
          <w:bCs/>
          <w:color w:val="548DD4" w:themeColor="text2" w:themeTint="99"/>
          <w:sz w:val="26"/>
          <w:szCs w:val="26"/>
        </w:rPr>
        <w:t xml:space="preserve"> </w:t>
      </w:r>
    </w:p>
    <w:p w14:paraId="2719793B" w14:textId="77777777" w:rsidR="00082EB1" w:rsidRPr="00082EB1" w:rsidRDefault="00082EB1" w:rsidP="00082EB1">
      <w:pPr>
        <w:rPr>
          <w:b/>
          <w:sz w:val="28"/>
          <w:szCs w:val="28"/>
        </w:rPr>
      </w:pPr>
    </w:p>
    <w:p w14:paraId="174C8DB3" w14:textId="77777777" w:rsidR="00082EB1" w:rsidRPr="00082EB1" w:rsidRDefault="00082EB1" w:rsidP="00082EB1">
      <w:pPr>
        <w:jc w:val="center"/>
        <w:rPr>
          <w:b/>
          <w:sz w:val="28"/>
          <w:szCs w:val="28"/>
        </w:rPr>
      </w:pPr>
      <w:r w:rsidRPr="00082EB1">
        <w:rPr>
          <w:b/>
          <w:sz w:val="28"/>
          <w:szCs w:val="28"/>
        </w:rPr>
        <w:t>VA PHARMACEUTICAL PRIME VENDOR CONTRACTOR</w:t>
      </w:r>
    </w:p>
    <w:p w14:paraId="6EE4C785" w14:textId="77777777" w:rsidR="00082EB1" w:rsidRPr="00082EB1" w:rsidRDefault="00082EB1" w:rsidP="00082EB1">
      <w:pPr>
        <w:spacing w:after="0" w:line="240" w:lineRule="auto"/>
        <w:jc w:val="center"/>
        <w:rPr>
          <w:rFonts w:ascii="Arial" w:hAnsi="Arial" w:cs="Arial"/>
        </w:rPr>
      </w:pPr>
      <w:r w:rsidRPr="00082EB1">
        <w:rPr>
          <w:rFonts w:ascii="Arial" w:hAnsi="Arial" w:cs="Arial"/>
        </w:rPr>
        <w:t>McKesson Corporation</w:t>
      </w:r>
    </w:p>
    <w:p w14:paraId="59C71BB2" w14:textId="77777777" w:rsidR="00082EB1" w:rsidRPr="00082EB1" w:rsidRDefault="00082EB1" w:rsidP="00082EB1">
      <w:pPr>
        <w:spacing w:after="0" w:line="240" w:lineRule="auto"/>
        <w:jc w:val="center"/>
        <w:rPr>
          <w:rFonts w:ascii="Arial" w:hAnsi="Arial" w:cs="Arial"/>
        </w:rPr>
      </w:pPr>
      <w:r w:rsidRPr="00082EB1">
        <w:rPr>
          <w:rFonts w:ascii="Arial" w:hAnsi="Arial" w:cs="Arial"/>
        </w:rPr>
        <w:t>6555 State Highway 161</w:t>
      </w:r>
    </w:p>
    <w:p w14:paraId="467E6889" w14:textId="77777777" w:rsidR="00082EB1" w:rsidRPr="00082EB1" w:rsidRDefault="00082EB1" w:rsidP="00082EB1">
      <w:pPr>
        <w:spacing w:after="0" w:line="240" w:lineRule="auto"/>
        <w:jc w:val="center"/>
        <w:rPr>
          <w:rFonts w:ascii="Arial" w:hAnsi="Arial" w:cs="Arial"/>
        </w:rPr>
      </w:pPr>
      <w:r w:rsidRPr="00082EB1">
        <w:rPr>
          <w:rFonts w:ascii="Arial" w:hAnsi="Arial" w:cs="Arial"/>
        </w:rPr>
        <w:t>Irving, TX 75039</w:t>
      </w:r>
    </w:p>
    <w:p w14:paraId="7A7D26AF" w14:textId="77777777" w:rsidR="00082EB1" w:rsidRPr="00082EB1" w:rsidRDefault="00082EB1" w:rsidP="00082EB1">
      <w:pPr>
        <w:spacing w:after="0" w:line="240" w:lineRule="auto"/>
        <w:jc w:val="center"/>
        <w:rPr>
          <w:rFonts w:ascii="Arial" w:hAnsi="Arial" w:cs="Arial"/>
        </w:rPr>
      </w:pPr>
    </w:p>
    <w:p w14:paraId="2E41FC64" w14:textId="77777777" w:rsidR="00082EB1" w:rsidRPr="00082EB1" w:rsidRDefault="00082EB1" w:rsidP="00082EB1">
      <w:pPr>
        <w:spacing w:after="0" w:line="240" w:lineRule="auto"/>
        <w:jc w:val="center"/>
        <w:rPr>
          <w:rFonts w:ascii="Arial" w:hAnsi="Arial" w:cs="Arial"/>
        </w:rPr>
      </w:pPr>
      <w:hyperlink r:id="rId241" w:history="1">
        <w:r w:rsidRPr="00082EB1">
          <w:rPr>
            <w:rFonts w:ascii="Arial" w:hAnsi="Arial" w:cs="Arial"/>
            <w:color w:val="0000FF"/>
            <w:u w:val="single"/>
          </w:rPr>
          <w:t>OTCProductMaintenance@McKesson.com</w:t>
        </w:r>
      </w:hyperlink>
    </w:p>
    <w:p w14:paraId="347C42B3" w14:textId="77777777" w:rsidR="00082EB1" w:rsidRPr="00082EB1" w:rsidRDefault="00082EB1" w:rsidP="00082EB1">
      <w:pPr>
        <w:spacing w:after="0" w:line="240" w:lineRule="auto"/>
        <w:jc w:val="center"/>
        <w:rPr>
          <w:rFonts w:ascii="Arial" w:hAnsi="Arial" w:cs="Arial"/>
        </w:rPr>
      </w:pPr>
      <w:hyperlink r:id="rId242" w:history="1">
        <w:r w:rsidRPr="00082EB1">
          <w:rPr>
            <w:rFonts w:ascii="Arial" w:hAnsi="Arial" w:cs="Arial"/>
            <w:color w:val="0000FF"/>
            <w:u w:val="single"/>
          </w:rPr>
          <w:t>BrandRx@McKesson.com</w:t>
        </w:r>
      </w:hyperlink>
    </w:p>
    <w:p w14:paraId="1E17939D" w14:textId="77777777" w:rsidR="00082EB1" w:rsidRPr="00082EB1" w:rsidRDefault="00082EB1" w:rsidP="00082EB1">
      <w:pPr>
        <w:spacing w:after="0" w:line="240" w:lineRule="auto"/>
        <w:jc w:val="center"/>
        <w:rPr>
          <w:rFonts w:ascii="Arial" w:hAnsi="Arial" w:cs="Arial"/>
        </w:rPr>
      </w:pPr>
      <w:hyperlink r:id="rId243" w:history="1">
        <w:r w:rsidRPr="00082EB1">
          <w:rPr>
            <w:rFonts w:ascii="Arial" w:hAnsi="Arial" w:cs="Arial"/>
            <w:color w:val="0000FF"/>
            <w:u w:val="single"/>
          </w:rPr>
          <w:t>GxSupplierOps2@mckesson.com</w:t>
        </w:r>
      </w:hyperlink>
    </w:p>
    <w:p w14:paraId="0986A590" w14:textId="77777777" w:rsidR="00082EB1" w:rsidRPr="00082EB1" w:rsidRDefault="00082EB1" w:rsidP="00082EB1">
      <w:pPr>
        <w:spacing w:after="0" w:line="240" w:lineRule="auto"/>
        <w:jc w:val="center"/>
        <w:rPr>
          <w:rFonts w:ascii="Arial" w:hAnsi="Arial" w:cs="Arial"/>
        </w:rPr>
      </w:pPr>
    </w:p>
    <w:p w14:paraId="0D8A2948" w14:textId="77777777" w:rsidR="00082EB1" w:rsidRPr="00082EB1" w:rsidRDefault="00082EB1" w:rsidP="00082EB1">
      <w:pPr>
        <w:keepNext/>
        <w:keepLines/>
        <w:pageBreakBefore/>
        <w:spacing w:before="120" w:after="120"/>
        <w:jc w:val="center"/>
        <w:outlineLvl w:val="1"/>
        <w:rPr>
          <w:rFonts w:asciiTheme="majorHAnsi" w:eastAsiaTheme="majorEastAsia" w:hAnsiTheme="majorHAnsi" w:cstheme="majorBidi"/>
          <w:b/>
          <w:bCs/>
          <w:color w:val="4F81BD" w:themeColor="accent1"/>
          <w:sz w:val="26"/>
          <w:szCs w:val="26"/>
        </w:rPr>
      </w:pPr>
      <w:bookmarkStart w:id="26" w:name="_Toc66449721"/>
      <w:r w:rsidRPr="00082EB1">
        <w:rPr>
          <w:rFonts w:asciiTheme="majorHAnsi" w:eastAsiaTheme="majorEastAsia" w:hAnsiTheme="majorHAnsi" w:cstheme="majorBidi"/>
          <w:b/>
          <w:bCs/>
          <w:color w:val="4F81BD" w:themeColor="accent1"/>
          <w:sz w:val="26"/>
          <w:szCs w:val="26"/>
        </w:rPr>
        <w:lastRenderedPageBreak/>
        <w:t xml:space="preserve">D.2  </w:t>
      </w:r>
      <w:r w:rsidRPr="00082EB1">
        <w:rPr>
          <w:rFonts w:asciiTheme="majorHAnsi" w:eastAsiaTheme="majorEastAsia" w:hAnsiTheme="majorHAnsi" w:cstheme="majorBidi"/>
          <w:b/>
          <w:bCs/>
          <w:color w:val="548DD4" w:themeColor="text2" w:themeTint="99"/>
          <w:sz w:val="26"/>
          <w:szCs w:val="26"/>
        </w:rPr>
        <w:t xml:space="preserve">ATTACHMENT </w:t>
      </w:r>
      <w:r w:rsidRPr="00082EB1">
        <w:rPr>
          <w:rFonts w:asciiTheme="majorHAnsi" w:eastAsiaTheme="majorEastAsia" w:hAnsiTheme="majorHAnsi" w:cstheme="majorBidi"/>
          <w:b/>
          <w:bCs/>
          <w:color w:val="4F81BD" w:themeColor="accent1"/>
          <w:sz w:val="26"/>
          <w:szCs w:val="26"/>
        </w:rPr>
        <w:t>“B”</w:t>
      </w:r>
      <w:bookmarkEnd w:id="26"/>
      <w:r w:rsidRPr="00082EB1">
        <w:rPr>
          <w:rFonts w:asciiTheme="majorHAnsi" w:eastAsiaTheme="majorEastAsia" w:hAnsiTheme="majorHAnsi" w:cstheme="majorBidi"/>
          <w:b/>
          <w:bCs/>
          <w:color w:val="548DD4" w:themeColor="text2" w:themeTint="99"/>
          <w:sz w:val="26"/>
          <w:szCs w:val="26"/>
        </w:rPr>
        <w:t xml:space="preserve"> </w:t>
      </w:r>
    </w:p>
    <w:p w14:paraId="085E69D4" w14:textId="77777777" w:rsidR="00082EB1" w:rsidRPr="00082EB1" w:rsidRDefault="00082EB1" w:rsidP="00082EB1">
      <w:pPr>
        <w:rPr>
          <w:rFonts w:ascii="Arial" w:hAnsi="Arial" w:cs="Arial"/>
          <w:b/>
          <w:sz w:val="24"/>
          <w:szCs w:val="24"/>
        </w:rPr>
      </w:pPr>
    </w:p>
    <w:p w14:paraId="290EA61C" w14:textId="77777777" w:rsidR="00082EB1" w:rsidRPr="00082EB1" w:rsidRDefault="00082EB1" w:rsidP="00082EB1">
      <w:pPr>
        <w:jc w:val="center"/>
        <w:rPr>
          <w:rFonts w:ascii="Arial" w:hAnsi="Arial" w:cs="Arial"/>
          <w:b/>
          <w:sz w:val="24"/>
          <w:szCs w:val="24"/>
        </w:rPr>
      </w:pPr>
      <w:r w:rsidRPr="00082EB1">
        <w:rPr>
          <w:rFonts w:ascii="Arial" w:hAnsi="Arial" w:cs="Arial"/>
          <w:b/>
          <w:sz w:val="24"/>
          <w:szCs w:val="24"/>
        </w:rPr>
        <w:t>DOD PHARMACEUTICAL PRIME VENDOR (PPV) CONTRACTORS</w:t>
      </w:r>
    </w:p>
    <w:tbl>
      <w:tblPr>
        <w:tblStyle w:val="TableGrid"/>
        <w:tblW w:w="0" w:type="auto"/>
        <w:jc w:val="center"/>
        <w:tblLook w:val="04A0" w:firstRow="1" w:lastRow="0" w:firstColumn="1" w:lastColumn="0" w:noHBand="0" w:noVBand="1"/>
      </w:tblPr>
      <w:tblGrid>
        <w:gridCol w:w="4788"/>
        <w:gridCol w:w="4788"/>
      </w:tblGrid>
      <w:tr w:rsidR="00082EB1" w:rsidRPr="00082EB1" w14:paraId="1367EA9E" w14:textId="77777777" w:rsidTr="005C1CFA">
        <w:trPr>
          <w:jc w:val="center"/>
        </w:trPr>
        <w:tc>
          <w:tcPr>
            <w:tcW w:w="4788" w:type="dxa"/>
          </w:tcPr>
          <w:p w14:paraId="32074D93" w14:textId="77777777" w:rsidR="00082EB1" w:rsidRPr="00082EB1" w:rsidRDefault="00082EB1" w:rsidP="00082EB1">
            <w:pPr>
              <w:contextualSpacing/>
              <w:rPr>
                <w:rFonts w:ascii="Arial" w:hAnsi="Arial" w:cs="Arial"/>
              </w:rPr>
            </w:pPr>
            <w:r w:rsidRPr="00082EB1">
              <w:rPr>
                <w:rFonts w:ascii="Arial" w:hAnsi="Arial" w:cs="Arial"/>
              </w:rPr>
              <w:t>McKesson Corp.</w:t>
            </w:r>
          </w:p>
          <w:p w14:paraId="5D37CC3A" w14:textId="77777777" w:rsidR="00082EB1" w:rsidRPr="00082EB1" w:rsidRDefault="00082EB1" w:rsidP="00082EB1">
            <w:pPr>
              <w:contextualSpacing/>
              <w:rPr>
                <w:rFonts w:ascii="Arial" w:hAnsi="Arial" w:cs="Arial"/>
              </w:rPr>
            </w:pPr>
            <w:r w:rsidRPr="00082EB1">
              <w:rPr>
                <w:rFonts w:ascii="Arial" w:hAnsi="Arial" w:cs="Arial"/>
              </w:rPr>
              <w:t>1220 Senlac Drive</w:t>
            </w:r>
          </w:p>
          <w:p w14:paraId="40A2C661" w14:textId="77777777" w:rsidR="00082EB1" w:rsidRPr="00082EB1" w:rsidRDefault="00082EB1" w:rsidP="00082EB1">
            <w:pPr>
              <w:contextualSpacing/>
              <w:rPr>
                <w:rFonts w:ascii="Arial" w:hAnsi="Arial" w:cs="Arial"/>
              </w:rPr>
            </w:pPr>
            <w:r w:rsidRPr="00082EB1">
              <w:rPr>
                <w:rFonts w:ascii="Arial" w:hAnsi="Arial" w:cs="Arial"/>
              </w:rPr>
              <w:t>Carrollton, TX 75006</w:t>
            </w:r>
          </w:p>
          <w:p w14:paraId="3FA15400" w14:textId="77777777" w:rsidR="00082EB1" w:rsidRPr="00082EB1" w:rsidRDefault="00082EB1" w:rsidP="00082EB1">
            <w:pPr>
              <w:contextualSpacing/>
              <w:rPr>
                <w:rFonts w:ascii="Arial" w:hAnsi="Arial" w:cs="Arial"/>
              </w:rPr>
            </w:pPr>
            <w:r w:rsidRPr="00082EB1">
              <w:rPr>
                <w:rFonts w:ascii="Arial" w:hAnsi="Arial" w:cs="Arial"/>
              </w:rPr>
              <w:t>POC: Lori White, V.P Government</w:t>
            </w:r>
          </w:p>
          <w:p w14:paraId="2B2058E5" w14:textId="77777777" w:rsidR="00082EB1" w:rsidRPr="00082EB1" w:rsidRDefault="00082EB1" w:rsidP="00082EB1">
            <w:pPr>
              <w:contextualSpacing/>
              <w:rPr>
                <w:rFonts w:ascii="Arial" w:hAnsi="Arial" w:cs="Arial"/>
              </w:rPr>
            </w:pPr>
            <w:r w:rsidRPr="00082EB1">
              <w:rPr>
                <w:rFonts w:ascii="Arial" w:hAnsi="Arial" w:cs="Arial"/>
              </w:rPr>
              <w:t>Phone: (972) 446-5758</w:t>
            </w:r>
          </w:p>
          <w:p w14:paraId="12FF1B51" w14:textId="77777777" w:rsidR="00082EB1" w:rsidRPr="00082EB1" w:rsidRDefault="00082EB1" w:rsidP="00082EB1">
            <w:pPr>
              <w:contextualSpacing/>
              <w:rPr>
                <w:rFonts w:ascii="Arial" w:hAnsi="Arial" w:cs="Arial"/>
              </w:rPr>
            </w:pPr>
            <w:r w:rsidRPr="00082EB1">
              <w:rPr>
                <w:rFonts w:ascii="Arial" w:hAnsi="Arial" w:cs="Arial"/>
              </w:rPr>
              <w:t>Fax: (972) 446-5337</w:t>
            </w:r>
          </w:p>
          <w:p w14:paraId="5FC7A8E6" w14:textId="77777777" w:rsidR="00082EB1" w:rsidRPr="00082EB1" w:rsidRDefault="00082EB1" w:rsidP="00082EB1">
            <w:pPr>
              <w:contextualSpacing/>
              <w:rPr>
                <w:rFonts w:ascii="Arial" w:hAnsi="Arial" w:cs="Arial"/>
              </w:rPr>
            </w:pPr>
            <w:r w:rsidRPr="00082EB1">
              <w:rPr>
                <w:rFonts w:ascii="Arial" w:hAnsi="Arial" w:cs="Arial"/>
              </w:rPr>
              <w:t xml:space="preserve">Email: </w:t>
            </w:r>
            <w:hyperlink r:id="rId244" w:history="1">
              <w:r w:rsidRPr="00082EB1">
                <w:rPr>
                  <w:rFonts w:ascii="Arial" w:hAnsi="Arial" w:cs="Arial"/>
                  <w:color w:val="0000FF"/>
                  <w:u w:val="single"/>
                </w:rPr>
                <w:t>Lori.White@McKesson.com</w:t>
              </w:r>
            </w:hyperlink>
          </w:p>
          <w:p w14:paraId="09A75B6C" w14:textId="77777777" w:rsidR="00082EB1" w:rsidRPr="00082EB1" w:rsidRDefault="00082EB1" w:rsidP="00082EB1">
            <w:pPr>
              <w:contextualSpacing/>
              <w:rPr>
                <w:rFonts w:ascii="Arial" w:hAnsi="Arial" w:cs="Arial"/>
              </w:rPr>
            </w:pPr>
          </w:p>
        </w:tc>
        <w:tc>
          <w:tcPr>
            <w:tcW w:w="4788" w:type="dxa"/>
          </w:tcPr>
          <w:p w14:paraId="746AE5DE" w14:textId="77777777" w:rsidR="00082EB1" w:rsidRPr="00082EB1" w:rsidRDefault="00082EB1" w:rsidP="00082EB1">
            <w:pPr>
              <w:contextualSpacing/>
              <w:rPr>
                <w:rFonts w:ascii="Arial" w:hAnsi="Arial" w:cs="Arial"/>
              </w:rPr>
            </w:pPr>
            <w:r w:rsidRPr="00082EB1">
              <w:rPr>
                <w:rFonts w:ascii="Arial" w:hAnsi="Arial" w:cs="Arial"/>
              </w:rPr>
              <w:t>AmeriSource Bergen Drug Co.</w:t>
            </w:r>
          </w:p>
          <w:p w14:paraId="44017939" w14:textId="77777777" w:rsidR="00082EB1" w:rsidRPr="00082EB1" w:rsidRDefault="00082EB1" w:rsidP="00082EB1">
            <w:pPr>
              <w:contextualSpacing/>
              <w:rPr>
                <w:rFonts w:ascii="Arial" w:hAnsi="Arial" w:cs="Arial"/>
              </w:rPr>
            </w:pPr>
            <w:r w:rsidRPr="00082EB1">
              <w:rPr>
                <w:rFonts w:ascii="Arial" w:hAnsi="Arial" w:cs="Arial"/>
              </w:rPr>
              <w:t>9900 J.E.B. Stuart Parkway</w:t>
            </w:r>
          </w:p>
          <w:p w14:paraId="0794580D" w14:textId="77777777" w:rsidR="00082EB1" w:rsidRPr="00082EB1" w:rsidRDefault="00082EB1" w:rsidP="00082EB1">
            <w:pPr>
              <w:contextualSpacing/>
              <w:rPr>
                <w:rFonts w:ascii="Arial" w:hAnsi="Arial" w:cs="Arial"/>
              </w:rPr>
            </w:pPr>
            <w:r w:rsidRPr="00082EB1">
              <w:rPr>
                <w:rFonts w:ascii="Arial" w:hAnsi="Arial" w:cs="Arial"/>
              </w:rPr>
              <w:t>Glen Allen, VA 23060</w:t>
            </w:r>
          </w:p>
          <w:p w14:paraId="6102A41E" w14:textId="77777777" w:rsidR="00082EB1" w:rsidRPr="00082EB1" w:rsidRDefault="00082EB1" w:rsidP="00082EB1">
            <w:pPr>
              <w:contextualSpacing/>
              <w:rPr>
                <w:rFonts w:ascii="Arial" w:hAnsi="Arial" w:cs="Arial"/>
              </w:rPr>
            </w:pPr>
            <w:r w:rsidRPr="00082EB1">
              <w:rPr>
                <w:rFonts w:ascii="Arial" w:hAnsi="Arial" w:cs="Arial"/>
              </w:rPr>
              <w:t>POC: Alex Merritt, Director of Gov’t Accounts</w:t>
            </w:r>
          </w:p>
          <w:p w14:paraId="3D5EF1FC" w14:textId="77777777" w:rsidR="00082EB1" w:rsidRPr="00082EB1" w:rsidRDefault="00082EB1" w:rsidP="00082EB1">
            <w:pPr>
              <w:contextualSpacing/>
              <w:rPr>
                <w:rFonts w:ascii="Arial" w:hAnsi="Arial" w:cs="Arial"/>
              </w:rPr>
            </w:pPr>
            <w:r w:rsidRPr="00082EB1">
              <w:rPr>
                <w:rFonts w:ascii="Arial" w:hAnsi="Arial" w:cs="Arial"/>
              </w:rPr>
              <w:t>Phone: (312) 533-8015</w:t>
            </w:r>
          </w:p>
          <w:p w14:paraId="7E761747" w14:textId="77777777" w:rsidR="00082EB1" w:rsidRPr="00082EB1" w:rsidRDefault="00082EB1" w:rsidP="00082EB1">
            <w:pPr>
              <w:contextualSpacing/>
              <w:rPr>
                <w:rFonts w:ascii="Arial" w:hAnsi="Arial" w:cs="Arial"/>
              </w:rPr>
            </w:pPr>
            <w:r w:rsidRPr="00082EB1">
              <w:rPr>
                <w:rFonts w:ascii="Arial" w:hAnsi="Arial" w:cs="Arial"/>
              </w:rPr>
              <w:t xml:space="preserve">Email: </w:t>
            </w:r>
            <w:hyperlink r:id="rId245" w:history="1">
              <w:r w:rsidRPr="00082EB1">
                <w:rPr>
                  <w:rFonts w:ascii="Arial" w:hAnsi="Arial" w:cs="Arial"/>
                  <w:color w:val="0000FF"/>
                  <w:u w:val="single"/>
                </w:rPr>
                <w:t>amerritt@amerisourcebergen.com</w:t>
              </w:r>
            </w:hyperlink>
            <w:r w:rsidRPr="00082EB1">
              <w:rPr>
                <w:rFonts w:ascii="Arial" w:hAnsi="Arial" w:cs="Arial"/>
              </w:rPr>
              <w:t xml:space="preserve"> </w:t>
            </w:r>
          </w:p>
        </w:tc>
      </w:tr>
      <w:tr w:rsidR="00082EB1" w:rsidRPr="00082EB1" w14:paraId="77B98E4E" w14:textId="77777777" w:rsidTr="005C1CFA">
        <w:trPr>
          <w:jc w:val="center"/>
        </w:trPr>
        <w:tc>
          <w:tcPr>
            <w:tcW w:w="4788" w:type="dxa"/>
            <w:tcBorders>
              <w:bottom w:val="single" w:sz="4" w:space="0" w:color="auto"/>
            </w:tcBorders>
          </w:tcPr>
          <w:p w14:paraId="14A07190" w14:textId="77777777" w:rsidR="00082EB1" w:rsidRPr="00082EB1" w:rsidRDefault="00082EB1" w:rsidP="00082EB1">
            <w:pPr>
              <w:contextualSpacing/>
              <w:rPr>
                <w:rFonts w:ascii="Arial" w:hAnsi="Arial" w:cs="Arial"/>
              </w:rPr>
            </w:pPr>
            <w:r w:rsidRPr="00082EB1">
              <w:rPr>
                <w:rFonts w:ascii="Arial" w:hAnsi="Arial" w:cs="Arial"/>
              </w:rPr>
              <w:t>Dakota Drug, Inc.</w:t>
            </w:r>
          </w:p>
          <w:p w14:paraId="6A3163B2" w14:textId="77777777" w:rsidR="00082EB1" w:rsidRPr="00082EB1" w:rsidRDefault="00082EB1" w:rsidP="00082EB1">
            <w:pPr>
              <w:contextualSpacing/>
              <w:rPr>
                <w:rFonts w:ascii="Arial" w:hAnsi="Arial" w:cs="Arial"/>
              </w:rPr>
            </w:pPr>
            <w:r w:rsidRPr="00082EB1">
              <w:rPr>
                <w:rFonts w:ascii="Arial" w:hAnsi="Arial" w:cs="Arial"/>
              </w:rPr>
              <w:t>28 N. Main Street, Box 5009</w:t>
            </w:r>
          </w:p>
          <w:p w14:paraId="03CAA153" w14:textId="77777777" w:rsidR="00082EB1" w:rsidRPr="00082EB1" w:rsidRDefault="00082EB1" w:rsidP="00082EB1">
            <w:pPr>
              <w:contextualSpacing/>
              <w:rPr>
                <w:rFonts w:ascii="Arial" w:hAnsi="Arial" w:cs="Arial"/>
              </w:rPr>
            </w:pPr>
            <w:r w:rsidRPr="00082EB1">
              <w:rPr>
                <w:rFonts w:ascii="Arial" w:hAnsi="Arial" w:cs="Arial"/>
              </w:rPr>
              <w:t>Minot, ND 58702</w:t>
            </w:r>
          </w:p>
          <w:p w14:paraId="0F9B91B8" w14:textId="77777777" w:rsidR="00082EB1" w:rsidRPr="00082EB1" w:rsidRDefault="00082EB1" w:rsidP="00082EB1">
            <w:pPr>
              <w:contextualSpacing/>
              <w:rPr>
                <w:rFonts w:ascii="Arial" w:hAnsi="Arial" w:cs="Arial"/>
              </w:rPr>
            </w:pPr>
            <w:r w:rsidRPr="00082EB1">
              <w:rPr>
                <w:rFonts w:ascii="Arial" w:hAnsi="Arial" w:cs="Arial"/>
              </w:rPr>
              <w:t>POC: Penny McCormack</w:t>
            </w:r>
          </w:p>
          <w:p w14:paraId="5E320BE5" w14:textId="77777777" w:rsidR="00082EB1" w:rsidRPr="00082EB1" w:rsidRDefault="00082EB1" w:rsidP="00082EB1">
            <w:pPr>
              <w:contextualSpacing/>
              <w:rPr>
                <w:rFonts w:ascii="Arial" w:hAnsi="Arial" w:cs="Arial"/>
              </w:rPr>
            </w:pPr>
            <w:r w:rsidRPr="00082EB1">
              <w:rPr>
                <w:rFonts w:ascii="Arial" w:hAnsi="Arial" w:cs="Arial"/>
              </w:rPr>
              <w:t>Phone: (701) 852-2141 x1122</w:t>
            </w:r>
          </w:p>
          <w:p w14:paraId="40FF380B" w14:textId="77777777" w:rsidR="00082EB1" w:rsidRPr="00082EB1" w:rsidRDefault="00082EB1" w:rsidP="00082EB1">
            <w:pPr>
              <w:contextualSpacing/>
              <w:rPr>
                <w:rFonts w:ascii="Arial" w:hAnsi="Arial" w:cs="Arial"/>
              </w:rPr>
            </w:pPr>
            <w:r w:rsidRPr="00082EB1">
              <w:rPr>
                <w:rFonts w:ascii="Arial" w:hAnsi="Arial" w:cs="Arial"/>
              </w:rPr>
              <w:t>Fax: (763) 421-0661</w:t>
            </w:r>
          </w:p>
          <w:p w14:paraId="1A15CE66" w14:textId="77777777" w:rsidR="00082EB1" w:rsidRPr="00082EB1" w:rsidRDefault="00082EB1" w:rsidP="00082EB1">
            <w:pPr>
              <w:contextualSpacing/>
              <w:rPr>
                <w:rFonts w:ascii="Arial" w:hAnsi="Arial" w:cs="Arial"/>
              </w:rPr>
            </w:pPr>
            <w:r w:rsidRPr="00082EB1">
              <w:rPr>
                <w:rFonts w:ascii="Arial" w:hAnsi="Arial" w:cs="Arial"/>
              </w:rPr>
              <w:t xml:space="preserve">Email:  </w:t>
            </w:r>
            <w:hyperlink r:id="rId246" w:history="1">
              <w:r w:rsidRPr="00082EB1">
                <w:rPr>
                  <w:rFonts w:ascii="Arial" w:hAnsi="Arial" w:cs="Arial"/>
                  <w:color w:val="0000FF"/>
                  <w:u w:val="single"/>
                </w:rPr>
                <w:t>pmccormack@dakdrug.com</w:t>
              </w:r>
            </w:hyperlink>
            <w:r w:rsidRPr="00082EB1">
              <w:rPr>
                <w:rFonts w:ascii="Arial" w:hAnsi="Arial" w:cs="Arial"/>
              </w:rPr>
              <w:t xml:space="preserve"> </w:t>
            </w:r>
          </w:p>
          <w:p w14:paraId="519BCEB5" w14:textId="77777777" w:rsidR="00082EB1" w:rsidRPr="00082EB1" w:rsidRDefault="00082EB1" w:rsidP="00082EB1">
            <w:pPr>
              <w:contextualSpacing/>
              <w:rPr>
                <w:rFonts w:ascii="Arial" w:hAnsi="Arial" w:cs="Arial"/>
              </w:rPr>
            </w:pPr>
          </w:p>
        </w:tc>
        <w:tc>
          <w:tcPr>
            <w:tcW w:w="4788" w:type="dxa"/>
            <w:tcBorders>
              <w:bottom w:val="single" w:sz="4" w:space="0" w:color="auto"/>
            </w:tcBorders>
          </w:tcPr>
          <w:p w14:paraId="6155E3AC" w14:textId="77777777" w:rsidR="00082EB1" w:rsidRPr="00082EB1" w:rsidRDefault="00082EB1" w:rsidP="00082EB1">
            <w:pPr>
              <w:contextualSpacing/>
              <w:rPr>
                <w:rFonts w:ascii="Arial" w:hAnsi="Arial" w:cs="Arial"/>
              </w:rPr>
            </w:pPr>
            <w:r w:rsidRPr="00082EB1">
              <w:rPr>
                <w:rFonts w:ascii="Arial" w:hAnsi="Arial" w:cs="Arial"/>
              </w:rPr>
              <w:t>DMS Pharmaceutical Group, Inc.</w:t>
            </w:r>
          </w:p>
          <w:p w14:paraId="370C293B" w14:textId="77777777" w:rsidR="00082EB1" w:rsidRPr="00082EB1" w:rsidRDefault="00082EB1" w:rsidP="00082EB1">
            <w:pPr>
              <w:contextualSpacing/>
              <w:rPr>
                <w:rFonts w:ascii="Arial" w:hAnsi="Arial" w:cs="Arial"/>
              </w:rPr>
            </w:pPr>
            <w:r w:rsidRPr="00082EB1">
              <w:rPr>
                <w:rFonts w:ascii="Arial" w:hAnsi="Arial" w:cs="Arial"/>
              </w:rPr>
              <w:t>810 Busee Highway</w:t>
            </w:r>
          </w:p>
          <w:p w14:paraId="68969DEA" w14:textId="77777777" w:rsidR="00082EB1" w:rsidRPr="00082EB1" w:rsidRDefault="00082EB1" w:rsidP="00082EB1">
            <w:pPr>
              <w:contextualSpacing/>
              <w:rPr>
                <w:rFonts w:ascii="Arial" w:hAnsi="Arial" w:cs="Arial"/>
              </w:rPr>
            </w:pPr>
            <w:r w:rsidRPr="00082EB1">
              <w:rPr>
                <w:rFonts w:ascii="Arial" w:hAnsi="Arial" w:cs="Arial"/>
              </w:rPr>
              <w:t>Park Ridge, IL 60068</w:t>
            </w:r>
          </w:p>
          <w:p w14:paraId="7534FFE8" w14:textId="77777777" w:rsidR="00082EB1" w:rsidRPr="00082EB1" w:rsidRDefault="00082EB1" w:rsidP="00082EB1">
            <w:pPr>
              <w:contextualSpacing/>
              <w:rPr>
                <w:rFonts w:ascii="Arial" w:hAnsi="Arial" w:cs="Arial"/>
              </w:rPr>
            </w:pPr>
            <w:r w:rsidRPr="00082EB1">
              <w:rPr>
                <w:rFonts w:ascii="Arial" w:hAnsi="Arial" w:cs="Arial"/>
              </w:rPr>
              <w:t>POC: Misko Dragin, Comptroller</w:t>
            </w:r>
          </w:p>
          <w:p w14:paraId="0D4A68B0" w14:textId="77777777" w:rsidR="00082EB1" w:rsidRPr="00082EB1" w:rsidRDefault="00082EB1" w:rsidP="00082EB1">
            <w:pPr>
              <w:contextualSpacing/>
              <w:rPr>
                <w:rFonts w:ascii="Arial" w:hAnsi="Arial" w:cs="Arial"/>
              </w:rPr>
            </w:pPr>
            <w:r w:rsidRPr="00082EB1">
              <w:rPr>
                <w:rFonts w:ascii="Arial" w:hAnsi="Arial" w:cs="Arial"/>
              </w:rPr>
              <w:t>Phone: (847) 518-1100 ext. 229</w:t>
            </w:r>
          </w:p>
          <w:p w14:paraId="7A9ECFB9" w14:textId="77777777" w:rsidR="00082EB1" w:rsidRPr="00082EB1" w:rsidRDefault="00082EB1" w:rsidP="00082EB1">
            <w:pPr>
              <w:contextualSpacing/>
              <w:rPr>
                <w:rFonts w:ascii="Arial" w:hAnsi="Arial" w:cs="Arial"/>
              </w:rPr>
            </w:pPr>
            <w:r w:rsidRPr="00082EB1">
              <w:rPr>
                <w:rFonts w:ascii="Arial" w:hAnsi="Arial" w:cs="Arial"/>
              </w:rPr>
              <w:t>Fax: (847) 518-1105</w:t>
            </w:r>
          </w:p>
          <w:p w14:paraId="3993D75B" w14:textId="77777777" w:rsidR="00082EB1" w:rsidRPr="00082EB1" w:rsidRDefault="00082EB1" w:rsidP="00082EB1">
            <w:pPr>
              <w:contextualSpacing/>
              <w:rPr>
                <w:rFonts w:ascii="Arial" w:hAnsi="Arial" w:cs="Arial"/>
              </w:rPr>
            </w:pPr>
            <w:r w:rsidRPr="00082EB1">
              <w:rPr>
                <w:rFonts w:ascii="Arial" w:hAnsi="Arial" w:cs="Arial"/>
              </w:rPr>
              <w:t xml:space="preserve">Email: </w:t>
            </w:r>
            <w:hyperlink r:id="rId247" w:history="1">
              <w:r w:rsidRPr="00082EB1">
                <w:rPr>
                  <w:rFonts w:ascii="Arial" w:hAnsi="Arial" w:cs="Arial"/>
                  <w:color w:val="0000FF"/>
                  <w:u w:val="single"/>
                </w:rPr>
                <w:t>mdragin@dmspharma.com</w:t>
              </w:r>
            </w:hyperlink>
            <w:r w:rsidRPr="00082EB1">
              <w:rPr>
                <w:rFonts w:ascii="Arial" w:hAnsi="Arial" w:cs="Arial"/>
              </w:rPr>
              <w:t xml:space="preserve"> </w:t>
            </w:r>
          </w:p>
        </w:tc>
      </w:tr>
      <w:tr w:rsidR="00082EB1" w:rsidRPr="00082EB1" w14:paraId="1CF577E4" w14:textId="77777777" w:rsidTr="005C1CFA">
        <w:trPr>
          <w:jc w:val="center"/>
        </w:trPr>
        <w:tc>
          <w:tcPr>
            <w:tcW w:w="4788" w:type="dxa"/>
            <w:tcBorders>
              <w:top w:val="single" w:sz="4" w:space="0" w:color="auto"/>
              <w:left w:val="single" w:sz="4" w:space="0" w:color="auto"/>
              <w:bottom w:val="single" w:sz="4" w:space="0" w:color="auto"/>
              <w:right w:val="single" w:sz="4" w:space="0" w:color="auto"/>
            </w:tcBorders>
          </w:tcPr>
          <w:p w14:paraId="249534C8" w14:textId="77777777" w:rsidR="00082EB1" w:rsidRPr="00082EB1" w:rsidRDefault="00082EB1" w:rsidP="00082EB1">
            <w:pPr>
              <w:contextualSpacing/>
              <w:rPr>
                <w:rFonts w:ascii="Arial" w:hAnsi="Arial" w:cs="Arial"/>
              </w:rPr>
            </w:pPr>
            <w:r w:rsidRPr="00082EB1">
              <w:rPr>
                <w:rFonts w:ascii="Arial" w:hAnsi="Arial" w:cs="Arial"/>
              </w:rPr>
              <w:t>Cardinal Health</w:t>
            </w:r>
          </w:p>
          <w:p w14:paraId="0B16AC9C" w14:textId="77777777" w:rsidR="00082EB1" w:rsidRPr="00082EB1" w:rsidRDefault="00082EB1" w:rsidP="00082EB1">
            <w:pPr>
              <w:contextualSpacing/>
              <w:rPr>
                <w:rFonts w:ascii="Arial" w:hAnsi="Arial" w:cs="Arial"/>
              </w:rPr>
            </w:pPr>
            <w:r w:rsidRPr="00082EB1">
              <w:rPr>
                <w:rFonts w:ascii="Arial" w:hAnsi="Arial" w:cs="Arial"/>
              </w:rPr>
              <w:t>3651 Birchwood Drive</w:t>
            </w:r>
          </w:p>
          <w:p w14:paraId="7FE888E0" w14:textId="77777777" w:rsidR="00082EB1" w:rsidRPr="00082EB1" w:rsidRDefault="00082EB1" w:rsidP="00082EB1">
            <w:pPr>
              <w:contextualSpacing/>
              <w:rPr>
                <w:rFonts w:ascii="Arial" w:hAnsi="Arial" w:cs="Arial"/>
              </w:rPr>
            </w:pPr>
            <w:r w:rsidRPr="00082EB1">
              <w:rPr>
                <w:rFonts w:ascii="Arial" w:hAnsi="Arial" w:cs="Arial"/>
              </w:rPr>
              <w:t>Waukegan, IL 60085</w:t>
            </w:r>
          </w:p>
          <w:p w14:paraId="16D80006" w14:textId="77777777" w:rsidR="00082EB1" w:rsidRPr="00082EB1" w:rsidRDefault="00082EB1" w:rsidP="00082EB1">
            <w:pPr>
              <w:contextualSpacing/>
              <w:rPr>
                <w:rFonts w:ascii="Arial" w:hAnsi="Arial" w:cs="Arial"/>
              </w:rPr>
            </w:pPr>
            <w:r w:rsidRPr="00082EB1">
              <w:rPr>
                <w:rFonts w:ascii="Arial" w:hAnsi="Arial" w:cs="Arial"/>
              </w:rPr>
              <w:t>POC: Maria Tanner, Manager, Gov’t Contract Administration</w:t>
            </w:r>
          </w:p>
          <w:p w14:paraId="7785A963" w14:textId="77777777" w:rsidR="00082EB1" w:rsidRPr="00082EB1" w:rsidRDefault="00082EB1" w:rsidP="00082EB1">
            <w:pPr>
              <w:contextualSpacing/>
              <w:rPr>
                <w:rFonts w:ascii="Arial" w:hAnsi="Arial" w:cs="Arial"/>
              </w:rPr>
            </w:pPr>
            <w:r w:rsidRPr="00082EB1">
              <w:rPr>
                <w:rFonts w:ascii="Arial" w:hAnsi="Arial" w:cs="Arial"/>
              </w:rPr>
              <w:t>Phone: (847) 785-4840</w:t>
            </w:r>
          </w:p>
          <w:p w14:paraId="5DC0388B" w14:textId="77777777" w:rsidR="00082EB1" w:rsidRPr="00082EB1" w:rsidRDefault="00082EB1" w:rsidP="00082EB1">
            <w:pPr>
              <w:contextualSpacing/>
              <w:rPr>
                <w:rFonts w:ascii="Arial" w:hAnsi="Arial" w:cs="Arial"/>
              </w:rPr>
            </w:pPr>
            <w:r w:rsidRPr="00082EB1">
              <w:rPr>
                <w:rFonts w:ascii="Arial" w:hAnsi="Arial" w:cs="Arial"/>
              </w:rPr>
              <w:t>Fax: (614) 495-5489</w:t>
            </w:r>
          </w:p>
          <w:p w14:paraId="324616D2" w14:textId="77777777" w:rsidR="00082EB1" w:rsidRPr="00082EB1" w:rsidRDefault="00082EB1" w:rsidP="00082EB1">
            <w:pPr>
              <w:contextualSpacing/>
              <w:rPr>
                <w:rFonts w:ascii="Arial" w:hAnsi="Arial" w:cs="Arial"/>
              </w:rPr>
            </w:pPr>
            <w:r w:rsidRPr="00082EB1">
              <w:rPr>
                <w:rFonts w:ascii="Arial" w:hAnsi="Arial" w:cs="Arial"/>
              </w:rPr>
              <w:t xml:space="preserve">Email: </w:t>
            </w:r>
            <w:hyperlink r:id="rId248" w:history="1">
              <w:r w:rsidRPr="00082EB1">
                <w:rPr>
                  <w:rFonts w:ascii="Arial" w:hAnsi="Arial" w:cs="Arial"/>
                  <w:color w:val="0000FF"/>
                  <w:u w:val="single"/>
                </w:rPr>
                <w:t>Maria.Tanner@cardinalhealth.com</w:t>
              </w:r>
            </w:hyperlink>
            <w:r w:rsidRPr="00082EB1">
              <w:rPr>
                <w:rFonts w:ascii="Arial" w:hAnsi="Arial" w:cs="Arial"/>
              </w:rPr>
              <w:t xml:space="preserve"> </w:t>
            </w:r>
          </w:p>
          <w:p w14:paraId="45E64676" w14:textId="77777777" w:rsidR="00082EB1" w:rsidRPr="00082EB1" w:rsidRDefault="00082EB1" w:rsidP="00082EB1">
            <w:pPr>
              <w:contextualSpacing/>
              <w:rPr>
                <w:rFonts w:ascii="Arial" w:hAnsi="Arial" w:cs="Arial"/>
              </w:rPr>
            </w:pPr>
          </w:p>
        </w:tc>
        <w:tc>
          <w:tcPr>
            <w:tcW w:w="4788" w:type="dxa"/>
            <w:tcBorders>
              <w:top w:val="single" w:sz="4" w:space="0" w:color="auto"/>
              <w:left w:val="single" w:sz="4" w:space="0" w:color="auto"/>
              <w:bottom w:val="single" w:sz="4" w:space="0" w:color="auto"/>
              <w:right w:val="single" w:sz="4" w:space="0" w:color="auto"/>
            </w:tcBorders>
          </w:tcPr>
          <w:p w14:paraId="2E2A0458" w14:textId="77777777" w:rsidR="00082EB1" w:rsidRPr="00082EB1" w:rsidRDefault="00082EB1" w:rsidP="00082EB1">
            <w:pPr>
              <w:contextualSpacing/>
              <w:rPr>
                <w:rFonts w:ascii="Arial" w:hAnsi="Arial" w:cs="Arial"/>
              </w:rPr>
            </w:pPr>
          </w:p>
        </w:tc>
      </w:tr>
    </w:tbl>
    <w:p w14:paraId="10052A17" w14:textId="77777777" w:rsidR="00082EB1" w:rsidRPr="00082EB1" w:rsidRDefault="00082EB1" w:rsidP="00082EB1">
      <w:pPr>
        <w:jc w:val="center"/>
      </w:pPr>
    </w:p>
    <w:p w14:paraId="312C7A0A" w14:textId="77777777" w:rsidR="00082EB1" w:rsidRPr="00082EB1" w:rsidRDefault="00082EB1" w:rsidP="00082EB1">
      <w:pPr>
        <w:keepNext/>
        <w:keepLines/>
        <w:pageBreakBefore/>
        <w:spacing w:before="120" w:after="120"/>
        <w:jc w:val="center"/>
        <w:outlineLvl w:val="1"/>
        <w:rPr>
          <w:rFonts w:eastAsiaTheme="majorEastAsia" w:cstheme="minorHAnsi"/>
          <w:b/>
          <w:bCs/>
          <w:color w:val="548DD4" w:themeColor="text2" w:themeTint="99"/>
          <w:sz w:val="26"/>
          <w:szCs w:val="26"/>
        </w:rPr>
      </w:pPr>
      <w:bookmarkStart w:id="27" w:name="_Toc66449722"/>
      <w:bookmarkStart w:id="28" w:name="_Toc256000021"/>
      <w:r w:rsidRPr="00082EB1">
        <w:rPr>
          <w:rFonts w:asciiTheme="majorHAnsi" w:eastAsiaTheme="majorEastAsia" w:hAnsiTheme="majorHAnsi" w:cstheme="majorBidi"/>
          <w:b/>
          <w:bCs/>
          <w:color w:val="4F81BD" w:themeColor="accent1"/>
          <w:sz w:val="26"/>
          <w:szCs w:val="26"/>
        </w:rPr>
        <w:lastRenderedPageBreak/>
        <w:t>D.3</w:t>
      </w:r>
      <w:r w:rsidRPr="00082EB1">
        <w:rPr>
          <w:rFonts w:eastAsiaTheme="majorEastAsia" w:cstheme="minorHAnsi"/>
          <w:b/>
          <w:bCs/>
          <w:color w:val="4F81BD" w:themeColor="accent1"/>
          <w:sz w:val="26"/>
          <w:szCs w:val="26"/>
        </w:rPr>
        <w:t xml:space="preserve">  </w:t>
      </w:r>
      <w:r w:rsidRPr="00082EB1">
        <w:rPr>
          <w:rFonts w:eastAsiaTheme="majorEastAsia" w:cstheme="minorHAnsi"/>
          <w:b/>
          <w:bCs/>
          <w:color w:val="548DD4" w:themeColor="text2" w:themeTint="99"/>
          <w:sz w:val="26"/>
          <w:szCs w:val="26"/>
        </w:rPr>
        <w:t xml:space="preserve">ATTACHMENT </w:t>
      </w:r>
      <w:r w:rsidRPr="00082EB1">
        <w:rPr>
          <w:rFonts w:asciiTheme="majorHAnsi" w:eastAsiaTheme="majorEastAsia" w:hAnsiTheme="majorHAnsi" w:cstheme="majorBidi"/>
          <w:b/>
          <w:bCs/>
          <w:color w:val="4F81BD" w:themeColor="accent1"/>
          <w:sz w:val="26"/>
          <w:szCs w:val="26"/>
        </w:rPr>
        <w:t>“C”</w:t>
      </w:r>
      <w:bookmarkEnd w:id="27"/>
      <w:r w:rsidRPr="00082EB1">
        <w:rPr>
          <w:rFonts w:eastAsiaTheme="majorEastAsia" w:cstheme="minorHAnsi"/>
          <w:b/>
          <w:bCs/>
          <w:color w:val="548DD4" w:themeColor="text2" w:themeTint="99"/>
          <w:sz w:val="26"/>
          <w:szCs w:val="26"/>
        </w:rPr>
        <w:t xml:space="preserve"> </w:t>
      </w:r>
      <w:bookmarkEnd w:id="28"/>
    </w:p>
    <w:p w14:paraId="1252A8A1" w14:textId="77777777" w:rsidR="00082EB1" w:rsidRPr="00082EB1" w:rsidRDefault="00082EB1" w:rsidP="00082EB1"/>
    <w:tbl>
      <w:tblPr>
        <w:tblStyle w:val="TableGrid"/>
        <w:tblW w:w="11070" w:type="dxa"/>
        <w:tblInd w:w="-702" w:type="dxa"/>
        <w:tblLook w:val="04A0" w:firstRow="1" w:lastRow="0" w:firstColumn="1" w:lastColumn="0" w:noHBand="0" w:noVBand="1"/>
      </w:tblPr>
      <w:tblGrid>
        <w:gridCol w:w="742"/>
        <w:gridCol w:w="2866"/>
        <w:gridCol w:w="1167"/>
        <w:gridCol w:w="1170"/>
        <w:gridCol w:w="1259"/>
        <w:gridCol w:w="1348"/>
        <w:gridCol w:w="1170"/>
        <w:gridCol w:w="1348"/>
      </w:tblGrid>
      <w:tr w:rsidR="00082EB1" w:rsidRPr="00082EB1" w14:paraId="2F28CC09" w14:textId="77777777" w:rsidTr="005C1CFA">
        <w:trPr>
          <w:trHeight w:val="683"/>
        </w:trPr>
        <w:tc>
          <w:tcPr>
            <w:tcW w:w="11070" w:type="dxa"/>
            <w:gridSpan w:val="8"/>
            <w:vAlign w:val="center"/>
          </w:tcPr>
          <w:p w14:paraId="081BD78C" w14:textId="77777777" w:rsidR="00082EB1" w:rsidRPr="00082EB1" w:rsidRDefault="00082EB1" w:rsidP="00082EB1">
            <w:pPr>
              <w:jc w:val="center"/>
              <w:rPr>
                <w:b/>
                <w:bCs/>
              </w:rPr>
            </w:pPr>
            <w:r w:rsidRPr="00082EB1">
              <w:rPr>
                <w:b/>
                <w:bCs/>
              </w:rPr>
              <w:t>ESTIMATED ANNUAL REQUIREMENTS BY AGENCY</w:t>
            </w:r>
          </w:p>
        </w:tc>
      </w:tr>
      <w:tr w:rsidR="00082EB1" w:rsidRPr="00082EB1" w14:paraId="44AE74C8" w14:textId="77777777" w:rsidTr="005C1CFA">
        <w:trPr>
          <w:trHeight w:val="1250"/>
        </w:trPr>
        <w:tc>
          <w:tcPr>
            <w:tcW w:w="742" w:type="dxa"/>
            <w:vAlign w:val="center"/>
          </w:tcPr>
          <w:p w14:paraId="4B283542" w14:textId="77777777" w:rsidR="00082EB1" w:rsidRPr="00082EB1" w:rsidRDefault="00082EB1" w:rsidP="00082EB1">
            <w:pPr>
              <w:jc w:val="center"/>
              <w:rPr>
                <w:b/>
                <w:bCs/>
              </w:rPr>
            </w:pPr>
            <w:r w:rsidRPr="00082EB1">
              <w:rPr>
                <w:b/>
                <w:bCs/>
              </w:rPr>
              <w:t>ITEM</w:t>
            </w:r>
          </w:p>
        </w:tc>
        <w:tc>
          <w:tcPr>
            <w:tcW w:w="2866" w:type="dxa"/>
            <w:vAlign w:val="center"/>
          </w:tcPr>
          <w:p w14:paraId="60900376" w14:textId="77777777" w:rsidR="00082EB1" w:rsidRPr="00082EB1" w:rsidRDefault="00082EB1" w:rsidP="00082EB1">
            <w:pPr>
              <w:jc w:val="center"/>
              <w:rPr>
                <w:b/>
                <w:bCs/>
              </w:rPr>
            </w:pPr>
            <w:r w:rsidRPr="00082EB1">
              <w:rPr>
                <w:b/>
                <w:bCs/>
              </w:rPr>
              <w:t>DESCRIPTION</w:t>
            </w:r>
          </w:p>
        </w:tc>
        <w:tc>
          <w:tcPr>
            <w:tcW w:w="1167" w:type="dxa"/>
            <w:vAlign w:val="center"/>
          </w:tcPr>
          <w:p w14:paraId="0FE1A195" w14:textId="77777777" w:rsidR="00082EB1" w:rsidRPr="00082EB1" w:rsidRDefault="00082EB1" w:rsidP="00082EB1">
            <w:pPr>
              <w:jc w:val="center"/>
              <w:rPr>
                <w:b/>
                <w:bCs/>
              </w:rPr>
            </w:pPr>
            <w:r w:rsidRPr="00082EB1">
              <w:rPr>
                <w:b/>
                <w:bCs/>
              </w:rPr>
              <w:t>PKG SIZE (TABS PER BT)</w:t>
            </w:r>
          </w:p>
        </w:tc>
        <w:tc>
          <w:tcPr>
            <w:tcW w:w="1170" w:type="dxa"/>
            <w:vAlign w:val="center"/>
          </w:tcPr>
          <w:p w14:paraId="5E009131" w14:textId="77777777" w:rsidR="00082EB1" w:rsidRPr="00082EB1" w:rsidRDefault="00082EB1" w:rsidP="00082EB1">
            <w:pPr>
              <w:jc w:val="center"/>
              <w:rPr>
                <w:b/>
                <w:bCs/>
              </w:rPr>
            </w:pPr>
            <w:r w:rsidRPr="00082EB1">
              <w:rPr>
                <w:b/>
                <w:bCs/>
              </w:rPr>
              <w:t>VA EST. ANNUAL USAGE (BT)</w:t>
            </w:r>
          </w:p>
        </w:tc>
        <w:tc>
          <w:tcPr>
            <w:tcW w:w="1259" w:type="dxa"/>
            <w:vAlign w:val="center"/>
          </w:tcPr>
          <w:p w14:paraId="56CEEA41" w14:textId="77777777" w:rsidR="00082EB1" w:rsidRPr="00082EB1" w:rsidRDefault="00082EB1" w:rsidP="00082EB1">
            <w:pPr>
              <w:jc w:val="center"/>
              <w:rPr>
                <w:b/>
                <w:bCs/>
              </w:rPr>
            </w:pPr>
            <w:r w:rsidRPr="00082EB1">
              <w:rPr>
                <w:b/>
                <w:bCs/>
              </w:rPr>
              <w:t>DOD EST. ANNUAL USAGE (BT)</w:t>
            </w:r>
          </w:p>
        </w:tc>
        <w:tc>
          <w:tcPr>
            <w:tcW w:w="1348" w:type="dxa"/>
            <w:vAlign w:val="center"/>
          </w:tcPr>
          <w:p w14:paraId="5AFD9734" w14:textId="77777777" w:rsidR="00082EB1" w:rsidRPr="00082EB1" w:rsidRDefault="00082EB1" w:rsidP="00082EB1">
            <w:pPr>
              <w:jc w:val="center"/>
              <w:rPr>
                <w:b/>
                <w:bCs/>
              </w:rPr>
            </w:pPr>
            <w:r w:rsidRPr="00082EB1">
              <w:rPr>
                <w:b/>
                <w:bCs/>
              </w:rPr>
              <w:t>BOP EST. ANNUAL USAGE (BT)</w:t>
            </w:r>
          </w:p>
        </w:tc>
        <w:tc>
          <w:tcPr>
            <w:tcW w:w="1170" w:type="dxa"/>
            <w:vAlign w:val="center"/>
          </w:tcPr>
          <w:p w14:paraId="4D9E8CB1" w14:textId="77777777" w:rsidR="00082EB1" w:rsidRPr="00082EB1" w:rsidRDefault="00082EB1" w:rsidP="00082EB1">
            <w:pPr>
              <w:jc w:val="center"/>
              <w:rPr>
                <w:b/>
                <w:bCs/>
              </w:rPr>
            </w:pPr>
            <w:r w:rsidRPr="00082EB1">
              <w:rPr>
                <w:b/>
                <w:bCs/>
              </w:rPr>
              <w:t>IHS EST. ANNUAL USAGE (BT)</w:t>
            </w:r>
          </w:p>
        </w:tc>
        <w:tc>
          <w:tcPr>
            <w:tcW w:w="1348" w:type="dxa"/>
            <w:vAlign w:val="center"/>
          </w:tcPr>
          <w:p w14:paraId="5688443B" w14:textId="77777777" w:rsidR="00082EB1" w:rsidRPr="00082EB1" w:rsidRDefault="00082EB1" w:rsidP="00082EB1">
            <w:pPr>
              <w:jc w:val="center"/>
              <w:rPr>
                <w:b/>
                <w:bCs/>
              </w:rPr>
            </w:pPr>
            <w:r w:rsidRPr="00082EB1">
              <w:rPr>
                <w:b/>
                <w:bCs/>
              </w:rPr>
              <w:t>TOTAL EST. ANNUAL USAGE (BT)</w:t>
            </w:r>
          </w:p>
        </w:tc>
      </w:tr>
      <w:tr w:rsidR="00082EB1" w:rsidRPr="00082EB1" w14:paraId="26A68E23" w14:textId="77777777" w:rsidTr="005C1CFA">
        <w:tc>
          <w:tcPr>
            <w:tcW w:w="742" w:type="dxa"/>
          </w:tcPr>
          <w:p w14:paraId="73C30554" w14:textId="77777777" w:rsidR="00082EB1" w:rsidRPr="00082EB1" w:rsidRDefault="00082EB1" w:rsidP="00082EB1">
            <w:pPr>
              <w:jc w:val="center"/>
            </w:pPr>
            <w:r w:rsidRPr="00082EB1">
              <w:t>1</w:t>
            </w:r>
          </w:p>
        </w:tc>
        <w:tc>
          <w:tcPr>
            <w:tcW w:w="2866" w:type="dxa"/>
            <w:tcBorders>
              <w:top w:val="single" w:sz="4" w:space="0" w:color="auto"/>
              <w:left w:val="single" w:sz="4" w:space="0" w:color="auto"/>
              <w:bottom w:val="single" w:sz="4" w:space="0" w:color="auto"/>
              <w:right w:val="single" w:sz="4" w:space="0" w:color="auto"/>
            </w:tcBorders>
            <w:shd w:val="clear" w:color="auto" w:fill="auto"/>
            <w:vAlign w:val="bottom"/>
          </w:tcPr>
          <w:p w14:paraId="1BB05E34" w14:textId="77777777" w:rsidR="00082EB1" w:rsidRPr="00082EB1" w:rsidRDefault="00082EB1" w:rsidP="00082EB1">
            <w:pPr>
              <w:jc w:val="center"/>
            </w:pPr>
            <w:r w:rsidRPr="00082EB1">
              <w:rPr>
                <w:rFonts w:ascii="Arial" w:hAnsi="Arial" w:cs="Arial"/>
                <w:sz w:val="20"/>
                <w:szCs w:val="20"/>
              </w:rPr>
              <w:t>FAMCICLOVIR 125MG TAB</w:t>
            </w:r>
          </w:p>
        </w:tc>
        <w:tc>
          <w:tcPr>
            <w:tcW w:w="1167" w:type="dxa"/>
          </w:tcPr>
          <w:p w14:paraId="581ABFF0" w14:textId="77777777" w:rsidR="00082EB1" w:rsidRPr="00082EB1" w:rsidRDefault="00082EB1" w:rsidP="00082EB1">
            <w:pPr>
              <w:jc w:val="center"/>
            </w:pPr>
            <w:r w:rsidRPr="00082EB1">
              <w:t>30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5424C3B" w14:textId="77777777" w:rsidR="00082EB1" w:rsidRPr="00082EB1" w:rsidRDefault="00082EB1" w:rsidP="00082EB1">
            <w:pPr>
              <w:jc w:val="center"/>
            </w:pPr>
            <w:r w:rsidRPr="00082EB1">
              <w:rPr>
                <w:rFonts w:ascii="Arial" w:hAnsi="Arial" w:cs="Arial"/>
                <w:sz w:val="20"/>
                <w:szCs w:val="20"/>
              </w:rPr>
              <w:t>750</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bottom"/>
          </w:tcPr>
          <w:p w14:paraId="2B733872" w14:textId="77777777" w:rsidR="00082EB1" w:rsidRPr="00082EB1" w:rsidRDefault="00082EB1" w:rsidP="00082EB1">
            <w:pPr>
              <w:jc w:val="center"/>
            </w:pPr>
            <w:r w:rsidRPr="00082EB1">
              <w:rPr>
                <w:rFonts w:ascii="Arial" w:hAnsi="Arial" w:cs="Arial"/>
                <w:sz w:val="20"/>
                <w:szCs w:val="20"/>
              </w:rPr>
              <w:t>1,685</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tcPr>
          <w:p w14:paraId="7E492C0D" w14:textId="77777777" w:rsidR="00082EB1" w:rsidRPr="00082EB1" w:rsidRDefault="00082EB1" w:rsidP="00082EB1">
            <w:pPr>
              <w:jc w:val="center"/>
            </w:pPr>
            <w:r w:rsidRPr="00082EB1">
              <w:rPr>
                <w:rFonts w:ascii="Arial" w:hAnsi="Arial" w:cs="Arial"/>
                <w:sz w:val="20"/>
                <w:szCs w:val="20"/>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82BE93B" w14:textId="77777777" w:rsidR="00082EB1" w:rsidRPr="00082EB1" w:rsidRDefault="00082EB1" w:rsidP="00082EB1">
            <w:pPr>
              <w:jc w:val="center"/>
            </w:pPr>
            <w:r w:rsidRPr="00082EB1">
              <w:rPr>
                <w:rFonts w:ascii="Arial" w:hAnsi="Arial" w:cs="Arial"/>
                <w:sz w:val="20"/>
                <w:szCs w:val="20"/>
              </w:rPr>
              <w:t>0</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tcPr>
          <w:p w14:paraId="279F55AD" w14:textId="77777777" w:rsidR="00082EB1" w:rsidRPr="00082EB1" w:rsidRDefault="00082EB1" w:rsidP="00082EB1">
            <w:pPr>
              <w:jc w:val="center"/>
            </w:pPr>
            <w:r w:rsidRPr="00082EB1">
              <w:rPr>
                <w:rFonts w:ascii="Arial" w:hAnsi="Arial" w:cs="Arial"/>
                <w:sz w:val="20"/>
                <w:szCs w:val="20"/>
              </w:rPr>
              <w:t>2,435</w:t>
            </w:r>
          </w:p>
        </w:tc>
      </w:tr>
      <w:tr w:rsidR="00082EB1" w:rsidRPr="00082EB1" w14:paraId="65D757A5" w14:textId="77777777" w:rsidTr="005C1CFA">
        <w:tc>
          <w:tcPr>
            <w:tcW w:w="742" w:type="dxa"/>
          </w:tcPr>
          <w:p w14:paraId="5EA7A8B5" w14:textId="77777777" w:rsidR="00082EB1" w:rsidRPr="00082EB1" w:rsidRDefault="00082EB1" w:rsidP="00082EB1">
            <w:pPr>
              <w:jc w:val="center"/>
            </w:pPr>
            <w:r w:rsidRPr="00082EB1">
              <w:t>2</w:t>
            </w:r>
          </w:p>
        </w:tc>
        <w:tc>
          <w:tcPr>
            <w:tcW w:w="2866" w:type="dxa"/>
            <w:tcBorders>
              <w:top w:val="nil"/>
              <w:left w:val="single" w:sz="4" w:space="0" w:color="auto"/>
              <w:bottom w:val="single" w:sz="4" w:space="0" w:color="auto"/>
              <w:right w:val="single" w:sz="4" w:space="0" w:color="auto"/>
            </w:tcBorders>
            <w:shd w:val="clear" w:color="auto" w:fill="auto"/>
            <w:vAlign w:val="bottom"/>
          </w:tcPr>
          <w:p w14:paraId="61001958" w14:textId="77777777" w:rsidR="00082EB1" w:rsidRPr="00082EB1" w:rsidRDefault="00082EB1" w:rsidP="00082EB1">
            <w:pPr>
              <w:jc w:val="center"/>
            </w:pPr>
            <w:r w:rsidRPr="00082EB1">
              <w:rPr>
                <w:rFonts w:ascii="Arial" w:hAnsi="Arial" w:cs="Arial"/>
                <w:sz w:val="20"/>
                <w:szCs w:val="20"/>
              </w:rPr>
              <w:t>FAMCICLOVIR 250MG TAB</w:t>
            </w:r>
          </w:p>
        </w:tc>
        <w:tc>
          <w:tcPr>
            <w:tcW w:w="1167" w:type="dxa"/>
          </w:tcPr>
          <w:p w14:paraId="5BD92CE5" w14:textId="77777777" w:rsidR="00082EB1" w:rsidRPr="00082EB1" w:rsidRDefault="00082EB1" w:rsidP="00082EB1">
            <w:pPr>
              <w:jc w:val="center"/>
            </w:pPr>
            <w:r w:rsidRPr="00082EB1">
              <w:t>30</w:t>
            </w:r>
          </w:p>
        </w:tc>
        <w:tc>
          <w:tcPr>
            <w:tcW w:w="1170" w:type="dxa"/>
            <w:tcBorders>
              <w:top w:val="nil"/>
              <w:left w:val="single" w:sz="4" w:space="0" w:color="auto"/>
              <w:bottom w:val="single" w:sz="4" w:space="0" w:color="auto"/>
              <w:right w:val="single" w:sz="4" w:space="0" w:color="auto"/>
            </w:tcBorders>
            <w:shd w:val="clear" w:color="auto" w:fill="auto"/>
            <w:vAlign w:val="bottom"/>
          </w:tcPr>
          <w:p w14:paraId="359C248F" w14:textId="77777777" w:rsidR="00082EB1" w:rsidRPr="00082EB1" w:rsidRDefault="00082EB1" w:rsidP="00082EB1">
            <w:pPr>
              <w:jc w:val="center"/>
            </w:pPr>
            <w:r w:rsidRPr="00082EB1">
              <w:rPr>
                <w:rFonts w:ascii="Arial" w:hAnsi="Arial" w:cs="Arial"/>
                <w:sz w:val="20"/>
                <w:szCs w:val="20"/>
              </w:rPr>
              <w:t>5,097</w:t>
            </w:r>
          </w:p>
        </w:tc>
        <w:tc>
          <w:tcPr>
            <w:tcW w:w="1259" w:type="dxa"/>
            <w:tcBorders>
              <w:top w:val="nil"/>
              <w:left w:val="single" w:sz="4" w:space="0" w:color="auto"/>
              <w:bottom w:val="single" w:sz="4" w:space="0" w:color="auto"/>
              <w:right w:val="single" w:sz="4" w:space="0" w:color="auto"/>
            </w:tcBorders>
            <w:shd w:val="clear" w:color="auto" w:fill="auto"/>
            <w:vAlign w:val="bottom"/>
          </w:tcPr>
          <w:p w14:paraId="423353D9" w14:textId="77777777" w:rsidR="00082EB1" w:rsidRPr="00082EB1" w:rsidRDefault="00082EB1" w:rsidP="00082EB1">
            <w:pPr>
              <w:jc w:val="center"/>
            </w:pPr>
            <w:r w:rsidRPr="00082EB1">
              <w:rPr>
                <w:rFonts w:ascii="Arial" w:hAnsi="Arial" w:cs="Arial"/>
                <w:sz w:val="20"/>
                <w:szCs w:val="20"/>
              </w:rPr>
              <w:t>7,164</w:t>
            </w:r>
          </w:p>
        </w:tc>
        <w:tc>
          <w:tcPr>
            <w:tcW w:w="1348" w:type="dxa"/>
            <w:tcBorders>
              <w:top w:val="nil"/>
              <w:left w:val="single" w:sz="4" w:space="0" w:color="auto"/>
              <w:bottom w:val="single" w:sz="4" w:space="0" w:color="auto"/>
              <w:right w:val="single" w:sz="4" w:space="0" w:color="auto"/>
            </w:tcBorders>
            <w:shd w:val="clear" w:color="auto" w:fill="auto"/>
            <w:vAlign w:val="bottom"/>
          </w:tcPr>
          <w:p w14:paraId="462473C3" w14:textId="77777777" w:rsidR="00082EB1" w:rsidRPr="00082EB1" w:rsidRDefault="00082EB1" w:rsidP="00082EB1">
            <w:pPr>
              <w:jc w:val="center"/>
            </w:pPr>
            <w:r w:rsidRPr="00082EB1">
              <w:rPr>
                <w:rFonts w:ascii="Arial" w:hAnsi="Arial" w:cs="Arial"/>
                <w:sz w:val="20"/>
                <w:szCs w:val="20"/>
              </w:rPr>
              <w:t>4</w:t>
            </w:r>
          </w:p>
        </w:tc>
        <w:tc>
          <w:tcPr>
            <w:tcW w:w="1170" w:type="dxa"/>
            <w:tcBorders>
              <w:top w:val="nil"/>
              <w:left w:val="single" w:sz="4" w:space="0" w:color="auto"/>
              <w:bottom w:val="single" w:sz="4" w:space="0" w:color="auto"/>
              <w:right w:val="single" w:sz="4" w:space="0" w:color="auto"/>
            </w:tcBorders>
            <w:shd w:val="clear" w:color="auto" w:fill="auto"/>
            <w:vAlign w:val="bottom"/>
          </w:tcPr>
          <w:p w14:paraId="7F79E810" w14:textId="77777777" w:rsidR="00082EB1" w:rsidRPr="00082EB1" w:rsidRDefault="00082EB1" w:rsidP="00082EB1">
            <w:pPr>
              <w:jc w:val="center"/>
            </w:pPr>
            <w:r w:rsidRPr="00082EB1">
              <w:rPr>
                <w:rFonts w:ascii="Arial" w:hAnsi="Arial" w:cs="Arial"/>
                <w:sz w:val="20"/>
                <w:szCs w:val="20"/>
              </w:rPr>
              <w:t>187</w:t>
            </w:r>
          </w:p>
        </w:tc>
        <w:tc>
          <w:tcPr>
            <w:tcW w:w="1348" w:type="dxa"/>
            <w:tcBorders>
              <w:top w:val="nil"/>
              <w:left w:val="single" w:sz="4" w:space="0" w:color="auto"/>
              <w:bottom w:val="single" w:sz="4" w:space="0" w:color="auto"/>
              <w:right w:val="single" w:sz="4" w:space="0" w:color="auto"/>
            </w:tcBorders>
            <w:shd w:val="clear" w:color="auto" w:fill="auto"/>
            <w:vAlign w:val="bottom"/>
          </w:tcPr>
          <w:p w14:paraId="02C8A10E" w14:textId="77777777" w:rsidR="00082EB1" w:rsidRPr="00082EB1" w:rsidRDefault="00082EB1" w:rsidP="00082EB1">
            <w:pPr>
              <w:jc w:val="center"/>
            </w:pPr>
            <w:r w:rsidRPr="00082EB1">
              <w:rPr>
                <w:rFonts w:ascii="Arial" w:hAnsi="Arial" w:cs="Arial"/>
                <w:sz w:val="20"/>
                <w:szCs w:val="20"/>
              </w:rPr>
              <w:t>12,452</w:t>
            </w:r>
          </w:p>
        </w:tc>
      </w:tr>
      <w:tr w:rsidR="00082EB1" w:rsidRPr="00082EB1" w14:paraId="3796961D" w14:textId="77777777" w:rsidTr="005C1CFA">
        <w:tc>
          <w:tcPr>
            <w:tcW w:w="742" w:type="dxa"/>
          </w:tcPr>
          <w:p w14:paraId="114A52AD" w14:textId="77777777" w:rsidR="00082EB1" w:rsidRPr="00082EB1" w:rsidRDefault="00082EB1" w:rsidP="00082EB1">
            <w:pPr>
              <w:jc w:val="center"/>
            </w:pPr>
            <w:r w:rsidRPr="00082EB1">
              <w:t>3</w:t>
            </w:r>
          </w:p>
        </w:tc>
        <w:tc>
          <w:tcPr>
            <w:tcW w:w="2866" w:type="dxa"/>
            <w:tcBorders>
              <w:top w:val="nil"/>
              <w:left w:val="single" w:sz="4" w:space="0" w:color="auto"/>
              <w:bottom w:val="single" w:sz="4" w:space="0" w:color="auto"/>
              <w:right w:val="single" w:sz="4" w:space="0" w:color="auto"/>
            </w:tcBorders>
            <w:shd w:val="clear" w:color="auto" w:fill="auto"/>
            <w:vAlign w:val="bottom"/>
          </w:tcPr>
          <w:p w14:paraId="6B527962" w14:textId="77777777" w:rsidR="00082EB1" w:rsidRPr="00082EB1" w:rsidRDefault="00082EB1" w:rsidP="00082EB1">
            <w:pPr>
              <w:jc w:val="center"/>
            </w:pPr>
            <w:r w:rsidRPr="00082EB1">
              <w:rPr>
                <w:rFonts w:ascii="Arial" w:hAnsi="Arial" w:cs="Arial"/>
                <w:sz w:val="20"/>
                <w:szCs w:val="20"/>
              </w:rPr>
              <w:t>FAMCICLOVIR 500MG TAB</w:t>
            </w:r>
          </w:p>
        </w:tc>
        <w:tc>
          <w:tcPr>
            <w:tcW w:w="1167" w:type="dxa"/>
          </w:tcPr>
          <w:p w14:paraId="560789D4" w14:textId="77777777" w:rsidR="00082EB1" w:rsidRPr="00082EB1" w:rsidRDefault="00082EB1" w:rsidP="00082EB1">
            <w:pPr>
              <w:jc w:val="center"/>
            </w:pPr>
            <w:r w:rsidRPr="00082EB1">
              <w:t>30</w:t>
            </w:r>
          </w:p>
        </w:tc>
        <w:tc>
          <w:tcPr>
            <w:tcW w:w="1170" w:type="dxa"/>
            <w:tcBorders>
              <w:top w:val="nil"/>
              <w:left w:val="single" w:sz="4" w:space="0" w:color="auto"/>
              <w:bottom w:val="single" w:sz="4" w:space="0" w:color="auto"/>
              <w:right w:val="single" w:sz="4" w:space="0" w:color="auto"/>
            </w:tcBorders>
            <w:shd w:val="clear" w:color="auto" w:fill="auto"/>
            <w:vAlign w:val="bottom"/>
          </w:tcPr>
          <w:p w14:paraId="7A3F7323" w14:textId="77777777" w:rsidR="00082EB1" w:rsidRPr="00082EB1" w:rsidRDefault="00082EB1" w:rsidP="00082EB1">
            <w:pPr>
              <w:jc w:val="center"/>
            </w:pPr>
            <w:r w:rsidRPr="00082EB1">
              <w:rPr>
                <w:rFonts w:ascii="Arial" w:hAnsi="Arial" w:cs="Arial"/>
                <w:sz w:val="20"/>
                <w:szCs w:val="20"/>
              </w:rPr>
              <w:t>5,535</w:t>
            </w:r>
          </w:p>
        </w:tc>
        <w:tc>
          <w:tcPr>
            <w:tcW w:w="1259" w:type="dxa"/>
            <w:tcBorders>
              <w:top w:val="nil"/>
              <w:left w:val="single" w:sz="4" w:space="0" w:color="auto"/>
              <w:bottom w:val="single" w:sz="4" w:space="0" w:color="auto"/>
              <w:right w:val="single" w:sz="4" w:space="0" w:color="auto"/>
            </w:tcBorders>
            <w:shd w:val="clear" w:color="auto" w:fill="auto"/>
            <w:vAlign w:val="bottom"/>
          </w:tcPr>
          <w:p w14:paraId="6F30FFD8" w14:textId="77777777" w:rsidR="00082EB1" w:rsidRPr="00082EB1" w:rsidRDefault="00082EB1" w:rsidP="00082EB1">
            <w:pPr>
              <w:jc w:val="center"/>
            </w:pPr>
            <w:r w:rsidRPr="00082EB1">
              <w:rPr>
                <w:rFonts w:ascii="Arial" w:hAnsi="Arial" w:cs="Arial"/>
                <w:sz w:val="20"/>
                <w:szCs w:val="20"/>
              </w:rPr>
              <w:t>9,127</w:t>
            </w:r>
          </w:p>
        </w:tc>
        <w:tc>
          <w:tcPr>
            <w:tcW w:w="1348" w:type="dxa"/>
            <w:tcBorders>
              <w:top w:val="nil"/>
              <w:left w:val="single" w:sz="4" w:space="0" w:color="auto"/>
              <w:bottom w:val="single" w:sz="4" w:space="0" w:color="auto"/>
              <w:right w:val="single" w:sz="4" w:space="0" w:color="auto"/>
            </w:tcBorders>
            <w:shd w:val="clear" w:color="auto" w:fill="auto"/>
            <w:vAlign w:val="bottom"/>
          </w:tcPr>
          <w:p w14:paraId="45D404AB" w14:textId="77777777" w:rsidR="00082EB1" w:rsidRPr="00082EB1" w:rsidRDefault="00082EB1" w:rsidP="00082EB1">
            <w:pPr>
              <w:jc w:val="center"/>
            </w:pPr>
            <w:r w:rsidRPr="00082EB1">
              <w:rPr>
                <w:rFonts w:ascii="Arial" w:hAnsi="Arial" w:cs="Arial"/>
                <w:sz w:val="20"/>
                <w:szCs w:val="20"/>
              </w:rPr>
              <w:t>2</w:t>
            </w:r>
          </w:p>
        </w:tc>
        <w:tc>
          <w:tcPr>
            <w:tcW w:w="1170" w:type="dxa"/>
            <w:tcBorders>
              <w:top w:val="nil"/>
              <w:left w:val="single" w:sz="4" w:space="0" w:color="auto"/>
              <w:bottom w:val="single" w:sz="4" w:space="0" w:color="auto"/>
              <w:right w:val="single" w:sz="4" w:space="0" w:color="auto"/>
            </w:tcBorders>
            <w:shd w:val="clear" w:color="auto" w:fill="auto"/>
            <w:vAlign w:val="bottom"/>
          </w:tcPr>
          <w:p w14:paraId="71C3F00E" w14:textId="77777777" w:rsidR="00082EB1" w:rsidRPr="00082EB1" w:rsidRDefault="00082EB1" w:rsidP="00082EB1">
            <w:pPr>
              <w:jc w:val="center"/>
            </w:pPr>
            <w:r w:rsidRPr="00082EB1">
              <w:rPr>
                <w:rFonts w:ascii="Arial" w:hAnsi="Arial" w:cs="Arial"/>
                <w:sz w:val="20"/>
                <w:szCs w:val="20"/>
              </w:rPr>
              <w:t>149</w:t>
            </w:r>
          </w:p>
        </w:tc>
        <w:tc>
          <w:tcPr>
            <w:tcW w:w="1348" w:type="dxa"/>
            <w:tcBorders>
              <w:top w:val="nil"/>
              <w:left w:val="single" w:sz="4" w:space="0" w:color="auto"/>
              <w:bottom w:val="single" w:sz="4" w:space="0" w:color="auto"/>
              <w:right w:val="single" w:sz="4" w:space="0" w:color="auto"/>
            </w:tcBorders>
            <w:shd w:val="clear" w:color="auto" w:fill="auto"/>
            <w:vAlign w:val="bottom"/>
          </w:tcPr>
          <w:p w14:paraId="04DD446C" w14:textId="77777777" w:rsidR="00082EB1" w:rsidRPr="00082EB1" w:rsidRDefault="00082EB1" w:rsidP="00082EB1">
            <w:pPr>
              <w:jc w:val="center"/>
            </w:pPr>
            <w:r w:rsidRPr="00082EB1">
              <w:rPr>
                <w:rFonts w:ascii="Arial" w:hAnsi="Arial" w:cs="Arial"/>
                <w:sz w:val="20"/>
                <w:szCs w:val="20"/>
              </w:rPr>
              <w:t>14,813</w:t>
            </w:r>
          </w:p>
        </w:tc>
      </w:tr>
    </w:tbl>
    <w:p w14:paraId="270996D3" w14:textId="77777777" w:rsidR="00082EB1" w:rsidRPr="00082EB1" w:rsidRDefault="00082EB1" w:rsidP="00082EB1"/>
    <w:p w14:paraId="35EBF0A6" w14:textId="77777777" w:rsidR="00082EB1" w:rsidRPr="00082EB1" w:rsidRDefault="00082EB1" w:rsidP="00082EB1">
      <w:r w:rsidRPr="00082EB1">
        <w:br w:type="page"/>
      </w:r>
    </w:p>
    <w:p w14:paraId="377BDB89" w14:textId="77777777" w:rsidR="00082EB1" w:rsidRPr="00082EB1" w:rsidRDefault="00082EB1" w:rsidP="00082EB1"/>
    <w:p w14:paraId="25A1D855" w14:textId="77777777" w:rsidR="00082EB1" w:rsidRPr="00082EB1" w:rsidRDefault="00082EB1" w:rsidP="00082EB1">
      <w:pPr>
        <w:keepNext/>
        <w:keepLines/>
        <w:spacing w:before="120" w:after="120"/>
        <w:ind w:right="720"/>
        <w:jc w:val="center"/>
        <w:outlineLvl w:val="1"/>
        <w:rPr>
          <w:rFonts w:ascii="Georgia" w:eastAsiaTheme="majorEastAsia" w:hAnsi="Georgia" w:cs="Calibri"/>
          <w:b/>
          <w:bCs/>
          <w:color w:val="4F81BD" w:themeColor="accent1"/>
          <w:sz w:val="26"/>
          <w:szCs w:val="26"/>
        </w:rPr>
      </w:pPr>
      <w:bookmarkStart w:id="29" w:name="_Toc66449723"/>
      <w:r w:rsidRPr="00082EB1">
        <w:rPr>
          <w:rFonts w:asciiTheme="majorHAnsi" w:eastAsiaTheme="majorEastAsia" w:hAnsiTheme="majorHAnsi" w:cstheme="majorBidi"/>
          <w:b/>
          <w:bCs/>
          <w:color w:val="4F81BD" w:themeColor="accent1"/>
          <w:sz w:val="26"/>
          <w:szCs w:val="26"/>
        </w:rPr>
        <w:t>D.4 ATTACHMENT “D”</w:t>
      </w:r>
      <w:bookmarkEnd w:id="29"/>
    </w:p>
    <w:p w14:paraId="4CF50C3F" w14:textId="77777777" w:rsidR="00082EB1" w:rsidRPr="00082EB1" w:rsidRDefault="00082EB1" w:rsidP="00082EB1">
      <w:pPr>
        <w:spacing w:after="120"/>
        <w:jc w:val="center"/>
        <w:rPr>
          <w:rFonts w:ascii="Georgia" w:hAnsi="Georgia" w:cs="Calibri"/>
          <w:b/>
        </w:rPr>
      </w:pPr>
      <w:r w:rsidRPr="00082EB1">
        <w:rPr>
          <w:rFonts w:ascii="Georgia" w:hAnsi="Georgia" w:cs="Calibri"/>
          <w:b/>
        </w:rPr>
        <w:t>SMALL BUSINESS SUBCONTRACTING PLAN</w:t>
      </w:r>
    </w:p>
    <w:p w14:paraId="6FE39EC8" w14:textId="77777777" w:rsidR="00082EB1" w:rsidRPr="00082EB1" w:rsidRDefault="00082EB1" w:rsidP="00082EB1">
      <w:pPr>
        <w:jc w:val="center"/>
        <w:rPr>
          <w:rFonts w:ascii="Georgia" w:hAnsi="Georgia" w:cs="Calibri"/>
          <w:b/>
          <w:sz w:val="18"/>
          <w:szCs w:val="18"/>
        </w:rPr>
      </w:pPr>
      <w:r w:rsidRPr="00082EB1">
        <w:rPr>
          <w:rFonts w:ascii="Georgia" w:hAnsi="Georgia" w:cs="Calibri"/>
          <w:b/>
          <w:sz w:val="18"/>
          <w:szCs w:val="18"/>
        </w:rPr>
        <w:t>(Model Outline* – Template Revised 4/1/2019)</w:t>
      </w:r>
    </w:p>
    <w:p w14:paraId="0A4F4CF4" w14:textId="77777777" w:rsidR="00082EB1" w:rsidRPr="00082EB1" w:rsidRDefault="00082EB1" w:rsidP="00082EB1">
      <w:pPr>
        <w:spacing w:after="240"/>
        <w:rPr>
          <w:rFonts w:ascii="Calibri" w:hAnsi="Calibri" w:cs="Calibri"/>
          <w:sz w:val="18"/>
          <w:szCs w:val="18"/>
        </w:rPr>
      </w:pPr>
      <w:r w:rsidRPr="00082EB1">
        <w:rPr>
          <w:rFonts w:ascii="Calibri" w:hAnsi="Calibri" w:cs="Calibri"/>
          <w:b/>
          <w:sz w:val="18"/>
          <w:szCs w:val="18"/>
        </w:rPr>
        <w:t>*</w:t>
      </w:r>
      <w:r w:rsidRPr="00082EB1">
        <w:rPr>
          <w:rFonts w:ascii="Calibri" w:hAnsi="Calibri" w:cs="Calibri"/>
          <w:sz w:val="18"/>
          <w:szCs w:val="18"/>
        </w:rPr>
        <w:t xml:space="preserve"> </w:t>
      </w:r>
      <w:r w:rsidRPr="00082EB1">
        <w:rPr>
          <w:rFonts w:ascii="Calibri" w:hAnsi="Calibri" w:cs="Calibri"/>
          <w:i/>
          <w:sz w:val="18"/>
          <w:szCs w:val="18"/>
        </w:rPr>
        <w:t xml:space="preserve">This template is a </w:t>
      </w:r>
      <w:r w:rsidRPr="00082EB1">
        <w:rPr>
          <w:rFonts w:ascii="Calibri" w:hAnsi="Calibri" w:cs="Calibri"/>
          <w:b/>
          <w:i/>
          <w:sz w:val="18"/>
          <w:szCs w:val="18"/>
        </w:rPr>
        <w:t>suggested</w:t>
      </w:r>
      <w:r w:rsidRPr="00082EB1">
        <w:rPr>
          <w:rFonts w:ascii="Calibri" w:hAnsi="Calibri" w:cs="Calibri"/>
          <w:i/>
          <w:sz w:val="18"/>
          <w:szCs w:val="18"/>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082EB1">
        <w:rPr>
          <w:rFonts w:ascii="Calibri" w:hAnsi="Calibri" w:cs="Calibri"/>
          <w:b/>
          <w:i/>
          <w:sz w:val="18"/>
          <w:szCs w:val="18"/>
        </w:rPr>
        <w:t>refers to your external company spend</w:t>
      </w:r>
      <w:r w:rsidRPr="00082EB1">
        <w:rPr>
          <w:rFonts w:ascii="Calibri" w:hAnsi="Calibri" w:cs="Calibri"/>
          <w:i/>
          <w:sz w:val="18"/>
          <w:szCs w:val="18"/>
        </w:rPr>
        <w:t>, meaning any agreement (other than one involving an employer-employee relationship) entered into by a federal government prime contractor or subcontractor calling for supplies or services required for performance of the contract or subcontract</w:t>
      </w:r>
      <w:r w:rsidRPr="00082EB1">
        <w:rPr>
          <w:rFonts w:ascii="Calibri" w:hAnsi="Calibri" w:cs="Calibri"/>
          <w:b/>
          <w:i/>
          <w:sz w:val="18"/>
          <w:szCs w:val="18"/>
        </w:rPr>
        <w:t>.</w:t>
      </w:r>
    </w:p>
    <w:p w14:paraId="1F47EE81" w14:textId="77777777" w:rsidR="00082EB1" w:rsidRPr="00082EB1" w:rsidRDefault="00082EB1" w:rsidP="00082EB1">
      <w:pPr>
        <w:tabs>
          <w:tab w:val="left" w:pos="9540"/>
        </w:tabs>
        <w:spacing w:after="60"/>
        <w:ind w:right="-180"/>
        <w:rPr>
          <w:rFonts w:ascii="Calibri" w:hAnsi="Calibri" w:cs="Calibri"/>
          <w:b/>
          <w:u w:val="single"/>
        </w:rPr>
      </w:pPr>
      <w:r w:rsidRPr="00082EB1">
        <w:rPr>
          <w:rFonts w:ascii="Georgia" w:hAnsi="Georgia" w:cs="Calibri"/>
          <w:b/>
        </w:rPr>
        <w:t>SUBCONTRACTING PLAN PERIOD:</w:t>
      </w:r>
      <w:r w:rsidRPr="00082EB1">
        <w:rPr>
          <w:rFonts w:ascii="Calibri" w:hAnsi="Calibri" w:cs="Calibri"/>
          <w:b/>
        </w:rPr>
        <w:t xml:space="preserve"> </w:t>
      </w:r>
      <w:r w:rsidRPr="00082EB1">
        <w:rPr>
          <w:rFonts w:ascii="Calibri" w:hAnsi="Calibri" w:cs="Calibri"/>
          <w:u w:val="single"/>
        </w:rPr>
        <w:fldChar w:fldCharType="begin">
          <w:ffData>
            <w:name w:val="Text2"/>
            <w:enabled/>
            <w:calcOnExit w:val="0"/>
            <w:statusText w:type="text" w:val="Enter plan start and end date (effective period)"/>
            <w:textInput>
              <w:default w:val="[Enter start date of fiscal year]"/>
            </w:textInput>
          </w:ffData>
        </w:fldChar>
      </w:r>
      <w:bookmarkStart w:id="30" w:name="Text2"/>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[Enter start date of fiscal year]</w:t>
      </w:r>
      <w:r w:rsidRPr="00082EB1">
        <w:rPr>
          <w:rFonts w:ascii="Calibri" w:hAnsi="Calibri" w:cs="Calibri"/>
          <w:u w:val="single"/>
        </w:rPr>
        <w:fldChar w:fldCharType="end"/>
      </w:r>
      <w:bookmarkEnd w:id="30"/>
      <w:r w:rsidRPr="00082EB1">
        <w:rPr>
          <w:rFonts w:ascii="Calibri" w:hAnsi="Calibri" w:cs="Calibri"/>
          <w:u w:val="single"/>
        </w:rPr>
        <w:t xml:space="preserve"> - </w:t>
      </w:r>
      <w:r w:rsidRPr="00082EB1">
        <w:rPr>
          <w:rFonts w:ascii="Calibri" w:hAnsi="Calibri" w:cs="Calibri"/>
          <w:u w:val="single"/>
        </w:rPr>
        <w:fldChar w:fldCharType="begin">
          <w:ffData>
            <w:name w:val=""/>
            <w:enabled/>
            <w:calcOnExit w:val="0"/>
            <w:statusText w:type="text" w:val="Enter plan start and end date (effective period)"/>
            <w:textInput>
              <w:default w:val="[Enter end date of fiscal year]"/>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[Enter end date of fiscal year]</w:t>
      </w:r>
      <w:r w:rsidRPr="00082EB1">
        <w:rPr>
          <w:rFonts w:ascii="Calibri" w:hAnsi="Calibri" w:cs="Calibri"/>
          <w:u w:val="single"/>
        </w:rPr>
        <w:fldChar w:fldCharType="end"/>
      </w:r>
    </w:p>
    <w:p w14:paraId="259597BE" w14:textId="77777777" w:rsidR="00082EB1" w:rsidRPr="00082EB1" w:rsidRDefault="00082EB1" w:rsidP="00082EB1">
      <w:pPr>
        <w:spacing w:after="120"/>
        <w:rPr>
          <w:rFonts w:ascii="Calibri" w:hAnsi="Calibri" w:cs="Calibri"/>
          <w:sz w:val="18"/>
          <w:szCs w:val="18"/>
        </w:rPr>
      </w:pPr>
      <w:r w:rsidRPr="00082EB1">
        <w:rPr>
          <w:rFonts w:ascii="Calibri" w:hAnsi="Calibri" w:cs="Calibri"/>
          <w:sz w:val="18"/>
          <w:szCs w:val="18"/>
        </w:rPr>
        <w:t xml:space="preserve">Individual plans should cover the entire period of performance, and commercial plans should coincide with the company’s fiscal year.  In the event your company's fiscal year is for a period that will end before the contract periods of any federal contracts you hold which include the requirement to have a small business subcontracting plan, </w:t>
      </w:r>
      <w:r w:rsidRPr="00082EB1">
        <w:rPr>
          <w:rFonts w:ascii="Calibri" w:hAnsi="Calibri" w:cs="Calibri"/>
          <w:b/>
          <w:sz w:val="18"/>
          <w:szCs w:val="18"/>
        </w:rPr>
        <w:t xml:space="preserve">you will be required to submit a new subcontracting plan for approval </w:t>
      </w:r>
      <w:r w:rsidRPr="00082EB1">
        <w:rPr>
          <w:rFonts w:ascii="Calibri" w:hAnsi="Calibri" w:cs="Calibri"/>
          <w:b/>
          <w:sz w:val="18"/>
          <w:szCs w:val="18"/>
          <w:u w:val="single"/>
        </w:rPr>
        <w:t>thirty (30) days prior to expiration</w:t>
      </w:r>
      <w:r w:rsidRPr="00082EB1">
        <w:rPr>
          <w:rFonts w:ascii="Calibri" w:hAnsi="Calibri" w:cs="Calibri"/>
          <w:b/>
          <w:sz w:val="18"/>
          <w:szCs w:val="18"/>
        </w:rPr>
        <w:t xml:space="preserve"> of the existing subcontracting plan</w:t>
      </w:r>
      <w:r w:rsidRPr="00082EB1">
        <w:rPr>
          <w:rFonts w:ascii="Calibri" w:hAnsi="Calibri" w:cs="Calibri"/>
          <w:sz w:val="18"/>
          <w:szCs w:val="18"/>
        </w:rPr>
        <w:t>.  In the event an acceptable plan cannot be negotiated prior to expiration of the existing subcontracting plan, your contract(s) may be terminated.</w:t>
      </w:r>
    </w:p>
    <w:p w14:paraId="76EB156F" w14:textId="77777777" w:rsidR="00082EB1" w:rsidRPr="00082EB1" w:rsidRDefault="00082EB1" w:rsidP="00082EB1">
      <w:pPr>
        <w:spacing w:after="120"/>
        <w:rPr>
          <w:rFonts w:ascii="Calibri" w:hAnsi="Calibri" w:cs="Calibri"/>
          <w:u w:val="single"/>
        </w:rPr>
      </w:pPr>
      <w:r w:rsidRPr="00082EB1">
        <w:rPr>
          <w:rFonts w:ascii="Georgia" w:hAnsi="Georgia" w:cs="Calibri"/>
          <w:b/>
        </w:rPr>
        <w:t>DATE SUBMITTED:</w:t>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Enter date submitted."/>
            <w:textInput>
              <w:default w:val="[Enter date submitted.  If plan has been revised, enter revision date]"/>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[Enter date submitted.  If plan has been revised, enter revision date]</w:t>
      </w:r>
      <w:r w:rsidRPr="00082EB1">
        <w:rPr>
          <w:rFonts w:ascii="Calibri" w:hAnsi="Calibri" w:cs="Calibri"/>
          <w:u w:val="single"/>
        </w:rPr>
        <w:fldChar w:fldCharType="end"/>
      </w:r>
    </w:p>
    <w:p w14:paraId="33A2331E" w14:textId="77777777" w:rsidR="00082EB1" w:rsidRPr="00082EB1" w:rsidRDefault="00082EB1" w:rsidP="00082EB1">
      <w:pPr>
        <w:spacing w:after="120"/>
        <w:rPr>
          <w:rFonts w:ascii="Calibri" w:hAnsi="Calibri" w:cs="Calibri"/>
          <w:u w:val="single"/>
        </w:rPr>
      </w:pPr>
      <w:r w:rsidRPr="00082EB1">
        <w:rPr>
          <w:rFonts w:ascii="Georgia" w:hAnsi="Georgia" w:cs="Calibri"/>
          <w:b/>
        </w:rPr>
        <w:t>NAME OF PLANHOLDER:</w:t>
      </w:r>
      <w:r w:rsidRPr="00082EB1">
        <w:rPr>
          <w:rFonts w:ascii="Calibri" w:hAnsi="Calibri" w:cs="Calibri"/>
        </w:rPr>
        <w:t xml:space="preserve">  </w:t>
      </w:r>
      <w:r w:rsidRPr="00082EB1">
        <w:rPr>
          <w:rFonts w:ascii="Calibri" w:hAnsi="Calibri" w:cs="Calibri"/>
          <w:u w:val="single"/>
        </w:rPr>
        <w:fldChar w:fldCharType="begin">
          <w:ffData>
            <w:name w:val="Text3"/>
            <w:enabled/>
            <w:calcOnExit w:val="0"/>
            <w:statusText w:type="text" w:val="Enter NAME OF PLANHOLDER"/>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08FE009" w14:textId="77777777" w:rsidR="00082EB1" w:rsidRPr="00082EB1" w:rsidRDefault="00082EB1" w:rsidP="00082EB1">
      <w:pPr>
        <w:spacing w:after="120"/>
        <w:rPr>
          <w:rFonts w:ascii="Calibri" w:hAnsi="Calibri" w:cs="Calibri"/>
          <w:u w:val="single"/>
        </w:rPr>
      </w:pPr>
      <w:r w:rsidRPr="00082EB1">
        <w:rPr>
          <w:rFonts w:ascii="Georgia" w:hAnsi="Georgia" w:cs="Calibri"/>
          <w:b/>
        </w:rPr>
        <w:t>SUBSIDIARIES INCLUDED:</w:t>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Enter SUBSIDIARIES INCLUDED"/>
            <w:textInput>
              <w:default w:val="[Enter &quot;None&quot; or specific names of included subsidiarie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[Enter "None" or specific names of included subsidiaries]</w:t>
      </w:r>
      <w:r w:rsidRPr="00082EB1">
        <w:rPr>
          <w:rFonts w:ascii="Calibri" w:hAnsi="Calibri" w:cs="Calibri"/>
          <w:u w:val="single"/>
        </w:rPr>
        <w:fldChar w:fldCharType="end"/>
      </w:r>
    </w:p>
    <w:p w14:paraId="5A92A6D0" w14:textId="77777777" w:rsidR="00082EB1" w:rsidRPr="00082EB1" w:rsidRDefault="00082EB1" w:rsidP="00082EB1">
      <w:pPr>
        <w:tabs>
          <w:tab w:val="left" w:pos="1260"/>
        </w:tabs>
        <w:spacing w:after="20"/>
        <w:ind w:left="1267" w:hanging="1260"/>
        <w:rPr>
          <w:rFonts w:ascii="Calibri" w:hAnsi="Calibri" w:cs="Calibri"/>
          <w:u w:val="single"/>
        </w:rPr>
      </w:pPr>
      <w:r w:rsidRPr="00082EB1">
        <w:rPr>
          <w:rFonts w:ascii="Georgia" w:hAnsi="Georgia" w:cs="Calibri"/>
          <w:b/>
        </w:rPr>
        <w:t>ADDRESS:</w:t>
      </w:r>
      <w:r w:rsidRPr="00082EB1">
        <w:rPr>
          <w:rFonts w:ascii="Calibri" w:hAnsi="Calibri" w:cs="Calibri"/>
          <w:b/>
        </w:rPr>
        <w:t xml:space="preserve"> </w:t>
      </w:r>
      <w:r w:rsidRPr="00082EB1">
        <w:rPr>
          <w:rFonts w:ascii="Calibri" w:hAnsi="Calibri" w:cs="Calibri"/>
        </w:rPr>
        <w:t xml:space="preserve">  </w:t>
      </w:r>
      <w:r w:rsidRPr="00082EB1">
        <w:rPr>
          <w:rFonts w:ascii="Calibri" w:hAnsi="Calibri" w:cs="Calibri"/>
          <w:u w:val="single"/>
        </w:rPr>
        <w:fldChar w:fldCharType="begin">
          <w:ffData>
            <w:name w:val="Text5"/>
            <w:enabled/>
            <w:calcOnExit w:val="0"/>
            <w:statusText w:type="text" w:val="Enter company addres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p>
    <w:p w14:paraId="471668FB" w14:textId="77777777" w:rsidR="00082EB1" w:rsidRPr="00082EB1" w:rsidRDefault="00082EB1" w:rsidP="00082EB1">
      <w:pPr>
        <w:tabs>
          <w:tab w:val="left" w:pos="1440"/>
        </w:tabs>
        <w:spacing w:after="20"/>
        <w:ind w:left="1350"/>
        <w:rPr>
          <w:rFonts w:ascii="Calibri" w:hAnsi="Calibri" w:cs="Calibri"/>
          <w:u w:val="single"/>
        </w:rPr>
      </w:pPr>
      <w:r w:rsidRPr="00082EB1">
        <w:rPr>
          <w:rFonts w:ascii="Calibri" w:hAnsi="Calibri" w:cs="Calibri"/>
          <w:u w:val="single"/>
        </w:rPr>
        <w:fldChar w:fldCharType="begin">
          <w:ffData>
            <w:name w:val=""/>
            <w:enabled/>
            <w:calcOnExit w:val="0"/>
            <w:statusText w:type="text" w:val="Enter company addres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41C642D8" w14:textId="77777777" w:rsidR="00082EB1" w:rsidRPr="00082EB1" w:rsidRDefault="00082EB1" w:rsidP="00082EB1">
      <w:pPr>
        <w:tabs>
          <w:tab w:val="left" w:pos="1440"/>
        </w:tabs>
        <w:spacing w:after="20"/>
        <w:ind w:left="1350"/>
        <w:rPr>
          <w:rFonts w:ascii="Calibri" w:hAnsi="Calibri" w:cs="Calibri"/>
          <w:u w:val="single"/>
        </w:rPr>
      </w:pPr>
      <w:r w:rsidRPr="00082EB1">
        <w:rPr>
          <w:rFonts w:ascii="Calibri" w:hAnsi="Calibri" w:cs="Calibri"/>
          <w:u w:val="single"/>
        </w:rPr>
        <w:fldChar w:fldCharType="begin">
          <w:ffData>
            <w:name w:val="Text5"/>
            <w:enabled/>
            <w:calcOnExit w:val="0"/>
            <w:statusText w:type="text" w:val="Enter company addres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p>
    <w:p w14:paraId="6DFF3441" w14:textId="77777777" w:rsidR="00082EB1" w:rsidRPr="00082EB1" w:rsidRDefault="00082EB1" w:rsidP="00082EB1">
      <w:pPr>
        <w:tabs>
          <w:tab w:val="left" w:pos="1440"/>
        </w:tabs>
        <w:spacing w:after="120"/>
        <w:ind w:left="1350"/>
        <w:rPr>
          <w:rFonts w:ascii="Calibri" w:hAnsi="Calibri" w:cs="Calibri"/>
          <w:u w:val="single"/>
        </w:rPr>
      </w:pPr>
      <w:r w:rsidRPr="00082EB1">
        <w:rPr>
          <w:rFonts w:ascii="Calibri" w:hAnsi="Calibri" w:cs="Calibri"/>
          <w:u w:val="single"/>
        </w:rPr>
        <w:fldChar w:fldCharType="begin">
          <w:ffData>
            <w:name w:val=""/>
            <w:enabled/>
            <w:calcOnExit w:val="0"/>
            <w:statusText w:type="text" w:val="Enter company addres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2848F01" w14:textId="77777777" w:rsidR="00082EB1" w:rsidRPr="00082EB1" w:rsidRDefault="00082EB1" w:rsidP="00082EB1">
      <w:pPr>
        <w:spacing w:after="120"/>
        <w:rPr>
          <w:rFonts w:ascii="Calibri" w:hAnsi="Calibri" w:cs="Calibri"/>
        </w:rPr>
      </w:pPr>
      <w:r w:rsidRPr="00082EB1">
        <w:rPr>
          <w:rFonts w:ascii="Georgia" w:hAnsi="Georgia" w:cs="Calibri"/>
          <w:b/>
        </w:rPr>
        <w:t>ITEM/SERVICE TYPE</w:t>
      </w:r>
      <w:r w:rsidRPr="00082EB1">
        <w:rPr>
          <w:rFonts w:ascii="Georgia" w:hAnsi="Georgia" w:cs="Calibri"/>
        </w:rPr>
        <w:t>:</w:t>
      </w:r>
      <w:r w:rsidRPr="00082EB1">
        <w:rPr>
          <w:rFonts w:ascii="Calibri" w:hAnsi="Calibri" w:cs="Calibri"/>
        </w:rPr>
        <w:t xml:space="preserve">  </w:t>
      </w:r>
      <w:r w:rsidRPr="00082EB1">
        <w:rPr>
          <w:rFonts w:ascii="Calibri" w:hAnsi="Calibri" w:cs="Calibri"/>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31" w:name="Text6"/>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[Enter product/service type, not contract number, schedule, or SIN]</w:t>
      </w:r>
      <w:r w:rsidRPr="00082EB1">
        <w:rPr>
          <w:rFonts w:ascii="Calibri" w:hAnsi="Calibri" w:cs="Calibri"/>
          <w:u w:val="single"/>
        </w:rPr>
        <w:fldChar w:fldCharType="end"/>
      </w:r>
      <w:bookmarkEnd w:id="31"/>
      <w:r w:rsidRPr="00082EB1">
        <w:rPr>
          <w:rFonts w:ascii="Calibri" w:hAnsi="Calibri" w:cs="Calibri"/>
        </w:rPr>
        <w:t xml:space="preserve"> </w:t>
      </w:r>
    </w:p>
    <w:p w14:paraId="626F210F" w14:textId="77777777" w:rsidR="00082EB1" w:rsidRPr="00082EB1" w:rsidRDefault="00082EB1" w:rsidP="00082EB1">
      <w:pPr>
        <w:numPr>
          <w:ilvl w:val="0"/>
          <w:numId w:val="7"/>
        </w:numPr>
        <w:spacing w:after="60"/>
        <w:ind w:left="274" w:hanging="274"/>
        <w:rPr>
          <w:rFonts w:ascii="Calibri" w:hAnsi="Calibri" w:cs="Calibri"/>
        </w:rPr>
      </w:pPr>
      <w:r w:rsidRPr="00082EB1">
        <w:rPr>
          <w:rFonts w:ascii="Georgia" w:hAnsi="Georgia" w:cs="Calibri"/>
          <w:b/>
          <w:u w:val="single"/>
        </w:rPr>
        <w:t>TYPE OF PLAN</w:t>
      </w:r>
    </w:p>
    <w:p w14:paraId="5C54147D" w14:textId="77777777" w:rsidR="00082EB1" w:rsidRPr="00082EB1" w:rsidRDefault="00082EB1" w:rsidP="00082EB1">
      <w:pPr>
        <w:spacing w:after="120"/>
        <w:ind w:left="274"/>
        <w:rPr>
          <w:rFonts w:cstheme="minorHAnsi"/>
        </w:rPr>
      </w:pPr>
      <w:r w:rsidRPr="00082EB1">
        <w:rPr>
          <w:rFonts w:cstheme="minorHAnsi"/>
          <w:u w:val="single"/>
        </w:rPr>
        <w:t>Select only one of the following plan types (a or b),</w:t>
      </w:r>
      <w:r w:rsidRPr="00082EB1">
        <w:rPr>
          <w:rFonts w:cstheme="minorHAnsi"/>
        </w:rPr>
        <w:t xml:space="preserve"> listing the total estimated dollar value of all planned subcontracting (to all types of business concerns, both </w:t>
      </w:r>
      <w:r w:rsidRPr="00082EB1">
        <w:rPr>
          <w:rFonts w:cstheme="minorHAnsi"/>
          <w:b/>
        </w:rPr>
        <w:t>large and small</w:t>
      </w:r>
      <w:r w:rsidRPr="00082EB1">
        <w:rPr>
          <w:rFonts w:cstheme="minorHAnsi"/>
        </w:rPr>
        <w:t xml:space="preserve">).  Per 13 CFR 125.3(a)(1)(iii), </w:t>
      </w:r>
      <w:r w:rsidRPr="00082EB1">
        <w:rPr>
          <w:rFonts w:cstheme="minorHAnsi"/>
          <w:b/>
          <w:u w:val="single"/>
        </w:rPr>
        <w:t>the following categories should not be included in the total subcontracting spend base in #1, the proposed goals in #2, nor in the categories of spend listed in #3:</w:t>
      </w:r>
      <w:r w:rsidRPr="00082EB1">
        <w:rPr>
          <w:rFonts w:cstheme="minorHAnsi"/>
        </w:rPr>
        <w:t xml:space="preserve">  internally generated costs such as salaries and wages; employee insurance; other employee benefits; payments for petty cash; depreciation; interest; income taxes; property taxes; lease payments; bank fees; fines, claims, and dues; Original Equipment Manufacturer relationships during warranty periods (negotiated up front with product); utilities such as electricity, water, sewer, and other services purchased from a municipality or solely authorized by the municipality to provide those services in a particular geographical region; and philanthropic contributions. Utility companies may be eligible for additional exclusions unique to their industry, which may be approved by the contracting officer on a case-by-case basis. </w:t>
      </w:r>
    </w:p>
    <w:p w14:paraId="20A2E9A9" w14:textId="77777777" w:rsidR="00082EB1" w:rsidRPr="00082EB1" w:rsidRDefault="00082EB1" w:rsidP="00082EB1">
      <w:pPr>
        <w:numPr>
          <w:ilvl w:val="0"/>
          <w:numId w:val="8"/>
        </w:numPr>
        <w:spacing w:after="20"/>
        <w:ind w:left="720"/>
        <w:rPr>
          <w:rFonts w:cstheme="minorHAnsi"/>
        </w:rPr>
      </w:pPr>
      <w:r w:rsidRPr="00082EB1">
        <w:rPr>
          <w:rFonts w:cstheme="minorHAnsi"/>
          <w:b/>
          <w:u w:val="single"/>
        </w:rPr>
        <w:lastRenderedPageBreak/>
        <w:t>Individual Plan</w:t>
      </w:r>
      <w:r w:rsidRPr="00082EB1">
        <w:rPr>
          <w:rFonts w:cstheme="minorHAnsi"/>
          <w:b/>
        </w:rPr>
        <w:t xml:space="preserve"> </w:t>
      </w:r>
      <w:r w:rsidRPr="00082EB1">
        <w:rPr>
          <w:rFonts w:cstheme="minorHAnsi"/>
        </w:rPr>
        <w:t>(This Contract Only)</w:t>
      </w:r>
      <w:r w:rsidRPr="00082EB1">
        <w:rPr>
          <w:rFonts w:cstheme="minorHAnsi"/>
        </w:rPr>
        <w:tab/>
        <w:t xml:space="preserve">Contract #/Solicitation #  </w:t>
      </w:r>
      <w:r w:rsidRPr="00082EB1">
        <w:rPr>
          <w:rFonts w:cstheme="minorHAnsi"/>
          <w:u w:val="single"/>
        </w:rPr>
        <w:fldChar w:fldCharType="begin">
          <w:ffData>
            <w:name w:val="Text8"/>
            <w:enabled/>
            <w:calcOnExit w:val="0"/>
            <w:statusText w:type="text" w:val="Enter contract # or solicitation # for individual plan type."/>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p>
    <w:p w14:paraId="24EAC19A" w14:textId="77777777" w:rsidR="00082EB1" w:rsidRPr="00082EB1" w:rsidRDefault="00082EB1" w:rsidP="00082EB1">
      <w:pPr>
        <w:spacing w:after="20"/>
        <w:ind w:left="720"/>
        <w:rPr>
          <w:rFonts w:cstheme="minorHAnsi"/>
        </w:rPr>
      </w:pPr>
      <w:r w:rsidRPr="00082EB1">
        <w:rPr>
          <w:rFonts w:cstheme="minorHAnsi"/>
        </w:rPr>
        <w:t xml:space="preserve">Total value of projected subcontracts (both </w:t>
      </w:r>
      <w:r w:rsidRPr="00082EB1">
        <w:rPr>
          <w:rFonts w:cstheme="minorHAnsi"/>
          <w:b/>
        </w:rPr>
        <w:t xml:space="preserve">large and small </w:t>
      </w:r>
      <w:r w:rsidRPr="00082EB1">
        <w:rPr>
          <w:rFonts w:cstheme="minorHAnsi"/>
        </w:rPr>
        <w:t>businesses</w:t>
      </w:r>
      <w:r w:rsidRPr="00082EB1">
        <w:rPr>
          <w:rFonts w:cstheme="minorHAnsi"/>
          <w:b/>
        </w:rPr>
        <w:t>)</w:t>
      </w:r>
      <w:r w:rsidRPr="00082EB1">
        <w:rPr>
          <w:rFonts w:cstheme="minorHAnsi"/>
        </w:rPr>
        <w:t xml:space="preserve">  </w:t>
      </w:r>
    </w:p>
    <w:p w14:paraId="5D11F62D" w14:textId="77777777" w:rsidR="00082EB1" w:rsidRPr="00082EB1" w:rsidRDefault="00082EB1" w:rsidP="00082EB1">
      <w:pPr>
        <w:spacing w:after="20"/>
        <w:ind w:left="720"/>
        <w:rPr>
          <w:rFonts w:cstheme="minorHAnsi"/>
        </w:rPr>
      </w:pPr>
      <w:r w:rsidRPr="00082EB1">
        <w:rPr>
          <w:rFonts w:cstheme="minorHAnsi"/>
        </w:rPr>
        <w:t xml:space="preserve">Base Period $ </w:t>
      </w:r>
      <w:r w:rsidRPr="00082EB1">
        <w:rPr>
          <w:rFonts w:cstheme="minorHAns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ab/>
        <w:t xml:space="preserve">5-Year Option $ </w:t>
      </w:r>
      <w:r w:rsidRPr="00082EB1">
        <w:rPr>
          <w:rFonts w:cstheme="minorHAns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p>
    <w:p w14:paraId="151E1642" w14:textId="77777777" w:rsidR="00082EB1" w:rsidRPr="00082EB1" w:rsidRDefault="00082EB1" w:rsidP="00082EB1">
      <w:pPr>
        <w:spacing w:after="20"/>
        <w:ind w:left="720"/>
        <w:rPr>
          <w:rFonts w:cstheme="minorHAnsi"/>
          <w:u w:val="single"/>
        </w:rPr>
      </w:pPr>
      <w:r w:rsidRPr="00082EB1">
        <w:rPr>
          <w:rFonts w:cstheme="minorHAnsi"/>
        </w:rPr>
        <w:t xml:space="preserve">Total Contract Value (including options) $ </w:t>
      </w:r>
      <w:r w:rsidRPr="00082EB1">
        <w:rPr>
          <w:rFonts w:cstheme="minorHAns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p>
    <w:p w14:paraId="3E48A9C2" w14:textId="77777777" w:rsidR="00082EB1" w:rsidRPr="00082EB1" w:rsidRDefault="00082EB1" w:rsidP="00082EB1">
      <w:pPr>
        <w:spacing w:after="120"/>
        <w:ind w:left="720"/>
        <w:rPr>
          <w:rFonts w:cstheme="minorHAnsi"/>
        </w:rPr>
      </w:pPr>
      <w:r w:rsidRPr="00082EB1">
        <w:rPr>
          <w:rFonts w:cstheme="minorHAnsi"/>
        </w:rPr>
        <w:t xml:space="preserve">*Separate goals </w:t>
      </w:r>
      <w:r w:rsidRPr="00082EB1">
        <w:rPr>
          <w:rFonts w:cstheme="minorHAnsi"/>
          <w:b/>
        </w:rPr>
        <w:t>must</w:t>
      </w:r>
      <w:r w:rsidRPr="00082EB1">
        <w:rPr>
          <w:rFonts w:cstheme="minorHAnsi"/>
        </w:rPr>
        <w:t xml:space="preserve"> be included for each option period (see #2 and chart on last page)</w:t>
      </w:r>
    </w:p>
    <w:p w14:paraId="04A551C5" w14:textId="77777777" w:rsidR="00082EB1" w:rsidRPr="00082EB1" w:rsidRDefault="00082EB1" w:rsidP="00082EB1">
      <w:pPr>
        <w:numPr>
          <w:ilvl w:val="0"/>
          <w:numId w:val="8"/>
        </w:numPr>
        <w:spacing w:after="20"/>
        <w:ind w:left="720"/>
        <w:rPr>
          <w:rFonts w:cstheme="minorHAnsi"/>
          <w:b/>
        </w:rPr>
      </w:pPr>
      <w:r w:rsidRPr="00082EB1">
        <w:rPr>
          <w:rFonts w:cstheme="minorHAnsi"/>
          <w:b/>
          <w:u w:val="single"/>
        </w:rPr>
        <w:t xml:space="preserve">Commercial Plan </w:t>
      </w:r>
      <w:r w:rsidRPr="00082EB1">
        <w:rPr>
          <w:rFonts w:cstheme="minorHAnsi"/>
          <w:b/>
          <w:i/>
          <w:u w:val="single"/>
        </w:rPr>
        <w:t>(select one of the following plan types</w:t>
      </w:r>
      <w:r w:rsidRPr="00082EB1">
        <w:rPr>
          <w:rFonts w:cstheme="minorHAnsi"/>
          <w:b/>
        </w:rPr>
        <w:t xml:space="preserve">):  </w:t>
      </w:r>
    </w:p>
    <w:p w14:paraId="553EA152" w14:textId="77777777" w:rsidR="00082EB1" w:rsidRPr="00082EB1" w:rsidRDefault="00082EB1" w:rsidP="00082EB1">
      <w:pPr>
        <w:spacing w:after="20"/>
        <w:ind w:left="720"/>
        <w:rPr>
          <w:rFonts w:cstheme="minorHAnsi"/>
          <w:b/>
        </w:rPr>
      </w:pPr>
      <w:r w:rsidRPr="00082EB1">
        <w:rPr>
          <w:rFonts w:cstheme="minorHAnsi"/>
        </w:rPr>
        <w:fldChar w:fldCharType="begin">
          <w:ffData>
            <w:name w:val=""/>
            <w:enabled/>
            <w:calcOnExit w:val="0"/>
            <w:statusText w:type="text" w:val="Tic this box to select company-wide commercial plan"/>
            <w:checkBox>
              <w:sizeAuto/>
              <w:default w:val="0"/>
            </w:checkBox>
          </w:ffData>
        </w:fldChar>
      </w:r>
      <w:r w:rsidRPr="00082EB1">
        <w:rPr>
          <w:rFonts w:cstheme="minorHAnsi"/>
        </w:rPr>
        <w:instrText xml:space="preserve"> FORMCHECKBOX </w:instrText>
      </w:r>
      <w:r w:rsidRPr="00082EB1">
        <w:rPr>
          <w:rFonts w:cstheme="minorHAnsi"/>
        </w:rPr>
      </w:r>
      <w:r w:rsidRPr="00082EB1">
        <w:rPr>
          <w:rFonts w:cstheme="minorHAnsi"/>
        </w:rPr>
        <w:fldChar w:fldCharType="separate"/>
      </w:r>
      <w:r w:rsidRPr="00082EB1">
        <w:rPr>
          <w:rFonts w:cstheme="minorHAnsi"/>
        </w:rPr>
        <w:fldChar w:fldCharType="end"/>
      </w:r>
      <w:r w:rsidRPr="00082EB1">
        <w:rPr>
          <w:rFonts w:cstheme="minorHAnsi"/>
        </w:rPr>
        <w:t xml:space="preserve"> </w:t>
      </w:r>
      <w:r w:rsidRPr="00082EB1">
        <w:rPr>
          <w:rFonts w:cstheme="minorHAnsi"/>
          <w:b/>
        </w:rPr>
        <w:t xml:space="preserve">Company-wide   </w:t>
      </w:r>
      <w:r w:rsidRPr="00082EB1">
        <w:rPr>
          <w:rFonts w:cstheme="minorHAnsi"/>
          <w:b/>
          <w:i/>
        </w:rPr>
        <w:t xml:space="preserve">or   </w:t>
      </w:r>
      <w:r w:rsidRPr="00082EB1">
        <w:rPr>
          <w:rFonts w:cstheme="minorHAnsi"/>
        </w:rPr>
        <w:fldChar w:fldCharType="begin">
          <w:ffData>
            <w:name w:val=""/>
            <w:enabled/>
            <w:calcOnExit w:val="0"/>
            <w:statusText w:type="text" w:val="Tic this box to select division-wide commercial plan"/>
            <w:checkBox>
              <w:sizeAuto/>
              <w:default w:val="0"/>
            </w:checkBox>
          </w:ffData>
        </w:fldChar>
      </w:r>
      <w:r w:rsidRPr="00082EB1">
        <w:rPr>
          <w:rFonts w:cstheme="minorHAnsi"/>
        </w:rPr>
        <w:instrText xml:space="preserve"> FORMCHECKBOX </w:instrText>
      </w:r>
      <w:r w:rsidRPr="00082EB1">
        <w:rPr>
          <w:rFonts w:cstheme="minorHAnsi"/>
        </w:rPr>
      </w:r>
      <w:r w:rsidRPr="00082EB1">
        <w:rPr>
          <w:rFonts w:cstheme="minorHAnsi"/>
        </w:rPr>
        <w:fldChar w:fldCharType="separate"/>
      </w:r>
      <w:r w:rsidRPr="00082EB1">
        <w:rPr>
          <w:rFonts w:cstheme="minorHAnsi"/>
        </w:rPr>
        <w:fldChar w:fldCharType="end"/>
      </w:r>
      <w:r w:rsidRPr="00082EB1">
        <w:rPr>
          <w:rFonts w:cstheme="minorHAnsi"/>
        </w:rPr>
        <w:t xml:space="preserve"> </w:t>
      </w:r>
      <w:r w:rsidRPr="00082EB1">
        <w:rPr>
          <w:rFonts w:cstheme="minorHAnsi"/>
          <w:b/>
        </w:rPr>
        <w:t>Division-wide</w:t>
      </w:r>
      <w:r w:rsidRPr="00082EB1">
        <w:rPr>
          <w:rFonts w:cstheme="minorHAnsi"/>
          <w:b/>
        </w:rPr>
        <w:tab/>
      </w:r>
    </w:p>
    <w:p w14:paraId="5EBFADD0" w14:textId="77777777" w:rsidR="00082EB1" w:rsidRPr="00082EB1" w:rsidRDefault="00082EB1" w:rsidP="00082EB1">
      <w:pPr>
        <w:spacing w:after="20"/>
        <w:ind w:left="720"/>
        <w:rPr>
          <w:rFonts w:cstheme="minorHAnsi"/>
        </w:rPr>
      </w:pPr>
      <w:r w:rsidRPr="00082EB1">
        <w:rPr>
          <w:rFonts w:cstheme="minorHAnsi"/>
        </w:rPr>
        <w:t xml:space="preserve">Total value of projected subcontracts (both </w:t>
      </w:r>
      <w:r w:rsidRPr="00082EB1">
        <w:rPr>
          <w:rFonts w:cstheme="minorHAnsi"/>
          <w:b/>
        </w:rPr>
        <w:t xml:space="preserve">large and small </w:t>
      </w:r>
      <w:r w:rsidRPr="00082EB1">
        <w:rPr>
          <w:rFonts w:cstheme="minorHAnsi"/>
        </w:rPr>
        <w:t>businesses</w:t>
      </w:r>
      <w:r w:rsidRPr="00082EB1">
        <w:rPr>
          <w:rFonts w:cstheme="minorHAnsi"/>
          <w:b/>
        </w:rPr>
        <w:t>)</w:t>
      </w:r>
      <w:r w:rsidRPr="00082EB1">
        <w:rPr>
          <w:rFonts w:cstheme="minorHAnsi"/>
          <w:b/>
        </w:rPr>
        <w:tab/>
      </w:r>
      <w:r w:rsidRPr="00082EB1">
        <w:rPr>
          <w:rFonts w:cstheme="minorHAnsi"/>
        </w:rPr>
        <w:t xml:space="preserve">$ </w:t>
      </w:r>
      <w:r w:rsidRPr="00082EB1">
        <w:rPr>
          <w:rFonts w:cstheme="minorHAnsi"/>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p>
    <w:p w14:paraId="7A7BFB65" w14:textId="77777777" w:rsidR="00082EB1" w:rsidRPr="00082EB1" w:rsidRDefault="00082EB1" w:rsidP="00082EB1">
      <w:pPr>
        <w:tabs>
          <w:tab w:val="left" w:pos="3510"/>
          <w:tab w:val="left" w:pos="4320"/>
        </w:tabs>
        <w:spacing w:after="480"/>
        <w:ind w:firstLine="720"/>
        <w:rPr>
          <w:rFonts w:cstheme="minorHAnsi"/>
        </w:rPr>
      </w:pPr>
      <w:r w:rsidRPr="00082EB1">
        <w:rPr>
          <w:rFonts w:cstheme="minorHAnsi"/>
        </w:rPr>
        <w:t xml:space="preserve">Total projected sales $ </w:t>
      </w:r>
      <w:r w:rsidRPr="00082EB1">
        <w:rPr>
          <w:rFonts w:cstheme="minorHAnsi"/>
          <w:u w:val="single"/>
        </w:rPr>
        <w:fldChar w:fldCharType="begin">
          <w:ffData>
            <w:name w:val=""/>
            <w:enabled/>
            <w:calcOnExit w:val="0"/>
            <w:statusText w:type="text" w:val="Enter Total projected sales for a 12-month period."/>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r w:rsidRPr="00082EB1">
        <w:rPr>
          <w:rFonts w:cstheme="minorHAnsi"/>
        </w:rPr>
        <w:tab/>
        <w:t xml:space="preserve">(Subcontracts Represent </w:t>
      </w:r>
      <w:r w:rsidRPr="00082EB1">
        <w:rPr>
          <w:rFonts w:cstheme="minorHAnsi"/>
          <w:u w:val="single"/>
        </w:rPr>
        <w:fldChar w:fldCharType="begin">
          <w:ffData>
            <w:name w:val=""/>
            <w:enabled/>
            <w:calcOnExit w:val="0"/>
            <w:statusText w:type="text" w:val="Enter Sales vs. subcontacts percentage"/>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of Total Annual Sales)</w:t>
      </w:r>
    </w:p>
    <w:p w14:paraId="0168550B" w14:textId="77777777" w:rsidR="00082EB1" w:rsidRPr="00082EB1" w:rsidRDefault="00082EB1" w:rsidP="00082EB1">
      <w:pPr>
        <w:spacing w:after="120"/>
        <w:rPr>
          <w:rFonts w:cstheme="minorHAnsi"/>
        </w:rPr>
      </w:pPr>
      <w:bookmarkStart w:id="32" w:name="_Hlk522879272"/>
      <w:r w:rsidRPr="00082EB1">
        <w:rPr>
          <w:rFonts w:cstheme="minorHAnsi"/>
        </w:rPr>
        <w:t xml:space="preserve">State separate dollar and percentage goals, expressed in terms of </w:t>
      </w:r>
      <w:r w:rsidRPr="00082EB1">
        <w:rPr>
          <w:rFonts w:cstheme="minorHAnsi"/>
          <w:b/>
        </w:rPr>
        <w:t xml:space="preserve">percentages of the total available subcontracting dollars </w:t>
      </w:r>
      <w:r w:rsidRPr="00082EB1">
        <w:rPr>
          <w:rFonts w:cstheme="minorHAnsi"/>
        </w:rPr>
        <w:t xml:space="preserve">listed in the previous section in #1. </w:t>
      </w:r>
    </w:p>
    <w:p w14:paraId="1A934A82" w14:textId="77777777" w:rsidR="00082EB1" w:rsidRPr="00082EB1" w:rsidRDefault="00082EB1" w:rsidP="00082EB1">
      <w:pPr>
        <w:spacing w:after="240"/>
        <w:rPr>
          <w:rFonts w:ascii="Calibri" w:hAnsi="Calibri" w:cs="Calibri"/>
          <w:b/>
          <w:i/>
        </w:rPr>
      </w:pPr>
      <w:r w:rsidRPr="00082EB1">
        <w:rPr>
          <w:rFonts w:ascii="Calibri" w:hAnsi="Calibri" w:cs="Calibri"/>
          <w:b/>
          <w:i/>
          <w:u w:val="single"/>
        </w:rPr>
        <w:t>Commercial plans must complete 2a below with 1-year goals</w:t>
      </w:r>
      <w:r w:rsidRPr="00082EB1">
        <w:rPr>
          <w:rFonts w:ascii="Calibri" w:hAnsi="Calibri" w:cs="Calibri"/>
          <w:b/>
          <w:i/>
        </w:rPr>
        <w:t xml:space="preserve">, and individual plans must complete 2b below with two separate 5-year goals.  Complete </w:t>
      </w:r>
      <w:r w:rsidRPr="00082EB1">
        <w:rPr>
          <w:rFonts w:ascii="Calibri" w:hAnsi="Calibri" w:cs="Calibri"/>
          <w:b/>
          <w:i/>
          <w:u w:val="single"/>
        </w:rPr>
        <w:t>only</w:t>
      </w:r>
      <w:r w:rsidRPr="00082EB1">
        <w:rPr>
          <w:rFonts w:ascii="Calibri" w:hAnsi="Calibri" w:cs="Calibri"/>
          <w:b/>
          <w:i/>
        </w:rPr>
        <w:t xml:space="preserve"> 2a OR 2b, as applicable.  Round percentage goals to </w:t>
      </w:r>
      <w:r w:rsidRPr="00082EB1">
        <w:rPr>
          <w:rFonts w:ascii="Calibri" w:hAnsi="Calibri" w:cs="Calibri"/>
          <w:b/>
          <w:i/>
          <w:u w:val="single"/>
        </w:rPr>
        <w:t>one decimal place</w:t>
      </w:r>
      <w:r w:rsidRPr="00082EB1">
        <w:rPr>
          <w:rFonts w:ascii="Calibri" w:hAnsi="Calibri" w:cs="Calibri"/>
          <w:b/>
          <w:i/>
        </w:rPr>
        <w:t xml:space="preserve"> (X.x%).</w:t>
      </w:r>
    </w:p>
    <w:bookmarkEnd w:id="32"/>
    <w:p w14:paraId="1F9E29F5" w14:textId="77777777" w:rsidR="00082EB1" w:rsidRPr="00082EB1" w:rsidRDefault="00082EB1" w:rsidP="00082EB1">
      <w:pPr>
        <w:spacing w:after="60"/>
        <w:ind w:left="274" w:hanging="274"/>
        <w:rPr>
          <w:rFonts w:ascii="Georgia" w:hAnsi="Georgia" w:cs="Calibri"/>
          <w:b/>
          <w:u w:val="single"/>
        </w:rPr>
      </w:pPr>
      <w:r w:rsidRPr="00082EB1">
        <w:rPr>
          <w:rFonts w:ascii="Georgia" w:hAnsi="Georgia" w:cs="Calibri"/>
          <w:b/>
        </w:rPr>
        <w:t xml:space="preserve">2a.  </w:t>
      </w:r>
      <w:r w:rsidRPr="00082EB1">
        <w:rPr>
          <w:rFonts w:ascii="Georgia" w:hAnsi="Georgia" w:cs="Calibri"/>
          <w:b/>
          <w:u w:val="single"/>
        </w:rPr>
        <w:t xml:space="preserve">GOALS FOR </w:t>
      </w:r>
      <w:r w:rsidRPr="00082EB1">
        <w:rPr>
          <w:rFonts w:ascii="Georgia" w:hAnsi="Georgia" w:cs="Calibri"/>
          <w:b/>
          <w:highlight w:val="yellow"/>
          <w:u w:val="single"/>
        </w:rPr>
        <w:t>COMMERCIAL</w:t>
      </w:r>
      <w:r w:rsidRPr="00082EB1">
        <w:rPr>
          <w:rFonts w:ascii="Georgia" w:hAnsi="Georgia" w:cs="Calibri"/>
          <w:b/>
          <w:u w:val="single"/>
        </w:rPr>
        <w:t xml:space="preserve"> PLANS (1-Year Goals) </w:t>
      </w:r>
      <w:bookmarkStart w:id="33" w:name="_Toc6230192"/>
    </w:p>
    <w:p w14:paraId="11BC5AFC" w14:textId="77777777" w:rsidR="00082EB1" w:rsidRPr="00082EB1" w:rsidRDefault="00082EB1" w:rsidP="00082EB1">
      <w:pPr>
        <w:numPr>
          <w:ilvl w:val="0"/>
          <w:numId w:val="9"/>
        </w:numPr>
        <w:spacing w:after="60"/>
        <w:contextualSpacing/>
        <w:rPr>
          <w:rFonts w:cstheme="minorHAnsi"/>
          <w:b/>
          <w:u w:val="single"/>
        </w:rPr>
      </w:pPr>
      <w:r w:rsidRPr="00082EB1">
        <w:rPr>
          <w:rFonts w:cstheme="minorHAnsi"/>
        </w:rPr>
        <w:t xml:space="preserve">Total estimated dollar value and percent of planned subcontracting with </w:t>
      </w:r>
      <w:r w:rsidRPr="00082EB1">
        <w:rPr>
          <w:rFonts w:cstheme="minorHAnsi"/>
          <w:b/>
        </w:rPr>
        <w:t>small businesses (SB)</w:t>
      </w:r>
      <w:r w:rsidRPr="00082EB1">
        <w:rPr>
          <w:rFonts w:cstheme="minorHAnsi"/>
        </w:rPr>
        <w:t xml:space="preserve"> (including ANCs and Indian tribes), veteran-owned small, service-disabled veteran-owned small, HUBZone small, small disadvantaged (including ANCs and Indian tribes), and women-owned small business concerns:  $</w:t>
      </w:r>
      <w:r w:rsidRPr="00082EB1">
        <w:rPr>
          <w:rFonts w:cstheme="minorHAnsi"/>
          <w:u w:val="single"/>
        </w:rPr>
        <w:fldChar w:fldCharType="begin">
          <w:ffData>
            <w:name w:val=""/>
            <w:enabled/>
            <w:calcOnExit w:val="0"/>
            <w:statusText w:type="text" w:val="Enter SB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SB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w:t>
      </w:r>
      <w:bookmarkEnd w:id="33"/>
      <w:r w:rsidRPr="00082EB1">
        <w:rPr>
          <w:rFonts w:cstheme="minorHAnsi"/>
        </w:rPr>
        <w:t xml:space="preserve">  </w:t>
      </w:r>
      <w:bookmarkStart w:id="34" w:name="_Toc6230193"/>
    </w:p>
    <w:p w14:paraId="01FB2F82" w14:textId="77777777" w:rsidR="00082EB1" w:rsidRPr="00082EB1" w:rsidRDefault="00082EB1" w:rsidP="00082EB1">
      <w:pPr>
        <w:numPr>
          <w:ilvl w:val="0"/>
          <w:numId w:val="9"/>
        </w:numPr>
        <w:spacing w:after="60"/>
        <w:contextualSpacing/>
        <w:rPr>
          <w:rFonts w:cstheme="minorHAnsi"/>
          <w:b/>
          <w:u w:val="single"/>
        </w:rPr>
      </w:pPr>
      <w:r w:rsidRPr="00082EB1">
        <w:rPr>
          <w:rFonts w:cstheme="minorHAnsi"/>
        </w:rPr>
        <w:t xml:space="preserve">Total estimated dollar value and percent of planned subcontracting with </w:t>
      </w:r>
      <w:r w:rsidRPr="00082EB1">
        <w:rPr>
          <w:rFonts w:cstheme="minorHAnsi"/>
          <w:b/>
        </w:rPr>
        <w:t>veteran-owned small businesses (VO)</w:t>
      </w:r>
      <w:r w:rsidRPr="00082EB1">
        <w:rPr>
          <w:rFonts w:cstheme="minorHAnsi"/>
        </w:rPr>
        <w:t>:   $</w:t>
      </w:r>
      <w:r w:rsidRPr="00082EB1">
        <w:rPr>
          <w:rFonts w:cstheme="minorHAnsi"/>
          <w:u w:val="single"/>
        </w:rPr>
        <w:fldChar w:fldCharType="begin">
          <w:ffData>
            <w:name w:val=""/>
            <w:enabled/>
            <w:calcOnExit w:val="0"/>
            <w:statusText w:type="text" w:val="Enter VO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VO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w:t>
      </w:r>
      <w:bookmarkEnd w:id="34"/>
      <w:r w:rsidRPr="00082EB1">
        <w:rPr>
          <w:rFonts w:cstheme="minorHAnsi"/>
        </w:rPr>
        <w:t xml:space="preserve">  </w:t>
      </w:r>
    </w:p>
    <w:p w14:paraId="1C5A41AB" w14:textId="77777777" w:rsidR="00082EB1" w:rsidRPr="00082EB1" w:rsidRDefault="00082EB1" w:rsidP="00082EB1">
      <w:pPr>
        <w:numPr>
          <w:ilvl w:val="0"/>
          <w:numId w:val="10"/>
        </w:numPr>
        <w:spacing w:after="80"/>
        <w:ind w:hanging="396"/>
        <w:rPr>
          <w:rFonts w:cstheme="minorHAnsi"/>
        </w:rPr>
      </w:pPr>
      <w:r w:rsidRPr="00082EB1">
        <w:rPr>
          <w:rFonts w:cstheme="minorHAnsi"/>
        </w:rPr>
        <w:t xml:space="preserve">Total estimated dollar value and percent of planned subcontracting with </w:t>
      </w:r>
      <w:r w:rsidRPr="00082EB1">
        <w:rPr>
          <w:rFonts w:cstheme="minorHAnsi"/>
          <w:b/>
        </w:rPr>
        <w:t xml:space="preserve">service-disabled   veteran-owned small businesses (SDVO) </w:t>
      </w:r>
      <w:r w:rsidRPr="00082EB1">
        <w:rPr>
          <w:rFonts w:cstheme="minorHAnsi"/>
        </w:rPr>
        <w:t>(Note:  This is a subset of veteran-owned):  $</w:t>
      </w:r>
      <w:r w:rsidRPr="00082EB1">
        <w:rPr>
          <w:rFonts w:cstheme="minorHAnsi"/>
          <w:u w:val="single"/>
        </w:rPr>
        <w:fldChar w:fldCharType="begin">
          <w:ffData>
            <w:name w:val=""/>
            <w:enabled/>
            <w:calcOnExit w:val="0"/>
            <w:statusText w:type="text" w:val="Enter SDVO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SDVO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4D95F821" w14:textId="77777777" w:rsidR="00082EB1" w:rsidRPr="00082EB1" w:rsidRDefault="00082EB1" w:rsidP="00082EB1">
      <w:pPr>
        <w:numPr>
          <w:ilvl w:val="0"/>
          <w:numId w:val="10"/>
        </w:numPr>
        <w:spacing w:after="80"/>
        <w:rPr>
          <w:rFonts w:cstheme="minorHAnsi"/>
        </w:rPr>
      </w:pPr>
      <w:r w:rsidRPr="00082EB1">
        <w:rPr>
          <w:rFonts w:cstheme="minorHAnsi"/>
        </w:rPr>
        <w:t xml:space="preserve">Total estimated dollar value and percent of planned subcontracting with </w:t>
      </w:r>
      <w:r w:rsidRPr="00082EB1">
        <w:rPr>
          <w:rFonts w:cstheme="minorHAnsi"/>
          <w:b/>
        </w:rPr>
        <w:t>small disadvantaged businesses (SDB)</w:t>
      </w:r>
      <w:r w:rsidRPr="00082EB1">
        <w:rPr>
          <w:rFonts w:cstheme="minorHAnsi"/>
        </w:rPr>
        <w:t xml:space="preserve"> (including ANCs and Indian tribes):  $</w:t>
      </w:r>
      <w:r w:rsidRPr="00082EB1">
        <w:rPr>
          <w:rFonts w:cstheme="minorHAnsi"/>
          <w:u w:val="single"/>
        </w:rPr>
        <w:fldChar w:fldCharType="begin">
          <w:ffData>
            <w:name w:val=""/>
            <w:enabled/>
            <w:calcOnExit w:val="0"/>
            <w:statusText w:type="text" w:val="Enter SDB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SDB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0D5CE943" w14:textId="77777777" w:rsidR="00082EB1" w:rsidRPr="00082EB1" w:rsidRDefault="00082EB1" w:rsidP="00082EB1">
      <w:pPr>
        <w:numPr>
          <w:ilvl w:val="0"/>
          <w:numId w:val="10"/>
        </w:numPr>
        <w:spacing w:after="80"/>
        <w:rPr>
          <w:rFonts w:cstheme="minorHAnsi"/>
        </w:rPr>
      </w:pPr>
      <w:r w:rsidRPr="00082EB1">
        <w:rPr>
          <w:rFonts w:cstheme="minorHAnsi"/>
        </w:rPr>
        <w:t xml:space="preserve">Total estimated dollar value and percent of planned subcontracting with </w:t>
      </w:r>
      <w:r w:rsidRPr="00082EB1">
        <w:rPr>
          <w:rFonts w:cstheme="minorHAnsi"/>
          <w:b/>
        </w:rPr>
        <w:t>women-owned small businesses (WO)</w:t>
      </w:r>
      <w:r w:rsidRPr="00082EB1">
        <w:rPr>
          <w:rFonts w:cstheme="minorHAnsi"/>
        </w:rPr>
        <w:t>:  $</w:t>
      </w:r>
      <w:r w:rsidRPr="00082EB1">
        <w:rPr>
          <w:rFonts w:cstheme="minorHAnsi"/>
          <w:u w:val="single"/>
        </w:rPr>
        <w:fldChar w:fldCharType="begin">
          <w:ffData>
            <w:name w:val=""/>
            <w:enabled/>
            <w:calcOnExit w:val="0"/>
            <w:statusText w:type="text" w:val="Enter WO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WO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406D7446" w14:textId="77777777" w:rsidR="00082EB1" w:rsidRPr="00082EB1" w:rsidRDefault="00082EB1" w:rsidP="00082EB1">
      <w:pPr>
        <w:numPr>
          <w:ilvl w:val="0"/>
          <w:numId w:val="10"/>
        </w:numPr>
        <w:spacing w:after="360"/>
        <w:rPr>
          <w:rFonts w:cstheme="minorHAnsi"/>
        </w:rPr>
      </w:pPr>
      <w:r w:rsidRPr="00082EB1">
        <w:rPr>
          <w:rFonts w:cstheme="minorHAnsi"/>
        </w:rPr>
        <w:t xml:space="preserve">Total estimated dollar value and percent of planned subcontracting </w:t>
      </w:r>
      <w:r w:rsidRPr="00082EB1">
        <w:rPr>
          <w:rFonts w:cstheme="minorHAnsi"/>
          <w:b/>
        </w:rPr>
        <w:t>with HUBZone small businesses (HUB)</w:t>
      </w:r>
      <w:r w:rsidRPr="00082EB1">
        <w:rPr>
          <w:rFonts w:cstheme="minorHAnsi"/>
        </w:rPr>
        <w:t>:  $</w:t>
      </w:r>
      <w:r w:rsidRPr="00082EB1">
        <w:rPr>
          <w:rFonts w:cstheme="minorHAnsi"/>
          <w:u w:val="single"/>
        </w:rPr>
        <w:fldChar w:fldCharType="begin">
          <w:ffData>
            <w:name w:val=""/>
            <w:enabled/>
            <w:calcOnExit w:val="0"/>
            <w:statusText w:type="text" w:val="Enter HUBZone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and </w:t>
      </w:r>
      <w:r w:rsidRPr="00082EB1">
        <w:rPr>
          <w:rFonts w:cstheme="minorHAnsi"/>
          <w:u w:val="single"/>
        </w:rPr>
        <w:fldChar w:fldCharType="begin">
          <w:ffData>
            <w:name w:val=""/>
            <w:enabled/>
            <w:calcOnExit w:val="0"/>
            <w:statusText w:type="text" w:val="Enter HUBZone percentage goal to one decimal place only"/>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42127F77" w14:textId="77777777" w:rsidR="00082EB1" w:rsidRPr="00082EB1" w:rsidRDefault="00082EB1" w:rsidP="00082EB1">
      <w:pPr>
        <w:spacing w:after="60"/>
        <w:ind w:left="274" w:hanging="274"/>
        <w:rPr>
          <w:rFonts w:ascii="Georgia" w:hAnsi="Georgia" w:cs="Calibri"/>
          <w:b/>
          <w:u w:val="single"/>
        </w:rPr>
      </w:pPr>
      <w:r w:rsidRPr="00082EB1">
        <w:rPr>
          <w:rFonts w:ascii="Georgia" w:hAnsi="Georgia" w:cs="Calibri"/>
          <w:b/>
        </w:rPr>
        <w:t xml:space="preserve">2b.  </w:t>
      </w:r>
      <w:r w:rsidRPr="00082EB1">
        <w:rPr>
          <w:rFonts w:ascii="Georgia" w:hAnsi="Georgia" w:cs="Calibri"/>
          <w:b/>
          <w:u w:val="single"/>
        </w:rPr>
        <w:t xml:space="preserve">GOALS FOR </w:t>
      </w:r>
      <w:r w:rsidRPr="00082EB1">
        <w:rPr>
          <w:rFonts w:ascii="Georgia" w:hAnsi="Georgia" w:cs="Calibri"/>
          <w:b/>
          <w:highlight w:val="yellow"/>
          <w:u w:val="single"/>
        </w:rPr>
        <w:t>INDIVIDUAL</w:t>
      </w:r>
      <w:r w:rsidRPr="00082EB1">
        <w:rPr>
          <w:rFonts w:ascii="Georgia" w:hAnsi="Georgia" w:cs="Calibri"/>
          <w:b/>
          <w:u w:val="single"/>
        </w:rPr>
        <w:t xml:space="preserve"> PLANS (Two, Five-Year Goals) </w:t>
      </w:r>
      <w:bookmarkStart w:id="35" w:name="_Toc6230194"/>
    </w:p>
    <w:p w14:paraId="5AB0D07F" w14:textId="77777777" w:rsidR="00082EB1" w:rsidRPr="00082EB1" w:rsidRDefault="00082EB1" w:rsidP="00082EB1">
      <w:pPr>
        <w:numPr>
          <w:ilvl w:val="0"/>
          <w:numId w:val="11"/>
        </w:numPr>
        <w:spacing w:after="60"/>
        <w:contextualSpacing/>
        <w:rPr>
          <w:rFonts w:cstheme="minorHAnsi"/>
          <w:b/>
          <w:u w:val="single"/>
        </w:rPr>
      </w:pPr>
      <w:r w:rsidRPr="00082EB1">
        <w:rPr>
          <w:rFonts w:cstheme="minorHAnsi"/>
        </w:rPr>
        <w:t xml:space="preserve">Total estimated dollar value and percent of planned subcontracting with </w:t>
      </w:r>
      <w:r w:rsidRPr="00082EB1">
        <w:rPr>
          <w:rFonts w:cstheme="minorHAnsi"/>
          <w:b/>
        </w:rPr>
        <w:t>small businesses (SB)</w:t>
      </w:r>
      <w:r w:rsidRPr="00082EB1">
        <w:rPr>
          <w:rFonts w:cstheme="minorHAnsi"/>
        </w:rPr>
        <w:t xml:space="preserve"> (including ANCs and Indian tribes), veteran-owned small, service-disabled veteran-owned small, HUBZone small, small disadvantaged (including ANCs and Indian tribes), and women-owned small business concerns:</w:t>
      </w:r>
      <w:bookmarkEnd w:id="35"/>
      <w:r w:rsidRPr="00082EB1">
        <w:rPr>
          <w:rFonts w:cstheme="minorHAnsi"/>
        </w:rPr>
        <w:t xml:space="preserve">  </w:t>
      </w:r>
      <w:bookmarkStart w:id="36" w:name="_Toc6230195"/>
    </w:p>
    <w:p w14:paraId="4C3B70ED" w14:textId="77777777" w:rsidR="00082EB1" w:rsidRPr="00082EB1" w:rsidRDefault="00082EB1" w:rsidP="00082EB1">
      <w:pPr>
        <w:spacing w:after="60"/>
        <w:ind w:left="720"/>
        <w:contextualSpacing/>
        <w:rPr>
          <w:rFonts w:cstheme="minorHAnsi"/>
        </w:rPr>
      </w:pPr>
      <w:r w:rsidRPr="00082EB1">
        <w:rPr>
          <w:rFonts w:cstheme="minorHAnsi"/>
        </w:rPr>
        <w:t>Base (5-years):  $</w:t>
      </w:r>
      <w:r w:rsidRPr="00082EB1">
        <w:rPr>
          <w:rFonts w:cstheme="minorHAnsi"/>
          <w:u w:val="single"/>
        </w:rPr>
        <w:fldChar w:fldCharType="begin">
          <w:ffData>
            <w:name w:val=""/>
            <w:enabled/>
            <w:calcOnExit w:val="0"/>
            <w:statusText w:type="text" w:val="Enter SB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B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SB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B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w:t>
      </w:r>
      <w:bookmarkEnd w:id="36"/>
      <w:r w:rsidRPr="00082EB1">
        <w:rPr>
          <w:rFonts w:cstheme="minorHAnsi"/>
        </w:rPr>
        <w:t xml:space="preserve">  </w:t>
      </w:r>
      <w:bookmarkStart w:id="37" w:name="_Toc6230196"/>
    </w:p>
    <w:p w14:paraId="1F68174E" w14:textId="77777777" w:rsidR="00082EB1" w:rsidRPr="00082EB1" w:rsidRDefault="00082EB1" w:rsidP="00082EB1">
      <w:pPr>
        <w:numPr>
          <w:ilvl w:val="0"/>
          <w:numId w:val="11"/>
        </w:numPr>
        <w:spacing w:after="60"/>
        <w:contextualSpacing/>
        <w:rPr>
          <w:rFonts w:cstheme="minorHAnsi"/>
          <w:b/>
          <w:u w:val="single"/>
        </w:rPr>
      </w:pPr>
      <w:r w:rsidRPr="00082EB1">
        <w:rPr>
          <w:rFonts w:cstheme="minorHAnsi"/>
        </w:rPr>
        <w:t xml:space="preserve">Total estimated dollar value and percent of planned subcontracting with </w:t>
      </w:r>
      <w:r w:rsidRPr="00082EB1">
        <w:rPr>
          <w:rFonts w:cstheme="minorHAnsi"/>
          <w:b/>
        </w:rPr>
        <w:t>veteran-owned small businesses (VO)</w:t>
      </w:r>
      <w:r w:rsidRPr="00082EB1">
        <w:rPr>
          <w:rFonts w:cstheme="minorHAnsi"/>
        </w:rPr>
        <w:t>:</w:t>
      </w:r>
      <w:bookmarkEnd w:id="37"/>
      <w:r w:rsidRPr="00082EB1">
        <w:rPr>
          <w:rFonts w:cstheme="minorHAnsi"/>
        </w:rPr>
        <w:t xml:space="preserve">  </w:t>
      </w:r>
      <w:bookmarkStart w:id="38" w:name="_Toc6230197"/>
    </w:p>
    <w:p w14:paraId="7752D1B1" w14:textId="77777777" w:rsidR="00082EB1" w:rsidRPr="00082EB1" w:rsidRDefault="00082EB1" w:rsidP="00082EB1">
      <w:pPr>
        <w:spacing w:after="60"/>
        <w:ind w:left="720"/>
        <w:contextualSpacing/>
        <w:rPr>
          <w:rFonts w:cstheme="minorHAnsi"/>
          <w:b/>
          <w:u w:val="single"/>
        </w:rPr>
      </w:pPr>
      <w:r w:rsidRPr="00082EB1">
        <w:rPr>
          <w:rFonts w:cstheme="minorHAnsi"/>
        </w:rPr>
        <w:lastRenderedPageBreak/>
        <w:t>Base (5-years):  $</w:t>
      </w:r>
      <w:r w:rsidRPr="00082EB1">
        <w:rPr>
          <w:rFonts w:cstheme="minorHAnsi"/>
          <w:u w:val="single"/>
        </w:rPr>
        <w:fldChar w:fldCharType="begin">
          <w:ffData>
            <w:name w:val=""/>
            <w:enabled/>
            <w:calcOnExit w:val="0"/>
            <w:statusText w:type="text" w:val="Enter VO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VO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VO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VO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noProof/>
        </w:rPr>
        <w:t> </w:t>
      </w:r>
      <w:r w:rsidRPr="00082EB1">
        <w:rPr>
          <w:rFonts w:cstheme="minorHAnsi"/>
          <w:u w:val="single"/>
        </w:rPr>
        <w:fldChar w:fldCharType="end"/>
      </w:r>
      <w:r w:rsidRPr="00082EB1">
        <w:rPr>
          <w:rFonts w:cstheme="minorHAnsi"/>
        </w:rPr>
        <w:t>%</w:t>
      </w:r>
      <w:bookmarkEnd w:id="38"/>
      <w:r w:rsidRPr="00082EB1">
        <w:rPr>
          <w:rFonts w:cstheme="minorHAnsi"/>
        </w:rPr>
        <w:t xml:space="preserve">  </w:t>
      </w:r>
    </w:p>
    <w:p w14:paraId="3F4362A5" w14:textId="77777777" w:rsidR="00082EB1" w:rsidRPr="00082EB1" w:rsidRDefault="00082EB1" w:rsidP="00082EB1">
      <w:pPr>
        <w:numPr>
          <w:ilvl w:val="0"/>
          <w:numId w:val="12"/>
        </w:numPr>
        <w:rPr>
          <w:rFonts w:cstheme="minorHAnsi"/>
        </w:rPr>
      </w:pPr>
      <w:r w:rsidRPr="00082EB1">
        <w:rPr>
          <w:rFonts w:cstheme="minorHAnsi"/>
        </w:rPr>
        <w:t xml:space="preserve">Total estimated dollar value and percent of planned subcontracting with </w:t>
      </w:r>
      <w:r w:rsidRPr="00082EB1">
        <w:rPr>
          <w:rFonts w:cstheme="minorHAnsi"/>
          <w:b/>
        </w:rPr>
        <w:t xml:space="preserve">service-disabled   veteran-owned small businesses (SDVO) </w:t>
      </w:r>
      <w:r w:rsidRPr="00082EB1">
        <w:rPr>
          <w:rFonts w:cstheme="minorHAnsi"/>
        </w:rPr>
        <w:t xml:space="preserve">(Note:  This is a subset of veteran-owned):  </w:t>
      </w:r>
    </w:p>
    <w:p w14:paraId="172C2AC9" w14:textId="77777777" w:rsidR="00082EB1" w:rsidRPr="00082EB1" w:rsidRDefault="00082EB1" w:rsidP="00082EB1">
      <w:pPr>
        <w:spacing w:after="80"/>
        <w:ind w:left="720"/>
        <w:rPr>
          <w:rFonts w:cstheme="minorHAnsi"/>
        </w:rPr>
      </w:pPr>
      <w:r w:rsidRPr="00082EB1">
        <w:rPr>
          <w:rFonts w:cstheme="minorHAnsi"/>
        </w:rPr>
        <w:t>Base (5-years):  $</w:t>
      </w:r>
      <w:r w:rsidRPr="00082EB1">
        <w:rPr>
          <w:rFonts w:cstheme="minorHAnsi"/>
          <w:u w:val="single"/>
        </w:rPr>
        <w:fldChar w:fldCharType="begin">
          <w:ffData>
            <w:name w:val=""/>
            <w:enabled/>
            <w:calcOnExit w:val="0"/>
            <w:statusText w:type="text" w:val="Enter SDVOSB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DVOSB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SDVOSB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DVOSB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14722881" w14:textId="77777777" w:rsidR="00082EB1" w:rsidRPr="00082EB1" w:rsidRDefault="00082EB1" w:rsidP="00082EB1">
      <w:pPr>
        <w:numPr>
          <w:ilvl w:val="0"/>
          <w:numId w:val="12"/>
        </w:numPr>
        <w:rPr>
          <w:rFonts w:cstheme="minorHAnsi"/>
        </w:rPr>
      </w:pPr>
      <w:r w:rsidRPr="00082EB1">
        <w:rPr>
          <w:rFonts w:cstheme="minorHAnsi"/>
        </w:rPr>
        <w:t xml:space="preserve">Total estimated dollar value and percent of planned subcontracting with </w:t>
      </w:r>
      <w:r w:rsidRPr="00082EB1">
        <w:rPr>
          <w:rFonts w:cstheme="minorHAnsi"/>
          <w:b/>
        </w:rPr>
        <w:t>small disadvantaged businesses (SDB)</w:t>
      </w:r>
      <w:r w:rsidRPr="00082EB1">
        <w:rPr>
          <w:rFonts w:cstheme="minorHAnsi"/>
        </w:rPr>
        <w:t xml:space="preserve"> (including ANCs and Indian tribes):</w:t>
      </w:r>
    </w:p>
    <w:p w14:paraId="7A889B46" w14:textId="77777777" w:rsidR="00082EB1" w:rsidRPr="00082EB1" w:rsidRDefault="00082EB1" w:rsidP="00082EB1">
      <w:pPr>
        <w:spacing w:after="80"/>
        <w:ind w:left="720"/>
        <w:rPr>
          <w:rFonts w:cstheme="minorHAnsi"/>
        </w:rPr>
      </w:pPr>
      <w:r w:rsidRPr="00082EB1">
        <w:rPr>
          <w:rFonts w:cstheme="minorHAnsi"/>
        </w:rPr>
        <w:t>Base (5-years):  $</w:t>
      </w:r>
      <w:r w:rsidRPr="00082EB1">
        <w:rPr>
          <w:rFonts w:cstheme="minorHAnsi"/>
          <w:u w:val="single"/>
        </w:rPr>
        <w:fldChar w:fldCharType="begin">
          <w:ffData>
            <w:name w:val=""/>
            <w:enabled/>
            <w:calcOnExit w:val="0"/>
            <w:statusText w:type="text" w:val="Enter SDB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DB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SDB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SDB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65B9D865" w14:textId="77777777" w:rsidR="00082EB1" w:rsidRPr="00082EB1" w:rsidRDefault="00082EB1" w:rsidP="00082EB1">
      <w:pPr>
        <w:numPr>
          <w:ilvl w:val="0"/>
          <w:numId w:val="12"/>
        </w:numPr>
        <w:rPr>
          <w:rFonts w:cstheme="minorHAnsi"/>
        </w:rPr>
      </w:pPr>
      <w:r w:rsidRPr="00082EB1">
        <w:rPr>
          <w:rFonts w:cstheme="minorHAnsi"/>
        </w:rPr>
        <w:t xml:space="preserve">Total estimated dollar value and percent of planned subcontracting with </w:t>
      </w:r>
      <w:r w:rsidRPr="00082EB1">
        <w:rPr>
          <w:rFonts w:cstheme="minorHAnsi"/>
          <w:b/>
        </w:rPr>
        <w:t>women-owned small businesses (WO)</w:t>
      </w:r>
      <w:r w:rsidRPr="00082EB1">
        <w:rPr>
          <w:rFonts w:cstheme="minorHAnsi"/>
        </w:rPr>
        <w:t xml:space="preserve">:  </w:t>
      </w:r>
    </w:p>
    <w:p w14:paraId="25AF8039" w14:textId="77777777" w:rsidR="00082EB1" w:rsidRPr="00082EB1" w:rsidRDefault="00082EB1" w:rsidP="00082EB1">
      <w:pPr>
        <w:spacing w:after="80"/>
        <w:ind w:left="720"/>
        <w:rPr>
          <w:rFonts w:cstheme="minorHAnsi"/>
        </w:rPr>
      </w:pPr>
      <w:r w:rsidRPr="00082EB1">
        <w:rPr>
          <w:rFonts w:cstheme="minorHAnsi"/>
        </w:rPr>
        <w:t>Base (5-years):  $</w:t>
      </w:r>
      <w:r w:rsidRPr="00082EB1">
        <w:rPr>
          <w:rFonts w:cstheme="minorHAnsi"/>
          <w:u w:val="single"/>
        </w:rPr>
        <w:fldChar w:fldCharType="begin">
          <w:ffData>
            <w:name w:val=""/>
            <w:enabled/>
            <w:calcOnExit w:val="0"/>
            <w:statusText w:type="text" w:val="Enter WO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WO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WO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WO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w:t>
      </w:r>
    </w:p>
    <w:p w14:paraId="58D6C2E7" w14:textId="77777777" w:rsidR="00082EB1" w:rsidRPr="00082EB1" w:rsidRDefault="00082EB1" w:rsidP="00082EB1">
      <w:pPr>
        <w:numPr>
          <w:ilvl w:val="0"/>
          <w:numId w:val="12"/>
        </w:numPr>
        <w:rPr>
          <w:rFonts w:cstheme="minorHAnsi"/>
        </w:rPr>
      </w:pPr>
      <w:r w:rsidRPr="00082EB1">
        <w:rPr>
          <w:rFonts w:cstheme="minorHAnsi"/>
        </w:rPr>
        <w:t xml:space="preserve">Total estimated dollar value and percent of planned subcontracting </w:t>
      </w:r>
      <w:r w:rsidRPr="00082EB1">
        <w:rPr>
          <w:rFonts w:cstheme="minorHAnsi"/>
          <w:b/>
        </w:rPr>
        <w:t>with HUBZone small businesses (HUB)</w:t>
      </w:r>
      <w:r w:rsidRPr="00082EB1">
        <w:rPr>
          <w:rFonts w:cstheme="minorHAnsi"/>
        </w:rPr>
        <w:t xml:space="preserve">:  </w:t>
      </w:r>
    </w:p>
    <w:p w14:paraId="41FFFA99" w14:textId="77777777" w:rsidR="00082EB1" w:rsidRPr="00082EB1" w:rsidRDefault="00082EB1" w:rsidP="00082EB1">
      <w:pPr>
        <w:spacing w:after="360"/>
        <w:ind w:left="720"/>
        <w:rPr>
          <w:rFonts w:ascii="Calibri" w:hAnsi="Calibri" w:cs="Calibri"/>
        </w:rPr>
      </w:pPr>
      <w:r w:rsidRPr="00082EB1">
        <w:rPr>
          <w:rFonts w:cstheme="minorHAnsi"/>
        </w:rPr>
        <w:t>Base (5-years):  $</w:t>
      </w:r>
      <w:r w:rsidRPr="00082EB1">
        <w:rPr>
          <w:rFonts w:cstheme="minorHAnsi"/>
          <w:u w:val="single"/>
        </w:rPr>
        <w:fldChar w:fldCharType="begin">
          <w:ffData>
            <w:name w:val=""/>
            <w:enabled/>
            <w:calcOnExit w:val="0"/>
            <w:statusText w:type="text" w:val="Enter HUBZone dollar goal for 5-year base term"/>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HUBZone percentage goal for 5-year base term"/>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&amp;  5-Year Option:  $</w:t>
      </w:r>
      <w:r w:rsidRPr="00082EB1">
        <w:rPr>
          <w:rFonts w:cstheme="minorHAnsi"/>
          <w:u w:val="single"/>
        </w:rPr>
        <w:fldChar w:fldCharType="begin">
          <w:ffData>
            <w:name w:val=""/>
            <w:enabled/>
            <w:calcOnExit w:val="0"/>
            <w:statusText w:type="text" w:val="Enter HUBZone dollar goal for 5-year option"/>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 xml:space="preserve"> &amp; </w:t>
      </w:r>
      <w:r w:rsidRPr="00082EB1">
        <w:rPr>
          <w:rFonts w:cstheme="minorHAnsi"/>
          <w:u w:val="single"/>
        </w:rPr>
        <w:fldChar w:fldCharType="begin">
          <w:ffData>
            <w:name w:val=""/>
            <w:enabled/>
            <w:calcOnExit w:val="0"/>
            <w:statusText w:type="text" w:val="Enter HUBZone percentage goal for 5-year option"/>
            <w:textInput>
              <w:type w:val="number"/>
              <w:format w:val="0.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w:t>
      </w:r>
      <w:r w:rsidRPr="00082EB1">
        <w:rPr>
          <w:rFonts w:ascii="Calibri" w:hAnsi="Calibri" w:cs="Calibri"/>
        </w:rPr>
        <w:t xml:space="preserve">  </w:t>
      </w:r>
    </w:p>
    <w:p w14:paraId="143DA1E4" w14:textId="77777777" w:rsidR="00082EB1" w:rsidRPr="00082EB1" w:rsidRDefault="00082EB1" w:rsidP="00082EB1">
      <w:pPr>
        <w:spacing w:after="60"/>
        <w:rPr>
          <w:rFonts w:ascii="Georgia" w:hAnsi="Georgia" w:cs="Calibri"/>
          <w:b/>
        </w:rPr>
      </w:pPr>
      <w:r w:rsidRPr="00082EB1">
        <w:rPr>
          <w:rFonts w:ascii="Georgia" w:hAnsi="Georgia" w:cs="Calibri"/>
          <w:b/>
        </w:rPr>
        <w:t xml:space="preserve">3.  </w:t>
      </w:r>
      <w:r w:rsidRPr="00082EB1">
        <w:rPr>
          <w:rFonts w:ascii="Georgia" w:hAnsi="Georgia" w:cs="Calibri"/>
          <w:b/>
          <w:u w:val="single"/>
        </w:rPr>
        <w:t>PRODUCTS AND/OR SERVICES</w:t>
      </w:r>
      <w:r w:rsidRPr="00082EB1">
        <w:rPr>
          <w:rFonts w:ascii="Georgia" w:hAnsi="Georgia" w:cs="Calibri"/>
          <w:b/>
        </w:rPr>
        <w:t xml:space="preserve"> </w:t>
      </w:r>
    </w:p>
    <w:p w14:paraId="1B78674C" w14:textId="77777777" w:rsidR="00082EB1" w:rsidRPr="00082EB1" w:rsidRDefault="00082EB1" w:rsidP="00082EB1">
      <w:pPr>
        <w:spacing w:after="60"/>
        <w:ind w:left="274"/>
        <w:rPr>
          <w:rFonts w:cstheme="minorHAnsi"/>
        </w:rPr>
      </w:pPr>
      <w:r w:rsidRPr="00082EB1">
        <w:rPr>
          <w:rFonts w:cstheme="minorHAnsi"/>
        </w:rPr>
        <w:t>The types of products and/or services to be subcontracted are:</w:t>
      </w:r>
    </w:p>
    <w:p w14:paraId="751F7C50" w14:textId="77777777" w:rsidR="00082EB1" w:rsidRPr="00082EB1" w:rsidRDefault="00082EB1" w:rsidP="00082EB1">
      <w:pPr>
        <w:spacing w:after="60"/>
        <w:ind w:firstLine="270"/>
        <w:rPr>
          <w:rFonts w:ascii="Calibri" w:hAnsi="Calibri" w:cs="Calibri"/>
          <w:lang w:val="es-MX"/>
        </w:rPr>
      </w:pPr>
      <w:r w:rsidRPr="00082EB1">
        <w:rPr>
          <w:rFonts w:ascii="Calibri" w:hAnsi="Calibri" w:cs="Calibri"/>
          <w:b/>
          <w:lang w:val="es-MX"/>
        </w:rPr>
        <w:t xml:space="preserve">LB:  </w:t>
      </w:r>
      <w:r w:rsidRPr="00082EB1">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082EB1">
        <w:rPr>
          <w:rFonts w:ascii="Calibri" w:hAnsi="Calibri" w:cs="Calibri"/>
          <w:u w:val="single"/>
          <w:lang w:val="es-MX"/>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lang w:val="es-MX"/>
        </w:rPr>
        <w:t xml:space="preserve"> </w:t>
      </w:r>
    </w:p>
    <w:p w14:paraId="53F1019F" w14:textId="77777777" w:rsidR="00082EB1" w:rsidRPr="00082EB1" w:rsidRDefault="00082EB1" w:rsidP="00082EB1">
      <w:pPr>
        <w:spacing w:after="60"/>
        <w:ind w:firstLine="274"/>
        <w:rPr>
          <w:rFonts w:ascii="Calibri" w:hAnsi="Calibri" w:cs="Calibri"/>
          <w:lang w:val="es-MX"/>
        </w:rPr>
      </w:pPr>
      <w:r w:rsidRPr="00082EB1">
        <w:rPr>
          <w:rFonts w:ascii="Calibri" w:hAnsi="Calibri" w:cs="Calibri"/>
          <w:b/>
          <w:lang w:val="es-MX"/>
        </w:rPr>
        <w:t>SB:</w:t>
      </w:r>
      <w:r w:rsidRPr="00082EB1">
        <w:rPr>
          <w:rFonts w:ascii="Calibri" w:hAnsi="Calibri" w:cs="Calibri"/>
          <w:lang w:val="es-MX"/>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082EB1">
        <w:rPr>
          <w:rFonts w:ascii="Calibri" w:hAnsi="Calibri" w:cs="Calibri"/>
          <w:u w:val="single"/>
          <w:lang w:val="es-MX"/>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5FD814A4" w14:textId="77777777" w:rsidR="00082EB1" w:rsidRPr="00082EB1" w:rsidRDefault="00082EB1" w:rsidP="00082EB1">
      <w:pPr>
        <w:spacing w:after="60"/>
        <w:ind w:firstLine="270"/>
        <w:rPr>
          <w:rFonts w:ascii="Calibri" w:hAnsi="Calibri" w:cs="Calibri"/>
          <w:u w:val="single"/>
          <w:lang w:val="es-MX"/>
        </w:rPr>
      </w:pPr>
      <w:r w:rsidRPr="00082EB1">
        <w:rPr>
          <w:rFonts w:ascii="Calibri" w:hAnsi="Calibri" w:cs="Calibri"/>
          <w:b/>
          <w:lang w:val="es-MX"/>
        </w:rPr>
        <w:t>VO:</w:t>
      </w:r>
      <w:r w:rsidRPr="00082EB1">
        <w:rPr>
          <w:rFonts w:ascii="Calibri" w:hAnsi="Calibri" w:cs="Calibri"/>
          <w:lang w:val="es-MX"/>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VOs."/>
            <w:textInput/>
          </w:ffData>
        </w:fldChar>
      </w:r>
      <w:r w:rsidRPr="00082EB1">
        <w:rPr>
          <w:rFonts w:ascii="Calibri" w:hAnsi="Calibri" w:cs="Calibri"/>
          <w:u w:val="single"/>
          <w:lang w:val="es-MX"/>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F9CB649" w14:textId="77777777" w:rsidR="00082EB1" w:rsidRPr="00082EB1" w:rsidRDefault="00082EB1" w:rsidP="00082EB1">
      <w:pPr>
        <w:spacing w:after="60"/>
        <w:ind w:firstLine="270"/>
        <w:rPr>
          <w:rFonts w:ascii="Calibri" w:hAnsi="Calibri" w:cs="Calibri"/>
          <w:u w:val="single"/>
          <w:lang w:val="es-MX"/>
        </w:rPr>
      </w:pPr>
      <w:r w:rsidRPr="00082EB1">
        <w:rPr>
          <w:rFonts w:ascii="Calibri" w:hAnsi="Calibri" w:cs="Calibri"/>
          <w:b/>
          <w:lang w:val="es-MX"/>
        </w:rPr>
        <w:t>SDVO:</w:t>
      </w:r>
      <w:r w:rsidRPr="00082EB1">
        <w:rPr>
          <w:rFonts w:ascii="Calibri" w:hAnsi="Calibri" w:cs="Calibri"/>
          <w:lang w:val="es-MX"/>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SDVOs"/>
            <w:textInput/>
          </w:ffData>
        </w:fldChar>
      </w:r>
      <w:r w:rsidRPr="00082EB1">
        <w:rPr>
          <w:rFonts w:ascii="Calibri" w:hAnsi="Calibri" w:cs="Calibri"/>
          <w:u w:val="single"/>
          <w:lang w:val="es-MX"/>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3A09FF23" w14:textId="77777777" w:rsidR="00082EB1" w:rsidRPr="00082EB1" w:rsidRDefault="00082EB1" w:rsidP="00082EB1">
      <w:pPr>
        <w:spacing w:after="60"/>
        <w:ind w:firstLine="270"/>
        <w:rPr>
          <w:rFonts w:ascii="Calibri" w:hAnsi="Calibri" w:cs="Calibri"/>
          <w:u w:val="single"/>
          <w:lang w:val="es-MX"/>
        </w:rPr>
      </w:pPr>
      <w:r w:rsidRPr="00082EB1">
        <w:rPr>
          <w:rFonts w:ascii="Calibri" w:hAnsi="Calibri" w:cs="Calibri"/>
          <w:b/>
          <w:lang w:val="es-MX"/>
        </w:rPr>
        <w:t>SDB:</w:t>
      </w:r>
      <w:r w:rsidRPr="00082EB1">
        <w:rPr>
          <w:rFonts w:ascii="Calibri" w:hAnsi="Calibri" w:cs="Calibri"/>
          <w:lang w:val="es-MX"/>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SDBs"/>
            <w:textInput/>
          </w:ffData>
        </w:fldChar>
      </w:r>
      <w:r w:rsidRPr="00082EB1">
        <w:rPr>
          <w:rFonts w:ascii="Calibri" w:hAnsi="Calibri" w:cs="Calibri"/>
          <w:u w:val="single"/>
          <w:lang w:val="es-MX"/>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2C8DBBDB" w14:textId="77777777" w:rsidR="00082EB1" w:rsidRPr="00082EB1" w:rsidRDefault="00082EB1" w:rsidP="00082EB1">
      <w:pPr>
        <w:spacing w:after="60"/>
        <w:ind w:firstLine="270"/>
        <w:rPr>
          <w:rFonts w:ascii="Calibri" w:hAnsi="Calibri" w:cs="Calibri"/>
          <w:u w:val="single"/>
        </w:rPr>
      </w:pPr>
      <w:r w:rsidRPr="00082EB1">
        <w:rPr>
          <w:rFonts w:ascii="Calibri" w:hAnsi="Calibri" w:cs="Calibri"/>
          <w:b/>
        </w:rPr>
        <w:t>WO:</w:t>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WO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546C87BD" w14:textId="77777777" w:rsidR="00082EB1" w:rsidRPr="00082EB1" w:rsidRDefault="00082EB1" w:rsidP="00082EB1">
      <w:pPr>
        <w:spacing w:after="240"/>
        <w:ind w:firstLine="274"/>
        <w:rPr>
          <w:rFonts w:ascii="Calibri" w:hAnsi="Calibri" w:cs="Calibri"/>
          <w:u w:val="single"/>
        </w:rPr>
      </w:pPr>
      <w:r w:rsidRPr="00082EB1">
        <w:rPr>
          <w:rFonts w:ascii="Calibri" w:hAnsi="Calibri" w:cs="Calibri"/>
          <w:b/>
        </w:rPr>
        <w:t>HUB:</w:t>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List The types of products and/or services to be subcontracted to HUBZone SB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62A04CED" w14:textId="77777777" w:rsidR="00082EB1" w:rsidRPr="00082EB1" w:rsidRDefault="00082EB1" w:rsidP="00082EB1">
      <w:pPr>
        <w:spacing w:after="60"/>
        <w:rPr>
          <w:rFonts w:ascii="Georgia" w:hAnsi="Georgia" w:cs="Calibri"/>
          <w:b/>
          <w:u w:val="single"/>
        </w:rPr>
      </w:pPr>
      <w:r w:rsidRPr="00082EB1">
        <w:rPr>
          <w:rFonts w:ascii="Georgia" w:hAnsi="Georgia" w:cs="Calibri"/>
          <w:b/>
        </w:rPr>
        <w:t xml:space="preserve">4.  </w:t>
      </w:r>
      <w:r w:rsidRPr="00082EB1">
        <w:rPr>
          <w:rFonts w:ascii="Georgia" w:hAnsi="Georgia" w:cs="Calibri"/>
          <w:b/>
          <w:u w:val="single"/>
        </w:rPr>
        <w:t>GOAL DEVELOPMENT</w:t>
      </w:r>
    </w:p>
    <w:p w14:paraId="3AB4162F" w14:textId="77777777" w:rsidR="00082EB1" w:rsidRPr="00082EB1" w:rsidRDefault="00082EB1" w:rsidP="00082EB1">
      <w:pPr>
        <w:spacing w:after="60"/>
        <w:ind w:firstLine="274"/>
        <w:rPr>
          <w:rFonts w:cstheme="minorHAnsi"/>
        </w:rPr>
      </w:pPr>
      <w:r w:rsidRPr="00082EB1">
        <w:rPr>
          <w:rFonts w:cstheme="minorHAnsi"/>
        </w:rPr>
        <w:t xml:space="preserve">The following method was used in developing the subcontracting goals: </w:t>
      </w:r>
    </w:p>
    <w:p w14:paraId="29C3ED1B" w14:textId="77777777" w:rsidR="00082EB1" w:rsidRPr="00082EB1" w:rsidRDefault="00082EB1" w:rsidP="00082EB1">
      <w:pPr>
        <w:spacing w:after="240"/>
        <w:ind w:left="274"/>
        <w:rPr>
          <w:rFonts w:ascii="Calibri" w:hAnsi="Calibri" w:cs="Calibri"/>
          <w:b/>
        </w:rPr>
      </w:pPr>
      <w:r w:rsidRPr="00082EB1">
        <w:rPr>
          <w:rFonts w:ascii="Calibri" w:hAnsi="Calibri" w:cs="Calibri"/>
          <w:u w:val="single"/>
        </w:rPr>
        <w:fldChar w:fldCharType="begin">
          <w:ffData>
            <w:name w:val=""/>
            <w:enabled/>
            <w:calcOnExit w:val="0"/>
            <w:statusText w:type="text" w:val="Describe the method used in developing the subcontracting goal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5C6BEB17" w14:textId="77777777" w:rsidR="00082EB1" w:rsidRPr="00082EB1" w:rsidRDefault="00082EB1" w:rsidP="00082EB1">
      <w:pPr>
        <w:spacing w:after="60"/>
        <w:rPr>
          <w:rFonts w:ascii="Georgia" w:hAnsi="Georgia" w:cs="Calibri"/>
          <w:b/>
          <w:u w:val="single"/>
        </w:rPr>
      </w:pPr>
      <w:r w:rsidRPr="00082EB1">
        <w:rPr>
          <w:rFonts w:ascii="Georgia" w:hAnsi="Georgia" w:cs="Calibri"/>
          <w:b/>
        </w:rPr>
        <w:t xml:space="preserve">5.  </w:t>
      </w:r>
      <w:r w:rsidRPr="00082EB1">
        <w:rPr>
          <w:rFonts w:ascii="Georgia" w:hAnsi="Georgia" w:cs="Calibri"/>
          <w:b/>
          <w:u w:val="single"/>
        </w:rPr>
        <w:t>IDENTIFYING POTENTIAL SOURCES</w:t>
      </w:r>
    </w:p>
    <w:p w14:paraId="3326B9BB" w14:textId="77777777" w:rsidR="00082EB1" w:rsidRPr="00082EB1" w:rsidRDefault="00082EB1" w:rsidP="00082EB1">
      <w:pPr>
        <w:spacing w:after="60"/>
        <w:ind w:left="270"/>
        <w:rPr>
          <w:rFonts w:cstheme="minorHAnsi"/>
        </w:rPr>
      </w:pPr>
      <w:r w:rsidRPr="00082EB1">
        <w:rPr>
          <w:rFonts w:cstheme="minorHAnsi"/>
        </w:rPr>
        <w:t>The following methods were used to identify potential sources for solicitation purposes (See FAR 52.219-9(d)(5) for examples of methods that may be used.):</w:t>
      </w:r>
    </w:p>
    <w:p w14:paraId="6FB015BE" w14:textId="77777777" w:rsidR="00082EB1" w:rsidRPr="00082EB1" w:rsidRDefault="00082EB1" w:rsidP="00082EB1">
      <w:pPr>
        <w:spacing w:after="240"/>
        <w:ind w:firstLine="274"/>
        <w:rPr>
          <w:rFonts w:ascii="Calibri" w:hAnsi="Calibri" w:cs="Calibri"/>
          <w:u w:val="single"/>
        </w:rPr>
      </w:pPr>
      <w:r w:rsidRPr="00082EB1">
        <w:rPr>
          <w:rFonts w:ascii="Calibri" w:hAnsi="Calibri" w:cs="Calibri"/>
          <w:u w:val="single"/>
        </w:rPr>
        <w:fldChar w:fldCharType="begin">
          <w:ffData>
            <w:name w:val=""/>
            <w:enabled/>
            <w:calcOnExit w:val="0"/>
            <w:statusText w:type="text" w:val="List the methods used to identify potential sources for solicitation purposes "/>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513F1FEB" w14:textId="77777777" w:rsidR="00082EB1" w:rsidRPr="00082EB1" w:rsidRDefault="00082EB1" w:rsidP="00082EB1">
      <w:pPr>
        <w:spacing w:after="60"/>
        <w:rPr>
          <w:rFonts w:ascii="Georgia" w:hAnsi="Georgia" w:cs="Calibri"/>
        </w:rPr>
      </w:pPr>
      <w:r w:rsidRPr="00082EB1">
        <w:rPr>
          <w:rFonts w:ascii="Georgia" w:hAnsi="Georgia" w:cs="Calibri"/>
          <w:b/>
        </w:rPr>
        <w:t xml:space="preserve">6.  </w:t>
      </w:r>
      <w:r w:rsidRPr="00082EB1">
        <w:rPr>
          <w:rFonts w:ascii="Georgia" w:hAnsi="Georgia" w:cs="Calibri"/>
          <w:b/>
          <w:u w:val="single"/>
        </w:rPr>
        <w:t>INDIRECT COSTS</w:t>
      </w:r>
      <w:r w:rsidRPr="00082EB1">
        <w:rPr>
          <w:rFonts w:ascii="Georgia" w:hAnsi="Georgia" w:cs="Calibri"/>
          <w:b/>
        </w:rPr>
        <w:t xml:space="preserve"> </w:t>
      </w:r>
      <w:r w:rsidRPr="00082EB1">
        <w:rPr>
          <w:rFonts w:ascii="Georgia" w:hAnsi="Georgia" w:cs="Calibri"/>
        </w:rPr>
        <w:t xml:space="preserve"> </w:t>
      </w:r>
      <w:bookmarkStart w:id="39" w:name="_Toc6230198"/>
    </w:p>
    <w:p w14:paraId="7DB86AFC" w14:textId="77777777" w:rsidR="00082EB1" w:rsidRPr="00082EB1" w:rsidRDefault="00082EB1" w:rsidP="00082EB1">
      <w:pPr>
        <w:spacing w:after="60"/>
        <w:ind w:left="270"/>
        <w:rPr>
          <w:rFonts w:cstheme="minorHAnsi"/>
        </w:rPr>
      </w:pPr>
      <w:r w:rsidRPr="00082EB1">
        <w:rPr>
          <w:rFonts w:cstheme="minorHAnsi"/>
        </w:rPr>
        <w:t xml:space="preserve">Indirect costs   </w:t>
      </w:r>
      <w:r w:rsidRPr="00082EB1">
        <w:rPr>
          <w:rFonts w:cstheme="minorHAnsi"/>
        </w:rPr>
        <w:fldChar w:fldCharType="begin">
          <w:ffData>
            <w:name w:val="Check1"/>
            <w:enabled/>
            <w:calcOnExit w:val="0"/>
            <w:statusText w:type="text" w:val="Tic this box if indirect costs &quot;have been&quot; included."/>
            <w:checkBox>
              <w:sizeAuto/>
              <w:default w:val="0"/>
            </w:checkBox>
          </w:ffData>
        </w:fldChar>
      </w:r>
      <w:r w:rsidRPr="00082EB1">
        <w:rPr>
          <w:rFonts w:cstheme="minorHAnsi"/>
        </w:rPr>
        <w:instrText xml:space="preserve"> FORMCHECKBOX </w:instrText>
      </w:r>
      <w:r w:rsidRPr="00082EB1">
        <w:rPr>
          <w:rFonts w:cstheme="minorHAnsi"/>
        </w:rPr>
      </w:r>
      <w:r w:rsidRPr="00082EB1">
        <w:rPr>
          <w:rFonts w:cstheme="minorHAnsi"/>
        </w:rPr>
        <w:fldChar w:fldCharType="separate"/>
      </w:r>
      <w:r w:rsidRPr="00082EB1">
        <w:rPr>
          <w:rFonts w:cstheme="minorHAnsi"/>
        </w:rPr>
        <w:fldChar w:fldCharType="end"/>
      </w:r>
      <w:r w:rsidRPr="00082EB1">
        <w:rPr>
          <w:rFonts w:cstheme="minorHAnsi"/>
        </w:rPr>
        <w:t xml:space="preserve"> have   </w:t>
      </w:r>
      <w:r w:rsidRPr="00082EB1">
        <w:rPr>
          <w:rFonts w:cstheme="minorHAnsi"/>
        </w:rPr>
        <w:fldChar w:fldCharType="begin">
          <w:ffData>
            <w:name w:val="Check2"/>
            <w:enabled/>
            <w:calcOnExit w:val="0"/>
            <w:statusText w:type="text" w:val="Tic this box if indirect costs &quot;have not been&quot; included."/>
            <w:checkBox>
              <w:sizeAuto/>
              <w:default w:val="0"/>
            </w:checkBox>
          </w:ffData>
        </w:fldChar>
      </w:r>
      <w:r w:rsidRPr="00082EB1">
        <w:rPr>
          <w:rFonts w:cstheme="minorHAnsi"/>
        </w:rPr>
        <w:instrText xml:space="preserve"> FORMCHECKBOX </w:instrText>
      </w:r>
      <w:r w:rsidRPr="00082EB1">
        <w:rPr>
          <w:rFonts w:cstheme="minorHAnsi"/>
        </w:rPr>
      </w:r>
      <w:r w:rsidRPr="00082EB1">
        <w:rPr>
          <w:rFonts w:cstheme="minorHAnsi"/>
        </w:rPr>
        <w:fldChar w:fldCharType="separate"/>
      </w:r>
      <w:r w:rsidRPr="00082EB1">
        <w:rPr>
          <w:rFonts w:cstheme="minorHAnsi"/>
        </w:rPr>
        <w:fldChar w:fldCharType="end"/>
      </w:r>
      <w:r w:rsidRPr="00082EB1">
        <w:rPr>
          <w:rFonts w:cstheme="minorHAnsi"/>
        </w:rPr>
        <w:t xml:space="preserve"> have not been included in the dollar and percentage subcontracting goals stated above. (Check one.)</w:t>
      </w:r>
      <w:bookmarkEnd w:id="39"/>
      <w:r w:rsidRPr="00082EB1">
        <w:rPr>
          <w:rFonts w:cstheme="minorHAnsi"/>
        </w:rPr>
        <w:t xml:space="preserve">  </w:t>
      </w:r>
    </w:p>
    <w:p w14:paraId="26ED45FA" w14:textId="77777777" w:rsidR="00082EB1" w:rsidRPr="00082EB1" w:rsidRDefault="00082EB1" w:rsidP="00082EB1">
      <w:pPr>
        <w:spacing w:after="60"/>
        <w:ind w:left="270"/>
        <w:rPr>
          <w:rFonts w:cstheme="minorHAnsi"/>
          <w:i/>
        </w:rPr>
      </w:pPr>
      <w:r w:rsidRPr="00082EB1">
        <w:rPr>
          <w:rFonts w:cstheme="minorHAnsi"/>
        </w:rPr>
        <w:t xml:space="preserve">If "have been" is checked (and you are proposing an individual plan), explain the method used in determining the proportionate share of indirect costs to be incurred with small business (including  Alaska Native Corporations and Indian tribes), veteran-owned small </w:t>
      </w:r>
      <w:r w:rsidRPr="00082EB1">
        <w:rPr>
          <w:rFonts w:cstheme="minorHAnsi"/>
        </w:rPr>
        <w:lastRenderedPageBreak/>
        <w:t xml:space="preserve">business, service-disabled veteran-owned small business, small disadvantaged business (including ANCs and Indian tribes), women-owned small business, and HUBZone small business concerns. </w:t>
      </w:r>
      <w:r w:rsidRPr="00082EB1">
        <w:rPr>
          <w:rFonts w:cstheme="minorHAnsi"/>
          <w:i/>
        </w:rPr>
        <w:t>Note:  Commercial planholders who choose to include indirect costs will not need to provide the aforementioned explanation because the costs will be applied at 100%.</w:t>
      </w:r>
    </w:p>
    <w:p w14:paraId="77A2482E" w14:textId="77777777" w:rsidR="00082EB1" w:rsidRPr="00082EB1" w:rsidRDefault="00082EB1" w:rsidP="00082EB1">
      <w:pPr>
        <w:spacing w:after="240"/>
        <w:ind w:firstLine="274"/>
        <w:rPr>
          <w:rFonts w:ascii="Calibri" w:hAnsi="Calibri" w:cs="Calibri"/>
          <w:u w:val="single"/>
        </w:rPr>
      </w:pPr>
      <w:r w:rsidRPr="00082EB1">
        <w:rPr>
          <w:rFonts w:ascii="Calibri" w:hAnsi="Calibri" w:cs="Calibri"/>
          <w:u w:val="single"/>
        </w:rPr>
        <w:fldChar w:fldCharType="begin">
          <w:ffData>
            <w:name w:val=""/>
            <w:enabled/>
            <w:calcOnExit w:val="0"/>
            <w:statusText w:type="text" w:val="If &quot;have been&quot; is checked, explain the method used in determining the proportionate share.  Do not answer this for commercial plan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27B80E0A" w14:textId="77777777" w:rsidR="00082EB1" w:rsidRPr="00082EB1" w:rsidRDefault="00082EB1" w:rsidP="00082EB1">
      <w:pPr>
        <w:spacing w:after="60"/>
        <w:rPr>
          <w:rFonts w:ascii="Georgia" w:hAnsi="Georgia" w:cs="Calibri"/>
          <w:b/>
          <w:u w:val="single"/>
        </w:rPr>
      </w:pPr>
      <w:r w:rsidRPr="00082EB1">
        <w:rPr>
          <w:rFonts w:ascii="Georgia" w:hAnsi="Georgia" w:cs="Calibri"/>
          <w:b/>
        </w:rPr>
        <w:t xml:space="preserve">7.  </w:t>
      </w:r>
      <w:r w:rsidRPr="00082EB1">
        <w:rPr>
          <w:rFonts w:ascii="Georgia" w:hAnsi="Georgia" w:cs="Calibri"/>
          <w:b/>
          <w:u w:val="single"/>
        </w:rPr>
        <w:t>PROGRAM ADMINISTRATOR</w:t>
      </w:r>
    </w:p>
    <w:p w14:paraId="5AFF5CE3" w14:textId="77777777" w:rsidR="00082EB1" w:rsidRPr="00082EB1" w:rsidRDefault="00082EB1" w:rsidP="00082EB1">
      <w:pPr>
        <w:spacing w:after="60"/>
        <w:ind w:firstLine="274"/>
        <w:rPr>
          <w:rFonts w:cstheme="minorHAnsi"/>
          <w:u w:val="single"/>
        </w:rPr>
      </w:pPr>
      <w:r w:rsidRPr="00082EB1">
        <w:rPr>
          <w:rFonts w:cstheme="minorHAnsi"/>
        </w:rPr>
        <w:t>The following individual will administer the subcontracting program:</w:t>
      </w:r>
    </w:p>
    <w:p w14:paraId="119B66B4" w14:textId="77777777" w:rsidR="00082EB1" w:rsidRPr="00082EB1" w:rsidRDefault="00082EB1" w:rsidP="00082EB1">
      <w:pPr>
        <w:spacing w:after="60"/>
        <w:ind w:left="274"/>
        <w:rPr>
          <w:rFonts w:ascii="Calibri" w:hAnsi="Calibri" w:cs="Calibri"/>
          <w:u w:val="single"/>
        </w:rPr>
      </w:pPr>
      <w:r w:rsidRPr="00082EB1">
        <w:rPr>
          <w:rFonts w:ascii="Calibri" w:hAnsi="Calibri" w:cs="Calibri"/>
        </w:rPr>
        <w:t>NAME:</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subcontracting program administrator name"/>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11BFD2FF" w14:textId="77777777" w:rsidR="00082EB1" w:rsidRPr="00082EB1" w:rsidRDefault="00082EB1" w:rsidP="00082EB1">
      <w:pPr>
        <w:spacing w:after="60"/>
        <w:ind w:left="274"/>
        <w:rPr>
          <w:rFonts w:ascii="Calibri" w:hAnsi="Calibri" w:cs="Calibri"/>
        </w:rPr>
      </w:pPr>
      <w:r w:rsidRPr="00082EB1">
        <w:rPr>
          <w:rFonts w:ascii="Calibri" w:hAnsi="Calibri" w:cs="Calibri"/>
        </w:rPr>
        <w:t>TITLE:</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title of program administrator"/>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 xml:space="preserve"> </w:t>
      </w:r>
    </w:p>
    <w:p w14:paraId="070E3EAE" w14:textId="77777777" w:rsidR="00082EB1" w:rsidRPr="00082EB1" w:rsidRDefault="00082EB1" w:rsidP="00082EB1">
      <w:pPr>
        <w:ind w:left="270"/>
        <w:rPr>
          <w:rFonts w:ascii="Calibri" w:hAnsi="Calibri" w:cs="Calibri"/>
        </w:rPr>
      </w:pPr>
      <w:r w:rsidRPr="00082EB1">
        <w:rPr>
          <w:rFonts w:ascii="Calibri" w:hAnsi="Calibri" w:cs="Calibri"/>
        </w:rPr>
        <w:t>ADDRESS:</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address of prgram administrator (line 1)"/>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48875BF9" w14:textId="77777777" w:rsidR="00082EB1" w:rsidRPr="00082EB1" w:rsidRDefault="00082EB1" w:rsidP="00082EB1">
      <w:pPr>
        <w:ind w:left="270"/>
        <w:rPr>
          <w:rFonts w:ascii="Calibri" w:hAnsi="Calibri" w:cs="Calibri"/>
        </w:rPr>
      </w:pPr>
      <w:r w:rsidRPr="00082EB1">
        <w:rPr>
          <w:rFonts w:ascii="Calibri" w:hAnsi="Calibri" w:cs="Calibri"/>
        </w:rPr>
        <w:tab/>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address of prgram administrator (line 2)"/>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0BE0333B" w14:textId="77777777" w:rsidR="00082EB1" w:rsidRPr="00082EB1" w:rsidRDefault="00082EB1" w:rsidP="00082EB1">
      <w:pPr>
        <w:ind w:left="270"/>
        <w:rPr>
          <w:rFonts w:ascii="Calibri" w:hAnsi="Calibri" w:cs="Calibri"/>
        </w:rPr>
      </w:pPr>
      <w:r w:rsidRPr="00082EB1">
        <w:rPr>
          <w:rFonts w:ascii="Calibri" w:hAnsi="Calibri" w:cs="Calibri"/>
        </w:rPr>
        <w:tab/>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address of prgram administrator (line 3)  "/>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331A14C2" w14:textId="77777777" w:rsidR="00082EB1" w:rsidRPr="00082EB1" w:rsidRDefault="00082EB1" w:rsidP="00082EB1">
      <w:pPr>
        <w:spacing w:after="60"/>
        <w:rPr>
          <w:rFonts w:ascii="Calibri" w:hAnsi="Calibri" w:cs="Calibri"/>
          <w:b/>
        </w:rPr>
      </w:pPr>
      <w:r w:rsidRPr="00082EB1">
        <w:rPr>
          <w:rFonts w:ascii="Calibri" w:hAnsi="Calibri" w:cs="Calibri"/>
        </w:rPr>
        <w:tab/>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address of prgram administrator (line 4)"/>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0A9B2468" w14:textId="77777777" w:rsidR="00082EB1" w:rsidRPr="00082EB1" w:rsidRDefault="00082EB1" w:rsidP="00082EB1">
      <w:pPr>
        <w:spacing w:after="60"/>
        <w:ind w:left="270"/>
        <w:rPr>
          <w:rFonts w:ascii="Calibri" w:hAnsi="Calibri" w:cs="Calibri"/>
          <w:u w:val="single"/>
        </w:rPr>
      </w:pPr>
      <w:r w:rsidRPr="00082EB1">
        <w:rPr>
          <w:rFonts w:ascii="Calibri" w:hAnsi="Calibri" w:cs="Calibri"/>
        </w:rPr>
        <w:t>TELEPHONE:</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telephone number of program administrator"/>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CD059A8" w14:textId="77777777" w:rsidR="00082EB1" w:rsidRPr="00082EB1" w:rsidRDefault="00082EB1" w:rsidP="00082EB1">
      <w:pPr>
        <w:spacing w:after="60"/>
        <w:ind w:left="270"/>
        <w:rPr>
          <w:rFonts w:ascii="Calibri" w:hAnsi="Calibri" w:cs="Calibri"/>
          <w:u w:val="single"/>
        </w:rPr>
      </w:pPr>
      <w:r w:rsidRPr="00082EB1">
        <w:rPr>
          <w:rFonts w:ascii="Calibri" w:hAnsi="Calibri" w:cs="Calibri"/>
        </w:rPr>
        <w:t xml:space="preserve">E-MAIL: </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Type e-mail of program administrator"/>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600C84DB" w14:textId="77777777" w:rsidR="00082EB1" w:rsidRPr="00082EB1" w:rsidRDefault="00082EB1" w:rsidP="00082EB1">
      <w:pPr>
        <w:spacing w:after="360"/>
        <w:ind w:left="274"/>
        <w:rPr>
          <w:rFonts w:ascii="Calibri" w:hAnsi="Calibri" w:cs="Calibri"/>
        </w:rPr>
      </w:pPr>
      <w:r w:rsidRPr="00082EB1">
        <w:rPr>
          <w:rFonts w:cstheme="minorHAnsi"/>
        </w:rPr>
        <w:t xml:space="preserve">This individual's specific duties, as they relate to the firm's subcontracting program, are as follows: </w:t>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List program administrator's specific duties"/>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 xml:space="preserve"> </w:t>
      </w:r>
    </w:p>
    <w:p w14:paraId="5B51A517" w14:textId="77777777" w:rsidR="00082EB1" w:rsidRPr="00082EB1" w:rsidRDefault="00082EB1" w:rsidP="00082EB1">
      <w:pPr>
        <w:spacing w:after="60"/>
        <w:ind w:hanging="14"/>
        <w:rPr>
          <w:rFonts w:ascii="Georgia" w:hAnsi="Georgia" w:cs="Calibri"/>
          <w:b/>
          <w:u w:val="single"/>
        </w:rPr>
      </w:pPr>
      <w:r w:rsidRPr="00082EB1">
        <w:rPr>
          <w:rFonts w:ascii="Georgia" w:hAnsi="Georgia" w:cs="Calibri"/>
          <w:b/>
        </w:rPr>
        <w:t xml:space="preserve">8.  </w:t>
      </w:r>
      <w:r w:rsidRPr="00082EB1">
        <w:rPr>
          <w:rFonts w:ascii="Georgia" w:hAnsi="Georgia" w:cs="Calibri"/>
          <w:b/>
          <w:u w:val="single"/>
        </w:rPr>
        <w:t>EQUITABLE OPPORTUNITY</w:t>
      </w:r>
    </w:p>
    <w:p w14:paraId="663753E5" w14:textId="77777777" w:rsidR="00082EB1" w:rsidRPr="00082EB1" w:rsidRDefault="00082EB1" w:rsidP="00082EB1">
      <w:pPr>
        <w:spacing w:after="60"/>
        <w:ind w:left="274"/>
        <w:rPr>
          <w:rFonts w:cstheme="minorHAnsi"/>
        </w:rPr>
      </w:pPr>
      <w:r w:rsidRPr="00082EB1">
        <w:rPr>
          <w:rFonts w:cstheme="minorHAnsi"/>
        </w:rPr>
        <w:t>The following good faith efforts (internal and external) will be taken to assure that small business, veteran-owned small business, service-disabled veteran-owned small business, small disadvantaged business, women-owned small business, and HUBZone small business concerns will have an equitable opportunity to compete for subcontracts:</w:t>
      </w:r>
    </w:p>
    <w:p w14:paraId="739A71A6" w14:textId="77777777" w:rsidR="00082EB1" w:rsidRPr="00082EB1" w:rsidRDefault="00082EB1" w:rsidP="00082EB1">
      <w:pPr>
        <w:spacing w:after="240"/>
        <w:ind w:left="274"/>
        <w:rPr>
          <w:rFonts w:ascii="Calibri" w:hAnsi="Calibri" w:cs="Calibri"/>
          <w:u w:val="single"/>
        </w:rPr>
      </w:pPr>
      <w:r w:rsidRPr="00082EB1">
        <w:rPr>
          <w:rFonts w:ascii="Calibri" w:hAnsi="Calibri" w:cs="Calibri"/>
          <w:u w:val="single"/>
        </w:rPr>
        <w:fldChar w:fldCharType="begin">
          <w:ffData>
            <w:name w:val=""/>
            <w:enabled/>
            <w:calcOnExit w:val="0"/>
            <w:statusText w:type="text" w:val="List specific effort to provide equitable opportunity"/>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0706D802" w14:textId="77777777" w:rsidR="00082EB1" w:rsidRPr="00082EB1" w:rsidRDefault="00082EB1" w:rsidP="00082EB1">
      <w:pPr>
        <w:spacing w:after="60"/>
        <w:rPr>
          <w:rFonts w:ascii="Georgia" w:hAnsi="Georgia" w:cs="Calibri"/>
          <w:b/>
          <w:u w:val="single"/>
        </w:rPr>
      </w:pPr>
      <w:r w:rsidRPr="00082EB1">
        <w:rPr>
          <w:rFonts w:ascii="Georgia" w:hAnsi="Georgia" w:cs="Calibri"/>
          <w:b/>
        </w:rPr>
        <w:t xml:space="preserve">9.  </w:t>
      </w:r>
      <w:r w:rsidRPr="00082EB1">
        <w:rPr>
          <w:rFonts w:ascii="Georgia" w:hAnsi="Georgia" w:cs="Calibri"/>
          <w:b/>
          <w:u w:val="single"/>
        </w:rPr>
        <w:t>FLOW-DOWN CLAUSE</w:t>
      </w:r>
    </w:p>
    <w:p w14:paraId="2C996B04" w14:textId="77777777" w:rsidR="00082EB1" w:rsidRPr="00082EB1" w:rsidRDefault="00082EB1" w:rsidP="00082EB1">
      <w:pPr>
        <w:spacing w:after="60"/>
        <w:ind w:left="274"/>
        <w:rPr>
          <w:rFonts w:ascii="Calibri" w:hAnsi="Calibri" w:cs="Calibri"/>
        </w:rPr>
      </w:pPr>
      <w:r w:rsidRPr="00082EB1">
        <w:rPr>
          <w:rFonts w:ascii="Calibri" w:hAnsi="Calibri" w:cs="Calibri"/>
        </w:rPr>
        <w:t xml:space="preserve">The offeror agrees that the </w:t>
      </w:r>
      <w:r w:rsidRPr="00082EB1">
        <w:rPr>
          <w:rFonts w:cs="Calibri"/>
        </w:rPr>
        <w:t xml:space="preserve">FAR clause of this contract entitled “Utilization of Small Business Concerns” (52.219-8) will be included </w:t>
      </w:r>
      <w:r w:rsidRPr="00082EB1">
        <w:rPr>
          <w:lang w:val="en"/>
        </w:rPr>
        <w:t>in all subcontracts that offer further subcontracting opportunities, and that the Offeror will require all subcontractors (except small business concerns) that receive subcontracts in excess of $750,000 ($1.5 million for construction of any public facility) with further subcontracting possibilities to adopt a subcontracting plan that complies with the requirements of FAR clause 52.219-9 Small Business Subcontracting Plan.</w:t>
      </w:r>
    </w:p>
    <w:p w14:paraId="14AB4B54" w14:textId="77777777" w:rsidR="00082EB1" w:rsidRPr="00082EB1" w:rsidRDefault="00082EB1" w:rsidP="00082EB1">
      <w:pPr>
        <w:spacing w:after="240"/>
        <w:ind w:left="274"/>
        <w:rPr>
          <w:rFonts w:ascii="Calibri" w:hAnsi="Calibri" w:cs="Calibri"/>
          <w:b/>
          <w:i/>
          <w:sz w:val="20"/>
          <w:szCs w:val="20"/>
        </w:rPr>
      </w:pPr>
      <w:r w:rsidRPr="00082EB1">
        <w:rPr>
          <w:rFonts w:ascii="Calibri" w:hAnsi="Calibri" w:cs="Calibri"/>
          <w:b/>
          <w:i/>
          <w:sz w:val="20"/>
          <w:szCs w:val="20"/>
        </w:rPr>
        <w:t>NOTE:  See exceptions listed in FAR 52.219-9(j).</w:t>
      </w:r>
    </w:p>
    <w:p w14:paraId="0A7584F3" w14:textId="77777777" w:rsidR="00082EB1" w:rsidRPr="00082EB1" w:rsidRDefault="00082EB1" w:rsidP="00082EB1">
      <w:pPr>
        <w:rPr>
          <w:rFonts w:ascii="Georgia" w:hAnsi="Georgia" w:cs="Calibri"/>
          <w:b/>
          <w:u w:val="single"/>
        </w:rPr>
      </w:pPr>
      <w:r w:rsidRPr="00082EB1">
        <w:rPr>
          <w:rFonts w:ascii="Georgia" w:hAnsi="Georgia" w:cs="Calibri"/>
          <w:b/>
        </w:rPr>
        <w:t xml:space="preserve">10.  </w:t>
      </w:r>
      <w:r w:rsidRPr="00082EB1">
        <w:rPr>
          <w:rFonts w:ascii="Georgia" w:hAnsi="Georgia" w:cs="Calibri"/>
          <w:b/>
          <w:u w:val="single"/>
        </w:rPr>
        <w:t>REPORTING &amp; COOPERATION</w:t>
      </w:r>
    </w:p>
    <w:p w14:paraId="597A10ED" w14:textId="77777777" w:rsidR="00082EB1" w:rsidRPr="00082EB1" w:rsidRDefault="00082EB1" w:rsidP="00082EB1">
      <w:pPr>
        <w:ind w:left="1080" w:hanging="360"/>
        <w:rPr>
          <w:rFonts w:cstheme="minorHAnsi"/>
        </w:rPr>
      </w:pPr>
      <w:r w:rsidRPr="00082EB1">
        <w:rPr>
          <w:rFonts w:cstheme="minorHAnsi"/>
        </w:rPr>
        <w:t>The offeror agrees to</w:t>
      </w:r>
    </w:p>
    <w:p w14:paraId="3AE84C35" w14:textId="77777777" w:rsidR="00082EB1" w:rsidRPr="00082EB1" w:rsidRDefault="00082EB1" w:rsidP="00082EB1">
      <w:pPr>
        <w:tabs>
          <w:tab w:val="left" w:pos="1170"/>
          <w:tab w:val="right" w:pos="9360"/>
        </w:tabs>
        <w:ind w:left="1080" w:hanging="360"/>
        <w:rPr>
          <w:rFonts w:ascii="Calibri" w:eastAsia="Arial Unicode MS" w:hAnsi="Calibri" w:cs="Calibri"/>
        </w:rPr>
      </w:pPr>
      <w:r w:rsidRPr="00082EB1">
        <w:rPr>
          <w:rFonts w:eastAsia="Arial Unicode MS" w:cstheme="minorHAnsi"/>
        </w:rPr>
        <w:t xml:space="preserve">(i) </w:t>
      </w:r>
      <w:r w:rsidRPr="00082EB1">
        <w:rPr>
          <w:rFonts w:eastAsia="Arial Unicode MS" w:cstheme="minorHAnsi"/>
        </w:rPr>
        <w:tab/>
        <w:t>Cooperate in any studies or surveys as may be required;</w:t>
      </w:r>
      <w:r w:rsidRPr="00082EB1">
        <w:rPr>
          <w:rFonts w:ascii="Calibri" w:eastAsia="Arial Unicode MS" w:hAnsi="Calibri" w:cs="Calibri"/>
        </w:rPr>
        <w:tab/>
      </w:r>
    </w:p>
    <w:p w14:paraId="7CC06D9C" w14:textId="77777777" w:rsidR="00082EB1" w:rsidRPr="00082EB1" w:rsidRDefault="00082EB1" w:rsidP="00082EB1">
      <w:pPr>
        <w:ind w:left="1080" w:hanging="360"/>
        <w:rPr>
          <w:rFonts w:eastAsia="Arial Unicode MS" w:cs="Calibri"/>
        </w:rPr>
      </w:pPr>
      <w:r w:rsidRPr="00082EB1">
        <w:rPr>
          <w:rFonts w:ascii="Calibri" w:eastAsia="Arial Unicode MS" w:hAnsi="Calibri" w:cs="Calibri"/>
        </w:rPr>
        <w:lastRenderedPageBreak/>
        <w:t>(ii)   Submit periodic reports so that</w:t>
      </w:r>
      <w:r w:rsidRPr="00082EB1">
        <w:rPr>
          <w:rFonts w:ascii="Calibri" w:eastAsia="Arial Unicode MS" w:hAnsi="Calibri" w:cs="Calibri"/>
          <w:b/>
          <w:bCs/>
        </w:rPr>
        <w:t xml:space="preserve"> </w:t>
      </w:r>
      <w:r w:rsidRPr="00082EB1">
        <w:rPr>
          <w:rFonts w:ascii="Calibri" w:eastAsia="Arial Unicode MS" w:hAnsi="Calibri" w:cs="Calibri"/>
        </w:rPr>
        <w:t xml:space="preserve">the Government can determine the extent of compliance by the </w:t>
      </w:r>
      <w:r w:rsidRPr="00082EB1">
        <w:rPr>
          <w:rFonts w:eastAsia="Arial Unicode MS" w:cs="Calibri"/>
        </w:rPr>
        <w:t>offeror with the subcontracting plan;</w:t>
      </w:r>
    </w:p>
    <w:p w14:paraId="7D39EA23" w14:textId="77777777" w:rsidR="00082EB1" w:rsidRPr="00082EB1" w:rsidRDefault="00082EB1" w:rsidP="00082EB1">
      <w:pPr>
        <w:spacing w:line="288" w:lineRule="auto"/>
        <w:ind w:left="1080" w:hanging="360"/>
        <w:rPr>
          <w:rFonts w:eastAsia="Times New Roman" w:cs="Arial"/>
          <w:color w:val="000000"/>
          <w:lang w:val="en"/>
        </w:rPr>
      </w:pPr>
      <w:r w:rsidRPr="00082EB1">
        <w:rPr>
          <w:rFonts w:eastAsia="Times New Roman" w:cs="Arial"/>
          <w:color w:val="000000"/>
          <w:lang w:val="en"/>
        </w:rPr>
        <w:t>(iii) After November 30, 2017, include subcontracting data for each order when reporting subcontracting achievements for indefinite-delivery, indefinite-quantity contracts with individual subcontracting plans where the contract is intended for use by multiple agencies;</w:t>
      </w:r>
    </w:p>
    <w:p w14:paraId="31D83348" w14:textId="77777777" w:rsidR="00082EB1" w:rsidRPr="00082EB1" w:rsidRDefault="00082EB1" w:rsidP="00082EB1">
      <w:pPr>
        <w:spacing w:line="288" w:lineRule="auto"/>
        <w:ind w:left="1080" w:hanging="360"/>
        <w:rPr>
          <w:rFonts w:eastAsia="Times New Roman" w:cs="Arial"/>
          <w:color w:val="000000"/>
          <w:lang w:val="en"/>
        </w:rPr>
      </w:pPr>
      <w:bookmarkStart w:id="40" w:name="wp1136102"/>
      <w:bookmarkEnd w:id="40"/>
      <w:r w:rsidRPr="00082EB1">
        <w:rPr>
          <w:rFonts w:eastAsia="Times New Roman" w:cs="Arial"/>
          <w:color w:val="000000"/>
          <w:lang w:val="en"/>
        </w:rPr>
        <w:t xml:space="preserve">(iv) Submit the Individual Subcontract Report (ISR) and/or the Summary Subcontract Report (SSR), in accordance with paragraph (l) of FAR 52.219-9 using the Electronic Subcontracting Reporting System (eSRS) at </w:t>
      </w:r>
      <w:hyperlink r:id="rId249" w:tgtFrame="_blank" w:history="1">
        <w:r w:rsidRPr="00082EB1">
          <w:rPr>
            <w:rFonts w:eastAsia="Times New Roman" w:cs="Times New Roman"/>
            <w:color w:val="0000FF"/>
            <w:u w:val="single"/>
            <w:lang w:val="en"/>
          </w:rPr>
          <w:t>http://www.esrs.gov</w:t>
        </w:r>
      </w:hyperlink>
      <w:r w:rsidRPr="00082EB1">
        <w:rPr>
          <w:rFonts w:eastAsia="Times New Roman" w:cs="Arial"/>
          <w:color w:val="000000"/>
          <w:lang w:val="en"/>
        </w:rPr>
        <w:t xml:space="preserve">. 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52.219-9, or as provided in agency regulations; </w:t>
      </w:r>
    </w:p>
    <w:p w14:paraId="4E3420A8" w14:textId="77777777" w:rsidR="00082EB1" w:rsidRPr="00082EB1" w:rsidRDefault="00082EB1" w:rsidP="00082EB1">
      <w:pPr>
        <w:spacing w:line="288" w:lineRule="auto"/>
        <w:ind w:left="1080" w:hanging="360"/>
        <w:rPr>
          <w:rFonts w:eastAsia="Times New Roman" w:cs="Arial"/>
          <w:color w:val="000000"/>
          <w:lang w:val="en"/>
        </w:rPr>
      </w:pPr>
      <w:bookmarkStart w:id="41" w:name="wp1140761"/>
      <w:bookmarkEnd w:id="41"/>
      <w:r w:rsidRPr="00082EB1">
        <w:rPr>
          <w:rFonts w:eastAsia="Times New Roman" w:cs="Arial"/>
          <w:color w:val="000000"/>
          <w:lang w:val="en"/>
        </w:rPr>
        <w:t xml:space="preserve">(v) Ensure that its subcontractors with subcontracting plans agree to submit the ISR and/or the SSR using eSRS; </w:t>
      </w:r>
    </w:p>
    <w:p w14:paraId="40D59C28" w14:textId="77777777" w:rsidR="00082EB1" w:rsidRPr="00082EB1" w:rsidRDefault="00082EB1" w:rsidP="00082EB1">
      <w:pPr>
        <w:spacing w:line="288" w:lineRule="auto"/>
        <w:ind w:left="1080" w:hanging="360"/>
        <w:rPr>
          <w:rFonts w:eastAsia="Times New Roman" w:cs="Arial"/>
          <w:color w:val="000000"/>
          <w:lang w:val="en"/>
        </w:rPr>
      </w:pPr>
      <w:bookmarkStart w:id="42" w:name="wp1140766"/>
      <w:bookmarkEnd w:id="42"/>
      <w:r w:rsidRPr="00082EB1">
        <w:rPr>
          <w:rFonts w:eastAsia="Times New Roman" w:cs="Arial"/>
          <w:color w:val="000000"/>
          <w:lang w:val="en"/>
        </w:rPr>
        <w:t>(vi) Provide its prime contract number, its unique identity identifier, and the e-mail address of the Offeror’s official responsible for acknowledging receipt of or rejecting the ISRs, to all first-tier subcontractors with subcontracting plans so they can enter this information into the eSRS when submitting their ISRs; and</w:t>
      </w:r>
    </w:p>
    <w:p w14:paraId="5DD47D2D" w14:textId="77777777" w:rsidR="00082EB1" w:rsidRPr="00082EB1" w:rsidRDefault="00082EB1" w:rsidP="00082EB1">
      <w:pPr>
        <w:spacing w:after="120" w:line="288" w:lineRule="auto"/>
        <w:ind w:left="1080" w:hanging="360"/>
        <w:rPr>
          <w:rFonts w:eastAsia="Times New Roman" w:cs="Arial"/>
          <w:color w:val="000000"/>
          <w:lang w:val="en"/>
        </w:rPr>
      </w:pPr>
      <w:bookmarkStart w:id="43" w:name="wp1149276"/>
      <w:bookmarkEnd w:id="43"/>
      <w:r w:rsidRPr="00082EB1">
        <w:rPr>
          <w:rFonts w:eastAsia="Times New Roman" w:cs="Arial"/>
          <w:color w:val="000000"/>
          <w:lang w:val="en"/>
        </w:rPr>
        <w:t>(vii) Require that each subcontractor with a subcontracting plan provide the prime contract number, its own unique identity identifier, and the e-mail address of the subcontractor’s official responsible for acknowledging receipt of or rejecting the ISRs, to its subcontractors with subcontracting plans.</w:t>
      </w:r>
    </w:p>
    <w:p w14:paraId="3BD30E99" w14:textId="77777777" w:rsidR="00082EB1" w:rsidRPr="00082EB1" w:rsidRDefault="00082EB1" w:rsidP="00082EB1">
      <w:pPr>
        <w:rPr>
          <w:rFonts w:ascii="Georgia" w:hAnsi="Georgia" w:cs="Calibri"/>
          <w:b/>
          <w:u w:val="single"/>
        </w:rPr>
      </w:pPr>
      <w:r w:rsidRPr="00082EB1">
        <w:rPr>
          <w:rFonts w:ascii="Georgia" w:hAnsi="Georgia" w:cs="Calibri"/>
          <w:b/>
        </w:rPr>
        <w:t xml:space="preserve">11.  </w:t>
      </w:r>
      <w:r w:rsidRPr="00082EB1">
        <w:rPr>
          <w:rFonts w:ascii="Georgia" w:hAnsi="Georgia" w:cs="Calibri"/>
          <w:b/>
          <w:u w:val="single"/>
        </w:rPr>
        <w:t>RECORDKEEPING</w:t>
      </w:r>
    </w:p>
    <w:p w14:paraId="2AE3E8F6" w14:textId="77777777" w:rsidR="00082EB1" w:rsidRPr="00082EB1" w:rsidRDefault="00082EB1" w:rsidP="00082EB1">
      <w:pPr>
        <w:ind w:left="450"/>
        <w:rPr>
          <w:rFonts w:cstheme="minorHAnsi"/>
        </w:rPr>
      </w:pPr>
      <w:r w:rsidRPr="00082EB1">
        <w:rPr>
          <w:rFonts w:eastAsia="Arial Unicode MS" w:cstheme="minorHAnsi"/>
        </w:rPr>
        <w:t xml:space="preserve">The following is a </w:t>
      </w:r>
      <w:r w:rsidRPr="00082EB1">
        <w:rPr>
          <w:rFonts w:cstheme="minorHAnsi"/>
        </w:rPr>
        <w:t>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HUBZone small business, small disadvantaged business, and women-owned small business concerns and award subcontracts to them. The records shall include at least the following (on a plant-wide or company-wide basis, unless otherwise indicated):</w:t>
      </w:r>
    </w:p>
    <w:p w14:paraId="046CF5FE" w14:textId="77777777" w:rsidR="00082EB1" w:rsidRPr="00082EB1" w:rsidRDefault="00082EB1" w:rsidP="00082EB1">
      <w:pPr>
        <w:ind w:left="720" w:hanging="270"/>
        <w:rPr>
          <w:color w:val="000000"/>
          <w:lang w:val="en"/>
        </w:rPr>
      </w:pPr>
      <w:r w:rsidRPr="00082EB1">
        <w:rPr>
          <w:color w:val="000000"/>
          <w:lang w:val="en"/>
        </w:rPr>
        <w:t xml:space="preserve">(i) Source lists (e.g., SAM), guides, and other data that identify small business, veteran-owned small business, service-disabled veteran-owned small business, HUBZone small business, small disadvantaged business, and women-owned small business concerns. </w:t>
      </w:r>
    </w:p>
    <w:p w14:paraId="6325D5D5" w14:textId="77777777" w:rsidR="00082EB1" w:rsidRPr="00082EB1" w:rsidRDefault="00082EB1" w:rsidP="00082EB1">
      <w:pPr>
        <w:ind w:left="720" w:hanging="270"/>
        <w:rPr>
          <w:color w:val="000000"/>
          <w:lang w:val="en"/>
        </w:rPr>
      </w:pPr>
      <w:bookmarkStart w:id="44" w:name="wp1136105"/>
      <w:bookmarkEnd w:id="44"/>
      <w:r w:rsidRPr="00082EB1">
        <w:rPr>
          <w:color w:val="000000"/>
          <w:lang w:val="en"/>
        </w:rPr>
        <w:t xml:space="preserve">(ii) Organizations contacted in an attempt to locate sources that are small business, veteran-owned small business, service-disabled veteran-owned small business, </w:t>
      </w:r>
      <w:r w:rsidRPr="00082EB1">
        <w:rPr>
          <w:color w:val="000000"/>
          <w:lang w:val="en"/>
        </w:rPr>
        <w:lastRenderedPageBreak/>
        <w:t>HUBZone small business, small disadvantaged business, or women-owned small business concerns.</w:t>
      </w:r>
    </w:p>
    <w:p w14:paraId="3D892DF0" w14:textId="77777777" w:rsidR="00082EB1" w:rsidRPr="00082EB1" w:rsidRDefault="00082EB1" w:rsidP="00082EB1">
      <w:pPr>
        <w:ind w:left="720" w:hanging="270"/>
        <w:rPr>
          <w:color w:val="000000"/>
          <w:lang w:val="en"/>
        </w:rPr>
      </w:pPr>
      <w:bookmarkStart w:id="45" w:name="wp1136106"/>
      <w:bookmarkEnd w:id="45"/>
      <w:r w:rsidRPr="00082EB1">
        <w:rPr>
          <w:color w:val="000000"/>
          <w:lang w:val="en"/>
        </w:rPr>
        <w:t>(iii) Records on each subcontract solicitation resulting in an award of more than the Simplified Acquisition Threshold, indicating—</w:t>
      </w:r>
    </w:p>
    <w:p w14:paraId="52B416B2" w14:textId="77777777" w:rsidR="00082EB1" w:rsidRPr="00082EB1" w:rsidRDefault="00082EB1" w:rsidP="00082EB1">
      <w:pPr>
        <w:ind w:left="1080" w:hanging="270"/>
        <w:rPr>
          <w:color w:val="000000"/>
          <w:lang w:val="en"/>
        </w:rPr>
      </w:pPr>
      <w:bookmarkStart w:id="46" w:name="wp1136107"/>
      <w:bookmarkEnd w:id="46"/>
      <w:r w:rsidRPr="00082EB1">
        <w:rPr>
          <w:color w:val="000000"/>
          <w:lang w:val="en"/>
        </w:rPr>
        <w:t>(A) Whether small business concerns were solicited and, if not, why not;</w:t>
      </w:r>
    </w:p>
    <w:p w14:paraId="61D78194" w14:textId="77777777" w:rsidR="00082EB1" w:rsidRPr="00082EB1" w:rsidRDefault="00082EB1" w:rsidP="00082EB1">
      <w:pPr>
        <w:ind w:left="1080" w:hanging="270"/>
        <w:rPr>
          <w:color w:val="000000"/>
          <w:lang w:val="en"/>
        </w:rPr>
      </w:pPr>
      <w:bookmarkStart w:id="47" w:name="wp1136108"/>
      <w:bookmarkEnd w:id="47"/>
      <w:r w:rsidRPr="00082EB1">
        <w:rPr>
          <w:color w:val="000000"/>
          <w:lang w:val="en"/>
        </w:rPr>
        <w:t>(B) Whether veteran-owned small business concerns were solicited and, if not, why not;</w:t>
      </w:r>
    </w:p>
    <w:p w14:paraId="2392FF95" w14:textId="77777777" w:rsidR="00082EB1" w:rsidRPr="00082EB1" w:rsidRDefault="00082EB1" w:rsidP="00082EB1">
      <w:pPr>
        <w:ind w:left="1080" w:hanging="270"/>
        <w:rPr>
          <w:color w:val="000000"/>
          <w:lang w:val="en"/>
        </w:rPr>
      </w:pPr>
      <w:bookmarkStart w:id="48" w:name="wp1136109"/>
      <w:bookmarkEnd w:id="48"/>
      <w:r w:rsidRPr="00082EB1">
        <w:rPr>
          <w:color w:val="000000"/>
          <w:lang w:val="en"/>
        </w:rPr>
        <w:t>(C) Whether service-disabled veteran-owned small business concerns were solicited and, if not, why not;</w:t>
      </w:r>
    </w:p>
    <w:p w14:paraId="5963B16C" w14:textId="77777777" w:rsidR="00082EB1" w:rsidRPr="00082EB1" w:rsidRDefault="00082EB1" w:rsidP="00082EB1">
      <w:pPr>
        <w:ind w:left="1080" w:hanging="270"/>
        <w:rPr>
          <w:color w:val="000000"/>
          <w:lang w:val="en"/>
        </w:rPr>
      </w:pPr>
      <w:bookmarkStart w:id="49" w:name="wp1136110"/>
      <w:bookmarkEnd w:id="49"/>
      <w:r w:rsidRPr="00082EB1">
        <w:rPr>
          <w:color w:val="000000"/>
          <w:lang w:val="en"/>
        </w:rPr>
        <w:t>(D) Whether HUBZone small business concerns were solicited and, if not, why not;</w:t>
      </w:r>
    </w:p>
    <w:p w14:paraId="609A6236" w14:textId="77777777" w:rsidR="00082EB1" w:rsidRPr="00082EB1" w:rsidRDefault="00082EB1" w:rsidP="00082EB1">
      <w:pPr>
        <w:ind w:left="1080" w:hanging="270"/>
        <w:rPr>
          <w:color w:val="000000"/>
          <w:lang w:val="en"/>
        </w:rPr>
      </w:pPr>
      <w:bookmarkStart w:id="50" w:name="wp1136111"/>
      <w:bookmarkEnd w:id="50"/>
      <w:r w:rsidRPr="00082EB1">
        <w:rPr>
          <w:color w:val="000000"/>
          <w:lang w:val="en"/>
        </w:rPr>
        <w:t>(E) Whether small disadvantaged business concerns were solicited and, if not, why not;</w:t>
      </w:r>
    </w:p>
    <w:p w14:paraId="1DB693A0" w14:textId="77777777" w:rsidR="00082EB1" w:rsidRPr="00082EB1" w:rsidRDefault="00082EB1" w:rsidP="00082EB1">
      <w:pPr>
        <w:ind w:left="1080" w:hanging="270"/>
        <w:rPr>
          <w:color w:val="000000"/>
          <w:lang w:val="en"/>
        </w:rPr>
      </w:pPr>
      <w:bookmarkStart w:id="51" w:name="wp1136112"/>
      <w:bookmarkEnd w:id="51"/>
      <w:r w:rsidRPr="00082EB1">
        <w:rPr>
          <w:color w:val="000000"/>
          <w:lang w:val="en"/>
        </w:rPr>
        <w:t>(F) Whether women-owned small business concerns were solicited and, if not, why not; and</w:t>
      </w:r>
    </w:p>
    <w:p w14:paraId="004A2B15" w14:textId="77777777" w:rsidR="00082EB1" w:rsidRPr="00082EB1" w:rsidRDefault="00082EB1" w:rsidP="00082EB1">
      <w:pPr>
        <w:ind w:left="1080" w:hanging="270"/>
        <w:rPr>
          <w:color w:val="000000"/>
          <w:lang w:val="en"/>
        </w:rPr>
      </w:pPr>
      <w:bookmarkStart w:id="52" w:name="wp1136113"/>
      <w:bookmarkEnd w:id="52"/>
      <w:r w:rsidRPr="00082EB1">
        <w:rPr>
          <w:color w:val="000000"/>
          <w:lang w:val="en"/>
        </w:rPr>
        <w:t>(G) If applicable, the reason award was not made to a small business concern.</w:t>
      </w:r>
    </w:p>
    <w:p w14:paraId="386382D2" w14:textId="77777777" w:rsidR="00082EB1" w:rsidRPr="00082EB1" w:rsidRDefault="00082EB1" w:rsidP="00082EB1">
      <w:pPr>
        <w:ind w:left="720" w:hanging="270"/>
        <w:rPr>
          <w:color w:val="000000"/>
          <w:lang w:val="en"/>
        </w:rPr>
      </w:pPr>
      <w:bookmarkStart w:id="53" w:name="wp1136114"/>
      <w:bookmarkEnd w:id="53"/>
      <w:r w:rsidRPr="00082EB1">
        <w:rPr>
          <w:color w:val="000000"/>
          <w:lang w:val="en"/>
        </w:rPr>
        <w:t>(iv) Records of any outreach efforts to contact—</w:t>
      </w:r>
    </w:p>
    <w:p w14:paraId="5C9E82FD" w14:textId="77777777" w:rsidR="00082EB1" w:rsidRPr="00082EB1" w:rsidRDefault="00082EB1" w:rsidP="00082EB1">
      <w:pPr>
        <w:ind w:left="1080" w:hanging="270"/>
        <w:rPr>
          <w:color w:val="000000"/>
          <w:lang w:val="en"/>
        </w:rPr>
      </w:pPr>
      <w:bookmarkStart w:id="54" w:name="wp1136115"/>
      <w:bookmarkEnd w:id="54"/>
      <w:r w:rsidRPr="00082EB1">
        <w:rPr>
          <w:color w:val="000000"/>
          <w:lang w:val="en"/>
        </w:rPr>
        <w:t>(A) Trade associations;</w:t>
      </w:r>
    </w:p>
    <w:p w14:paraId="4813FDD3" w14:textId="77777777" w:rsidR="00082EB1" w:rsidRPr="00082EB1" w:rsidRDefault="00082EB1" w:rsidP="00082EB1">
      <w:pPr>
        <w:ind w:left="1080" w:hanging="270"/>
        <w:rPr>
          <w:color w:val="000000"/>
          <w:lang w:val="en"/>
        </w:rPr>
      </w:pPr>
      <w:bookmarkStart w:id="55" w:name="wp1136116"/>
      <w:bookmarkEnd w:id="55"/>
      <w:r w:rsidRPr="00082EB1">
        <w:rPr>
          <w:color w:val="000000"/>
          <w:lang w:val="en"/>
        </w:rPr>
        <w:t>(B) Business development organizations;</w:t>
      </w:r>
    </w:p>
    <w:p w14:paraId="41FD604B" w14:textId="77777777" w:rsidR="00082EB1" w:rsidRPr="00082EB1" w:rsidRDefault="00082EB1" w:rsidP="00082EB1">
      <w:pPr>
        <w:ind w:left="1080" w:hanging="270"/>
        <w:rPr>
          <w:color w:val="000000"/>
          <w:lang w:val="en"/>
        </w:rPr>
      </w:pPr>
      <w:bookmarkStart w:id="56" w:name="wp1136117"/>
      <w:bookmarkEnd w:id="56"/>
      <w:r w:rsidRPr="00082EB1">
        <w:rPr>
          <w:color w:val="000000"/>
          <w:lang w:val="en"/>
        </w:rPr>
        <w:t>(C) Conferences and trade fairs to locate small, HUBZone small, small disadvantaged, service-disabled veteran-owned, and women-owned small business sources; and</w:t>
      </w:r>
    </w:p>
    <w:p w14:paraId="3063F284" w14:textId="77777777" w:rsidR="00082EB1" w:rsidRPr="00082EB1" w:rsidRDefault="00082EB1" w:rsidP="00082EB1">
      <w:pPr>
        <w:ind w:left="1080" w:hanging="270"/>
        <w:rPr>
          <w:color w:val="000000"/>
          <w:lang w:val="en"/>
        </w:rPr>
      </w:pPr>
      <w:bookmarkStart w:id="57" w:name="wp1136118"/>
      <w:bookmarkEnd w:id="57"/>
      <w:r w:rsidRPr="00082EB1">
        <w:rPr>
          <w:color w:val="000000"/>
          <w:lang w:val="en"/>
        </w:rPr>
        <w:t>(D) Veterans service organizations.</w:t>
      </w:r>
    </w:p>
    <w:p w14:paraId="055B808F" w14:textId="77777777" w:rsidR="00082EB1" w:rsidRPr="00082EB1" w:rsidRDefault="00082EB1" w:rsidP="00082EB1">
      <w:pPr>
        <w:ind w:left="720" w:hanging="270"/>
        <w:rPr>
          <w:color w:val="000000"/>
          <w:lang w:val="en"/>
        </w:rPr>
      </w:pPr>
      <w:bookmarkStart w:id="58" w:name="wp1136119"/>
      <w:bookmarkEnd w:id="58"/>
      <w:r w:rsidRPr="00082EB1">
        <w:rPr>
          <w:color w:val="000000"/>
          <w:lang w:val="en"/>
        </w:rPr>
        <w:t>(v) Records of internal guidance and encouragement provided to buyers through–</w:t>
      </w:r>
    </w:p>
    <w:p w14:paraId="225F8FD2" w14:textId="77777777" w:rsidR="00082EB1" w:rsidRPr="00082EB1" w:rsidRDefault="00082EB1" w:rsidP="00082EB1">
      <w:pPr>
        <w:ind w:left="1080" w:hanging="270"/>
        <w:rPr>
          <w:color w:val="000000"/>
          <w:lang w:val="en"/>
        </w:rPr>
      </w:pPr>
      <w:bookmarkStart w:id="59" w:name="wp1136120"/>
      <w:bookmarkEnd w:id="59"/>
      <w:r w:rsidRPr="00082EB1">
        <w:rPr>
          <w:color w:val="000000"/>
          <w:lang w:val="en"/>
        </w:rPr>
        <w:t>(A) Workshops, seminars, training, etc.; and</w:t>
      </w:r>
    </w:p>
    <w:p w14:paraId="471D22A9" w14:textId="77777777" w:rsidR="00082EB1" w:rsidRPr="00082EB1" w:rsidRDefault="00082EB1" w:rsidP="00082EB1">
      <w:pPr>
        <w:ind w:left="1080" w:hanging="270"/>
        <w:rPr>
          <w:color w:val="000000"/>
          <w:lang w:val="en"/>
        </w:rPr>
      </w:pPr>
      <w:bookmarkStart w:id="60" w:name="wp1136121"/>
      <w:bookmarkEnd w:id="60"/>
      <w:r w:rsidRPr="00082EB1">
        <w:rPr>
          <w:color w:val="000000"/>
          <w:lang w:val="en"/>
        </w:rPr>
        <w:t>(B) Monitoring performance to evaluate compliance with the program’s requirements.</w:t>
      </w:r>
    </w:p>
    <w:p w14:paraId="43C79026" w14:textId="77777777" w:rsidR="00082EB1" w:rsidRPr="00082EB1" w:rsidRDefault="00082EB1" w:rsidP="00082EB1">
      <w:pPr>
        <w:spacing w:after="120"/>
        <w:ind w:left="720" w:hanging="274"/>
        <w:rPr>
          <w:color w:val="000000"/>
          <w:lang w:val="en"/>
        </w:rPr>
      </w:pPr>
      <w:bookmarkStart w:id="61" w:name="wp1136122"/>
      <w:bookmarkEnd w:id="61"/>
      <w:r w:rsidRPr="00082EB1">
        <w:rPr>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14:paraId="59F1EB14" w14:textId="77777777" w:rsidR="00082EB1" w:rsidRPr="00082EB1" w:rsidRDefault="00082EB1" w:rsidP="00082EB1">
      <w:pPr>
        <w:spacing w:after="60"/>
        <w:ind w:left="900" w:hanging="900"/>
        <w:rPr>
          <w:b/>
          <w:color w:val="000000"/>
          <w:u w:val="single"/>
          <w:lang w:val="en"/>
        </w:rPr>
      </w:pPr>
      <w:r w:rsidRPr="00082EB1">
        <w:rPr>
          <w:rFonts w:ascii="Georgia" w:hAnsi="Georgia"/>
          <w:b/>
          <w:color w:val="000000"/>
          <w:lang w:val="en"/>
        </w:rPr>
        <w:t xml:space="preserve">12 &amp; 13.  </w:t>
      </w:r>
      <w:r w:rsidRPr="00082EB1">
        <w:rPr>
          <w:rFonts w:ascii="Georgia" w:hAnsi="Georgia"/>
          <w:b/>
          <w:color w:val="000000"/>
          <w:u w:val="single"/>
          <w:lang w:val="en"/>
        </w:rPr>
        <w:t>UTILIZATION OF SMALL BUSINESS CONCERNS USED IN BID/PROPOSAL</w:t>
      </w:r>
    </w:p>
    <w:p w14:paraId="30D43FF9" w14:textId="77777777" w:rsidR="00082EB1" w:rsidRPr="00082EB1" w:rsidRDefault="00082EB1" w:rsidP="00082EB1">
      <w:pPr>
        <w:spacing w:line="288" w:lineRule="auto"/>
        <w:ind w:left="360"/>
        <w:rPr>
          <w:rFonts w:eastAsia="Times New Roman" w:cs="Times New Roman"/>
          <w:color w:val="000000"/>
          <w:lang w:val="en"/>
        </w:rPr>
      </w:pPr>
      <w:r w:rsidRPr="00082EB1">
        <w:rPr>
          <w:rFonts w:ascii="Georgia" w:eastAsia="Times New Roman" w:hAnsi="Georgia" w:cs="Arial"/>
          <w:b/>
          <w:color w:val="000000"/>
          <w:lang w:val="en"/>
        </w:rPr>
        <w:t>12.</w:t>
      </w:r>
      <w:r w:rsidRPr="00082EB1">
        <w:rPr>
          <w:rFonts w:eastAsia="Times New Roman" w:cs="Arial"/>
          <w:b/>
          <w:color w:val="000000"/>
          <w:lang w:val="en"/>
        </w:rPr>
        <w:t xml:space="preserve">  </w:t>
      </w:r>
      <w:r w:rsidRPr="00082EB1">
        <w:rPr>
          <w:rFonts w:eastAsia="Times New Roman" w:cs="Arial"/>
          <w:color w:val="000000"/>
          <w:lang w:val="en"/>
        </w:rPr>
        <w:t xml:space="preserve">The offeror agrees to </w:t>
      </w:r>
      <w:r w:rsidRPr="00082EB1">
        <w:rPr>
          <w:rFonts w:eastAsia="Times New Roman" w:cs="Times New Roman"/>
          <w:color w:val="000000"/>
          <w:lang w:val="en"/>
        </w:rPr>
        <w:t>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14:paraId="59A707E6" w14:textId="77777777" w:rsidR="00082EB1" w:rsidRPr="00082EB1" w:rsidRDefault="00082EB1" w:rsidP="00082EB1">
      <w:pPr>
        <w:ind w:left="720" w:hanging="270"/>
        <w:rPr>
          <w:color w:val="000000"/>
          <w:lang w:val="en"/>
        </w:rPr>
      </w:pPr>
      <w:bookmarkStart w:id="62" w:name="wp1149352"/>
      <w:bookmarkEnd w:id="62"/>
      <w:r w:rsidRPr="00082EB1">
        <w:rPr>
          <w:color w:val="000000"/>
          <w:lang w:val="en"/>
        </w:rPr>
        <w:lastRenderedPageBreak/>
        <w:t>(i) The Offeror identifies the small business concern as a subcontractor in the bid or proposal or associated small business subcontracting plan, to furnish certain supplies or perform a portion of the subcontract; or</w:t>
      </w:r>
    </w:p>
    <w:p w14:paraId="77E6F797" w14:textId="77777777" w:rsidR="00082EB1" w:rsidRPr="00082EB1" w:rsidRDefault="00082EB1" w:rsidP="00082EB1">
      <w:pPr>
        <w:ind w:left="720" w:hanging="270"/>
        <w:rPr>
          <w:color w:val="000000"/>
          <w:lang w:val="en"/>
        </w:rPr>
      </w:pPr>
      <w:bookmarkStart w:id="63" w:name="wp1149370"/>
      <w:bookmarkEnd w:id="63"/>
      <w:r w:rsidRPr="00082EB1">
        <w:rPr>
          <w:color w:val="000000"/>
          <w:lang w:val="en"/>
        </w:rPr>
        <w:t>(ii) The Offeror used the small business concern’s pricing or cost information or technical expertise in preparing the bid or proposal, where there is written evidence of an intent or understanding that the small business concern will be awarded a subcontract for the related work if the Offeror is awarded the contract.</w:t>
      </w:r>
    </w:p>
    <w:p w14:paraId="72B5516A" w14:textId="77777777" w:rsidR="00082EB1" w:rsidRPr="00082EB1" w:rsidRDefault="00082EB1" w:rsidP="00082EB1">
      <w:pPr>
        <w:spacing w:after="360"/>
        <w:ind w:left="450"/>
        <w:rPr>
          <w:color w:val="000000"/>
          <w:lang w:val="en"/>
        </w:rPr>
      </w:pPr>
      <w:r w:rsidRPr="00082EB1">
        <w:rPr>
          <w:rFonts w:ascii="Georgia" w:hAnsi="Georgia"/>
          <w:b/>
          <w:lang w:val="en"/>
        </w:rPr>
        <w:t>13.</w:t>
      </w:r>
      <w:r w:rsidRPr="00082EB1">
        <w:rPr>
          <w:b/>
          <w:lang w:val="en"/>
        </w:rPr>
        <w:t xml:space="preserve">  </w:t>
      </w:r>
      <w:r w:rsidRPr="00082EB1">
        <w:rPr>
          <w:lang w:val="en"/>
        </w:rPr>
        <w:t>The Contractor agrees to provide the Contracting Officer with a written explanation if the Contractor fails to acquire articles, equipment, supplies, services or materials or obtain the performance of construction work as described in (12) above. This written explanation must be submitted to the Contracting Officer within 30 days of contract completion.</w:t>
      </w:r>
    </w:p>
    <w:p w14:paraId="31014F90" w14:textId="77777777" w:rsidR="00082EB1" w:rsidRPr="00082EB1" w:rsidRDefault="00082EB1" w:rsidP="00082EB1">
      <w:pPr>
        <w:spacing w:after="60"/>
        <w:ind w:left="274" w:hanging="274"/>
        <w:rPr>
          <w:b/>
          <w:color w:val="000000"/>
          <w:u w:val="single"/>
          <w:lang w:val="en"/>
        </w:rPr>
      </w:pPr>
      <w:r w:rsidRPr="00082EB1">
        <w:rPr>
          <w:rFonts w:ascii="Georgia" w:hAnsi="Georgia"/>
          <w:b/>
          <w:color w:val="000000"/>
          <w:lang w:val="en"/>
        </w:rPr>
        <w:t xml:space="preserve">14.  </w:t>
      </w:r>
      <w:r w:rsidRPr="00082EB1">
        <w:rPr>
          <w:rFonts w:ascii="Georgia" w:hAnsi="Georgia"/>
          <w:b/>
          <w:color w:val="000000"/>
          <w:u w:val="single"/>
          <w:lang w:val="en"/>
        </w:rPr>
        <w:t>SUBCONTRACTOR DISCUSSIONS WITH CO</w:t>
      </w:r>
    </w:p>
    <w:p w14:paraId="1A560B20" w14:textId="77777777" w:rsidR="00082EB1" w:rsidRPr="00082EB1" w:rsidRDefault="00082EB1" w:rsidP="00082EB1">
      <w:pPr>
        <w:spacing w:after="240"/>
        <w:ind w:left="446"/>
        <w:rPr>
          <w:lang w:val="en"/>
        </w:rPr>
      </w:pPr>
      <w:r w:rsidRPr="00082EB1">
        <w:rPr>
          <w:lang w:val="en"/>
        </w:rPr>
        <w:t>The Contractor agrees not to prohibit a subcontractor from discussing with the Contracting Officer any material matter pertaining to payment to or utilization of a subcontractor.</w:t>
      </w:r>
    </w:p>
    <w:p w14:paraId="71F58CDC" w14:textId="77777777" w:rsidR="00082EB1" w:rsidRPr="00082EB1" w:rsidRDefault="00082EB1" w:rsidP="00082EB1">
      <w:pPr>
        <w:spacing w:after="60"/>
        <w:rPr>
          <w:rFonts w:ascii="Georgia" w:hAnsi="Georgia"/>
          <w:b/>
          <w:u w:val="single"/>
          <w:lang w:val="en"/>
        </w:rPr>
      </w:pPr>
      <w:r w:rsidRPr="00082EB1">
        <w:rPr>
          <w:rFonts w:ascii="Georgia" w:hAnsi="Georgia"/>
          <w:b/>
          <w:lang w:val="en"/>
        </w:rPr>
        <w:t xml:space="preserve">15.  </w:t>
      </w:r>
      <w:r w:rsidRPr="00082EB1">
        <w:rPr>
          <w:rFonts w:ascii="Georgia" w:hAnsi="Georgia"/>
          <w:b/>
          <w:u w:val="single"/>
          <w:lang w:val="en"/>
        </w:rPr>
        <w:t>PROMPT PAYMENT OF SMALL BUSINESS SUBCONTRACTORS</w:t>
      </w:r>
    </w:p>
    <w:p w14:paraId="7429C3A3" w14:textId="77777777" w:rsidR="00082EB1" w:rsidRPr="00082EB1" w:rsidRDefault="00082EB1" w:rsidP="00082EB1">
      <w:pPr>
        <w:spacing w:after="480"/>
        <w:ind w:left="446"/>
        <w:rPr>
          <w:lang w:val="en"/>
        </w:rPr>
      </w:pPr>
      <w:r w:rsidRPr="00082EB1">
        <w:rPr>
          <w:lang w:val="en"/>
        </w:rPr>
        <w:t>The Contractor agrees to pay its small business subcontractors on time and in accordance with the terms and conditions of the underlying subcontract and notify the contracting officer when the prime contractor makes either a reduced or an untimely payment to a small business subcontractor (see FAR 52.242-5).</w:t>
      </w:r>
    </w:p>
    <w:p w14:paraId="01433DD4" w14:textId="77777777" w:rsidR="00082EB1" w:rsidRPr="00082EB1" w:rsidRDefault="00082EB1" w:rsidP="00082EB1">
      <w:pPr>
        <w:tabs>
          <w:tab w:val="left" w:pos="5760"/>
        </w:tabs>
        <w:spacing w:after="120" w:line="240" w:lineRule="auto"/>
        <w:rPr>
          <w:rFonts w:eastAsiaTheme="minorHAnsi"/>
          <w:u w:val="single"/>
        </w:rPr>
      </w:pPr>
      <w:r w:rsidRPr="00082EB1">
        <w:rPr>
          <w:rFonts w:eastAsiaTheme="minorHAnsi"/>
          <w:b/>
          <w:highlight w:val="yellow"/>
        </w:rPr>
        <w:t>*</w:t>
      </w:r>
      <w:r w:rsidRPr="00082EB1">
        <w:rPr>
          <w:rFonts w:eastAsiaTheme="minorHAnsi"/>
          <w:b/>
        </w:rPr>
        <w:t xml:space="preserve">Signed:  </w:t>
      </w:r>
      <w:r w:rsidRPr="00082EB1">
        <w:rPr>
          <w:rFonts w:eastAsiaTheme="minorHAnsi"/>
        </w:rPr>
        <w:t>_</w:t>
      </w:r>
      <w:r w:rsidRPr="00082EB1">
        <w:rPr>
          <w:rFonts w:eastAsiaTheme="minorHAnsi"/>
          <w:u w:val="single"/>
        </w:rPr>
        <w:t>___________________________________</w:t>
      </w:r>
      <w:r w:rsidRPr="00082EB1">
        <w:rPr>
          <w:rFonts w:eastAsiaTheme="minorHAnsi"/>
        </w:rPr>
        <w:tab/>
      </w:r>
      <w:r w:rsidRPr="00082EB1">
        <w:rPr>
          <w:rFonts w:eastAsiaTheme="minorHAnsi"/>
          <w:b/>
        </w:rPr>
        <w:t>Date Signed:</w:t>
      </w:r>
      <w:r w:rsidRPr="00082EB1">
        <w:rPr>
          <w:rFonts w:eastAsiaTheme="minorHAnsi"/>
        </w:rPr>
        <w:t xml:space="preserve">  ___________</w:t>
      </w:r>
    </w:p>
    <w:p w14:paraId="0BA79A01" w14:textId="77777777" w:rsidR="00082EB1" w:rsidRPr="00082EB1" w:rsidRDefault="00082EB1" w:rsidP="00082EB1">
      <w:pPr>
        <w:tabs>
          <w:tab w:val="left" w:pos="5670"/>
        </w:tabs>
        <w:spacing w:after="240" w:line="240" w:lineRule="auto"/>
        <w:rPr>
          <w:rFonts w:eastAsiaTheme="minorHAnsi"/>
          <w:u w:val="single"/>
        </w:rPr>
      </w:pPr>
      <w:r w:rsidRPr="00082EB1">
        <w:rPr>
          <w:rFonts w:eastAsiaTheme="minorHAnsi"/>
          <w:b/>
        </w:rPr>
        <w:t>Typed Name:</w:t>
      </w:r>
      <w:r w:rsidRPr="00082EB1">
        <w:rPr>
          <w:rFonts w:eastAsiaTheme="minorHAnsi"/>
        </w:rPr>
        <w:t xml:space="preserve"> </w:t>
      </w:r>
      <w:r w:rsidRPr="00082EB1">
        <w:rPr>
          <w:rFonts w:eastAsiaTheme="minorHAnsi"/>
          <w:u w:val="single"/>
        </w:rPr>
        <w:fldChar w:fldCharType="begin">
          <w:ffData>
            <w:name w:val=""/>
            <w:enabled/>
            <w:calcOnExit w:val="0"/>
            <w:statusText w:type="text" w:val="Type name of individual signing the plan for the company"/>
            <w:textInput/>
          </w:ffData>
        </w:fldChar>
      </w:r>
      <w:r w:rsidRPr="00082EB1">
        <w:rPr>
          <w:rFonts w:eastAsiaTheme="minorHAnsi"/>
          <w:u w:val="single"/>
        </w:rPr>
        <w:instrText xml:space="preserve"> FORMTEXT </w:instrText>
      </w:r>
      <w:r w:rsidRPr="00082EB1">
        <w:rPr>
          <w:rFonts w:eastAsiaTheme="minorHAnsi"/>
          <w:u w:val="single"/>
        </w:rPr>
      </w:r>
      <w:r w:rsidRPr="00082EB1">
        <w:rPr>
          <w:rFonts w:eastAsiaTheme="minorHAnsi"/>
          <w:u w:val="single"/>
        </w:rPr>
        <w:fldChar w:fldCharType="separate"/>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u w:val="single"/>
        </w:rPr>
        <w:fldChar w:fldCharType="end"/>
      </w:r>
      <w:r w:rsidRPr="00082EB1">
        <w:rPr>
          <w:rFonts w:eastAsiaTheme="minorHAnsi"/>
        </w:rPr>
        <w:tab/>
      </w:r>
      <w:r w:rsidRPr="00082EB1">
        <w:rPr>
          <w:rFonts w:eastAsiaTheme="minorHAnsi"/>
        </w:rPr>
        <w:tab/>
      </w:r>
      <w:r w:rsidRPr="00082EB1">
        <w:rPr>
          <w:rFonts w:eastAsiaTheme="minorHAnsi"/>
          <w:b/>
        </w:rPr>
        <w:t>Title:</w:t>
      </w:r>
      <w:r w:rsidRPr="00082EB1">
        <w:rPr>
          <w:rFonts w:eastAsiaTheme="minorHAnsi"/>
        </w:rPr>
        <w:t xml:space="preserve"> </w:t>
      </w:r>
      <w:r w:rsidRPr="00082EB1">
        <w:rPr>
          <w:rFonts w:eastAsiaTheme="minorHAnsi"/>
          <w:u w:val="single"/>
        </w:rPr>
        <w:fldChar w:fldCharType="begin">
          <w:ffData>
            <w:name w:val=""/>
            <w:enabled/>
            <w:calcOnExit w:val="0"/>
            <w:statusText w:type="text" w:val="Type title of the individual signing the plan for the company"/>
            <w:textInput/>
          </w:ffData>
        </w:fldChar>
      </w:r>
      <w:r w:rsidRPr="00082EB1">
        <w:rPr>
          <w:rFonts w:eastAsiaTheme="minorHAnsi"/>
          <w:u w:val="single"/>
        </w:rPr>
        <w:instrText xml:space="preserve"> FORMTEXT </w:instrText>
      </w:r>
      <w:r w:rsidRPr="00082EB1">
        <w:rPr>
          <w:rFonts w:eastAsiaTheme="minorHAnsi"/>
          <w:u w:val="single"/>
        </w:rPr>
      </w:r>
      <w:r w:rsidRPr="00082EB1">
        <w:rPr>
          <w:rFonts w:eastAsiaTheme="minorHAnsi"/>
          <w:u w:val="single"/>
        </w:rPr>
        <w:fldChar w:fldCharType="separate"/>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u w:val="single"/>
        </w:rPr>
        <w:fldChar w:fldCharType="end"/>
      </w:r>
    </w:p>
    <w:p w14:paraId="37CBBD61" w14:textId="77777777" w:rsidR="00082EB1" w:rsidRPr="00082EB1" w:rsidRDefault="00082EB1" w:rsidP="00082EB1">
      <w:pPr>
        <w:spacing w:after="480" w:line="240" w:lineRule="auto"/>
        <w:rPr>
          <w:rFonts w:eastAsiaTheme="minorHAnsi"/>
          <w:b/>
          <w:i/>
        </w:rPr>
      </w:pPr>
      <w:r w:rsidRPr="00082EB1">
        <w:rPr>
          <w:rFonts w:eastAsiaTheme="minorHAnsi"/>
          <w:b/>
        </w:rPr>
        <w:t>*</w:t>
      </w:r>
      <w:r w:rsidRPr="00082EB1">
        <w:rPr>
          <w:rFonts w:eastAsiaTheme="minorHAnsi"/>
          <w:b/>
          <w:i/>
        </w:rPr>
        <w:t xml:space="preserve">Please note that at this time we cannot accept any form of electronic or digital signatures.  We require that your e-mailed plan submission be a scanned copy of a wet signature.  </w:t>
      </w:r>
    </w:p>
    <w:tbl>
      <w:tblPr>
        <w:tblStyle w:val="TableGrid"/>
        <w:tblW w:w="0" w:type="auto"/>
        <w:tblInd w:w="108"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32"/>
        <w:gridCol w:w="5136"/>
      </w:tblGrid>
      <w:tr w:rsidR="00082EB1" w:rsidRPr="00082EB1" w14:paraId="5D4EA5D1" w14:textId="77777777" w:rsidTr="005C1CFA">
        <w:tc>
          <w:tcPr>
            <w:tcW w:w="4500" w:type="dxa"/>
            <w:tcBorders>
              <w:right w:val="single" w:sz="12" w:space="0" w:color="000000"/>
            </w:tcBorders>
            <w:vAlign w:val="center"/>
          </w:tcPr>
          <w:p w14:paraId="1E2D0D3E" w14:textId="77777777" w:rsidR="00082EB1" w:rsidRPr="00082EB1" w:rsidRDefault="00082EB1" w:rsidP="00082EB1">
            <w:pPr>
              <w:tabs>
                <w:tab w:val="left" w:pos="7476"/>
              </w:tabs>
              <w:spacing w:before="60" w:after="60" w:line="240" w:lineRule="auto"/>
              <w:rPr>
                <w:rFonts w:eastAsiaTheme="minorHAnsi"/>
                <w:b/>
              </w:rPr>
            </w:pPr>
            <w:r w:rsidRPr="00082EB1">
              <w:rPr>
                <w:rFonts w:eastAsiaTheme="minorHAnsi"/>
                <w:b/>
              </w:rPr>
              <w:t>Plan Approval Signature (Government Official)</w:t>
            </w:r>
            <w:r w:rsidRPr="00082EB1">
              <w:rPr>
                <w:rFonts w:eastAsiaTheme="minorHAnsi"/>
                <w:b/>
                <w:noProof/>
              </w:rPr>
              <w:t xml:space="preserve"> </w:t>
            </w:r>
          </w:p>
        </w:tc>
        <w:tc>
          <w:tcPr>
            <w:tcW w:w="5400" w:type="dxa"/>
            <w:tcBorders>
              <w:top w:val="single" w:sz="12" w:space="0" w:color="000000"/>
              <w:left w:val="single" w:sz="12" w:space="0" w:color="000000"/>
              <w:right w:val="single" w:sz="12" w:space="0" w:color="000000"/>
            </w:tcBorders>
            <w:vAlign w:val="center"/>
          </w:tcPr>
          <w:p w14:paraId="4161BAF8" w14:textId="77777777" w:rsidR="00082EB1" w:rsidRPr="00082EB1" w:rsidRDefault="00082EB1" w:rsidP="00082EB1">
            <w:pPr>
              <w:tabs>
                <w:tab w:val="left" w:pos="7476"/>
              </w:tabs>
              <w:spacing w:after="0" w:line="240" w:lineRule="auto"/>
              <w:rPr>
                <w:rFonts w:eastAsiaTheme="minorHAnsi"/>
                <w:b/>
              </w:rPr>
            </w:pPr>
            <w:r w:rsidRPr="00082EB1">
              <w:rPr>
                <w:rFonts w:eastAsiaTheme="minorHAnsi"/>
                <w:u w:val="single"/>
              </w:rPr>
              <w:fldChar w:fldCharType="begin">
                <w:ffData>
                  <w:name w:val=""/>
                  <w:enabled/>
                  <w:calcOnExit w:val="0"/>
                  <w:statusText w:type="text" w:val="Type name of individual signing the plan for the company"/>
                  <w:textInput/>
                </w:ffData>
              </w:fldChar>
            </w:r>
            <w:r w:rsidRPr="00082EB1">
              <w:rPr>
                <w:rFonts w:eastAsiaTheme="minorHAnsi"/>
                <w:u w:val="single"/>
              </w:rPr>
              <w:instrText xml:space="preserve"> FORMTEXT </w:instrText>
            </w:r>
            <w:r w:rsidRPr="00082EB1">
              <w:rPr>
                <w:rFonts w:eastAsiaTheme="minorHAnsi"/>
                <w:u w:val="single"/>
              </w:rPr>
            </w:r>
            <w:r w:rsidRPr="00082EB1">
              <w:rPr>
                <w:rFonts w:eastAsiaTheme="minorHAnsi"/>
                <w:u w:val="single"/>
              </w:rPr>
              <w:fldChar w:fldCharType="separate"/>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u w:val="single"/>
              </w:rPr>
              <w:fldChar w:fldCharType="end"/>
            </w:r>
          </w:p>
        </w:tc>
      </w:tr>
      <w:tr w:rsidR="00082EB1" w:rsidRPr="00082EB1" w14:paraId="11084C42" w14:textId="77777777" w:rsidTr="005C1CFA">
        <w:tc>
          <w:tcPr>
            <w:tcW w:w="4500" w:type="dxa"/>
            <w:tcBorders>
              <w:right w:val="single" w:sz="12" w:space="0" w:color="000000"/>
            </w:tcBorders>
            <w:vAlign w:val="center"/>
          </w:tcPr>
          <w:p w14:paraId="2D3C2815" w14:textId="77777777" w:rsidR="00082EB1" w:rsidRPr="00082EB1" w:rsidRDefault="00082EB1" w:rsidP="00082EB1">
            <w:pPr>
              <w:tabs>
                <w:tab w:val="left" w:pos="7476"/>
              </w:tabs>
              <w:spacing w:before="60" w:after="60" w:line="240" w:lineRule="auto"/>
              <w:rPr>
                <w:rFonts w:eastAsiaTheme="minorHAnsi"/>
                <w:b/>
              </w:rPr>
            </w:pPr>
            <w:r w:rsidRPr="00082EB1">
              <w:rPr>
                <w:rFonts w:eastAsiaTheme="minorHAnsi"/>
                <w:b/>
              </w:rPr>
              <w:t>Typed Name of Government Approver</w:t>
            </w:r>
          </w:p>
        </w:tc>
        <w:tc>
          <w:tcPr>
            <w:tcW w:w="5400" w:type="dxa"/>
            <w:tcBorders>
              <w:left w:val="single" w:sz="12" w:space="0" w:color="000000"/>
              <w:right w:val="single" w:sz="12" w:space="0" w:color="000000"/>
            </w:tcBorders>
            <w:vAlign w:val="center"/>
          </w:tcPr>
          <w:p w14:paraId="77DA6958" w14:textId="77777777" w:rsidR="00082EB1" w:rsidRPr="00082EB1" w:rsidRDefault="00082EB1" w:rsidP="00082EB1">
            <w:pPr>
              <w:tabs>
                <w:tab w:val="left" w:pos="7476"/>
              </w:tabs>
              <w:spacing w:after="0" w:line="240" w:lineRule="auto"/>
              <w:rPr>
                <w:rFonts w:eastAsiaTheme="minorHAnsi"/>
                <w:b/>
              </w:rPr>
            </w:pPr>
            <w:r w:rsidRPr="00082EB1">
              <w:rPr>
                <w:rFonts w:eastAsiaTheme="minorHAnsi"/>
                <w:u w:val="single"/>
              </w:rPr>
              <w:fldChar w:fldCharType="begin">
                <w:ffData>
                  <w:name w:val=""/>
                  <w:enabled/>
                  <w:calcOnExit w:val="0"/>
                  <w:statusText w:type="text" w:val="Type name of individual signing the plan for the company"/>
                  <w:textInput/>
                </w:ffData>
              </w:fldChar>
            </w:r>
            <w:r w:rsidRPr="00082EB1">
              <w:rPr>
                <w:rFonts w:eastAsiaTheme="minorHAnsi"/>
                <w:u w:val="single"/>
              </w:rPr>
              <w:instrText xml:space="preserve"> FORMTEXT </w:instrText>
            </w:r>
            <w:r w:rsidRPr="00082EB1">
              <w:rPr>
                <w:rFonts w:eastAsiaTheme="minorHAnsi"/>
                <w:u w:val="single"/>
              </w:rPr>
            </w:r>
            <w:r w:rsidRPr="00082EB1">
              <w:rPr>
                <w:rFonts w:eastAsiaTheme="minorHAnsi"/>
                <w:u w:val="single"/>
              </w:rPr>
              <w:fldChar w:fldCharType="separate"/>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u w:val="single"/>
              </w:rPr>
              <w:fldChar w:fldCharType="end"/>
            </w:r>
          </w:p>
        </w:tc>
      </w:tr>
      <w:tr w:rsidR="00082EB1" w:rsidRPr="00082EB1" w14:paraId="68ABFD54" w14:textId="77777777" w:rsidTr="005C1CFA">
        <w:tc>
          <w:tcPr>
            <w:tcW w:w="4500" w:type="dxa"/>
            <w:tcBorders>
              <w:right w:val="single" w:sz="12" w:space="0" w:color="000000"/>
            </w:tcBorders>
            <w:vAlign w:val="center"/>
          </w:tcPr>
          <w:p w14:paraId="06623A0D" w14:textId="77777777" w:rsidR="00082EB1" w:rsidRPr="00082EB1" w:rsidRDefault="00082EB1" w:rsidP="00082EB1">
            <w:pPr>
              <w:tabs>
                <w:tab w:val="left" w:pos="7476"/>
              </w:tabs>
              <w:spacing w:before="60" w:after="60" w:line="240" w:lineRule="auto"/>
              <w:rPr>
                <w:rFonts w:eastAsiaTheme="minorHAnsi"/>
                <w:b/>
              </w:rPr>
            </w:pPr>
            <w:r w:rsidRPr="00082EB1">
              <w:rPr>
                <w:rFonts w:eastAsiaTheme="minorHAnsi"/>
                <w:b/>
              </w:rPr>
              <w:t>Date Approved</w:t>
            </w:r>
          </w:p>
        </w:tc>
        <w:tc>
          <w:tcPr>
            <w:tcW w:w="5400" w:type="dxa"/>
            <w:tcBorders>
              <w:left w:val="single" w:sz="12" w:space="0" w:color="000000"/>
              <w:bottom w:val="single" w:sz="12" w:space="0" w:color="000000"/>
              <w:right w:val="single" w:sz="12" w:space="0" w:color="000000"/>
            </w:tcBorders>
            <w:vAlign w:val="center"/>
          </w:tcPr>
          <w:p w14:paraId="0159AF70" w14:textId="77777777" w:rsidR="00082EB1" w:rsidRPr="00082EB1" w:rsidRDefault="00082EB1" w:rsidP="00082EB1">
            <w:pPr>
              <w:tabs>
                <w:tab w:val="left" w:pos="7476"/>
              </w:tabs>
              <w:spacing w:after="0" w:line="240" w:lineRule="auto"/>
              <w:rPr>
                <w:rFonts w:eastAsiaTheme="minorHAnsi"/>
                <w:b/>
              </w:rPr>
            </w:pPr>
            <w:r w:rsidRPr="00082EB1">
              <w:rPr>
                <w:rFonts w:eastAsiaTheme="minorHAnsi"/>
                <w:u w:val="single"/>
              </w:rPr>
              <w:fldChar w:fldCharType="begin">
                <w:ffData>
                  <w:name w:val=""/>
                  <w:enabled/>
                  <w:calcOnExit w:val="0"/>
                  <w:statusText w:type="text" w:val="Type name of individual signing the plan for the company"/>
                  <w:textInput/>
                </w:ffData>
              </w:fldChar>
            </w:r>
            <w:r w:rsidRPr="00082EB1">
              <w:rPr>
                <w:rFonts w:eastAsiaTheme="minorHAnsi"/>
                <w:u w:val="single"/>
              </w:rPr>
              <w:instrText xml:space="preserve"> FORMTEXT </w:instrText>
            </w:r>
            <w:r w:rsidRPr="00082EB1">
              <w:rPr>
                <w:rFonts w:eastAsiaTheme="minorHAnsi"/>
                <w:u w:val="single"/>
              </w:rPr>
            </w:r>
            <w:r w:rsidRPr="00082EB1">
              <w:rPr>
                <w:rFonts w:eastAsiaTheme="minorHAnsi"/>
                <w:u w:val="single"/>
              </w:rPr>
              <w:fldChar w:fldCharType="separate"/>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noProof/>
                <w:u w:val="single"/>
              </w:rPr>
              <w:t> </w:t>
            </w:r>
            <w:r w:rsidRPr="00082EB1">
              <w:rPr>
                <w:rFonts w:eastAsiaTheme="minorHAnsi"/>
                <w:u w:val="single"/>
              </w:rPr>
              <w:fldChar w:fldCharType="end"/>
            </w:r>
          </w:p>
        </w:tc>
      </w:tr>
    </w:tbl>
    <w:p w14:paraId="29226EB6" w14:textId="77777777" w:rsidR="00082EB1" w:rsidRPr="00082EB1" w:rsidRDefault="00082EB1" w:rsidP="00082EB1">
      <w:pPr>
        <w:spacing w:after="0" w:line="240" w:lineRule="auto"/>
        <w:rPr>
          <w:rFonts w:eastAsiaTheme="minorHAnsi"/>
          <w:b/>
          <w:sz w:val="20"/>
          <w:szCs w:val="20"/>
        </w:rPr>
      </w:pPr>
    </w:p>
    <w:p w14:paraId="28FE1057" w14:textId="77777777" w:rsidR="00082EB1" w:rsidRPr="00082EB1" w:rsidRDefault="00082EB1" w:rsidP="00082EB1">
      <w:pPr>
        <w:rPr>
          <w:rFonts w:ascii="Georgia" w:hAnsi="Georgia"/>
          <w:b/>
        </w:rPr>
      </w:pPr>
      <w:r w:rsidRPr="00082EB1">
        <w:rPr>
          <w:rFonts w:ascii="Georgia" w:hAnsi="Georgia"/>
          <w:b/>
        </w:rPr>
        <w:br w:type="page"/>
      </w:r>
    </w:p>
    <w:p w14:paraId="35C59360" w14:textId="77777777" w:rsidR="00082EB1" w:rsidRPr="00082EB1" w:rsidRDefault="00082EB1" w:rsidP="00082EB1">
      <w:pPr>
        <w:jc w:val="center"/>
        <w:rPr>
          <w:rFonts w:ascii="Georgia" w:hAnsi="Georgia"/>
          <w:b/>
        </w:rPr>
      </w:pPr>
      <w:r w:rsidRPr="00082EB1">
        <w:rPr>
          <w:rFonts w:ascii="Georgia" w:hAnsi="Georgia"/>
          <w:b/>
        </w:rPr>
        <w:lastRenderedPageBreak/>
        <w:t>COMMERCIAL PLANS:  SUMMARY OF GOALS</w:t>
      </w:r>
    </w:p>
    <w:p w14:paraId="77B3A56F" w14:textId="77777777" w:rsidR="00082EB1" w:rsidRPr="00082EB1" w:rsidRDefault="00082EB1" w:rsidP="00082EB1">
      <w:pPr>
        <w:spacing w:after="480"/>
        <w:jc w:val="center"/>
        <w:rPr>
          <w:rFonts w:ascii="Calibri" w:hAnsi="Calibri" w:cs="Calibri"/>
          <w:b/>
          <w:i/>
        </w:rPr>
      </w:pPr>
      <w:r w:rsidRPr="00082EB1">
        <w:rPr>
          <w:rFonts w:ascii="Calibri" w:hAnsi="Calibri" w:cs="Calibri"/>
        </w:rPr>
        <w:t>This page is for</w:t>
      </w:r>
      <w:r w:rsidRPr="00082EB1">
        <w:rPr>
          <w:rFonts w:ascii="Calibri" w:hAnsi="Calibri" w:cs="Calibri"/>
          <w:b/>
          <w:i/>
          <w:u w:val="single"/>
        </w:rPr>
        <w:t xml:space="preserve"> commercial plans ONLY.</w:t>
      </w:r>
    </w:p>
    <w:p w14:paraId="41DE922E" w14:textId="77777777" w:rsidR="00082EB1" w:rsidRPr="00082EB1" w:rsidRDefault="00082EB1" w:rsidP="00082EB1">
      <w:pPr>
        <w:spacing w:after="480"/>
        <w:jc w:val="center"/>
        <w:rPr>
          <w:rFonts w:cstheme="minorHAnsi"/>
        </w:rPr>
      </w:pPr>
      <w:r w:rsidRPr="00082EB1">
        <w:rPr>
          <w:rFonts w:cstheme="minorHAnsi"/>
        </w:rPr>
        <w:t>Entries below should match your responses in #1 and #2a at the beginning of the template.</w:t>
      </w:r>
    </w:p>
    <w:p w14:paraId="129AB61F" w14:textId="77777777" w:rsidR="00082EB1" w:rsidRPr="00082EB1" w:rsidRDefault="00082EB1" w:rsidP="00082EB1">
      <w:pPr>
        <w:spacing w:after="480"/>
        <w:jc w:val="center"/>
        <w:rPr>
          <w:rFonts w:cstheme="minorHAnsi"/>
        </w:rPr>
      </w:pPr>
      <w:r w:rsidRPr="00082EB1">
        <w:rPr>
          <w:rFonts w:cstheme="minorHAnsi"/>
          <w:b/>
        </w:rPr>
        <w:t>Round percentages to one decimal place (X.x%) and dollar figures to the nearest whole dollar</w:t>
      </w:r>
      <w:r w:rsidRPr="00082EB1">
        <w:rPr>
          <w:rFonts w:cstheme="minorHAnsi"/>
        </w:rPr>
        <w:t>.</w:t>
      </w:r>
    </w:p>
    <w:p w14:paraId="54497AB5" w14:textId="77777777" w:rsidR="00082EB1" w:rsidRPr="00082EB1" w:rsidRDefault="00082EB1" w:rsidP="00082EB1">
      <w:pPr>
        <w:tabs>
          <w:tab w:val="left" w:pos="5310"/>
          <w:tab w:val="left" w:pos="7470"/>
        </w:tabs>
        <w:ind w:left="2970"/>
        <w:rPr>
          <w:rFonts w:ascii="Calibri" w:hAnsi="Calibri" w:cs="Calibri"/>
          <w:b/>
          <w:u w:val="single"/>
        </w:rPr>
      </w:pPr>
      <w:r w:rsidRPr="00082EB1">
        <w:rPr>
          <w:rFonts w:ascii="Calibri" w:hAnsi="Calibri" w:cs="Calibri"/>
          <w:b/>
          <w:u w:val="single"/>
        </w:rPr>
        <w:t>Prior Year Goals</w:t>
      </w:r>
      <w:r w:rsidRPr="00082EB1">
        <w:rPr>
          <w:rFonts w:ascii="Calibri" w:hAnsi="Calibri" w:cs="Calibri"/>
          <w:b/>
        </w:rPr>
        <w:tab/>
      </w:r>
      <w:r w:rsidRPr="00082EB1">
        <w:rPr>
          <w:rFonts w:ascii="Calibri" w:hAnsi="Calibri" w:cs="Calibri"/>
          <w:b/>
          <w:u w:val="single"/>
        </w:rPr>
        <w:t>Prior Year</w:t>
      </w:r>
      <w:r w:rsidRPr="00082EB1">
        <w:rPr>
          <w:rFonts w:ascii="Calibri" w:hAnsi="Calibri" w:cs="Calibri"/>
          <w:b/>
        </w:rPr>
        <w:tab/>
        <w:t xml:space="preserve"> </w:t>
      </w:r>
      <w:r w:rsidRPr="00082EB1">
        <w:rPr>
          <w:rFonts w:ascii="Calibri" w:hAnsi="Calibri" w:cs="Calibri"/>
          <w:b/>
          <w:u w:val="single"/>
        </w:rPr>
        <w:t>Current Goals</w:t>
      </w:r>
    </w:p>
    <w:p w14:paraId="21F55B7B" w14:textId="77777777" w:rsidR="00082EB1" w:rsidRPr="00082EB1" w:rsidRDefault="00082EB1" w:rsidP="00082EB1">
      <w:pPr>
        <w:tabs>
          <w:tab w:val="left" w:pos="4860"/>
        </w:tabs>
        <w:ind w:left="2610"/>
        <w:rPr>
          <w:rFonts w:ascii="Calibri" w:hAnsi="Calibri" w:cs="Calibri"/>
        </w:rPr>
      </w:pPr>
      <w:r w:rsidRPr="00082EB1">
        <w:rPr>
          <w:rFonts w:ascii="Calibri" w:hAnsi="Calibri" w:cs="Calibri"/>
          <w:b/>
        </w:rPr>
        <w:tab/>
      </w:r>
      <w:r w:rsidRPr="00082EB1">
        <w:rPr>
          <w:rFonts w:ascii="Calibri" w:hAnsi="Calibri" w:cs="Calibri"/>
          <w:b/>
        </w:rPr>
        <w:tab/>
      </w:r>
      <w:r w:rsidRPr="00082EB1">
        <w:rPr>
          <w:rFonts w:ascii="Calibri" w:hAnsi="Calibri" w:cs="Calibri"/>
          <w:b/>
          <w:u w:val="single"/>
        </w:rPr>
        <w:t>Achievements*</w:t>
      </w:r>
    </w:p>
    <w:p w14:paraId="5CC33C79" w14:textId="77777777" w:rsidR="00082EB1" w:rsidRPr="00082EB1" w:rsidRDefault="00082EB1" w:rsidP="00082EB1">
      <w:pPr>
        <w:tabs>
          <w:tab w:val="left" w:pos="3330"/>
          <w:tab w:val="left" w:pos="5310"/>
          <w:tab w:val="left" w:pos="7740"/>
          <w:tab w:val="left" w:pos="7920"/>
          <w:tab w:val="left" w:pos="8820"/>
        </w:tabs>
        <w:rPr>
          <w:rFonts w:ascii="Calibri" w:hAnsi="Calibri" w:cs="Calibri"/>
        </w:rPr>
      </w:pPr>
      <w:r w:rsidRPr="00082EB1">
        <w:rPr>
          <w:rFonts w:ascii="Calibri" w:hAnsi="Calibri" w:cs="Calibri"/>
          <w:b/>
        </w:rPr>
        <w:t>1.  Total Subcontracting Dollars</w:t>
      </w:r>
      <w:r w:rsidRPr="00082EB1">
        <w:rPr>
          <w:rFonts w:ascii="Calibri" w:hAnsi="Calibri" w:cs="Calibri"/>
          <w:b/>
        </w:rPr>
        <w:tab/>
      </w:r>
      <w:r w:rsidRPr="00082EB1">
        <w:rPr>
          <w:rFonts w:ascii="Calibri" w:hAnsi="Calibri" w:cs="Calibri"/>
        </w:rPr>
        <w:t xml:space="preserve">$ </w:t>
      </w:r>
      <w:r w:rsidRPr="00082EB1">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 xml:space="preserve"> </w:t>
      </w:r>
    </w:p>
    <w:p w14:paraId="48F3D00A" w14:textId="77777777" w:rsidR="00082EB1" w:rsidRPr="00082EB1" w:rsidRDefault="00082EB1" w:rsidP="00082EB1">
      <w:pPr>
        <w:tabs>
          <w:tab w:val="left" w:pos="3330"/>
          <w:tab w:val="left" w:pos="5310"/>
          <w:tab w:val="left" w:pos="7740"/>
          <w:tab w:val="left" w:pos="7920"/>
          <w:tab w:val="left" w:pos="8820"/>
        </w:tabs>
        <w:spacing w:after="120"/>
        <w:ind w:left="274"/>
        <w:rPr>
          <w:rFonts w:cstheme="minorHAnsi"/>
        </w:rPr>
      </w:pPr>
      <w:r w:rsidRPr="00082EB1">
        <w:rPr>
          <w:rFonts w:cstheme="minorHAnsi"/>
        </w:rPr>
        <w:t>(both large &amp; small businesses)</w:t>
      </w:r>
    </w:p>
    <w:p w14:paraId="4C80E08E" w14:textId="77777777" w:rsidR="00082EB1" w:rsidRPr="00082EB1" w:rsidRDefault="00082EB1" w:rsidP="00082EB1">
      <w:pPr>
        <w:tabs>
          <w:tab w:val="left" w:pos="3330"/>
          <w:tab w:val="left" w:pos="5310"/>
          <w:tab w:val="left" w:pos="7740"/>
          <w:tab w:val="left" w:pos="7920"/>
          <w:tab w:val="left" w:pos="8820"/>
        </w:tabs>
        <w:spacing w:after="60"/>
        <w:rPr>
          <w:rFonts w:ascii="Calibri" w:hAnsi="Calibri" w:cs="Calibri"/>
        </w:rPr>
      </w:pPr>
      <w:r w:rsidRPr="00082EB1">
        <w:rPr>
          <w:rFonts w:ascii="Calibri" w:hAnsi="Calibri" w:cs="Calibri"/>
          <w:b/>
        </w:rPr>
        <w:t>2a. Small Business</w:t>
      </w:r>
      <w:r w:rsidRPr="00082EB1">
        <w:rPr>
          <w:rFonts w:ascii="Calibri" w:hAnsi="Calibri" w:cs="Calibri"/>
        </w:rPr>
        <w:t xml:space="preserve"> Dollars</w:t>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07338806" w14:textId="77777777" w:rsidR="00082EB1" w:rsidRPr="00082EB1" w:rsidRDefault="00082EB1" w:rsidP="00082EB1">
      <w:pPr>
        <w:tabs>
          <w:tab w:val="left" w:pos="3510"/>
          <w:tab w:val="left" w:pos="5490"/>
          <w:tab w:val="left" w:pos="7920"/>
        </w:tabs>
        <w:spacing w:after="360"/>
        <w:ind w:left="270"/>
        <w:rPr>
          <w:rFonts w:ascii="Calibri" w:hAnsi="Calibri" w:cs="Calibri"/>
        </w:rPr>
      </w:pPr>
      <w:r w:rsidRPr="00082EB1">
        <w:rPr>
          <w:rFonts w:cstheme="minorHAnsi"/>
          <w:b/>
        </w:rPr>
        <w:t xml:space="preserve">SB </w:t>
      </w:r>
      <w:r w:rsidRPr="00082EB1">
        <w:rPr>
          <w:rFonts w:cstheme="minorHAnsi"/>
        </w:rPr>
        <w:t>Percent of Line 1</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mall buiness percent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mall business achievement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year small business percent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p>
    <w:p w14:paraId="5EF5F8E3" w14:textId="77777777" w:rsidR="00082EB1" w:rsidRPr="00082EB1" w:rsidRDefault="00082EB1" w:rsidP="00082EB1">
      <w:pPr>
        <w:tabs>
          <w:tab w:val="left" w:pos="3330"/>
          <w:tab w:val="left" w:pos="5310"/>
          <w:tab w:val="left" w:pos="7740"/>
        </w:tabs>
        <w:spacing w:after="60"/>
        <w:rPr>
          <w:rFonts w:ascii="Calibri" w:hAnsi="Calibri" w:cs="Calibri"/>
          <w:b/>
        </w:rPr>
      </w:pPr>
      <w:r w:rsidRPr="00082EB1">
        <w:rPr>
          <w:rFonts w:ascii="Calibri" w:hAnsi="Calibri" w:cs="Calibri"/>
          <w:b/>
        </w:rPr>
        <w:t>2b. Small Veteran-owned</w:t>
      </w:r>
      <w:r w:rsidRPr="00082EB1">
        <w:rPr>
          <w:rFonts w:ascii="Calibri" w:hAnsi="Calibri" w:cs="Calibri"/>
        </w:rPr>
        <w:t xml:space="preserve"> Dollars</w:t>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mall VO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mall VO dollar achieve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year small VO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1D5A0AD6" w14:textId="77777777" w:rsidR="00082EB1" w:rsidRPr="00082EB1" w:rsidRDefault="00082EB1" w:rsidP="00082EB1">
      <w:pPr>
        <w:tabs>
          <w:tab w:val="left" w:pos="3510"/>
          <w:tab w:val="left" w:pos="5490"/>
          <w:tab w:val="left" w:pos="7920"/>
        </w:tabs>
        <w:spacing w:after="240"/>
        <w:ind w:left="360"/>
        <w:rPr>
          <w:rFonts w:ascii="Calibri" w:hAnsi="Calibri" w:cs="Calibri"/>
        </w:rPr>
      </w:pPr>
      <w:r w:rsidRPr="00082EB1">
        <w:rPr>
          <w:rFonts w:cstheme="minorHAnsi"/>
          <w:b/>
        </w:rPr>
        <w:t xml:space="preserve">VO </w:t>
      </w:r>
      <w:r w:rsidRPr="00082EB1">
        <w:rPr>
          <w:rFonts w:cstheme="minorHAnsi"/>
        </w:rPr>
        <w:t>Percent of Line 1</w:t>
      </w:r>
      <w:r w:rsidRPr="00082EB1">
        <w:rPr>
          <w:rFonts w:ascii="Calibri" w:hAnsi="Calibri" w:cs="Calibri"/>
          <w:b/>
        </w:rPr>
        <w:tab/>
      </w:r>
      <w:r w:rsidRPr="00082EB1">
        <w:rPr>
          <w:rFonts w:ascii="Calibri" w:hAnsi="Calibri" w:cs="Calibri"/>
          <w:u w:val="single"/>
        </w:rPr>
        <w:fldChar w:fldCharType="begin">
          <w:ffData>
            <w:name w:val=""/>
            <w:enabled/>
            <w:calcOnExit w:val="0"/>
            <w:statusText w:type="text" w:val="Prior year small V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mall VO percentage achievements"/>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small V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p>
    <w:p w14:paraId="225E7C93" w14:textId="77777777" w:rsidR="00082EB1" w:rsidRPr="00082EB1" w:rsidRDefault="00082EB1" w:rsidP="00082EB1">
      <w:pPr>
        <w:rPr>
          <w:rFonts w:ascii="Calibri" w:hAnsi="Calibri" w:cs="Calibri"/>
          <w:b/>
        </w:rPr>
      </w:pPr>
      <w:r w:rsidRPr="00082EB1">
        <w:rPr>
          <w:rFonts w:ascii="Calibri" w:hAnsi="Calibri" w:cs="Calibri"/>
          <w:b/>
        </w:rPr>
        <w:t>2c.  Service-Disabled Veteran-</w:t>
      </w:r>
    </w:p>
    <w:p w14:paraId="1DDDDC29" w14:textId="77777777" w:rsidR="00082EB1" w:rsidRPr="00082EB1" w:rsidRDefault="00082EB1" w:rsidP="00082EB1">
      <w:pPr>
        <w:tabs>
          <w:tab w:val="left" w:pos="3330"/>
          <w:tab w:val="left" w:pos="5310"/>
          <w:tab w:val="left" w:pos="7740"/>
        </w:tabs>
        <w:spacing w:after="60"/>
        <w:ind w:left="360"/>
        <w:rPr>
          <w:rFonts w:cstheme="minorHAnsi"/>
          <w:b/>
        </w:rPr>
      </w:pPr>
      <w:r w:rsidRPr="00082EB1">
        <w:rPr>
          <w:rFonts w:cstheme="minorHAnsi"/>
          <w:b/>
        </w:rPr>
        <w:t>Owned</w:t>
      </w:r>
      <w:r w:rsidRPr="00082EB1">
        <w:rPr>
          <w:rFonts w:cstheme="minorHAnsi"/>
        </w:rPr>
        <w:t xml:space="preserve"> Dollars</w:t>
      </w:r>
      <w:r w:rsidRPr="00082EB1">
        <w:rPr>
          <w:rFonts w:cstheme="minorHAnsi"/>
          <w:b/>
        </w:rPr>
        <w:tab/>
      </w:r>
      <w:r w:rsidRPr="00082EB1">
        <w:rPr>
          <w:rFonts w:cstheme="minorHAnsi"/>
        </w:rPr>
        <w:t xml:space="preserve">$ </w:t>
      </w:r>
      <w:r w:rsidRPr="00082EB1">
        <w:rPr>
          <w:rFonts w:cstheme="minorHAnsi"/>
          <w:u w:val="single"/>
        </w:rPr>
        <w:fldChar w:fldCharType="begin">
          <w:ffData>
            <w:name w:val=""/>
            <w:enabled/>
            <w:calcOnExit w:val="0"/>
            <w:statusText w:type="text" w:val="Prior year SDVO dollar goal  "/>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u w:val="single"/>
        </w:rPr>
        <w:t> </w:t>
      </w:r>
      <w:r w:rsidRPr="00082EB1">
        <w:rPr>
          <w:rFonts w:cstheme="minorHAnsi"/>
          <w:u w:val="single"/>
        </w:rPr>
        <w:t> </w:t>
      </w:r>
      <w:r w:rsidRPr="00082EB1">
        <w:rPr>
          <w:rFonts w:cstheme="minorHAnsi"/>
          <w:u w:val="single"/>
        </w:rPr>
        <w:t> </w:t>
      </w:r>
      <w:r w:rsidRPr="00082EB1">
        <w:rPr>
          <w:rFonts w:cstheme="minorHAnsi"/>
          <w:u w:val="single"/>
        </w:rPr>
        <w:t> </w:t>
      </w:r>
      <w:r w:rsidRPr="00082EB1">
        <w:rPr>
          <w:rFonts w:cstheme="minorHAnsi"/>
          <w:u w:val="single"/>
        </w:rPr>
        <w:t> </w:t>
      </w:r>
      <w:r w:rsidRPr="00082EB1">
        <w:rPr>
          <w:rFonts w:cstheme="minorHAnsi"/>
          <w:u w:val="single"/>
        </w:rPr>
        <w:fldChar w:fldCharType="end"/>
      </w:r>
      <w:r w:rsidRPr="00082EB1">
        <w:rPr>
          <w:rFonts w:cstheme="minorHAnsi"/>
        </w:rPr>
        <w:tab/>
        <w:t xml:space="preserve">$ </w:t>
      </w:r>
      <w:r w:rsidRPr="00082EB1">
        <w:rPr>
          <w:rFonts w:cstheme="minorHAnsi"/>
          <w:u w:val="single"/>
        </w:rPr>
        <w:fldChar w:fldCharType="begin">
          <w:ffData>
            <w:name w:val=""/>
            <w:enabled/>
            <w:calcOnExit w:val="0"/>
            <w:statusText w:type="text" w:val="Prior year SDVO dollar achievements"/>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r w:rsidRPr="00082EB1">
        <w:rPr>
          <w:rFonts w:cstheme="minorHAnsi"/>
        </w:rPr>
        <w:tab/>
        <w:t xml:space="preserve">$ </w:t>
      </w:r>
      <w:r w:rsidRPr="00082EB1">
        <w:rPr>
          <w:rFonts w:cstheme="minorHAnsi"/>
          <w:u w:val="single"/>
        </w:rPr>
        <w:fldChar w:fldCharType="begin">
          <w:ffData>
            <w:name w:val=""/>
            <w:enabled/>
            <w:calcOnExit w:val="0"/>
            <w:statusText w:type="text" w:val="Current year SDVO dollar goal"/>
            <w:textInput>
              <w:type w:val="number"/>
              <w:format w:val="#,##0"/>
            </w:textInput>
          </w:ffData>
        </w:fldChar>
      </w:r>
      <w:r w:rsidRPr="00082EB1">
        <w:rPr>
          <w:rFonts w:cstheme="minorHAnsi"/>
          <w:u w:val="single"/>
        </w:rPr>
        <w:instrText xml:space="preserve"> FORMTEXT </w:instrText>
      </w:r>
      <w:r w:rsidRPr="00082EB1">
        <w:rPr>
          <w:rFonts w:cstheme="minorHAnsi"/>
          <w:u w:val="single"/>
        </w:rPr>
      </w:r>
      <w:r w:rsidRPr="00082EB1">
        <w:rPr>
          <w:rFonts w:cstheme="minorHAnsi"/>
          <w:u w:val="single"/>
        </w:rPr>
        <w:fldChar w:fldCharType="separate"/>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noProof/>
          <w:u w:val="single"/>
        </w:rPr>
        <w:t> </w:t>
      </w:r>
      <w:r w:rsidRPr="00082EB1">
        <w:rPr>
          <w:rFonts w:cstheme="minorHAnsi"/>
          <w:u w:val="single"/>
        </w:rPr>
        <w:fldChar w:fldCharType="end"/>
      </w:r>
    </w:p>
    <w:p w14:paraId="6353D2AE" w14:textId="77777777" w:rsidR="00082EB1" w:rsidRPr="00082EB1" w:rsidRDefault="00082EB1" w:rsidP="00082EB1">
      <w:pPr>
        <w:tabs>
          <w:tab w:val="left" w:pos="3510"/>
          <w:tab w:val="left" w:pos="5490"/>
          <w:tab w:val="left" w:pos="7920"/>
        </w:tabs>
        <w:spacing w:after="60"/>
        <w:ind w:left="360"/>
        <w:rPr>
          <w:rFonts w:ascii="Calibri" w:hAnsi="Calibri" w:cs="Calibri"/>
        </w:rPr>
      </w:pPr>
      <w:r w:rsidRPr="00082EB1">
        <w:rPr>
          <w:rFonts w:cstheme="minorHAnsi"/>
          <w:b/>
        </w:rPr>
        <w:t xml:space="preserve">SDVO </w:t>
      </w:r>
      <w:r w:rsidRPr="00082EB1">
        <w:rPr>
          <w:rFonts w:cstheme="minorHAnsi"/>
        </w:rPr>
        <w:t>Percent of Line 1</w:t>
      </w:r>
      <w:r w:rsidRPr="00082EB1">
        <w:rPr>
          <w:rFonts w:ascii="Calibri" w:hAnsi="Calibri" w:cs="Calibri"/>
          <w:b/>
        </w:rPr>
        <w:tab/>
      </w:r>
      <w:r w:rsidRPr="00082EB1">
        <w:rPr>
          <w:rFonts w:ascii="Calibri" w:hAnsi="Calibri" w:cs="Calibri"/>
          <w:u w:val="single"/>
        </w:rPr>
        <w:fldChar w:fldCharType="begin">
          <w:ffData>
            <w:name w:val=""/>
            <w:enabled/>
            <w:calcOnExit w:val="0"/>
            <w:statusText w:type="text" w:val="Prior year SDV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DVO percentage achievements"/>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SDV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p>
    <w:p w14:paraId="21C6497C" w14:textId="77777777" w:rsidR="00082EB1" w:rsidRPr="00082EB1" w:rsidRDefault="00082EB1" w:rsidP="00082EB1">
      <w:pPr>
        <w:tabs>
          <w:tab w:val="left" w:pos="3510"/>
          <w:tab w:val="left" w:pos="5490"/>
          <w:tab w:val="left" w:pos="7920"/>
        </w:tabs>
        <w:spacing w:after="60"/>
        <w:ind w:left="360"/>
        <w:rPr>
          <w:rFonts w:ascii="Calibri" w:hAnsi="Calibri" w:cs="Calibri"/>
        </w:rPr>
      </w:pPr>
    </w:p>
    <w:p w14:paraId="4EFDDF94" w14:textId="77777777" w:rsidR="00082EB1" w:rsidRPr="00082EB1" w:rsidRDefault="00082EB1" w:rsidP="00082EB1">
      <w:pPr>
        <w:tabs>
          <w:tab w:val="left" w:pos="3330"/>
          <w:tab w:val="left" w:pos="5310"/>
          <w:tab w:val="left" w:pos="7740"/>
        </w:tabs>
        <w:spacing w:after="60"/>
        <w:rPr>
          <w:rFonts w:ascii="Calibri" w:hAnsi="Calibri" w:cs="Calibri"/>
        </w:rPr>
      </w:pPr>
      <w:r w:rsidRPr="00082EB1">
        <w:rPr>
          <w:rFonts w:ascii="Calibri" w:hAnsi="Calibri" w:cs="Calibri"/>
        </w:rPr>
        <w:t xml:space="preserve"> </w:t>
      </w:r>
      <w:r w:rsidRPr="00082EB1">
        <w:rPr>
          <w:rFonts w:ascii="Calibri" w:hAnsi="Calibri" w:cs="Calibri"/>
          <w:b/>
        </w:rPr>
        <w:t xml:space="preserve">2d. Small Disadvantaged </w:t>
      </w:r>
      <w:r w:rsidRPr="00082EB1">
        <w:rPr>
          <w:rFonts w:ascii="Calibri" w:hAnsi="Calibri" w:cs="Calibri"/>
        </w:rPr>
        <w:t>Dollars</w:t>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D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SD dollar achievement"/>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year SD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C77202E" w14:textId="77777777" w:rsidR="00082EB1" w:rsidRPr="00082EB1" w:rsidRDefault="00082EB1" w:rsidP="00082EB1">
      <w:pPr>
        <w:tabs>
          <w:tab w:val="left" w:pos="3150"/>
          <w:tab w:val="left" w:pos="3510"/>
          <w:tab w:val="left" w:pos="5490"/>
          <w:tab w:val="left" w:pos="7920"/>
        </w:tabs>
        <w:spacing w:after="360"/>
        <w:ind w:left="360"/>
        <w:rPr>
          <w:rFonts w:ascii="Calibri" w:hAnsi="Calibri" w:cs="Calibri"/>
        </w:rPr>
      </w:pPr>
      <w:r w:rsidRPr="00082EB1">
        <w:rPr>
          <w:rFonts w:cstheme="minorHAnsi"/>
          <w:b/>
        </w:rPr>
        <w:t xml:space="preserve"> SDB </w:t>
      </w:r>
      <w:r w:rsidRPr="00082EB1">
        <w:rPr>
          <w:rFonts w:cstheme="minorHAnsi"/>
        </w:rPr>
        <w:t>Percent of Line 1</w:t>
      </w:r>
      <w:r w:rsidRPr="00082EB1">
        <w:rPr>
          <w:rFonts w:ascii="Calibri" w:hAnsi="Calibri" w:cs="Calibri"/>
        </w:rPr>
        <w:tab/>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D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SD percentage achievements"/>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year SD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w:t>
      </w:r>
    </w:p>
    <w:p w14:paraId="011A88BD" w14:textId="77777777" w:rsidR="00082EB1" w:rsidRPr="00082EB1" w:rsidRDefault="00082EB1" w:rsidP="00082EB1">
      <w:pPr>
        <w:tabs>
          <w:tab w:val="left" w:pos="3330"/>
          <w:tab w:val="left" w:pos="5310"/>
          <w:tab w:val="left" w:pos="7740"/>
        </w:tabs>
        <w:spacing w:after="60"/>
        <w:rPr>
          <w:rFonts w:ascii="Calibri" w:hAnsi="Calibri" w:cs="Calibri"/>
        </w:rPr>
      </w:pPr>
      <w:r w:rsidRPr="00082EB1">
        <w:rPr>
          <w:rFonts w:ascii="Calibri" w:hAnsi="Calibri" w:cs="Calibri"/>
          <w:b/>
        </w:rPr>
        <w:t>2e. Small Women-owned</w:t>
      </w:r>
      <w:r w:rsidRPr="00082EB1">
        <w:rPr>
          <w:rFonts w:ascii="Calibri" w:hAnsi="Calibri" w:cs="Calibri"/>
        </w:rPr>
        <w:t xml:space="preserve"> Dollars</w:t>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WO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WO dollar achieve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year WO dollar achieve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71FC703B" w14:textId="77777777" w:rsidR="00082EB1" w:rsidRPr="00082EB1" w:rsidRDefault="00082EB1" w:rsidP="00082EB1">
      <w:pPr>
        <w:tabs>
          <w:tab w:val="left" w:pos="3510"/>
          <w:tab w:val="left" w:pos="5490"/>
          <w:tab w:val="left" w:pos="7920"/>
        </w:tabs>
        <w:spacing w:after="360"/>
        <w:ind w:left="360"/>
        <w:rPr>
          <w:rFonts w:ascii="Calibri" w:hAnsi="Calibri" w:cs="Calibri"/>
        </w:rPr>
      </w:pPr>
      <w:r w:rsidRPr="00082EB1">
        <w:rPr>
          <w:rFonts w:cstheme="minorHAnsi"/>
          <w:b/>
        </w:rPr>
        <w:t xml:space="preserve">WO </w:t>
      </w:r>
      <w:r w:rsidRPr="00082EB1">
        <w:rPr>
          <w:rFonts w:cstheme="minorHAnsi"/>
        </w:rPr>
        <w:t>Percent of Line 1</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W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WO percentage achievements"/>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year WO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p>
    <w:p w14:paraId="7C6A82C3" w14:textId="77777777" w:rsidR="00082EB1" w:rsidRPr="00082EB1" w:rsidRDefault="00082EB1" w:rsidP="00082EB1">
      <w:pPr>
        <w:tabs>
          <w:tab w:val="left" w:pos="5310"/>
          <w:tab w:val="left" w:pos="7740"/>
        </w:tabs>
        <w:spacing w:after="60"/>
        <w:rPr>
          <w:rFonts w:ascii="Calibri" w:hAnsi="Calibri" w:cs="Calibri"/>
          <w:u w:val="single"/>
        </w:rPr>
      </w:pPr>
      <w:r w:rsidRPr="00082EB1">
        <w:rPr>
          <w:rFonts w:ascii="Calibri" w:hAnsi="Calibri" w:cs="Calibri"/>
          <w:b/>
        </w:rPr>
        <w:t>2f.  HUBZone</w:t>
      </w:r>
      <w:r w:rsidRPr="00082EB1">
        <w:rPr>
          <w:rFonts w:ascii="Calibri" w:hAnsi="Calibri" w:cs="Calibri"/>
        </w:rPr>
        <w:t xml:space="preserve"> Small Business Dollars   $ </w:t>
      </w:r>
      <w:r w:rsidRPr="00082EB1">
        <w:rPr>
          <w:rFonts w:ascii="Calibri" w:hAnsi="Calibri" w:cs="Calibri"/>
          <w:u w:val="single"/>
        </w:rPr>
        <w:fldChar w:fldCharType="begin">
          <w:ffData>
            <w:name w:val=""/>
            <w:enabled/>
            <w:calcOnExit w:val="0"/>
            <w:statusText w:type="text" w:val="Prior year HUBZone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Prior year HUBZone dollar achievements"/>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ab/>
        <w:t xml:space="preserve">$ </w:t>
      </w:r>
      <w:r w:rsidRPr="00082EB1">
        <w:rPr>
          <w:rFonts w:ascii="Calibri" w:hAnsi="Calibri" w:cs="Calibri"/>
          <w:u w:val="single"/>
        </w:rPr>
        <w:fldChar w:fldCharType="begin">
          <w:ffData>
            <w:name w:val=""/>
            <w:enabled/>
            <w:calcOnExit w:val="0"/>
            <w:statusText w:type="text" w:val="Current year HUBZone dollar goal"/>
            <w:textInput>
              <w:type w:val="number"/>
              <w:format w:val="#,##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p>
    <w:p w14:paraId="1D277DD6" w14:textId="77777777" w:rsidR="00082EB1" w:rsidRPr="00082EB1" w:rsidRDefault="00082EB1" w:rsidP="00082EB1">
      <w:pPr>
        <w:tabs>
          <w:tab w:val="left" w:pos="3510"/>
          <w:tab w:val="left" w:pos="5490"/>
          <w:tab w:val="left" w:pos="7920"/>
        </w:tabs>
        <w:spacing w:after="600"/>
        <w:ind w:left="360"/>
        <w:rPr>
          <w:rFonts w:ascii="Calibri" w:hAnsi="Calibri" w:cs="Calibri"/>
        </w:rPr>
      </w:pPr>
      <w:r w:rsidRPr="00082EB1">
        <w:rPr>
          <w:rFonts w:cstheme="minorHAnsi"/>
          <w:b/>
        </w:rPr>
        <w:t xml:space="preserve">HUB </w:t>
      </w:r>
      <w:r w:rsidRPr="00082EB1">
        <w:rPr>
          <w:rFonts w:cstheme="minorHAnsi"/>
        </w:rPr>
        <w:t>Percent of Line 1</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HUBZone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Prior year HUBZone percentage achievements"/>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r w:rsidRPr="00082EB1">
        <w:rPr>
          <w:rFonts w:ascii="Calibri" w:hAnsi="Calibri" w:cs="Calibri"/>
        </w:rPr>
        <w:tab/>
      </w:r>
      <w:r w:rsidRPr="00082EB1">
        <w:rPr>
          <w:rFonts w:ascii="Calibri" w:hAnsi="Calibri" w:cs="Calibri"/>
          <w:u w:val="single"/>
        </w:rPr>
        <w:fldChar w:fldCharType="begin">
          <w:ffData>
            <w:name w:val=""/>
            <w:enabled/>
            <w:calcOnExit w:val="0"/>
            <w:statusText w:type="text" w:val="Current year HUBZone percentage goal"/>
            <w:textInput>
              <w:type w:val="number"/>
              <w:format w:val="0.0"/>
            </w:textInput>
          </w:ffData>
        </w:fldChar>
      </w:r>
      <w:r w:rsidRPr="00082EB1">
        <w:rPr>
          <w:rFonts w:ascii="Calibri" w:hAnsi="Calibri" w:cs="Calibri"/>
          <w:u w:val="single"/>
        </w:rPr>
        <w:instrText xml:space="preserve"> FORMTEXT </w:instrText>
      </w:r>
      <w:r w:rsidRPr="00082EB1">
        <w:rPr>
          <w:rFonts w:ascii="Calibri" w:hAnsi="Calibri" w:cs="Calibri"/>
          <w:u w:val="single"/>
        </w:rPr>
      </w:r>
      <w:r w:rsidRPr="00082EB1">
        <w:rPr>
          <w:rFonts w:ascii="Calibri" w:hAnsi="Calibri" w:cs="Calibri"/>
          <w:u w:val="single"/>
        </w:rPr>
        <w:fldChar w:fldCharType="separate"/>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noProof/>
          <w:u w:val="single"/>
        </w:rPr>
        <w:t> </w:t>
      </w:r>
      <w:r w:rsidRPr="00082EB1">
        <w:rPr>
          <w:rFonts w:ascii="Calibri" w:hAnsi="Calibri" w:cs="Calibri"/>
          <w:u w:val="single"/>
        </w:rPr>
        <w:fldChar w:fldCharType="end"/>
      </w:r>
      <w:r w:rsidRPr="00082EB1">
        <w:rPr>
          <w:rFonts w:ascii="Calibri" w:hAnsi="Calibri" w:cs="Calibri"/>
        </w:rPr>
        <w:t>%</w:t>
      </w:r>
    </w:p>
    <w:p w14:paraId="0F132C20" w14:textId="77777777" w:rsidR="00082EB1" w:rsidRPr="00082EB1" w:rsidRDefault="00082EB1" w:rsidP="00082EB1">
      <w:pPr>
        <w:tabs>
          <w:tab w:val="left" w:pos="3510"/>
          <w:tab w:val="left" w:pos="5490"/>
          <w:tab w:val="left" w:pos="7920"/>
        </w:tabs>
        <w:spacing w:after="600"/>
        <w:ind w:left="360"/>
        <w:rPr>
          <w:rFonts w:ascii="Calibri" w:hAnsi="Calibri" w:cs="Calibri"/>
          <w:u w:val="single"/>
        </w:rPr>
        <w:sectPr w:rsidR="00082EB1" w:rsidRPr="00082EB1">
          <w:headerReference w:type="even" r:id="rId250"/>
          <w:headerReference w:type="default" r:id="rId251"/>
          <w:footerReference w:type="even" r:id="rId252"/>
          <w:footerReference w:type="default" r:id="rId253"/>
          <w:headerReference w:type="first" r:id="rId254"/>
          <w:footerReference w:type="first" r:id="rId255"/>
          <w:type w:val="continuous"/>
          <w:pgSz w:w="12240" w:h="15840"/>
          <w:pgMar w:top="1080" w:right="1440" w:bottom="1080" w:left="1440" w:header="360" w:footer="360" w:gutter="0"/>
          <w:cols w:space="720"/>
        </w:sectPr>
      </w:pPr>
      <w:r w:rsidRPr="00082EB1">
        <w:rPr>
          <w:i/>
          <w:iCs/>
        </w:rPr>
        <w:t>* If total prior year contract achievements are not available, use actual figures and estimate/prorate balance. Achievements based on Government’s Fiscal Year while Goals are based on Company’s Fiscal Year.</w:t>
      </w:r>
      <w:r w:rsidRPr="00082EB1">
        <w:rPr>
          <w:rFonts w:ascii="Calibri" w:hAnsi="Calibri" w:cs="Calibri"/>
        </w:rPr>
        <w:t xml:space="preserve"> </w:t>
      </w:r>
    </w:p>
    <w:p w14:paraId="6D906FA2" w14:textId="77777777" w:rsidR="00082EB1" w:rsidRPr="00082EB1" w:rsidRDefault="00082EB1" w:rsidP="00082EB1">
      <w:pPr>
        <w:pageBreakBefore/>
      </w:pPr>
    </w:p>
    <w:p w14:paraId="591799E7" w14:textId="77777777" w:rsidR="00082EB1" w:rsidRPr="00082EB1" w:rsidRDefault="00082EB1" w:rsidP="00082EB1">
      <w:pPr>
        <w:keepNext/>
        <w:keepLines/>
        <w:spacing w:before="120" w:after="120"/>
        <w:outlineLvl w:val="0"/>
        <w:rPr>
          <w:rFonts w:asciiTheme="majorHAnsi" w:eastAsiaTheme="majorEastAsia" w:hAnsiTheme="majorHAnsi" w:cstheme="majorBidi"/>
          <w:b/>
          <w:bCs/>
          <w:color w:val="365F91" w:themeColor="accent1" w:themeShade="BF"/>
          <w:sz w:val="28"/>
          <w:szCs w:val="28"/>
        </w:rPr>
      </w:pPr>
      <w:bookmarkStart w:id="64" w:name="_Toc66449724"/>
      <w:r w:rsidRPr="00082EB1">
        <w:rPr>
          <w:rFonts w:asciiTheme="majorHAnsi" w:eastAsiaTheme="majorEastAsia" w:hAnsiTheme="majorHAnsi" w:cstheme="majorBidi"/>
          <w:b/>
          <w:bCs/>
          <w:color w:val="365F91" w:themeColor="accent1" w:themeShade="BF"/>
          <w:sz w:val="28"/>
          <w:szCs w:val="28"/>
        </w:rPr>
        <w:t>SECTION E - SOLICITATION PROVISIONS</w:t>
      </w:r>
      <w:bookmarkEnd w:id="64"/>
    </w:p>
    <w:p w14:paraId="79781D17" w14:textId="77777777" w:rsidR="00082EB1" w:rsidRPr="00082EB1" w:rsidRDefault="00082EB1" w:rsidP="00082EB1"/>
    <w:p w14:paraId="1000E3F5"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65" w:name="_Toc66449725"/>
      <w:r w:rsidRPr="00082EB1">
        <w:rPr>
          <w:rFonts w:asciiTheme="majorHAnsi" w:eastAsiaTheme="majorEastAsia" w:hAnsiTheme="majorHAnsi" w:cstheme="majorBidi"/>
          <w:b/>
          <w:bCs/>
          <w:color w:val="4F81BD" w:themeColor="accent1"/>
          <w:sz w:val="26"/>
          <w:szCs w:val="26"/>
        </w:rPr>
        <w:t>E.1  52.212-1  INSTRUCTIONS TO OFFERORS—COMMERCIAL ITEMS (JUN 2020)</w:t>
      </w:r>
      <w:bookmarkEnd w:id="65"/>
    </w:p>
    <w:p w14:paraId="0D35F75D"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(a) North American Industry Classification System (NAICS) code and small business size standard. The NAICS code and small business size standard for this acquisition appear in Block 10 of the solicitation cover sheet (SF 1449). However, the small business size standard for a concern which submits an offer in its own name, but which proposes to furnish an item which it did not itself manufacture, is 500 employees.</w:t>
      </w:r>
    </w:p>
    <w:p w14:paraId="6A5F5797" w14:textId="77777777" w:rsidR="00082EB1" w:rsidRPr="00082EB1" w:rsidRDefault="00082EB1" w:rsidP="00082EB1">
      <w:pPr>
        <w:spacing w:after="0" w:line="240" w:lineRule="auto"/>
        <w:rPr>
          <w:rFonts w:ascii="Arial" w:eastAsiaTheme="minorHAnsi" w:hAnsi="Arial" w:cs="Arial"/>
        </w:rPr>
      </w:pPr>
    </w:p>
    <w:p w14:paraId="66B02D8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(b)  Submission of offers.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0FCF3637" w14:textId="77777777" w:rsidR="00082EB1" w:rsidRPr="00082EB1" w:rsidRDefault="00082EB1" w:rsidP="00082EB1">
      <w:pPr>
        <w:spacing w:after="0" w:line="240" w:lineRule="auto"/>
        <w:rPr>
          <w:rFonts w:ascii="Arial" w:eastAsiaTheme="minorHAnsi" w:hAnsi="Arial" w:cs="Arial"/>
        </w:rPr>
      </w:pPr>
    </w:p>
    <w:p w14:paraId="1B5F88DD"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  The solicitation number;</w:t>
      </w:r>
    </w:p>
    <w:p w14:paraId="3B12588F" w14:textId="77777777" w:rsidR="00082EB1" w:rsidRPr="00082EB1" w:rsidRDefault="00082EB1" w:rsidP="00082EB1">
      <w:pPr>
        <w:spacing w:after="0" w:line="240" w:lineRule="auto"/>
        <w:rPr>
          <w:rFonts w:ascii="Arial" w:eastAsiaTheme="minorHAnsi" w:hAnsi="Arial" w:cs="Arial"/>
        </w:rPr>
      </w:pPr>
    </w:p>
    <w:p w14:paraId="49DC2A5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(2)  The time specified in the solicitation for receipt of offers;</w:t>
      </w:r>
    </w:p>
    <w:p w14:paraId="1E51DF0B" w14:textId="77777777" w:rsidR="00082EB1" w:rsidRPr="00082EB1" w:rsidRDefault="00082EB1" w:rsidP="00082EB1">
      <w:pPr>
        <w:spacing w:after="0" w:line="240" w:lineRule="auto"/>
        <w:rPr>
          <w:rFonts w:ascii="Arial" w:eastAsiaTheme="minorHAnsi" w:hAnsi="Arial" w:cs="Arial"/>
        </w:rPr>
      </w:pPr>
    </w:p>
    <w:p w14:paraId="45E677B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(3)  The name, address, and telephone number of the offeror;</w:t>
      </w:r>
    </w:p>
    <w:p w14:paraId="358CB08E" w14:textId="77777777" w:rsidR="00082EB1" w:rsidRPr="00082EB1" w:rsidRDefault="00082EB1" w:rsidP="00082EB1">
      <w:pPr>
        <w:spacing w:after="0" w:line="240" w:lineRule="auto"/>
        <w:rPr>
          <w:rFonts w:ascii="Arial" w:eastAsiaTheme="minorHAnsi" w:hAnsi="Arial" w:cs="Arial"/>
        </w:rPr>
      </w:pPr>
    </w:p>
    <w:p w14:paraId="715E0D1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(4)  A technical description of the items being offered in sufficient detail to evaluate compliance with the requirements in the solicitation. This may include product literature, or other documents, if necessary;</w:t>
      </w:r>
    </w:p>
    <w:p w14:paraId="40289BC5" w14:textId="77777777" w:rsidR="00082EB1" w:rsidRPr="00082EB1" w:rsidRDefault="00082EB1" w:rsidP="00082EB1">
      <w:pPr>
        <w:spacing w:after="0" w:line="240" w:lineRule="auto"/>
        <w:rPr>
          <w:rFonts w:ascii="Arial" w:eastAsiaTheme="minorHAnsi" w:hAnsi="Arial" w:cs="Arial"/>
        </w:rPr>
      </w:pPr>
    </w:p>
    <w:p w14:paraId="70ECB6C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(5)  Terms of any express warranty;</w:t>
      </w:r>
    </w:p>
    <w:p w14:paraId="442D8EF8" w14:textId="77777777" w:rsidR="00082EB1" w:rsidRPr="00082EB1" w:rsidRDefault="00082EB1" w:rsidP="00082EB1">
      <w:pPr>
        <w:spacing w:after="0" w:line="240" w:lineRule="auto"/>
        <w:rPr>
          <w:rFonts w:ascii="Arial" w:eastAsiaTheme="minorHAnsi" w:hAnsi="Arial" w:cs="Arial"/>
        </w:rPr>
      </w:pPr>
    </w:p>
    <w:p w14:paraId="22D2987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(6)  Price and any discount terms;</w:t>
      </w:r>
    </w:p>
    <w:p w14:paraId="042EBA16" w14:textId="77777777" w:rsidR="00082EB1" w:rsidRPr="00082EB1" w:rsidRDefault="00082EB1" w:rsidP="00082EB1">
      <w:pPr>
        <w:spacing w:after="0" w:line="240" w:lineRule="auto"/>
        <w:rPr>
          <w:rFonts w:ascii="Arial" w:eastAsiaTheme="minorHAnsi" w:hAnsi="Arial" w:cs="Arial"/>
        </w:rPr>
      </w:pPr>
    </w:p>
    <w:p w14:paraId="0FA596B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(7)  “Remit to” address, if different than mailing address;</w:t>
      </w:r>
    </w:p>
    <w:p w14:paraId="5E93B136" w14:textId="77777777" w:rsidR="00082EB1" w:rsidRPr="00082EB1" w:rsidRDefault="00082EB1" w:rsidP="00082EB1">
      <w:pPr>
        <w:spacing w:after="0" w:line="240" w:lineRule="auto"/>
        <w:rPr>
          <w:rFonts w:ascii="Arial" w:eastAsiaTheme="minorHAnsi" w:hAnsi="Arial" w:cs="Arial"/>
        </w:rPr>
      </w:pPr>
    </w:p>
    <w:p w14:paraId="6302507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(8)  A completed copy of the representations and certifications at FAR 52.212-3 (see FAR </w:t>
      </w:r>
    </w:p>
    <w:p w14:paraId="6AD4C12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52.212-3(b) for those representations and certifications that the offeror shall complete electronically);</w:t>
      </w:r>
    </w:p>
    <w:p w14:paraId="7F023D7E" w14:textId="77777777" w:rsidR="00082EB1" w:rsidRPr="00082EB1" w:rsidRDefault="00082EB1" w:rsidP="00082EB1">
      <w:pPr>
        <w:spacing w:after="0" w:line="240" w:lineRule="auto"/>
        <w:rPr>
          <w:rFonts w:ascii="Arial" w:eastAsiaTheme="minorHAnsi" w:hAnsi="Arial" w:cs="Arial"/>
        </w:rPr>
      </w:pPr>
    </w:p>
    <w:p w14:paraId="13FE0CA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(9)  Acknowledgment of Solicitation Amendments;</w:t>
      </w:r>
    </w:p>
    <w:p w14:paraId="143727BA" w14:textId="77777777" w:rsidR="00082EB1" w:rsidRPr="00082EB1" w:rsidRDefault="00082EB1" w:rsidP="00082EB1">
      <w:pPr>
        <w:spacing w:after="0" w:line="240" w:lineRule="auto"/>
        <w:rPr>
          <w:rFonts w:ascii="Arial" w:eastAsiaTheme="minorHAnsi" w:hAnsi="Arial" w:cs="Arial"/>
        </w:rPr>
      </w:pPr>
    </w:p>
    <w:p w14:paraId="22FBB6A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2D9A10D6" w14:textId="77777777" w:rsidR="00082EB1" w:rsidRPr="00082EB1" w:rsidRDefault="00082EB1" w:rsidP="00082EB1">
      <w:pPr>
        <w:spacing w:after="0" w:line="240" w:lineRule="auto"/>
        <w:rPr>
          <w:rFonts w:ascii="Arial" w:eastAsiaTheme="minorHAnsi" w:hAnsi="Arial" w:cs="Arial"/>
        </w:rPr>
      </w:pPr>
    </w:p>
    <w:p w14:paraId="0A84AD2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1EF24DC3" w14:textId="77777777" w:rsidR="00082EB1" w:rsidRPr="00082EB1" w:rsidRDefault="00082EB1" w:rsidP="00082EB1">
      <w:pPr>
        <w:spacing w:after="0" w:line="240" w:lineRule="auto"/>
        <w:rPr>
          <w:rFonts w:ascii="Arial" w:eastAsiaTheme="minorHAnsi" w:hAnsi="Arial" w:cs="Arial"/>
        </w:rPr>
      </w:pPr>
    </w:p>
    <w:p w14:paraId="509E00F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(c)  Period for acceptance of offers. </w:t>
      </w:r>
      <w:r w:rsidRPr="00082EB1">
        <w:rPr>
          <w:rFonts w:ascii="Arial" w:eastAsiaTheme="minorHAnsi" w:hAnsi="Arial" w:cs="Arial"/>
          <w:b/>
          <w:bCs/>
        </w:rPr>
        <w:t>(Tailored)</w:t>
      </w:r>
      <w:r w:rsidRPr="00082EB1">
        <w:rPr>
          <w:rFonts w:ascii="Arial" w:eastAsiaTheme="minorHAnsi" w:hAnsi="Arial" w:cs="Arial"/>
        </w:rPr>
        <w:t xml:space="preserve">. The offeror agrees to hold the prices in its offer firm for </w:t>
      </w:r>
      <w:r w:rsidRPr="00082EB1">
        <w:rPr>
          <w:rFonts w:ascii="Arial" w:eastAsiaTheme="minorHAnsi" w:hAnsi="Arial" w:cs="Arial"/>
          <w:b/>
          <w:bCs/>
        </w:rPr>
        <w:t>120 calendar days</w:t>
      </w:r>
      <w:r w:rsidRPr="00082EB1">
        <w:rPr>
          <w:rFonts w:ascii="Arial" w:eastAsiaTheme="minorHAnsi" w:hAnsi="Arial" w:cs="Arial"/>
        </w:rPr>
        <w:t xml:space="preserve"> from the date specified for receipt of offers, unless another time period is specified in an addendum to the solicitation.</w:t>
      </w:r>
    </w:p>
    <w:p w14:paraId="5897D660" w14:textId="77777777" w:rsidR="00082EB1" w:rsidRPr="00082EB1" w:rsidRDefault="00082EB1" w:rsidP="00082EB1">
      <w:pPr>
        <w:spacing w:after="0" w:line="240" w:lineRule="auto"/>
        <w:rPr>
          <w:rFonts w:ascii="Arial" w:eastAsiaTheme="minorHAnsi" w:hAnsi="Arial" w:cs="Arial"/>
        </w:rPr>
      </w:pPr>
    </w:p>
    <w:p w14:paraId="5408082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532C9901" w14:textId="77777777" w:rsidR="00082EB1" w:rsidRPr="00082EB1" w:rsidRDefault="00082EB1" w:rsidP="00082EB1">
      <w:pPr>
        <w:spacing w:after="0" w:line="240" w:lineRule="auto"/>
        <w:rPr>
          <w:rFonts w:ascii="Arial" w:eastAsiaTheme="minorHAnsi" w:hAnsi="Arial" w:cs="Arial"/>
        </w:rPr>
      </w:pPr>
    </w:p>
    <w:p w14:paraId="70F68BF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(e)  Multiple offers. Offerors are encouraged to submit multiple offers presenting alternative terms and conditions, including alternative line items (provided that the alternative line items are consistent with subpart 4.10 of the Federal Acquisition Regulation), or alternative commercial items for satisfying the requirements of this solicitation. Each offer submitted will be evaluated separately.</w:t>
      </w:r>
    </w:p>
    <w:p w14:paraId="3D652D78" w14:textId="77777777" w:rsidR="00082EB1" w:rsidRPr="00082EB1" w:rsidRDefault="00082EB1" w:rsidP="00082EB1">
      <w:pPr>
        <w:spacing w:after="0" w:line="240" w:lineRule="auto"/>
        <w:rPr>
          <w:rFonts w:ascii="Arial" w:eastAsiaTheme="minorHAnsi" w:hAnsi="Arial" w:cs="Arial"/>
        </w:rPr>
      </w:pPr>
    </w:p>
    <w:p w14:paraId="6D8E363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(f)  Late submissions, modifications, revisions, and withdrawals of offers.</w:t>
      </w:r>
    </w:p>
    <w:p w14:paraId="03C31C8D" w14:textId="77777777" w:rsidR="00082EB1" w:rsidRPr="00082EB1" w:rsidRDefault="00082EB1" w:rsidP="00082EB1">
      <w:pPr>
        <w:spacing w:after="0" w:line="240" w:lineRule="auto"/>
        <w:rPr>
          <w:rFonts w:ascii="Arial" w:eastAsiaTheme="minorHAnsi" w:hAnsi="Arial" w:cs="Arial"/>
        </w:rPr>
      </w:pPr>
    </w:p>
    <w:p w14:paraId="6F2AF9CD"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5EBE3098" w14:textId="77777777" w:rsidR="00082EB1" w:rsidRPr="00082EB1" w:rsidRDefault="00082EB1" w:rsidP="00082EB1">
      <w:pPr>
        <w:spacing w:after="0" w:line="240" w:lineRule="auto"/>
        <w:rPr>
          <w:rFonts w:ascii="Arial" w:eastAsiaTheme="minorHAnsi" w:hAnsi="Arial" w:cs="Arial"/>
        </w:rPr>
      </w:pPr>
    </w:p>
    <w:p w14:paraId="415B32A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(2) (i)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62B2042E" w14:textId="77777777" w:rsidR="00082EB1" w:rsidRPr="00082EB1" w:rsidRDefault="00082EB1" w:rsidP="00082EB1">
      <w:pPr>
        <w:spacing w:after="0" w:line="240" w:lineRule="auto"/>
        <w:rPr>
          <w:rFonts w:ascii="Arial" w:eastAsiaTheme="minorHAnsi" w:hAnsi="Arial" w:cs="Arial"/>
        </w:rPr>
      </w:pPr>
    </w:p>
    <w:p w14:paraId="625753A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(A)  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4B31A3BB" w14:textId="77777777" w:rsidR="00082EB1" w:rsidRPr="00082EB1" w:rsidRDefault="00082EB1" w:rsidP="00082EB1">
      <w:pPr>
        <w:spacing w:after="0" w:line="240" w:lineRule="auto"/>
        <w:rPr>
          <w:rFonts w:ascii="Arial" w:eastAsiaTheme="minorHAnsi" w:hAnsi="Arial" w:cs="Arial"/>
        </w:rPr>
      </w:pPr>
    </w:p>
    <w:p w14:paraId="4A632A4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(B)  There is acceptable evidence to establish that it was received at the Government installation designated for receipt of offers and was under the Government’s control prior to the time set for receipt of offers; or</w:t>
      </w:r>
    </w:p>
    <w:p w14:paraId="5958D9FA" w14:textId="77777777" w:rsidR="00082EB1" w:rsidRPr="00082EB1" w:rsidRDefault="00082EB1" w:rsidP="00082EB1">
      <w:pPr>
        <w:spacing w:after="0" w:line="240" w:lineRule="auto"/>
        <w:rPr>
          <w:rFonts w:ascii="Arial" w:eastAsiaTheme="minorHAnsi" w:hAnsi="Arial" w:cs="Arial"/>
        </w:rPr>
      </w:pPr>
    </w:p>
    <w:p w14:paraId="40AF27E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(C)  If this solicitation is a request for proposals, it was the only proposal received.</w:t>
      </w:r>
    </w:p>
    <w:p w14:paraId="1A9AD230" w14:textId="77777777" w:rsidR="00082EB1" w:rsidRPr="00082EB1" w:rsidRDefault="00082EB1" w:rsidP="00082EB1">
      <w:pPr>
        <w:spacing w:after="0" w:line="240" w:lineRule="auto"/>
        <w:rPr>
          <w:rFonts w:ascii="Arial" w:eastAsiaTheme="minorHAnsi" w:hAnsi="Arial" w:cs="Arial"/>
        </w:rPr>
      </w:pPr>
    </w:p>
    <w:p w14:paraId="407E4C4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(ii)  However, a late modification of an otherwise successful offer, that makes its terms more favorable to the Government, will be considered at any time it is received and may be accepted.</w:t>
      </w:r>
    </w:p>
    <w:p w14:paraId="484165FC" w14:textId="77777777" w:rsidR="00082EB1" w:rsidRPr="00082EB1" w:rsidRDefault="00082EB1" w:rsidP="00082EB1">
      <w:pPr>
        <w:spacing w:after="0" w:line="240" w:lineRule="auto"/>
        <w:rPr>
          <w:rFonts w:ascii="Arial" w:eastAsiaTheme="minorHAnsi" w:hAnsi="Arial" w:cs="Arial"/>
        </w:rPr>
      </w:pPr>
    </w:p>
    <w:p w14:paraId="0FF249B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5D03C5A7" w14:textId="77777777" w:rsidR="00082EB1" w:rsidRPr="00082EB1" w:rsidRDefault="00082EB1" w:rsidP="00082EB1">
      <w:pPr>
        <w:spacing w:after="0" w:line="240" w:lineRule="auto"/>
        <w:rPr>
          <w:rFonts w:ascii="Arial" w:eastAsiaTheme="minorHAnsi" w:hAnsi="Arial" w:cs="Arial"/>
        </w:rPr>
      </w:pPr>
    </w:p>
    <w:p w14:paraId="74C28A6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6643AEF6" w14:textId="77777777" w:rsidR="00082EB1" w:rsidRPr="00082EB1" w:rsidRDefault="00082EB1" w:rsidP="00082EB1">
      <w:pPr>
        <w:spacing w:after="0" w:line="240" w:lineRule="auto"/>
        <w:rPr>
          <w:rFonts w:ascii="Arial" w:eastAsiaTheme="minorHAnsi" w:hAnsi="Arial" w:cs="Arial"/>
        </w:rPr>
      </w:pPr>
    </w:p>
    <w:p w14:paraId="4D9BF9C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w:t>
      </w:r>
      <w:r w:rsidRPr="00082EB1">
        <w:rPr>
          <w:rFonts w:ascii="Arial" w:eastAsiaTheme="minorHAnsi" w:hAnsi="Arial" w:cs="Arial"/>
        </w:rPr>
        <w:lastRenderedPageBreak/>
        <w:t>authorized representative if, before the exact time set for receipt of offers, the identity of the person requesting withdrawal is established and the person signs a receipt for the offer.</w:t>
      </w:r>
    </w:p>
    <w:p w14:paraId="73CAC632" w14:textId="77777777" w:rsidR="00082EB1" w:rsidRPr="00082EB1" w:rsidRDefault="00082EB1" w:rsidP="00082EB1">
      <w:pPr>
        <w:spacing w:after="0" w:line="240" w:lineRule="auto"/>
        <w:rPr>
          <w:rFonts w:ascii="Arial" w:eastAsiaTheme="minorHAnsi" w:hAnsi="Arial" w:cs="Arial"/>
        </w:rPr>
      </w:pPr>
    </w:p>
    <w:p w14:paraId="45226A1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(g)  Contract award (not applicable to Invitation for Bids).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544DE7C6" w14:textId="77777777" w:rsidR="00082EB1" w:rsidRPr="00082EB1" w:rsidRDefault="00082EB1" w:rsidP="00082EB1">
      <w:pPr>
        <w:spacing w:after="0" w:line="240" w:lineRule="auto"/>
        <w:rPr>
          <w:rFonts w:ascii="Arial" w:eastAsiaTheme="minorHAnsi" w:hAnsi="Arial" w:cs="Arial"/>
        </w:rPr>
      </w:pPr>
    </w:p>
    <w:p w14:paraId="4BC17FD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(h)  Multiple awards.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w:t>
      </w:r>
    </w:p>
    <w:p w14:paraId="5951CD3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prices offered, unless the offeror specifies otherwise in the offer.</w:t>
      </w:r>
    </w:p>
    <w:p w14:paraId="323BAC93" w14:textId="77777777" w:rsidR="00082EB1" w:rsidRPr="00082EB1" w:rsidRDefault="00082EB1" w:rsidP="00082EB1">
      <w:pPr>
        <w:spacing w:after="0" w:line="240" w:lineRule="auto"/>
        <w:rPr>
          <w:rFonts w:ascii="Arial" w:eastAsiaTheme="minorHAnsi" w:hAnsi="Arial" w:cs="Arial"/>
        </w:rPr>
      </w:pPr>
    </w:p>
    <w:p w14:paraId="3658503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  Availability of requirements documents cited in the solicitation.</w:t>
      </w:r>
    </w:p>
    <w:p w14:paraId="7509BBB2" w14:textId="77777777" w:rsidR="00082EB1" w:rsidRPr="00082EB1" w:rsidRDefault="00082EB1" w:rsidP="00082EB1">
      <w:pPr>
        <w:spacing w:after="0" w:line="240" w:lineRule="auto"/>
        <w:rPr>
          <w:rFonts w:ascii="Arial" w:eastAsiaTheme="minorHAnsi" w:hAnsi="Arial" w:cs="Arial"/>
        </w:rPr>
      </w:pPr>
    </w:p>
    <w:p w14:paraId="11728F9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  (i)  The GSA Index of Federal Specifications, Standards and Commercial Item Descriptions, FPMR Part101-29, and copies of specifications, standards, and commercial item descriptions cited in this solicitation may be obtained for a fee by submitting a request to-</w:t>
      </w:r>
    </w:p>
    <w:p w14:paraId="72FAFA9A" w14:textId="77777777" w:rsidR="00082EB1" w:rsidRPr="00082EB1" w:rsidRDefault="00082EB1" w:rsidP="00082EB1">
      <w:pPr>
        <w:spacing w:after="0" w:line="240" w:lineRule="auto"/>
        <w:rPr>
          <w:rFonts w:ascii="Arial" w:eastAsiaTheme="minorHAnsi" w:hAnsi="Arial" w:cs="Arial"/>
        </w:rPr>
      </w:pPr>
    </w:p>
    <w:p w14:paraId="216CDDF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GSA Federal Supply Service Specifications Section</w:t>
      </w:r>
    </w:p>
    <w:p w14:paraId="688CBFB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Suite 8100 470 East L’Enfant Plaza, SW</w:t>
      </w:r>
    </w:p>
    <w:p w14:paraId="7AA3F85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Washington, DC 20407</w:t>
      </w:r>
    </w:p>
    <w:p w14:paraId="7F7C180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Telephone (202) 619-8925</w:t>
      </w:r>
    </w:p>
    <w:p w14:paraId="56B26AF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Facsimile (202) 619-8978.</w:t>
      </w:r>
    </w:p>
    <w:p w14:paraId="15BF0012" w14:textId="77777777" w:rsidR="00082EB1" w:rsidRPr="00082EB1" w:rsidRDefault="00082EB1" w:rsidP="00082EB1">
      <w:pPr>
        <w:spacing w:after="0" w:line="240" w:lineRule="auto"/>
        <w:rPr>
          <w:rFonts w:ascii="Arial" w:eastAsiaTheme="minorHAnsi" w:hAnsi="Arial" w:cs="Arial"/>
        </w:rPr>
      </w:pPr>
    </w:p>
    <w:p w14:paraId="5B7260B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4DF4624E" w14:textId="77777777" w:rsidR="00082EB1" w:rsidRPr="00082EB1" w:rsidRDefault="00082EB1" w:rsidP="00082EB1">
      <w:pPr>
        <w:spacing w:after="0" w:line="240" w:lineRule="auto"/>
        <w:rPr>
          <w:rFonts w:ascii="Arial" w:eastAsiaTheme="minorHAnsi" w:hAnsi="Arial" w:cs="Arial"/>
        </w:rPr>
      </w:pPr>
    </w:p>
    <w:p w14:paraId="336C3BC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(2)  Most unclassified Defense specifications and standards may be downloaded from the following ASSIST websites:</w:t>
      </w:r>
    </w:p>
    <w:p w14:paraId="5A3E1B48" w14:textId="77777777" w:rsidR="00082EB1" w:rsidRPr="00082EB1" w:rsidRDefault="00082EB1" w:rsidP="00082EB1">
      <w:pPr>
        <w:spacing w:after="0" w:line="240" w:lineRule="auto"/>
        <w:rPr>
          <w:rFonts w:ascii="Arial" w:eastAsiaTheme="minorHAnsi" w:hAnsi="Arial" w:cs="Arial"/>
        </w:rPr>
      </w:pPr>
    </w:p>
    <w:p w14:paraId="1BA978C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  ASSIST (</w:t>
      </w:r>
      <w:hyperlink r:id="rId256" w:history="1">
        <w:r w:rsidRPr="00082EB1">
          <w:rPr>
            <w:rFonts w:ascii="Arial" w:eastAsiaTheme="minorHAnsi" w:hAnsi="Arial" w:cs="Arial"/>
            <w:color w:val="0000FF"/>
            <w:u w:val="single"/>
            <w:lang w:val="en"/>
          </w:rPr>
          <w:t>https://assist.dla.mil/online/start/</w:t>
        </w:r>
      </w:hyperlink>
      <w:r w:rsidRPr="00082EB1">
        <w:rPr>
          <w:rFonts w:ascii="Arial" w:eastAsiaTheme="minorHAnsi" w:hAnsi="Arial" w:cs="Arial"/>
        </w:rPr>
        <w:t>).</w:t>
      </w:r>
    </w:p>
    <w:p w14:paraId="4F8AC85A" w14:textId="77777777" w:rsidR="00082EB1" w:rsidRPr="00082EB1" w:rsidRDefault="00082EB1" w:rsidP="00082EB1">
      <w:pPr>
        <w:spacing w:after="0" w:line="240" w:lineRule="auto"/>
        <w:rPr>
          <w:rFonts w:ascii="Arial" w:eastAsiaTheme="minorHAnsi" w:hAnsi="Arial" w:cs="Arial"/>
        </w:rPr>
      </w:pPr>
    </w:p>
    <w:p w14:paraId="1A34F3A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(ii)  Quick Search (</w:t>
      </w:r>
      <w:hyperlink r:id="rId257" w:tgtFrame="_blank" w:history="1">
        <w:r w:rsidRPr="00082EB1">
          <w:rPr>
            <w:rFonts w:ascii="Arial" w:eastAsiaTheme="minorHAnsi" w:hAnsi="Arial" w:cs="Arial"/>
            <w:color w:val="0000FF"/>
            <w:u w:val="single"/>
            <w:lang w:val="en"/>
          </w:rPr>
          <w:t>http://quicksearch.dla.mil/</w:t>
        </w:r>
      </w:hyperlink>
      <w:r w:rsidRPr="00082EB1">
        <w:rPr>
          <w:rFonts w:ascii="Arial" w:eastAsiaTheme="minorHAnsi" w:hAnsi="Arial" w:cs="Arial"/>
        </w:rPr>
        <w:t>).</w:t>
      </w:r>
    </w:p>
    <w:p w14:paraId="7C74D23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br/>
        <w:t>(iii)  ASSISTdocs.com (</w:t>
      </w:r>
      <w:hyperlink r:id="rId258" w:tgtFrame="_blank" w:history="1">
        <w:r w:rsidRPr="00082EB1">
          <w:rPr>
            <w:rFonts w:ascii="Arial" w:eastAsiaTheme="majorEastAsia" w:hAnsi="Arial" w:cs="Arial"/>
            <w:color w:val="0000FF"/>
            <w:u w:val="single"/>
            <w:lang w:val="en"/>
          </w:rPr>
          <w:t>http://assistdocs.com</w:t>
        </w:r>
      </w:hyperlink>
      <w:r w:rsidRPr="00082EB1">
        <w:rPr>
          <w:rFonts w:ascii="Arial" w:eastAsiaTheme="minorHAnsi" w:hAnsi="Arial" w:cs="Arial"/>
        </w:rPr>
        <w:t>).</w:t>
      </w:r>
    </w:p>
    <w:p w14:paraId="28B0914C" w14:textId="77777777" w:rsidR="00082EB1" w:rsidRPr="00082EB1" w:rsidRDefault="00082EB1" w:rsidP="00082EB1">
      <w:pPr>
        <w:spacing w:after="0" w:line="240" w:lineRule="auto"/>
        <w:rPr>
          <w:rFonts w:ascii="Arial" w:eastAsiaTheme="minorHAnsi" w:hAnsi="Arial" w:cs="Arial"/>
        </w:rPr>
      </w:pPr>
    </w:p>
    <w:p w14:paraId="18C2CEE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(3)  Documents not available from ASSIST may be ordered from the Department of Defense Single Stock Point (DoDSSP) by-</w:t>
      </w:r>
    </w:p>
    <w:p w14:paraId="04873F0C" w14:textId="77777777" w:rsidR="00082EB1" w:rsidRPr="00082EB1" w:rsidRDefault="00082EB1" w:rsidP="00082EB1">
      <w:pPr>
        <w:spacing w:after="0" w:line="240" w:lineRule="auto"/>
        <w:rPr>
          <w:rFonts w:ascii="Arial" w:eastAsiaTheme="minorHAnsi" w:hAnsi="Arial" w:cs="Arial"/>
        </w:rPr>
      </w:pPr>
    </w:p>
    <w:p w14:paraId="538A506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  Using the ASSIST Shopping Wizard (</w:t>
      </w:r>
      <w:hyperlink r:id="rId259" w:tgtFrame="_blank" w:history="1">
        <w:r w:rsidRPr="00082EB1">
          <w:rPr>
            <w:rFonts w:ascii="Arial" w:eastAsiaTheme="minorHAnsi" w:hAnsi="Arial" w:cs="Arial"/>
            <w:color w:val="0000FF"/>
            <w:u w:val="single"/>
            <w:lang w:val="en"/>
          </w:rPr>
          <w:t>https://assist.dla.mil/wizard/index.cfm</w:t>
        </w:r>
      </w:hyperlink>
      <w:r w:rsidRPr="00082EB1">
        <w:rPr>
          <w:rFonts w:ascii="Arial" w:eastAsiaTheme="minorHAnsi" w:hAnsi="Arial" w:cs="Arial"/>
        </w:rPr>
        <w:t xml:space="preserve">); </w:t>
      </w:r>
    </w:p>
    <w:p w14:paraId="7C3B5D3A" w14:textId="77777777" w:rsidR="00082EB1" w:rsidRPr="00082EB1" w:rsidRDefault="00082EB1" w:rsidP="00082EB1">
      <w:pPr>
        <w:spacing w:after="0" w:line="240" w:lineRule="auto"/>
        <w:rPr>
          <w:rFonts w:ascii="Arial" w:eastAsiaTheme="minorHAnsi" w:hAnsi="Arial" w:cs="Arial"/>
        </w:rPr>
      </w:pPr>
    </w:p>
    <w:p w14:paraId="0C7463C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(ii)  Phoning the DoDSSP Customer Service Desk (215) 697-2179, Mon-Fri, 0730 to 1600 EST; </w:t>
      </w:r>
    </w:p>
    <w:p w14:paraId="682547F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or</w:t>
      </w:r>
    </w:p>
    <w:p w14:paraId="79470481" w14:textId="77777777" w:rsidR="00082EB1" w:rsidRPr="00082EB1" w:rsidRDefault="00082EB1" w:rsidP="00082EB1">
      <w:pPr>
        <w:spacing w:after="0" w:line="240" w:lineRule="auto"/>
        <w:rPr>
          <w:rFonts w:ascii="Arial" w:eastAsiaTheme="minorHAnsi" w:hAnsi="Arial" w:cs="Arial"/>
        </w:rPr>
      </w:pPr>
    </w:p>
    <w:p w14:paraId="3484BC0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(iii)  Ordering from DoDSSP, Building 4, Section D, 700 Robbins Avenue, Philadelphia, PA 19111-5094, Telephone (215) 697-2667/2179, Facsimile (215) 697-1462.</w:t>
      </w:r>
    </w:p>
    <w:p w14:paraId="632E396C" w14:textId="77777777" w:rsidR="00082EB1" w:rsidRPr="00082EB1" w:rsidRDefault="00082EB1" w:rsidP="00082EB1">
      <w:pPr>
        <w:spacing w:after="0" w:line="240" w:lineRule="auto"/>
        <w:rPr>
          <w:rFonts w:ascii="Arial" w:eastAsiaTheme="minorHAnsi" w:hAnsi="Arial" w:cs="Arial"/>
        </w:rPr>
      </w:pPr>
    </w:p>
    <w:p w14:paraId="7F5DDF1D"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(4)  Nongovernment (voluntary) standards must be obtained from the organization responsible for their preparation, publication, or maintenance.</w:t>
      </w:r>
    </w:p>
    <w:p w14:paraId="4F45578A" w14:textId="77777777" w:rsidR="00082EB1" w:rsidRPr="00082EB1" w:rsidRDefault="00082EB1" w:rsidP="00082EB1">
      <w:pPr>
        <w:spacing w:after="0" w:line="240" w:lineRule="auto"/>
        <w:rPr>
          <w:rFonts w:ascii="Arial" w:eastAsiaTheme="minorHAnsi" w:hAnsi="Arial" w:cs="Arial"/>
        </w:rPr>
      </w:pPr>
    </w:p>
    <w:p w14:paraId="323C3AA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(j)  Unique entity identifier. (Applies to all offers that exceed the micro-purchase threshold, and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www.sam.gov for unique entity identifier establishment directly to obtain one. The Offeror should indicate that it is an offeror for a Government contract when contacting the entity designated at www.sam.gov for establishing the unique entity identifier.</w:t>
      </w:r>
    </w:p>
    <w:p w14:paraId="4BA2D343" w14:textId="77777777" w:rsidR="00082EB1" w:rsidRPr="00082EB1" w:rsidRDefault="00082EB1" w:rsidP="00082EB1">
      <w:pPr>
        <w:spacing w:after="0" w:line="240" w:lineRule="auto"/>
        <w:rPr>
          <w:rFonts w:ascii="Arial" w:eastAsiaTheme="minorHAnsi" w:hAnsi="Arial" w:cs="Arial"/>
        </w:rPr>
      </w:pPr>
    </w:p>
    <w:p w14:paraId="408F8CD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(k)  [Reserved]</w:t>
      </w:r>
    </w:p>
    <w:p w14:paraId="5E1A7289" w14:textId="77777777" w:rsidR="00082EB1" w:rsidRPr="00082EB1" w:rsidRDefault="00082EB1" w:rsidP="00082EB1">
      <w:pPr>
        <w:spacing w:after="0" w:line="240" w:lineRule="auto"/>
        <w:rPr>
          <w:rFonts w:ascii="Arial" w:eastAsiaTheme="minorHAnsi" w:hAnsi="Arial" w:cs="Arial"/>
        </w:rPr>
      </w:pPr>
    </w:p>
    <w:p w14:paraId="37A8E39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(l)  Debriefing. If a post-award debriefing is given to requesting offerors, the Government shall disclose the following information, if applicable:</w:t>
      </w:r>
    </w:p>
    <w:p w14:paraId="652FC7F5" w14:textId="77777777" w:rsidR="00082EB1" w:rsidRPr="00082EB1" w:rsidRDefault="00082EB1" w:rsidP="00082EB1">
      <w:pPr>
        <w:spacing w:after="0" w:line="240" w:lineRule="auto"/>
        <w:rPr>
          <w:rFonts w:ascii="Arial" w:eastAsiaTheme="minorHAnsi" w:hAnsi="Arial" w:cs="Arial"/>
        </w:rPr>
      </w:pPr>
    </w:p>
    <w:p w14:paraId="7516F35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  The agency’s evaluation of the significant weak or deficient factors in the debriefed offeror’s offer.</w:t>
      </w:r>
    </w:p>
    <w:p w14:paraId="0C835689" w14:textId="77777777" w:rsidR="00082EB1" w:rsidRPr="00082EB1" w:rsidRDefault="00082EB1" w:rsidP="00082EB1">
      <w:pPr>
        <w:spacing w:after="0" w:line="240" w:lineRule="auto"/>
        <w:rPr>
          <w:rFonts w:ascii="Arial" w:eastAsiaTheme="minorHAnsi" w:hAnsi="Arial" w:cs="Arial"/>
        </w:rPr>
      </w:pPr>
    </w:p>
    <w:p w14:paraId="259B832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(2)  The overall evaluated cost or price and technical rating of the successful and the debriefed offeror and past performance information on the debriefed offeror.</w:t>
      </w:r>
    </w:p>
    <w:p w14:paraId="5A02A67C" w14:textId="77777777" w:rsidR="00082EB1" w:rsidRPr="00082EB1" w:rsidRDefault="00082EB1" w:rsidP="00082EB1">
      <w:pPr>
        <w:spacing w:after="0" w:line="240" w:lineRule="auto"/>
        <w:rPr>
          <w:rFonts w:ascii="Arial" w:eastAsiaTheme="minorHAnsi" w:hAnsi="Arial" w:cs="Arial"/>
        </w:rPr>
      </w:pPr>
    </w:p>
    <w:p w14:paraId="32B9DBE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(3)  The overall ranking of all offerors, when any ranking was developed by the agency during source selection.</w:t>
      </w:r>
    </w:p>
    <w:p w14:paraId="1F362C99" w14:textId="77777777" w:rsidR="00082EB1" w:rsidRPr="00082EB1" w:rsidRDefault="00082EB1" w:rsidP="00082EB1">
      <w:pPr>
        <w:spacing w:after="0" w:line="240" w:lineRule="auto"/>
        <w:rPr>
          <w:rFonts w:ascii="Arial" w:eastAsiaTheme="minorHAnsi" w:hAnsi="Arial" w:cs="Arial"/>
        </w:rPr>
      </w:pPr>
    </w:p>
    <w:p w14:paraId="7C59B0D6"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(4)  A summary of the rationale for award;</w:t>
      </w:r>
    </w:p>
    <w:p w14:paraId="17E1F7FB" w14:textId="77777777" w:rsidR="00082EB1" w:rsidRPr="00082EB1" w:rsidRDefault="00082EB1" w:rsidP="00082EB1">
      <w:pPr>
        <w:spacing w:after="0" w:line="240" w:lineRule="auto"/>
        <w:rPr>
          <w:rFonts w:ascii="Arial" w:eastAsiaTheme="minorHAnsi" w:hAnsi="Arial" w:cs="Arial"/>
        </w:rPr>
      </w:pPr>
    </w:p>
    <w:p w14:paraId="52F323E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(5)  For acquisitions of commercial items, the make and model of the item to be delivered by the successful offeror.</w:t>
      </w:r>
    </w:p>
    <w:p w14:paraId="54B67A2A" w14:textId="77777777" w:rsidR="00082EB1" w:rsidRPr="00082EB1" w:rsidRDefault="00082EB1" w:rsidP="00082EB1">
      <w:pPr>
        <w:spacing w:after="0" w:line="240" w:lineRule="auto"/>
        <w:rPr>
          <w:rFonts w:ascii="Arial" w:eastAsiaTheme="minorHAnsi" w:hAnsi="Arial" w:cs="Arial"/>
        </w:rPr>
      </w:pPr>
    </w:p>
    <w:p w14:paraId="77797E23"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(6)  Reasonable responses to relevant questions posed by the debriefed offeror as to whether source-selection procedures set forth in the solicitation, applicable regulations, and other applicable authorities were followed by the agency.</w:t>
      </w:r>
    </w:p>
    <w:p w14:paraId="0AE8FF9A" w14:textId="77777777" w:rsidR="00082EB1" w:rsidRPr="00082EB1" w:rsidRDefault="00082EB1" w:rsidP="00082EB1">
      <w:pPr>
        <w:jc w:val="center"/>
      </w:pPr>
      <w:r w:rsidRPr="00082EB1">
        <w:t>(End of Provision)</w:t>
      </w:r>
    </w:p>
    <w:p w14:paraId="27A2663A"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66" w:name="_Toc66449726"/>
      <w:r w:rsidRPr="00082EB1">
        <w:rPr>
          <w:rFonts w:asciiTheme="majorHAnsi" w:eastAsiaTheme="majorEastAsia" w:hAnsiTheme="majorHAnsi" w:cstheme="majorBidi"/>
          <w:b/>
          <w:bCs/>
          <w:color w:val="4F81BD" w:themeColor="accent1"/>
          <w:sz w:val="26"/>
          <w:szCs w:val="26"/>
        </w:rPr>
        <w:t>ADDENDUM to FAR 52.212-1 INSTRUCTIONS TO OFFERORS --COMMERCIAL ITEMS</w:t>
      </w:r>
      <w:bookmarkEnd w:id="66"/>
    </w:p>
    <w:p w14:paraId="1C388A27"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Provisions that are incorporated by reference (by Citation Number, Title, and Date), have the same force and effect as if they were given in full text. Upon request, the Contracting Officer will make their full text available.</w:t>
      </w:r>
    </w:p>
    <w:p w14:paraId="4018ADCB" w14:textId="77777777" w:rsidR="00082EB1" w:rsidRPr="00082EB1" w:rsidRDefault="00082EB1" w:rsidP="00082EB1">
      <w:pPr>
        <w:spacing w:after="0" w:line="240" w:lineRule="auto"/>
        <w:rPr>
          <w:rFonts w:ascii="Arial" w:eastAsiaTheme="minorHAnsi" w:hAnsi="Arial" w:cs="Arial"/>
        </w:rPr>
      </w:pPr>
    </w:p>
    <w:p w14:paraId="0DD0245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following provisions are incorporated into 52.212-1 as an addendum to this solicitation:</w:t>
      </w:r>
    </w:p>
    <w:p w14:paraId="050F8836" w14:textId="77777777" w:rsidR="00082EB1" w:rsidRPr="00082EB1" w:rsidRDefault="00082EB1" w:rsidP="00082EB1">
      <w:pPr>
        <w:spacing w:after="0" w:line="240" w:lineRule="auto"/>
        <w:rPr>
          <w:rFonts w:ascii="Arial" w:eastAsiaTheme="minorHAnsi" w:hAnsi="Arial" w:cs="Arial"/>
        </w:rPr>
      </w:pPr>
    </w:p>
    <w:p w14:paraId="3FE9283B" w14:textId="77777777" w:rsidR="00082EB1" w:rsidRPr="00082EB1" w:rsidRDefault="00082EB1" w:rsidP="00082EB1">
      <w:pPr>
        <w:spacing w:after="0" w:line="240" w:lineRule="auto"/>
        <w:rPr>
          <w:rFonts w:ascii="Arial" w:eastAsiaTheme="minorHAnsi" w:hAnsi="Arial" w:cs="Arial"/>
          <w:b/>
          <w:bCs/>
          <w:u w:val="single"/>
        </w:rPr>
      </w:pPr>
      <w:r w:rsidRPr="00082EB1">
        <w:rPr>
          <w:rFonts w:ascii="Arial" w:eastAsiaTheme="minorHAnsi" w:hAnsi="Arial" w:cs="Arial"/>
          <w:b/>
          <w:bCs/>
          <w:u w:val="single"/>
        </w:rPr>
        <w:t>Instructions for Proposal Submission</w:t>
      </w:r>
    </w:p>
    <w:p w14:paraId="6EB92424" w14:textId="77777777" w:rsidR="00082EB1" w:rsidRPr="00082EB1" w:rsidRDefault="00082EB1" w:rsidP="00082EB1">
      <w:pPr>
        <w:spacing w:after="0" w:line="240" w:lineRule="auto"/>
        <w:rPr>
          <w:rFonts w:ascii="Arial" w:eastAsiaTheme="minorHAnsi" w:hAnsi="Arial" w:cs="Arial"/>
          <w:b/>
          <w:bCs/>
          <w:szCs w:val="20"/>
        </w:rPr>
      </w:pPr>
    </w:p>
    <w:p w14:paraId="4FAC689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lastRenderedPageBreak/>
        <w:t xml:space="preserve">1)  Proposals will be accepted in Microsoft Word or PDF form via e-mail to Chris Carthron at </w:t>
      </w:r>
      <w:hyperlink r:id="rId260" w:history="1">
        <w:r w:rsidRPr="00082EB1">
          <w:rPr>
            <w:rFonts w:ascii="Arial" w:eastAsiaTheme="minorHAnsi" w:hAnsi="Arial" w:cs="Arial"/>
            <w:b/>
            <w:color w:val="0000FF"/>
            <w:highlight w:val="yellow"/>
            <w:u w:val="single"/>
          </w:rPr>
          <w:t>Christopher.Carthron@va.gov</w:t>
        </w:r>
      </w:hyperlink>
      <w:r w:rsidRPr="00082EB1">
        <w:rPr>
          <w:rFonts w:ascii="Arial" w:eastAsiaTheme="minorHAnsi" w:hAnsi="Arial" w:cs="Arial"/>
        </w:rPr>
        <w:t xml:space="preserve"> with a scanned (pdf) copy of the </w:t>
      </w:r>
      <w:r w:rsidRPr="00082EB1">
        <w:rPr>
          <w:rFonts w:ascii="Arial" w:eastAsiaTheme="minorHAnsi" w:hAnsi="Arial" w:cs="Arial"/>
          <w:i/>
        </w:rPr>
        <w:t>signed SF1449</w:t>
      </w:r>
      <w:r w:rsidRPr="00082EB1">
        <w:rPr>
          <w:rFonts w:ascii="Arial" w:eastAsiaTheme="minorHAnsi" w:hAnsi="Arial" w:cs="Arial"/>
        </w:rPr>
        <w:t>.  Please note that faxed proposals are not acceptable and will be rejected.  Reference FAR 52.212-1(f) regarding timeliness of submission of offers.</w:t>
      </w:r>
    </w:p>
    <w:p w14:paraId="24348DAB" w14:textId="77777777" w:rsidR="00082EB1" w:rsidRPr="00082EB1" w:rsidRDefault="00082EB1" w:rsidP="00082EB1">
      <w:pPr>
        <w:spacing w:after="0" w:line="240" w:lineRule="auto"/>
        <w:rPr>
          <w:rFonts w:ascii="Arial" w:eastAsiaTheme="minorHAnsi" w:hAnsi="Arial" w:cs="Arial"/>
        </w:rPr>
      </w:pPr>
    </w:p>
    <w:p w14:paraId="0F2BB0C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2)  Offerors shall include its unique entity identifier and CAGE code in block 17a of the Standard Form 1449. </w:t>
      </w:r>
    </w:p>
    <w:p w14:paraId="1A29FCCB" w14:textId="77777777" w:rsidR="00082EB1" w:rsidRPr="00082EB1" w:rsidRDefault="00082EB1" w:rsidP="00082EB1">
      <w:pPr>
        <w:spacing w:after="0" w:line="240" w:lineRule="auto"/>
        <w:rPr>
          <w:rFonts w:ascii="Arial" w:eastAsiaTheme="minorHAnsi" w:hAnsi="Arial" w:cs="Arial"/>
        </w:rPr>
      </w:pPr>
    </w:p>
    <w:p w14:paraId="57D3AF31"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3)  For each item offered, offerors shall provide a separate and distinct eleven-digit National Drug Code (NDC) Number unique to the offeror as outlined in the Scope of Contract (paragraph 8).   </w:t>
      </w:r>
    </w:p>
    <w:p w14:paraId="6EF4D486" w14:textId="77777777" w:rsidR="00082EB1" w:rsidRPr="00082EB1" w:rsidRDefault="00082EB1" w:rsidP="00082EB1">
      <w:pPr>
        <w:spacing w:after="0" w:line="240" w:lineRule="auto"/>
        <w:rPr>
          <w:rFonts w:ascii="Arial" w:eastAsiaTheme="minorHAnsi" w:hAnsi="Arial" w:cs="Arial"/>
        </w:rPr>
      </w:pPr>
    </w:p>
    <w:p w14:paraId="4189FDD5"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4)  Offerors shall meet the packaging requirements as outlined in Scope of Contract (paragraph 5).</w:t>
      </w:r>
    </w:p>
    <w:p w14:paraId="65DBB69C" w14:textId="77777777" w:rsidR="00082EB1" w:rsidRPr="00082EB1" w:rsidRDefault="00082EB1" w:rsidP="00082EB1">
      <w:pPr>
        <w:spacing w:after="0" w:line="240" w:lineRule="auto"/>
        <w:rPr>
          <w:rFonts w:ascii="Arial" w:eastAsiaTheme="minorHAnsi" w:hAnsi="Arial" w:cs="Arial"/>
        </w:rPr>
      </w:pPr>
    </w:p>
    <w:p w14:paraId="38F95D8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5)  Offerors shall submit a price for all line items offered, inclusive of the base year and all option years. Offered prices must include .50% Cost Recovery Fee as outlined in the Scope of Contract (paragraph 12).</w:t>
      </w:r>
    </w:p>
    <w:p w14:paraId="5186029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  </w:t>
      </w:r>
    </w:p>
    <w:p w14:paraId="1D1E796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6)  Offers shall complete the solicitation representations at 52.209-7 as provided in Section E of the solicitation.</w:t>
      </w:r>
    </w:p>
    <w:p w14:paraId="35244BBF" w14:textId="77777777" w:rsidR="00082EB1" w:rsidRPr="00082EB1" w:rsidRDefault="00082EB1" w:rsidP="00082EB1">
      <w:pPr>
        <w:spacing w:after="0" w:line="240" w:lineRule="auto"/>
        <w:rPr>
          <w:rFonts w:ascii="Arial" w:eastAsiaTheme="minorHAnsi" w:hAnsi="Arial" w:cs="Arial"/>
        </w:rPr>
      </w:pPr>
    </w:p>
    <w:p w14:paraId="4C7AA45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 xml:space="preserve">7)  The System for Award Management (SAM) is an online system that replaced CCR/FedReg, ORCA, and EPLS. Contractors should now go to </w:t>
      </w:r>
      <w:hyperlink r:id="rId261" w:history="1">
        <w:r w:rsidRPr="00082EB1">
          <w:rPr>
            <w:rFonts w:ascii="Arial" w:eastAsiaTheme="minorHAnsi" w:hAnsi="Arial" w:cs="Arial"/>
            <w:color w:val="0000FF"/>
            <w:u w:val="single"/>
          </w:rPr>
          <w:t>www.sam.gov</w:t>
        </w:r>
      </w:hyperlink>
      <w:r w:rsidRPr="00082EB1">
        <w:rPr>
          <w:rFonts w:ascii="Arial" w:eastAsiaTheme="minorHAnsi" w:hAnsi="Arial" w:cs="Arial"/>
        </w:rPr>
        <w:t xml:space="preserve"> to find their information. Training tools are available on the SAM website at </w:t>
      </w:r>
      <w:hyperlink r:id="rId262" w:history="1">
        <w:r w:rsidRPr="00082EB1">
          <w:rPr>
            <w:rFonts w:ascii="Arial" w:eastAsiaTheme="minorHAnsi" w:hAnsi="Arial" w:cs="Arial"/>
            <w:color w:val="0000FF"/>
            <w:u w:val="single"/>
          </w:rPr>
          <w:t>www.sam.gov</w:t>
        </w:r>
      </w:hyperlink>
      <w:r w:rsidRPr="00082EB1">
        <w:rPr>
          <w:rFonts w:ascii="Arial" w:eastAsiaTheme="minorHAnsi" w:hAnsi="Arial" w:cs="Arial"/>
        </w:rPr>
        <w:t xml:space="preserve"> for familiarization with the SAM system.  Prospective contractors shall maintain a current and accurate record in the SAM database. SAM updates are required as necessary, but at least annually. </w:t>
      </w:r>
    </w:p>
    <w:p w14:paraId="18009D04" w14:textId="77777777" w:rsidR="00082EB1" w:rsidRPr="00082EB1" w:rsidRDefault="00082EB1" w:rsidP="00082EB1">
      <w:pPr>
        <w:spacing w:after="0" w:line="240" w:lineRule="auto"/>
        <w:rPr>
          <w:rFonts w:ascii="Arial" w:eastAsiaTheme="minorHAnsi" w:hAnsi="Arial" w:cs="Arial"/>
        </w:rPr>
      </w:pPr>
    </w:p>
    <w:p w14:paraId="6A946763" w14:textId="77777777" w:rsidR="00082EB1" w:rsidRPr="00082EB1" w:rsidRDefault="00082EB1" w:rsidP="00082EB1">
      <w:pPr>
        <w:spacing w:after="0" w:line="240" w:lineRule="auto"/>
        <w:rPr>
          <w:rFonts w:ascii="Arial" w:eastAsiaTheme="minorHAnsi" w:hAnsi="Arial" w:cs="Arial"/>
          <w:b/>
          <w:bCs/>
        </w:rPr>
      </w:pPr>
      <w:r w:rsidRPr="00082EB1">
        <w:rPr>
          <w:rFonts w:ascii="Arial" w:eastAsiaTheme="minorHAnsi" w:hAnsi="Arial" w:cs="Arial"/>
        </w:rPr>
        <w:t xml:space="preserve">8)  All offerors must complete Section E.9 52.212-3 Offeror Representations and Certifications-Commercial Items, this can be completed on line. </w:t>
      </w:r>
      <w:r w:rsidRPr="00082EB1">
        <w:rPr>
          <w:rFonts w:ascii="Arial" w:eastAsiaTheme="minorHAnsi" w:hAnsi="Arial" w:cs="Arial"/>
          <w:b/>
          <w:bCs/>
        </w:rPr>
        <w:t>However, offerors shall review and complete paragraph (b)(2) and (g)(5) of 52.212-3.</w:t>
      </w:r>
    </w:p>
    <w:p w14:paraId="5A4F1F00" w14:textId="77777777" w:rsidR="00082EB1" w:rsidRPr="00082EB1" w:rsidRDefault="00082EB1" w:rsidP="00082EB1">
      <w:pPr>
        <w:spacing w:after="0" w:line="240" w:lineRule="auto"/>
        <w:rPr>
          <w:rFonts w:ascii="Arial" w:eastAsiaTheme="minorHAnsi" w:hAnsi="Arial" w:cs="Arial"/>
        </w:rPr>
      </w:pPr>
    </w:p>
    <w:p w14:paraId="28651B4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9)  Subcontracting Plan Requirements: Pursuant to the requirements of Public Law 95-507 (15 U.S.C. § 644), all large business concerns are required to have an approved subcontracting plan for contracts valued over $750,000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49D3D87E" w14:textId="77777777" w:rsidR="00082EB1" w:rsidRPr="00082EB1" w:rsidRDefault="00082EB1" w:rsidP="00082EB1">
      <w:pPr>
        <w:spacing w:after="0" w:line="240" w:lineRule="auto"/>
        <w:rPr>
          <w:rFonts w:ascii="Arial" w:eastAsiaTheme="minorHAnsi" w:hAnsi="Arial" w:cs="Arial"/>
          <w:color w:val="00B050"/>
          <w:szCs w:val="20"/>
        </w:rPr>
      </w:pPr>
    </w:p>
    <w:p w14:paraId="5F253CFA" w14:textId="77777777" w:rsidR="00082EB1" w:rsidRPr="00082EB1" w:rsidRDefault="00082EB1" w:rsidP="00082EB1">
      <w:pPr>
        <w:spacing w:after="0" w:line="240" w:lineRule="auto"/>
        <w:rPr>
          <w:rFonts w:ascii="Arial" w:eastAsiaTheme="minorHAnsi" w:hAnsi="Arial" w:cs="Arial"/>
          <w:color w:val="000000"/>
        </w:rPr>
      </w:pPr>
      <w:r w:rsidRPr="00082EB1">
        <w:rPr>
          <w:rFonts w:ascii="Arial" w:eastAsiaTheme="minorHAnsi" w:hAnsi="Arial" w:cs="Arial"/>
          <w:color w:val="000000"/>
        </w:rPr>
        <w:t>10) CONTACT FOR CONTRACT ADMINISTRATION</w:t>
      </w:r>
    </w:p>
    <w:p w14:paraId="32A12F8B" w14:textId="77777777" w:rsidR="00082EB1" w:rsidRPr="00082EB1" w:rsidRDefault="00082EB1" w:rsidP="00082EB1">
      <w:pPr>
        <w:spacing w:after="0" w:line="240" w:lineRule="auto"/>
        <w:rPr>
          <w:rFonts w:ascii="Arial" w:eastAsiaTheme="minorHAnsi" w:hAnsi="Arial" w:cs="Arial"/>
          <w:b/>
          <w:color w:val="000000"/>
        </w:rPr>
      </w:pPr>
    </w:p>
    <w:p w14:paraId="6CA9B07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Offerors are requested to designate a person to be contacted for prompt contract administration.</w:t>
      </w:r>
    </w:p>
    <w:p w14:paraId="44E40F03" w14:textId="77777777" w:rsidR="00082EB1" w:rsidRPr="00082EB1" w:rsidRDefault="00082EB1" w:rsidP="00082EB1">
      <w:pPr>
        <w:spacing w:after="0" w:line="240" w:lineRule="auto"/>
        <w:rPr>
          <w:rFonts w:ascii="Arial" w:eastAsiaTheme="minorHAnsi" w:hAnsi="Arial"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082EB1" w:rsidRPr="00082EB1" w14:paraId="245DDFC7" w14:textId="77777777" w:rsidTr="005C1CFA">
        <w:tc>
          <w:tcPr>
            <w:tcW w:w="2718" w:type="dxa"/>
            <w:vAlign w:val="bottom"/>
            <w:hideMark/>
          </w:tcPr>
          <w:p w14:paraId="7C20C612"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NAME</w:t>
            </w:r>
          </w:p>
        </w:tc>
        <w:tc>
          <w:tcPr>
            <w:tcW w:w="6138" w:type="dxa"/>
            <w:tcBorders>
              <w:top w:val="nil"/>
              <w:left w:val="nil"/>
              <w:bottom w:val="single" w:sz="4" w:space="0" w:color="auto"/>
              <w:right w:val="nil"/>
            </w:tcBorders>
            <w:vAlign w:val="bottom"/>
          </w:tcPr>
          <w:p w14:paraId="105B9488"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6725DAAB" w14:textId="77777777" w:rsidTr="005C1CFA">
        <w:tc>
          <w:tcPr>
            <w:tcW w:w="2718" w:type="dxa"/>
            <w:vAlign w:val="bottom"/>
            <w:hideMark/>
          </w:tcPr>
          <w:p w14:paraId="405E9BE0"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TITLE</w:t>
            </w:r>
          </w:p>
        </w:tc>
        <w:tc>
          <w:tcPr>
            <w:tcW w:w="6138" w:type="dxa"/>
            <w:tcBorders>
              <w:top w:val="single" w:sz="4" w:space="0" w:color="auto"/>
              <w:left w:val="nil"/>
              <w:bottom w:val="single" w:sz="4" w:space="0" w:color="auto"/>
              <w:right w:val="nil"/>
            </w:tcBorders>
            <w:vAlign w:val="bottom"/>
          </w:tcPr>
          <w:p w14:paraId="088EBE44"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7A13E486" w14:textId="77777777" w:rsidTr="005C1CFA">
        <w:tc>
          <w:tcPr>
            <w:tcW w:w="2718" w:type="dxa"/>
            <w:vAlign w:val="bottom"/>
            <w:hideMark/>
          </w:tcPr>
          <w:p w14:paraId="3242B328"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ADDRESS</w:t>
            </w:r>
          </w:p>
        </w:tc>
        <w:tc>
          <w:tcPr>
            <w:tcW w:w="6138" w:type="dxa"/>
            <w:tcBorders>
              <w:top w:val="single" w:sz="4" w:space="0" w:color="auto"/>
              <w:left w:val="nil"/>
              <w:bottom w:val="single" w:sz="4" w:space="0" w:color="auto"/>
              <w:right w:val="nil"/>
            </w:tcBorders>
            <w:vAlign w:val="bottom"/>
          </w:tcPr>
          <w:p w14:paraId="43DFC1A0"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58EAE6C4" w14:textId="77777777" w:rsidTr="005C1CFA">
        <w:tc>
          <w:tcPr>
            <w:tcW w:w="2718" w:type="dxa"/>
            <w:vAlign w:val="bottom"/>
          </w:tcPr>
          <w:p w14:paraId="6832DADE" w14:textId="77777777" w:rsidR="00082EB1" w:rsidRPr="00082EB1" w:rsidRDefault="00082EB1" w:rsidP="00082EB1">
            <w:pPr>
              <w:spacing w:after="0" w:line="240" w:lineRule="auto"/>
              <w:rPr>
                <w:rFonts w:ascii="Arial" w:eastAsiaTheme="minorHAnsi" w:hAnsi="Arial" w:cs="Arial"/>
                <w:b/>
                <w:color w:val="000000"/>
              </w:rPr>
            </w:pPr>
          </w:p>
        </w:tc>
        <w:tc>
          <w:tcPr>
            <w:tcW w:w="6138" w:type="dxa"/>
            <w:tcBorders>
              <w:top w:val="single" w:sz="4" w:space="0" w:color="auto"/>
              <w:left w:val="nil"/>
              <w:bottom w:val="single" w:sz="4" w:space="0" w:color="auto"/>
              <w:right w:val="nil"/>
            </w:tcBorders>
            <w:vAlign w:val="bottom"/>
          </w:tcPr>
          <w:p w14:paraId="02036FF6"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03DF1F07" w14:textId="77777777" w:rsidTr="005C1CFA">
        <w:tc>
          <w:tcPr>
            <w:tcW w:w="2718" w:type="dxa"/>
            <w:vAlign w:val="bottom"/>
            <w:hideMark/>
          </w:tcPr>
          <w:p w14:paraId="46A3C219"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CITY, STATE, ZIP CODE</w:t>
            </w:r>
          </w:p>
        </w:tc>
        <w:tc>
          <w:tcPr>
            <w:tcW w:w="6138" w:type="dxa"/>
            <w:tcBorders>
              <w:top w:val="single" w:sz="4" w:space="0" w:color="auto"/>
              <w:left w:val="nil"/>
              <w:bottom w:val="single" w:sz="4" w:space="0" w:color="auto"/>
              <w:right w:val="nil"/>
            </w:tcBorders>
            <w:vAlign w:val="bottom"/>
          </w:tcPr>
          <w:p w14:paraId="135A2236"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662654A5" w14:textId="77777777" w:rsidTr="005C1CFA">
        <w:tc>
          <w:tcPr>
            <w:tcW w:w="2718" w:type="dxa"/>
            <w:vAlign w:val="bottom"/>
            <w:hideMark/>
          </w:tcPr>
          <w:p w14:paraId="21B605DE"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E-MAIL ADDRESS</w:t>
            </w:r>
          </w:p>
        </w:tc>
        <w:tc>
          <w:tcPr>
            <w:tcW w:w="6138" w:type="dxa"/>
            <w:tcBorders>
              <w:top w:val="single" w:sz="4" w:space="0" w:color="auto"/>
              <w:left w:val="nil"/>
              <w:bottom w:val="single" w:sz="4" w:space="0" w:color="auto"/>
              <w:right w:val="nil"/>
            </w:tcBorders>
            <w:vAlign w:val="bottom"/>
          </w:tcPr>
          <w:p w14:paraId="5F0BE393"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4EA85B14" w14:textId="77777777" w:rsidTr="005C1CFA">
        <w:tc>
          <w:tcPr>
            <w:tcW w:w="2718" w:type="dxa"/>
            <w:vAlign w:val="bottom"/>
            <w:hideMark/>
          </w:tcPr>
          <w:p w14:paraId="678A1A67"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PHONE NO.</w:t>
            </w:r>
          </w:p>
        </w:tc>
        <w:tc>
          <w:tcPr>
            <w:tcW w:w="6138" w:type="dxa"/>
            <w:tcBorders>
              <w:top w:val="single" w:sz="4" w:space="0" w:color="auto"/>
              <w:left w:val="nil"/>
              <w:bottom w:val="single" w:sz="4" w:space="0" w:color="auto"/>
              <w:right w:val="nil"/>
            </w:tcBorders>
            <w:vAlign w:val="bottom"/>
          </w:tcPr>
          <w:p w14:paraId="3823C0CD"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7995FEE2" w14:textId="77777777" w:rsidTr="005C1CFA">
        <w:tc>
          <w:tcPr>
            <w:tcW w:w="2718" w:type="dxa"/>
            <w:vAlign w:val="bottom"/>
            <w:hideMark/>
          </w:tcPr>
          <w:p w14:paraId="2BBAE99B"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800 NO.</w:t>
            </w:r>
          </w:p>
        </w:tc>
        <w:tc>
          <w:tcPr>
            <w:tcW w:w="6138" w:type="dxa"/>
            <w:tcBorders>
              <w:top w:val="single" w:sz="4" w:space="0" w:color="auto"/>
              <w:left w:val="nil"/>
              <w:bottom w:val="single" w:sz="4" w:space="0" w:color="auto"/>
              <w:right w:val="nil"/>
            </w:tcBorders>
            <w:vAlign w:val="bottom"/>
          </w:tcPr>
          <w:p w14:paraId="3CA0A2E5"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612FE421" w14:textId="77777777" w:rsidTr="005C1CFA">
        <w:tc>
          <w:tcPr>
            <w:tcW w:w="2718" w:type="dxa"/>
            <w:vAlign w:val="bottom"/>
            <w:hideMark/>
          </w:tcPr>
          <w:p w14:paraId="0A602030"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FAX NO.</w:t>
            </w:r>
          </w:p>
        </w:tc>
        <w:tc>
          <w:tcPr>
            <w:tcW w:w="6138" w:type="dxa"/>
            <w:tcBorders>
              <w:top w:val="single" w:sz="4" w:space="0" w:color="auto"/>
              <w:left w:val="nil"/>
              <w:bottom w:val="single" w:sz="4" w:space="0" w:color="auto"/>
              <w:right w:val="nil"/>
            </w:tcBorders>
            <w:vAlign w:val="bottom"/>
          </w:tcPr>
          <w:p w14:paraId="24BF7D1F" w14:textId="77777777" w:rsidR="00082EB1" w:rsidRPr="00082EB1" w:rsidRDefault="00082EB1" w:rsidP="00082EB1">
            <w:pPr>
              <w:spacing w:after="0" w:line="240" w:lineRule="auto"/>
              <w:rPr>
                <w:rFonts w:ascii="Arial" w:eastAsiaTheme="minorHAnsi" w:hAnsi="Arial" w:cs="Arial"/>
                <w:color w:val="000000"/>
              </w:rPr>
            </w:pPr>
          </w:p>
        </w:tc>
      </w:tr>
    </w:tbl>
    <w:p w14:paraId="054FA5FA" w14:textId="77777777" w:rsidR="00082EB1" w:rsidRPr="00082EB1" w:rsidRDefault="00082EB1" w:rsidP="00082EB1">
      <w:pPr>
        <w:spacing w:after="0" w:line="240" w:lineRule="auto"/>
        <w:rPr>
          <w:rFonts w:ascii="Arial" w:eastAsiaTheme="minorHAnsi" w:hAnsi="Arial" w:cs="Arial"/>
          <w:b/>
          <w:color w:val="000000"/>
        </w:rPr>
      </w:pPr>
    </w:p>
    <w:p w14:paraId="5B9F0F15"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082EB1" w:rsidRPr="00082EB1" w14:paraId="63A91308" w14:textId="77777777" w:rsidTr="005C1CFA">
        <w:tc>
          <w:tcPr>
            <w:tcW w:w="2718" w:type="dxa"/>
            <w:vAlign w:val="bottom"/>
            <w:hideMark/>
          </w:tcPr>
          <w:p w14:paraId="0012795E"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NAME &amp; TITLE</w:t>
            </w:r>
          </w:p>
        </w:tc>
        <w:tc>
          <w:tcPr>
            <w:tcW w:w="6138" w:type="dxa"/>
            <w:tcBorders>
              <w:top w:val="nil"/>
              <w:left w:val="nil"/>
              <w:bottom w:val="single" w:sz="4" w:space="0" w:color="auto"/>
              <w:right w:val="nil"/>
            </w:tcBorders>
            <w:vAlign w:val="bottom"/>
          </w:tcPr>
          <w:p w14:paraId="5FC6AB5E"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2ADF6198" w14:textId="77777777" w:rsidTr="005C1CFA">
        <w:tc>
          <w:tcPr>
            <w:tcW w:w="2718" w:type="dxa"/>
            <w:vAlign w:val="bottom"/>
            <w:hideMark/>
          </w:tcPr>
          <w:p w14:paraId="684C183C"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Email Address</w:t>
            </w:r>
          </w:p>
        </w:tc>
        <w:tc>
          <w:tcPr>
            <w:tcW w:w="6138" w:type="dxa"/>
            <w:tcBorders>
              <w:top w:val="single" w:sz="4" w:space="0" w:color="auto"/>
              <w:left w:val="nil"/>
              <w:bottom w:val="single" w:sz="4" w:space="0" w:color="auto"/>
              <w:right w:val="nil"/>
            </w:tcBorders>
            <w:vAlign w:val="bottom"/>
          </w:tcPr>
          <w:p w14:paraId="4A4A9914" w14:textId="77777777" w:rsidR="00082EB1" w:rsidRPr="00082EB1" w:rsidRDefault="00082EB1" w:rsidP="00082EB1">
            <w:pPr>
              <w:spacing w:after="0" w:line="240" w:lineRule="auto"/>
              <w:rPr>
                <w:rFonts w:ascii="Arial" w:eastAsiaTheme="minorHAnsi" w:hAnsi="Arial" w:cs="Arial"/>
                <w:color w:val="000000"/>
              </w:rPr>
            </w:pPr>
          </w:p>
        </w:tc>
      </w:tr>
      <w:tr w:rsidR="00082EB1" w:rsidRPr="00082EB1" w14:paraId="18082845" w14:textId="77777777" w:rsidTr="005C1CFA">
        <w:tc>
          <w:tcPr>
            <w:tcW w:w="2718" w:type="dxa"/>
            <w:vAlign w:val="bottom"/>
            <w:hideMark/>
          </w:tcPr>
          <w:p w14:paraId="56AFC914" w14:textId="77777777" w:rsidR="00082EB1" w:rsidRPr="00082EB1" w:rsidRDefault="00082EB1" w:rsidP="00082EB1">
            <w:pPr>
              <w:spacing w:after="0" w:line="240" w:lineRule="auto"/>
              <w:rPr>
                <w:rFonts w:ascii="Arial" w:eastAsiaTheme="minorHAnsi" w:hAnsi="Arial" w:cs="Arial"/>
                <w:b/>
                <w:color w:val="000000"/>
              </w:rPr>
            </w:pPr>
            <w:r w:rsidRPr="00082EB1">
              <w:rPr>
                <w:rFonts w:ascii="Arial" w:eastAsiaTheme="minorHAnsi" w:hAnsi="Arial" w:cs="Arial"/>
                <w:b/>
                <w:color w:val="000000"/>
              </w:rPr>
              <w:t>Phone Number</w:t>
            </w:r>
          </w:p>
        </w:tc>
        <w:tc>
          <w:tcPr>
            <w:tcW w:w="6138" w:type="dxa"/>
            <w:tcBorders>
              <w:top w:val="single" w:sz="4" w:space="0" w:color="auto"/>
              <w:left w:val="nil"/>
              <w:bottom w:val="single" w:sz="4" w:space="0" w:color="auto"/>
              <w:right w:val="nil"/>
            </w:tcBorders>
            <w:vAlign w:val="bottom"/>
          </w:tcPr>
          <w:p w14:paraId="30C1DB55" w14:textId="77777777" w:rsidR="00082EB1" w:rsidRPr="00082EB1" w:rsidRDefault="00082EB1" w:rsidP="00082EB1">
            <w:pPr>
              <w:spacing w:after="0" w:line="240" w:lineRule="auto"/>
              <w:rPr>
                <w:rFonts w:ascii="Arial" w:eastAsiaTheme="minorHAnsi" w:hAnsi="Arial" w:cs="Arial"/>
                <w:color w:val="000000"/>
              </w:rPr>
            </w:pPr>
          </w:p>
        </w:tc>
      </w:tr>
    </w:tbl>
    <w:p w14:paraId="0BFD911F" w14:textId="77777777" w:rsidR="00082EB1" w:rsidRPr="00082EB1" w:rsidRDefault="00082EB1" w:rsidP="00082EB1">
      <w:pPr>
        <w:spacing w:after="0" w:line="240" w:lineRule="auto"/>
        <w:rPr>
          <w:rFonts w:ascii="Arial" w:eastAsiaTheme="minorHAnsi" w:hAnsi="Arial" w:cs="Arial"/>
          <w:b/>
          <w:color w:val="000000"/>
        </w:rPr>
      </w:pPr>
    </w:p>
    <w:p w14:paraId="19B512A1" w14:textId="77777777" w:rsidR="00082EB1" w:rsidRPr="00082EB1" w:rsidRDefault="00082EB1" w:rsidP="00082EB1">
      <w:pPr>
        <w:spacing w:after="0" w:line="240" w:lineRule="auto"/>
        <w:rPr>
          <w:rFonts w:ascii="Arial" w:eastAsiaTheme="minorHAnsi" w:hAnsi="Arial" w:cs="Arial"/>
          <w:b/>
          <w:color w:val="000000"/>
        </w:rPr>
      </w:pPr>
    </w:p>
    <w:p w14:paraId="52985F16" w14:textId="77777777" w:rsidR="00082EB1" w:rsidRPr="00082EB1" w:rsidRDefault="00082EB1" w:rsidP="00082EB1">
      <w:pPr>
        <w:spacing w:after="0" w:line="240" w:lineRule="auto"/>
        <w:rPr>
          <w:rFonts w:ascii="Arial" w:eastAsiaTheme="minorHAnsi" w:hAnsi="Arial" w:cs="Arial"/>
          <w:color w:val="000000"/>
        </w:rPr>
      </w:pPr>
      <w:r w:rsidRPr="00082EB1">
        <w:rPr>
          <w:rFonts w:ascii="Arial" w:eastAsiaTheme="minorHAnsi" w:hAnsi="Arial" w:cs="Arial"/>
          <w:color w:val="000000"/>
        </w:rPr>
        <w:t>11) AUTHORIZED NEGOTIATORS</w:t>
      </w:r>
    </w:p>
    <w:p w14:paraId="3A84BC77" w14:textId="77777777" w:rsidR="00082EB1" w:rsidRPr="00082EB1" w:rsidRDefault="00082EB1" w:rsidP="00082EB1">
      <w:pPr>
        <w:spacing w:after="0" w:line="240" w:lineRule="auto"/>
        <w:rPr>
          <w:rFonts w:ascii="Arial" w:eastAsiaTheme="minorHAnsi" w:hAnsi="Arial" w:cs="Arial"/>
          <w:b/>
          <w:color w:val="000000"/>
        </w:rPr>
      </w:pPr>
    </w:p>
    <w:p w14:paraId="113EE32C"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offeror or quoter represents that the following persons are authorized to negotiate on its behalf with the Government in connection with this request for proposals or quotations:  (list names, titles, e-mail addresses, and telephone numbers of the authorized negotiators)</w:t>
      </w:r>
    </w:p>
    <w:p w14:paraId="349DBC78" w14:textId="77777777" w:rsidR="00082EB1" w:rsidRPr="00082EB1" w:rsidRDefault="00082EB1" w:rsidP="00082EB1">
      <w:pPr>
        <w:spacing w:after="0" w:line="240" w:lineRule="auto"/>
        <w:rPr>
          <w:rFonts w:ascii="Arial" w:eastAsiaTheme="minorHAnsi" w:hAnsi="Arial" w:cs="Arial"/>
          <w:color w:val="000000"/>
          <w:szCs w:val="20"/>
        </w:rPr>
      </w:pPr>
    </w:p>
    <w:p w14:paraId="225404E3" w14:textId="77777777" w:rsidR="00082EB1" w:rsidRPr="00082EB1" w:rsidRDefault="00082EB1" w:rsidP="00082EB1">
      <w:pPr>
        <w:spacing w:after="0" w:line="240" w:lineRule="auto"/>
        <w:rPr>
          <w:rFonts w:ascii="Arial" w:eastAsiaTheme="minorHAnsi" w:hAnsi="Arial" w:cs="Arial"/>
          <w:color w:val="000000"/>
          <w:szCs w:val="20"/>
        </w:rPr>
      </w:pP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082EB1" w:rsidRPr="00082EB1" w14:paraId="649727AE" w14:textId="77777777" w:rsidTr="005C1CFA">
        <w:trPr>
          <w:jc w:val="center"/>
        </w:trPr>
        <w:tc>
          <w:tcPr>
            <w:tcW w:w="8856" w:type="dxa"/>
            <w:tcBorders>
              <w:top w:val="nil"/>
              <w:left w:val="nil"/>
              <w:bottom w:val="single" w:sz="4" w:space="0" w:color="auto"/>
              <w:right w:val="nil"/>
            </w:tcBorders>
            <w:vAlign w:val="bottom"/>
          </w:tcPr>
          <w:p w14:paraId="0C4C4246" w14:textId="77777777" w:rsidR="00082EB1" w:rsidRPr="00082EB1" w:rsidRDefault="00082EB1" w:rsidP="00082EB1">
            <w:pPr>
              <w:spacing w:after="0" w:line="240" w:lineRule="auto"/>
              <w:rPr>
                <w:rFonts w:ascii="Arial" w:eastAsiaTheme="minorHAnsi" w:hAnsi="Arial" w:cs="Arial"/>
                <w:color w:val="000000"/>
                <w:szCs w:val="20"/>
              </w:rPr>
            </w:pPr>
          </w:p>
        </w:tc>
      </w:tr>
      <w:tr w:rsidR="00082EB1" w:rsidRPr="00082EB1" w14:paraId="7076BBBB" w14:textId="77777777" w:rsidTr="005C1CFA">
        <w:trPr>
          <w:trHeight w:val="360"/>
          <w:jc w:val="center"/>
        </w:trPr>
        <w:tc>
          <w:tcPr>
            <w:tcW w:w="8856" w:type="dxa"/>
            <w:tcBorders>
              <w:top w:val="single" w:sz="4" w:space="0" w:color="auto"/>
              <w:left w:val="nil"/>
              <w:bottom w:val="single" w:sz="4" w:space="0" w:color="auto"/>
              <w:right w:val="nil"/>
            </w:tcBorders>
            <w:vAlign w:val="bottom"/>
          </w:tcPr>
          <w:p w14:paraId="15DA3D84" w14:textId="77777777" w:rsidR="00082EB1" w:rsidRPr="00082EB1" w:rsidRDefault="00082EB1" w:rsidP="00082EB1">
            <w:pPr>
              <w:spacing w:after="0" w:line="240" w:lineRule="auto"/>
              <w:rPr>
                <w:rFonts w:ascii="Arial" w:eastAsiaTheme="minorHAnsi" w:hAnsi="Arial" w:cs="Arial"/>
                <w:color w:val="000000"/>
                <w:szCs w:val="20"/>
              </w:rPr>
            </w:pPr>
          </w:p>
        </w:tc>
      </w:tr>
      <w:tr w:rsidR="00082EB1" w:rsidRPr="00082EB1" w14:paraId="05FD8151" w14:textId="77777777" w:rsidTr="005C1CFA">
        <w:trPr>
          <w:trHeight w:val="360"/>
          <w:jc w:val="center"/>
        </w:trPr>
        <w:tc>
          <w:tcPr>
            <w:tcW w:w="8856" w:type="dxa"/>
            <w:tcBorders>
              <w:top w:val="single" w:sz="4" w:space="0" w:color="auto"/>
              <w:left w:val="nil"/>
              <w:bottom w:val="single" w:sz="4" w:space="0" w:color="auto"/>
              <w:right w:val="nil"/>
            </w:tcBorders>
            <w:vAlign w:val="bottom"/>
          </w:tcPr>
          <w:p w14:paraId="160CD96A" w14:textId="77777777" w:rsidR="00082EB1" w:rsidRPr="00082EB1" w:rsidRDefault="00082EB1" w:rsidP="00082EB1">
            <w:pPr>
              <w:spacing w:after="0" w:line="240" w:lineRule="auto"/>
              <w:rPr>
                <w:rFonts w:ascii="Arial" w:eastAsiaTheme="minorHAnsi" w:hAnsi="Arial" w:cs="Arial"/>
                <w:color w:val="000000"/>
                <w:szCs w:val="20"/>
              </w:rPr>
            </w:pPr>
          </w:p>
        </w:tc>
      </w:tr>
      <w:tr w:rsidR="00082EB1" w:rsidRPr="00082EB1" w14:paraId="3DC4DC27" w14:textId="77777777" w:rsidTr="005C1CFA">
        <w:trPr>
          <w:trHeight w:val="360"/>
          <w:jc w:val="center"/>
        </w:trPr>
        <w:tc>
          <w:tcPr>
            <w:tcW w:w="8856" w:type="dxa"/>
            <w:tcBorders>
              <w:top w:val="single" w:sz="4" w:space="0" w:color="auto"/>
              <w:left w:val="nil"/>
              <w:bottom w:val="single" w:sz="4" w:space="0" w:color="auto"/>
              <w:right w:val="nil"/>
            </w:tcBorders>
            <w:vAlign w:val="bottom"/>
          </w:tcPr>
          <w:p w14:paraId="6956B0AD" w14:textId="77777777" w:rsidR="00082EB1" w:rsidRPr="00082EB1" w:rsidRDefault="00082EB1" w:rsidP="00082EB1">
            <w:pPr>
              <w:spacing w:after="0" w:line="240" w:lineRule="auto"/>
              <w:rPr>
                <w:rFonts w:ascii="Arial" w:eastAsiaTheme="minorHAnsi" w:hAnsi="Arial" w:cs="Arial"/>
                <w:color w:val="000000"/>
                <w:szCs w:val="20"/>
              </w:rPr>
            </w:pPr>
          </w:p>
        </w:tc>
      </w:tr>
    </w:tbl>
    <w:p w14:paraId="443E8EF2" w14:textId="77777777" w:rsidR="00082EB1" w:rsidRPr="00082EB1" w:rsidRDefault="00082EB1" w:rsidP="00082EB1">
      <w:pPr>
        <w:spacing w:after="0" w:line="240" w:lineRule="auto"/>
        <w:rPr>
          <w:rFonts w:ascii="Arial" w:eastAsiaTheme="minorHAnsi" w:hAnsi="Arial" w:cs="Arial"/>
          <w:color w:val="000000"/>
          <w:szCs w:val="20"/>
        </w:rPr>
      </w:pPr>
    </w:p>
    <w:p w14:paraId="2EFEBE65" w14:textId="77777777" w:rsidR="00082EB1" w:rsidRPr="00082EB1" w:rsidRDefault="00082EB1" w:rsidP="00082EB1">
      <w:pPr>
        <w:spacing w:after="0" w:line="240" w:lineRule="auto"/>
        <w:rPr>
          <w:rFonts w:ascii="Arial" w:eastAsiaTheme="minorHAnsi" w:hAnsi="Arial" w:cs="Arial"/>
          <w:color w:val="000000"/>
          <w:szCs w:val="20"/>
        </w:rPr>
      </w:pPr>
    </w:p>
    <w:p w14:paraId="7DDAF26B"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12) NOTICE TO DEALERS AND SUPPLIERS</w:t>
      </w:r>
    </w:p>
    <w:p w14:paraId="5392E8E2" w14:textId="77777777" w:rsidR="00082EB1" w:rsidRPr="00082EB1" w:rsidRDefault="00082EB1" w:rsidP="00082EB1">
      <w:pPr>
        <w:spacing w:after="0" w:line="240" w:lineRule="auto"/>
        <w:rPr>
          <w:rFonts w:ascii="Arial" w:eastAsiaTheme="minorHAnsi" w:hAnsi="Arial" w:cs="Arial"/>
          <w:b/>
        </w:rPr>
      </w:pPr>
    </w:p>
    <w:p w14:paraId="45FD033D" w14:textId="77777777" w:rsidR="00082EB1" w:rsidRPr="00082EB1" w:rsidRDefault="00082EB1" w:rsidP="00082EB1">
      <w:pPr>
        <w:spacing w:after="0" w:line="240" w:lineRule="auto"/>
        <w:rPr>
          <w:rFonts w:ascii="Arial" w:eastAsiaTheme="minorHAnsi" w:hAnsi="Arial" w:cs="Arial"/>
          <w:b/>
        </w:rPr>
      </w:pPr>
      <w:r w:rsidRPr="00082EB1">
        <w:rPr>
          <w:rFonts w:ascii="Arial" w:eastAsiaTheme="minorHAnsi" w:hAnsi="Arial" w:cs="Arial"/>
        </w:rPr>
        <w:t xml:space="preserve">(a)  If the offeror is not the manufacturer of the offered items, the offeror shall submit: A letter of commitment from the manufacturer to the offeror which will assure the offeror of a source of supply sufficient to satisfy the Government's requirements for the contract period.  “Manufacturer” is defined as the entity that measures, mixes, weighs, and compounds the active and inactive ingredients into a capsule or tablet.  If the offeror and its manufacturer are affiliates, the letter of commitment or evidence as required herein is required of the manufacturing facility, regardless of the relationship with the offeror. The offeror must maintain the same manufacturer (NDA/ANDA/BLA) for the duration of the contract period, unless the Contracting Officer makes a determination that a change in the manufacturer is acceptable. This determination may take place before or after contract award.  </w:t>
      </w:r>
      <w:r w:rsidRPr="00082EB1">
        <w:rPr>
          <w:rFonts w:ascii="Arial" w:eastAsiaTheme="minorHAnsi" w:hAnsi="Arial" w:cs="Arial"/>
          <w:b/>
        </w:rPr>
        <w:t xml:space="preserve">If not a manufacturer, to be eligible for award, offerors must submit a Letter of Commitment that meets all requirements stated in section (b) below. </w:t>
      </w:r>
    </w:p>
    <w:p w14:paraId="16720C89" w14:textId="77777777" w:rsidR="00082EB1" w:rsidRPr="00082EB1" w:rsidRDefault="00082EB1" w:rsidP="00082EB1">
      <w:pPr>
        <w:spacing w:after="0" w:line="240" w:lineRule="auto"/>
        <w:rPr>
          <w:rFonts w:ascii="Arial" w:eastAsiaTheme="minorHAnsi" w:hAnsi="Arial" w:cs="Arial"/>
        </w:rPr>
      </w:pPr>
    </w:p>
    <w:p w14:paraId="3057A149"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The Government will evaluate offers in accordance with the policies and procedures of the Federal Acquisition Regulation (FAR) Part 12, Part 15, and Part 25.</w:t>
      </w:r>
    </w:p>
    <w:p w14:paraId="2CD34C3B" w14:textId="77777777" w:rsidR="00082EB1" w:rsidRPr="00082EB1" w:rsidRDefault="00082EB1" w:rsidP="00082EB1">
      <w:pPr>
        <w:spacing w:after="0" w:line="240" w:lineRule="auto"/>
        <w:rPr>
          <w:rFonts w:ascii="Arial" w:eastAsiaTheme="minorHAnsi" w:hAnsi="Arial" w:cs="Arial"/>
        </w:rPr>
      </w:pPr>
    </w:p>
    <w:p w14:paraId="41203DB0" w14:textId="77777777" w:rsidR="00082EB1" w:rsidRPr="00082EB1" w:rsidRDefault="00082EB1" w:rsidP="00082EB1">
      <w:pPr>
        <w:spacing w:after="0" w:line="240" w:lineRule="auto"/>
        <w:rPr>
          <w:rFonts w:ascii="Arial" w:eastAsiaTheme="minorHAnsi" w:hAnsi="Arial" w:cs="Arial"/>
          <w:bCs/>
        </w:rPr>
      </w:pPr>
      <w:r w:rsidRPr="00082EB1">
        <w:rPr>
          <w:rFonts w:ascii="Arial" w:eastAsiaTheme="minorHAnsi" w:hAnsi="Arial" w:cs="Arial"/>
          <w:bCs/>
        </w:rPr>
        <w:t>(b) To be considered acceptable, the letter of commitment:</w:t>
      </w:r>
    </w:p>
    <w:p w14:paraId="0CEB6301" w14:textId="77777777" w:rsidR="00082EB1" w:rsidRPr="00082EB1" w:rsidRDefault="00082EB1" w:rsidP="00082EB1">
      <w:pPr>
        <w:numPr>
          <w:ilvl w:val="0"/>
          <w:numId w:val="6"/>
        </w:numPr>
        <w:spacing w:after="0" w:line="240" w:lineRule="auto"/>
        <w:rPr>
          <w:rFonts w:ascii="Arial" w:eastAsiaTheme="minorHAnsi" w:hAnsi="Arial" w:cs="Arial"/>
          <w:bCs/>
        </w:rPr>
      </w:pPr>
      <w:r w:rsidRPr="00082EB1">
        <w:rPr>
          <w:rFonts w:ascii="Arial" w:eastAsiaTheme="minorHAnsi" w:hAnsi="Arial" w:cs="Arial"/>
          <w:bCs/>
        </w:rPr>
        <w:t>Shall be on the manufacturer’s letterhead.</w:t>
      </w:r>
    </w:p>
    <w:p w14:paraId="3D41DD94" w14:textId="77777777" w:rsidR="00082EB1" w:rsidRPr="00082EB1" w:rsidRDefault="00082EB1" w:rsidP="00082EB1">
      <w:pPr>
        <w:numPr>
          <w:ilvl w:val="0"/>
          <w:numId w:val="6"/>
        </w:numPr>
        <w:spacing w:after="0" w:line="240" w:lineRule="auto"/>
        <w:rPr>
          <w:rFonts w:ascii="Arial" w:eastAsiaTheme="minorHAnsi" w:hAnsi="Arial" w:cs="Arial"/>
          <w:bCs/>
        </w:rPr>
      </w:pPr>
      <w:r w:rsidRPr="00082EB1">
        <w:rPr>
          <w:rFonts w:ascii="Arial" w:eastAsiaTheme="minorHAnsi" w:hAnsi="Arial" w:cs="Arial"/>
          <w:bCs/>
        </w:rPr>
        <w:t>Shall be dated.</w:t>
      </w:r>
    </w:p>
    <w:p w14:paraId="22DE43CB" w14:textId="77777777" w:rsidR="00082EB1" w:rsidRPr="00082EB1" w:rsidRDefault="00082EB1" w:rsidP="00082EB1">
      <w:pPr>
        <w:numPr>
          <w:ilvl w:val="0"/>
          <w:numId w:val="6"/>
        </w:numPr>
        <w:spacing w:after="0" w:line="240" w:lineRule="auto"/>
        <w:rPr>
          <w:rFonts w:ascii="Arial" w:eastAsiaTheme="minorHAnsi" w:hAnsi="Arial" w:cs="Arial"/>
          <w:bCs/>
        </w:rPr>
      </w:pPr>
      <w:r w:rsidRPr="00082EB1">
        <w:rPr>
          <w:rFonts w:ascii="Arial" w:eastAsiaTheme="minorHAnsi" w:hAnsi="Arial" w:cs="Arial"/>
          <w:bCs/>
        </w:rPr>
        <w:t xml:space="preserve">Shall reference the solicitation number and the product committed to the manufacture. </w:t>
      </w:r>
    </w:p>
    <w:p w14:paraId="43DB9218" w14:textId="77777777" w:rsidR="00082EB1" w:rsidRPr="00082EB1" w:rsidRDefault="00082EB1" w:rsidP="00082EB1">
      <w:pPr>
        <w:numPr>
          <w:ilvl w:val="0"/>
          <w:numId w:val="6"/>
        </w:numPr>
        <w:spacing w:after="0" w:line="240" w:lineRule="auto"/>
        <w:rPr>
          <w:rFonts w:ascii="Arial" w:eastAsiaTheme="minorHAnsi" w:hAnsi="Arial" w:cs="Arial"/>
        </w:rPr>
      </w:pPr>
      <w:r w:rsidRPr="00082EB1">
        <w:rPr>
          <w:rFonts w:ascii="Arial" w:eastAsiaTheme="minorHAnsi" w:hAnsi="Arial" w:cs="Arial"/>
          <w:bCs/>
        </w:rPr>
        <w:t>Shall state that the manufacturer assures the offeror of an uninterrupted source of supply sufficient to satisfy the Government’s requirements for the contract period, and that the manufacturer is currently manufacturing the product.</w:t>
      </w:r>
    </w:p>
    <w:p w14:paraId="59808A45" w14:textId="77777777" w:rsidR="00082EB1" w:rsidRPr="00082EB1" w:rsidRDefault="00082EB1" w:rsidP="00082EB1">
      <w:pPr>
        <w:numPr>
          <w:ilvl w:val="0"/>
          <w:numId w:val="6"/>
        </w:numPr>
        <w:spacing w:after="0" w:line="240" w:lineRule="auto"/>
        <w:rPr>
          <w:rFonts w:ascii="Arial" w:eastAsiaTheme="minorHAnsi" w:hAnsi="Arial" w:cs="Arial"/>
        </w:rPr>
      </w:pPr>
      <w:r w:rsidRPr="00082EB1">
        <w:rPr>
          <w:rFonts w:ascii="Arial" w:eastAsiaTheme="minorHAnsi" w:hAnsi="Arial" w:cs="Arial"/>
          <w:bCs/>
        </w:rPr>
        <w:t xml:space="preserve">Shall be signed by an </w:t>
      </w:r>
      <w:r w:rsidRPr="00082EB1">
        <w:rPr>
          <w:rFonts w:ascii="Arial" w:eastAsiaTheme="minorHAnsi" w:hAnsi="Arial" w:cs="Arial"/>
          <w:bCs/>
          <w:u w:val="single"/>
        </w:rPr>
        <w:t>officer</w:t>
      </w:r>
      <w:r w:rsidRPr="00082EB1">
        <w:rPr>
          <w:rFonts w:ascii="Arial" w:eastAsiaTheme="minorHAnsi" w:hAnsi="Arial" w:cs="Arial"/>
          <w:bCs/>
        </w:rPr>
        <w:t xml:space="preserve"> of the manufacturer’s company (include printed name, title and telephone number).</w:t>
      </w:r>
    </w:p>
    <w:p w14:paraId="334553F5"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67" w:name="_Toc66449727"/>
      <w:r w:rsidRPr="00082EB1">
        <w:rPr>
          <w:rFonts w:asciiTheme="majorHAnsi" w:eastAsiaTheme="majorEastAsia" w:hAnsiTheme="majorHAnsi" w:cstheme="majorBidi"/>
          <w:b/>
          <w:bCs/>
          <w:color w:val="4F81BD" w:themeColor="accent1"/>
          <w:sz w:val="26"/>
          <w:szCs w:val="26"/>
        </w:rPr>
        <w:t>E.2 52.209-7 INFORMATION REGARDING RESPONSIBILITY MATTERS (OCT 2018)</w:t>
      </w:r>
      <w:bookmarkEnd w:id="67"/>
    </w:p>
    <w:p w14:paraId="05B29E25" w14:textId="77777777" w:rsidR="00082EB1" w:rsidRPr="00082EB1" w:rsidRDefault="00082EB1" w:rsidP="00082EB1">
      <w:pPr>
        <w:rPr>
          <w:rFonts w:ascii="Arial" w:hAnsi="Arial" w:cs="Arial"/>
        </w:rPr>
      </w:pPr>
      <w:r w:rsidRPr="00082EB1">
        <w:rPr>
          <w:rFonts w:ascii="Arial" w:hAnsi="Arial" w:cs="Arial"/>
        </w:rPr>
        <w:t xml:space="preserve">(a)  </w:t>
      </w:r>
      <w:r w:rsidRPr="00082EB1">
        <w:rPr>
          <w:rFonts w:ascii="Arial" w:hAnsi="Arial" w:cs="Arial"/>
          <w:i/>
        </w:rPr>
        <w:t>Definitions</w:t>
      </w:r>
      <w:r w:rsidRPr="00082EB1">
        <w:rPr>
          <w:rFonts w:ascii="Arial" w:hAnsi="Arial" w:cs="Arial"/>
        </w:rPr>
        <w:t>. As used in this provision—</w:t>
      </w:r>
    </w:p>
    <w:p w14:paraId="3069B780" w14:textId="77777777" w:rsidR="00082EB1" w:rsidRPr="00082EB1" w:rsidRDefault="00082EB1" w:rsidP="00082EB1">
      <w:pPr>
        <w:rPr>
          <w:rFonts w:ascii="Arial" w:hAnsi="Arial" w:cs="Arial"/>
        </w:rPr>
      </w:pPr>
      <w:r w:rsidRPr="00082EB1">
        <w:rPr>
          <w:rFonts w:ascii="Arial" w:hAnsi="Arial" w:cs="Arial"/>
        </w:rPr>
        <w:lastRenderedPageBreak/>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62B17CF8" w14:textId="77777777" w:rsidR="00082EB1" w:rsidRPr="00082EB1" w:rsidRDefault="00082EB1" w:rsidP="00082EB1">
      <w:pPr>
        <w:rPr>
          <w:rFonts w:ascii="Arial" w:hAnsi="Arial" w:cs="Arial"/>
        </w:rPr>
      </w:pPr>
      <w:r w:rsidRPr="00082EB1">
        <w:rPr>
          <w:rFonts w:ascii="Arial" w:hAnsi="Arial" w:cs="Arial"/>
        </w:rPr>
        <w:t xml:space="preserve">     “Federal contracts and grants with total value greater than $10,000,000” means—</w:t>
      </w:r>
    </w:p>
    <w:p w14:paraId="4E141D45" w14:textId="77777777" w:rsidR="00082EB1" w:rsidRPr="00082EB1" w:rsidRDefault="00082EB1" w:rsidP="00082EB1">
      <w:pPr>
        <w:rPr>
          <w:rFonts w:ascii="Arial" w:hAnsi="Arial" w:cs="Arial"/>
        </w:rPr>
      </w:pPr>
      <w:r w:rsidRPr="00082EB1">
        <w:rPr>
          <w:rFonts w:ascii="Arial" w:hAnsi="Arial" w:cs="Arial"/>
        </w:rPr>
        <w:t xml:space="preserve">           (1)  The total value of all current, active contracts and grants, including all priced options; and</w:t>
      </w:r>
    </w:p>
    <w:p w14:paraId="74B3BE79" w14:textId="77777777" w:rsidR="00082EB1" w:rsidRPr="00082EB1" w:rsidRDefault="00082EB1" w:rsidP="00082EB1">
      <w:pPr>
        <w:rPr>
          <w:rFonts w:ascii="Arial" w:hAnsi="Arial" w:cs="Arial"/>
        </w:rPr>
      </w:pPr>
      <w:r w:rsidRPr="00082EB1">
        <w:rPr>
          <w:rFonts w:ascii="Arial" w:hAnsi="Arial" w:cs="Arial"/>
        </w:rPr>
        <w:t xml:space="preserve">           (2)  The total value of all current, active orders including all priced options under indefinite-delivery, indefinite-quantity, 8(a), or requirements contracts (including task and delivery and multiple-award Schedules).</w:t>
      </w:r>
    </w:p>
    <w:p w14:paraId="2E9F2311" w14:textId="77777777" w:rsidR="00082EB1" w:rsidRPr="00082EB1" w:rsidRDefault="00082EB1" w:rsidP="00082EB1">
      <w:pPr>
        <w:rPr>
          <w:rFonts w:ascii="Arial" w:hAnsi="Arial" w:cs="Arial"/>
        </w:rPr>
      </w:pPr>
      <w:r w:rsidRPr="00082EB1">
        <w:rPr>
          <w:rFonts w:ascii="Arial" w:hAnsi="Arial" w:cs="Arial"/>
        </w:rP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2A110770" w14:textId="77777777" w:rsidR="00082EB1" w:rsidRPr="00082EB1" w:rsidRDefault="00082EB1" w:rsidP="00082EB1">
      <w:pPr>
        <w:rPr>
          <w:rFonts w:ascii="Arial" w:hAnsi="Arial" w:cs="Arial"/>
        </w:rPr>
      </w:pPr>
      <w:r w:rsidRPr="00082EB1">
        <w:rPr>
          <w:rFonts w:ascii="Arial" w:hAnsi="Arial" w:cs="Arial"/>
        </w:rPr>
        <w:t xml:space="preserve">      (b)  The offeror  [ ] </w:t>
      </w:r>
      <w:r w:rsidRPr="00082EB1">
        <w:rPr>
          <w:rFonts w:ascii="Arial" w:hAnsi="Arial" w:cs="Arial"/>
          <w:b/>
        </w:rPr>
        <w:t>has</w:t>
      </w:r>
      <w:r w:rsidRPr="00082EB1">
        <w:rPr>
          <w:rFonts w:ascii="Arial" w:hAnsi="Arial" w:cs="Arial"/>
        </w:rPr>
        <w:t xml:space="preserve"> [ ] </w:t>
      </w:r>
      <w:r w:rsidRPr="00082EB1">
        <w:rPr>
          <w:rFonts w:ascii="Arial" w:hAnsi="Arial" w:cs="Arial"/>
          <w:b/>
        </w:rPr>
        <w:t>does not have</w:t>
      </w:r>
      <w:r w:rsidRPr="00082EB1">
        <w:rPr>
          <w:rFonts w:ascii="Arial" w:hAnsi="Arial" w:cs="Arial"/>
        </w:rPr>
        <w:t xml:space="preserve"> current active Federal contracts and grants with total value greater than $10,000,000.</w:t>
      </w:r>
    </w:p>
    <w:p w14:paraId="6A57195E" w14:textId="77777777" w:rsidR="00082EB1" w:rsidRPr="00082EB1" w:rsidRDefault="00082EB1" w:rsidP="00082EB1">
      <w:pPr>
        <w:rPr>
          <w:rFonts w:ascii="Arial" w:hAnsi="Arial" w:cs="Arial"/>
        </w:rPr>
      </w:pPr>
      <w:r w:rsidRPr="00082EB1">
        <w:rPr>
          <w:rFonts w:ascii="Arial" w:hAnsi="Arial" w:cs="Arial"/>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2A752881" w14:textId="77777777" w:rsidR="00082EB1" w:rsidRPr="00082EB1" w:rsidRDefault="00082EB1" w:rsidP="00082EB1">
      <w:pPr>
        <w:rPr>
          <w:rFonts w:ascii="Arial" w:hAnsi="Arial" w:cs="Arial"/>
        </w:rPr>
      </w:pPr>
      <w:r w:rsidRPr="00082EB1">
        <w:rPr>
          <w:rFonts w:ascii="Arial" w:hAnsi="Arial" w:cs="Arial"/>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6B9FB247" w14:textId="77777777" w:rsidR="00082EB1" w:rsidRPr="00082EB1" w:rsidRDefault="00082EB1" w:rsidP="00082EB1">
      <w:pPr>
        <w:rPr>
          <w:rFonts w:ascii="Arial" w:hAnsi="Arial" w:cs="Arial"/>
        </w:rPr>
      </w:pPr>
      <w:r w:rsidRPr="00082EB1">
        <w:rPr>
          <w:rFonts w:ascii="Arial" w:hAnsi="Arial" w:cs="Arial"/>
        </w:rPr>
        <w:t xml:space="preserve">                (i)  In a criminal proceeding, a conviction.</w:t>
      </w:r>
    </w:p>
    <w:p w14:paraId="688750B1" w14:textId="77777777" w:rsidR="00082EB1" w:rsidRPr="00082EB1" w:rsidRDefault="00082EB1" w:rsidP="00082EB1">
      <w:pPr>
        <w:rPr>
          <w:rFonts w:ascii="Arial" w:hAnsi="Arial" w:cs="Arial"/>
        </w:rPr>
      </w:pPr>
      <w:r w:rsidRPr="00082EB1">
        <w:rPr>
          <w:rFonts w:ascii="Arial" w:hAnsi="Arial" w:cs="Arial"/>
        </w:rPr>
        <w:t xml:space="preserve">                (ii)  In a civil proceeding, a finding of fault and liability that results in the payment of a monetary fine, penalty, reimbursement, restitution, or damages of $5,000 or more.</w:t>
      </w:r>
    </w:p>
    <w:p w14:paraId="2A2F7CBB" w14:textId="77777777" w:rsidR="00082EB1" w:rsidRPr="00082EB1" w:rsidRDefault="00082EB1" w:rsidP="00082EB1">
      <w:pPr>
        <w:rPr>
          <w:rFonts w:ascii="Arial" w:hAnsi="Arial" w:cs="Arial"/>
        </w:rPr>
      </w:pPr>
      <w:r w:rsidRPr="00082EB1">
        <w:rPr>
          <w:rFonts w:ascii="Arial" w:hAnsi="Arial" w:cs="Arial"/>
        </w:rPr>
        <w:t xml:space="preserve">                (iii)  In an administrative proceeding, a finding of fault and liability that results in–</w:t>
      </w:r>
    </w:p>
    <w:p w14:paraId="7AD0D105" w14:textId="77777777" w:rsidR="00082EB1" w:rsidRPr="00082EB1" w:rsidRDefault="00082EB1" w:rsidP="00082EB1">
      <w:pPr>
        <w:rPr>
          <w:rFonts w:ascii="Arial" w:hAnsi="Arial" w:cs="Arial"/>
        </w:rPr>
      </w:pPr>
      <w:r w:rsidRPr="00082EB1">
        <w:rPr>
          <w:rFonts w:ascii="Arial" w:hAnsi="Arial" w:cs="Arial"/>
        </w:rPr>
        <w:t xml:space="preserve">                     (A)  The payment of a monetary fine or penalty of $5,000 or more; or</w:t>
      </w:r>
    </w:p>
    <w:p w14:paraId="37EFAAC6" w14:textId="77777777" w:rsidR="00082EB1" w:rsidRPr="00082EB1" w:rsidRDefault="00082EB1" w:rsidP="00082EB1">
      <w:pPr>
        <w:rPr>
          <w:rFonts w:ascii="Arial" w:hAnsi="Arial" w:cs="Arial"/>
        </w:rPr>
      </w:pPr>
      <w:r w:rsidRPr="00082EB1">
        <w:rPr>
          <w:rFonts w:ascii="Arial" w:hAnsi="Arial" w:cs="Arial"/>
        </w:rPr>
        <w:t xml:space="preserve">                     (B)  The payment of a reimbursement, restitution, or damages in excess of $100,000.</w:t>
      </w:r>
    </w:p>
    <w:p w14:paraId="00772E72" w14:textId="77777777" w:rsidR="00082EB1" w:rsidRPr="00082EB1" w:rsidRDefault="00082EB1" w:rsidP="00082EB1">
      <w:pPr>
        <w:rPr>
          <w:rFonts w:ascii="Arial" w:hAnsi="Arial" w:cs="Arial"/>
        </w:rPr>
      </w:pPr>
      <w:r w:rsidRPr="00082EB1">
        <w:rPr>
          <w:rFonts w:ascii="Arial" w:hAnsi="Arial" w:cs="Arial"/>
        </w:rP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773D8DF3" w14:textId="77777777" w:rsidR="00082EB1" w:rsidRPr="00082EB1" w:rsidRDefault="00082EB1" w:rsidP="00082EB1">
      <w:pPr>
        <w:rPr>
          <w:rFonts w:ascii="Arial" w:hAnsi="Arial" w:cs="Arial"/>
        </w:rPr>
      </w:pPr>
      <w:r w:rsidRPr="00082EB1">
        <w:rPr>
          <w:rFonts w:ascii="Arial" w:hAnsi="Arial" w:cs="Arial"/>
        </w:rPr>
        <w:lastRenderedPageBreak/>
        <w:t xml:space="preserve">           (2)  If the offeror has been involved in the last five years in any of the occurrences listed in (c)(1) of this provision, whether the offeror has provided the requested information with regard to each occurrence.</w:t>
      </w:r>
    </w:p>
    <w:p w14:paraId="0F7B8883" w14:textId="77777777" w:rsidR="00082EB1" w:rsidRPr="00082EB1" w:rsidRDefault="00082EB1" w:rsidP="00082EB1">
      <w:pPr>
        <w:rPr>
          <w:rFonts w:ascii="Arial" w:hAnsi="Arial" w:cs="Arial"/>
        </w:rPr>
      </w:pPr>
      <w:r w:rsidRPr="00082EB1">
        <w:rPr>
          <w:rFonts w:ascii="Arial" w:hAnsi="Arial" w:cs="Arial"/>
        </w:rPr>
        <w:t xml:space="preserve">      (d)  The offeror shall post the information in paragraphs (c)(1)(i) through (c)(1)(iv) of this provision in FAPIIS as required through maintaining an active registration in the System for Award Management, which can be accessed via https://www.sam.gov (see 52.204-7).</w:t>
      </w:r>
    </w:p>
    <w:p w14:paraId="1130B188"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68" w:name="_Toc66449728"/>
      <w:r w:rsidRPr="00082EB1">
        <w:rPr>
          <w:rFonts w:asciiTheme="majorHAnsi" w:eastAsiaTheme="majorEastAsia" w:hAnsiTheme="majorHAnsi" w:cstheme="majorBidi"/>
          <w:b/>
          <w:bCs/>
          <w:color w:val="4F81BD" w:themeColor="accent1"/>
          <w:sz w:val="26"/>
          <w:szCs w:val="26"/>
        </w:rPr>
        <w:t>E.3  52.214-34  SUBMISSION OF OFFERS IN THE ENGLISH LANGUAGE (APR 1991)</w:t>
      </w:r>
      <w:bookmarkEnd w:id="68"/>
    </w:p>
    <w:p w14:paraId="14175AC4" w14:textId="77777777" w:rsidR="00082EB1" w:rsidRPr="00082EB1" w:rsidRDefault="00082EB1" w:rsidP="00082EB1">
      <w:pPr>
        <w:rPr>
          <w:rFonts w:ascii="Arial" w:hAnsi="Arial" w:cs="Arial"/>
        </w:rPr>
      </w:pPr>
      <w:r w:rsidRPr="00082EB1">
        <w:rPr>
          <w:rFonts w:ascii="Arial" w:hAnsi="Arial" w:cs="Arial"/>
        </w:rPr>
        <w:t>Offers submitted in response to this solicitation shall be in the English language.  Offers received in other than English shall be rejected.</w:t>
      </w:r>
    </w:p>
    <w:p w14:paraId="5F01D90F"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69" w:name="_Toc66449729"/>
      <w:r w:rsidRPr="00082EB1">
        <w:rPr>
          <w:rFonts w:asciiTheme="majorHAnsi" w:eastAsiaTheme="majorEastAsia" w:hAnsiTheme="majorHAnsi" w:cstheme="majorBidi"/>
          <w:b/>
          <w:bCs/>
          <w:color w:val="4F81BD" w:themeColor="accent1"/>
          <w:sz w:val="26"/>
          <w:szCs w:val="26"/>
        </w:rPr>
        <w:t>E.4  52.214-35  SUBMISSION OF OFFERS IN U.S. CURRENCY  (APR 1991)</w:t>
      </w:r>
      <w:bookmarkEnd w:id="69"/>
    </w:p>
    <w:p w14:paraId="64F0F5B4" w14:textId="77777777" w:rsidR="00082EB1" w:rsidRPr="00082EB1" w:rsidRDefault="00082EB1" w:rsidP="00082EB1">
      <w:pPr>
        <w:rPr>
          <w:rFonts w:ascii="Arial" w:hAnsi="Arial" w:cs="Arial"/>
        </w:rPr>
      </w:pPr>
      <w:r w:rsidRPr="00082EB1">
        <w:rPr>
          <w:rFonts w:ascii="Arial" w:hAnsi="Arial" w:cs="Arial"/>
        </w:rPr>
        <w:t>Offers submitted in response to this solicitation shall be in terms of U.S. dollars.  Offers received in other than U.S. dollars shall be rejected.</w:t>
      </w:r>
    </w:p>
    <w:p w14:paraId="0B0EF1C1"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70" w:name="_Toc66449730"/>
      <w:r w:rsidRPr="00082EB1">
        <w:rPr>
          <w:rFonts w:asciiTheme="majorHAnsi" w:eastAsiaTheme="majorEastAsia" w:hAnsiTheme="majorHAnsi" w:cstheme="majorBidi"/>
          <w:b/>
          <w:bCs/>
          <w:color w:val="4F81BD" w:themeColor="accent1"/>
          <w:sz w:val="26"/>
          <w:szCs w:val="26"/>
        </w:rPr>
        <w:t>E.5  52.216-1  TYPE OF CONTRACT  (APR 1984)</w:t>
      </w:r>
      <w:bookmarkEnd w:id="70"/>
    </w:p>
    <w:p w14:paraId="575D3A26" w14:textId="77777777" w:rsidR="00082EB1" w:rsidRPr="00082EB1" w:rsidRDefault="00082EB1" w:rsidP="00082EB1">
      <w:pPr>
        <w:rPr>
          <w:rFonts w:ascii="Arial" w:hAnsi="Arial" w:cs="Arial"/>
        </w:rPr>
      </w:pPr>
      <w:r w:rsidRPr="00082EB1">
        <w:rPr>
          <w:rFonts w:ascii="Arial" w:hAnsi="Arial" w:cs="Arial"/>
        </w:rPr>
        <w:t>The Government contemplates award of a Firm Fixed Price, Requirements contract resulting from this solicitation.</w:t>
      </w:r>
    </w:p>
    <w:p w14:paraId="2E8CB71F"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71" w:name="_Toc66449731"/>
      <w:r w:rsidRPr="00082EB1">
        <w:rPr>
          <w:rFonts w:asciiTheme="majorHAnsi" w:eastAsiaTheme="majorEastAsia" w:hAnsiTheme="majorHAnsi" w:cstheme="majorBidi"/>
          <w:b/>
          <w:bCs/>
          <w:color w:val="4F81BD" w:themeColor="accent1"/>
          <w:sz w:val="26"/>
          <w:szCs w:val="26"/>
        </w:rPr>
        <w:t>E.6  52.233-2  SERVICE OF PROTEST  (SEP 2006)</w:t>
      </w:r>
      <w:bookmarkEnd w:id="71"/>
    </w:p>
    <w:p w14:paraId="6759E8A4" w14:textId="77777777" w:rsidR="00082EB1" w:rsidRPr="00082EB1" w:rsidRDefault="00082EB1" w:rsidP="00082EB1">
      <w:pPr>
        <w:rPr>
          <w:rFonts w:ascii="Arial" w:hAnsi="Arial" w:cs="Arial"/>
        </w:rPr>
      </w:pPr>
      <w:r w:rsidRPr="00082EB1">
        <w:rPr>
          <w:rFonts w:ascii="Arial" w:hAnsi="Arial" w:cs="Arial"/>
        </w:rPr>
        <w:t xml:space="preserve">(a)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w:t>
      </w:r>
    </w:p>
    <w:p w14:paraId="7F3EC73F"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Mailing Address:</w:t>
      </w:r>
    </w:p>
    <w:p w14:paraId="266EBCC4"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Department of Veterans Affairs</w:t>
      </w:r>
    </w:p>
    <w:p w14:paraId="014C6EDE"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OA&amp;L / National Acquisition Center (003B6C3)</w:t>
      </w:r>
    </w:p>
    <w:p w14:paraId="6C45EEF2"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National Contract Service</w:t>
      </w:r>
    </w:p>
    <w:p w14:paraId="51ECB1E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Pharmaceutical Division</w:t>
      </w:r>
    </w:p>
    <w:p w14:paraId="0070BC6A"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Bldg. 37</w:t>
      </w:r>
    </w:p>
    <w:p w14:paraId="7FF8E068"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1</w:t>
      </w:r>
      <w:r w:rsidRPr="00082EB1">
        <w:rPr>
          <w:rFonts w:ascii="Arial" w:eastAsiaTheme="minorHAnsi" w:hAnsi="Arial" w:cs="Arial"/>
          <w:vertAlign w:val="superscript"/>
        </w:rPr>
        <w:t>st</w:t>
      </w:r>
      <w:r w:rsidRPr="00082EB1">
        <w:rPr>
          <w:rFonts w:ascii="Arial" w:eastAsiaTheme="minorHAnsi" w:hAnsi="Arial" w:cs="Arial"/>
        </w:rPr>
        <w:t xml:space="preserve"> Avenue, One Block North of Cermak Road</w:t>
      </w:r>
    </w:p>
    <w:p w14:paraId="09C5F4F0" w14:textId="77777777" w:rsidR="00082EB1" w:rsidRPr="00082EB1" w:rsidRDefault="00082EB1" w:rsidP="00082EB1">
      <w:pPr>
        <w:spacing w:after="0" w:line="240" w:lineRule="auto"/>
        <w:rPr>
          <w:rFonts w:ascii="Arial" w:eastAsiaTheme="minorHAnsi" w:hAnsi="Arial" w:cs="Arial"/>
        </w:rPr>
      </w:pPr>
      <w:r w:rsidRPr="00082EB1">
        <w:rPr>
          <w:rFonts w:ascii="Arial" w:eastAsiaTheme="minorHAnsi" w:hAnsi="Arial" w:cs="Arial"/>
        </w:rPr>
        <w:t>Hines, IL 60141</w:t>
      </w:r>
    </w:p>
    <w:p w14:paraId="0A5263A6" w14:textId="77777777" w:rsidR="00082EB1" w:rsidRPr="00082EB1" w:rsidRDefault="00082EB1" w:rsidP="00082EB1">
      <w:pPr>
        <w:rPr>
          <w:rFonts w:ascii="Arial" w:hAnsi="Arial" w:cs="Arial"/>
        </w:rPr>
      </w:pPr>
      <w:r w:rsidRPr="00082EB1">
        <w:rPr>
          <w:rFonts w:ascii="Arial" w:hAnsi="Arial" w:cs="Arial"/>
        </w:rPr>
        <w:t>(b) The copy of any protest shall be received in the office designated above within one day of filing a protest with the GAO.</w:t>
      </w:r>
    </w:p>
    <w:p w14:paraId="15C57D39"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72" w:name="_Toc66449732"/>
      <w:r w:rsidRPr="00082EB1">
        <w:rPr>
          <w:rFonts w:asciiTheme="majorHAnsi" w:eastAsiaTheme="majorEastAsia" w:hAnsiTheme="majorHAnsi" w:cstheme="majorBidi"/>
          <w:b/>
          <w:bCs/>
          <w:color w:val="4F81BD" w:themeColor="accent1"/>
          <w:sz w:val="26"/>
          <w:szCs w:val="26"/>
        </w:rPr>
        <w:t>E.7  52.204-7  SYSTEM FOR AWARD MANAGEMENT (OCT 2018)</w:t>
      </w:r>
      <w:bookmarkEnd w:id="72"/>
    </w:p>
    <w:p w14:paraId="5461A3BC" w14:textId="77777777" w:rsidR="00082EB1" w:rsidRPr="00082EB1" w:rsidRDefault="00082EB1" w:rsidP="00082EB1">
      <w:r w:rsidRPr="00082EB1">
        <w:t xml:space="preserve">  (a) Definitions</w:t>
      </w:r>
      <w:r w:rsidRPr="00082EB1">
        <w:rPr>
          <w:i/>
        </w:rPr>
        <w:t>.</w:t>
      </w:r>
      <w:r w:rsidRPr="00082EB1">
        <w:t xml:space="preserve"> As used in this provision—</w:t>
      </w:r>
    </w:p>
    <w:p w14:paraId="40D34DB2" w14:textId="77777777" w:rsidR="00082EB1" w:rsidRPr="00082EB1" w:rsidRDefault="00082EB1" w:rsidP="00082EB1">
      <w:r w:rsidRPr="00082EB1">
        <w:t xml:space="preserve">  </w:t>
      </w:r>
      <w:r w:rsidRPr="00082EB1">
        <w:rPr>
          <w:i/>
        </w:rPr>
        <w:t xml:space="preserve">Electronic Funds Transfer (EFT) indicator </w:t>
      </w:r>
      <w:r w:rsidRPr="00082EB1">
        <w:t>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w14:paraId="05587CCF" w14:textId="77777777" w:rsidR="00082EB1" w:rsidRPr="00082EB1" w:rsidRDefault="00082EB1" w:rsidP="00082EB1">
      <w:r w:rsidRPr="00082EB1">
        <w:t xml:space="preserve">  </w:t>
      </w:r>
      <w:r w:rsidRPr="00082EB1">
        <w:rPr>
          <w:i/>
        </w:rPr>
        <w:t>Registered in the System for Award Management (SAM)</w:t>
      </w:r>
      <w:r w:rsidRPr="00082EB1">
        <w:t xml:space="preserve"> means that—</w:t>
      </w:r>
    </w:p>
    <w:p w14:paraId="2EB8CE31" w14:textId="77777777" w:rsidR="00082EB1" w:rsidRPr="00082EB1" w:rsidRDefault="00082EB1" w:rsidP="00082EB1">
      <w:r w:rsidRPr="00082EB1">
        <w:lastRenderedPageBreak/>
        <w:t xml:space="preserve">    (1)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w14:paraId="02CB0219" w14:textId="77777777" w:rsidR="00082EB1" w:rsidRPr="00082EB1" w:rsidRDefault="00082EB1" w:rsidP="00082EB1">
      <w:r w:rsidRPr="00082EB1">
        <w:t xml:space="preserve">    (2) The offeror has completed the Core, Assertions, and Representations and Certifications, and Points of Contact sections of the registration in SAM;</w:t>
      </w:r>
    </w:p>
    <w:p w14:paraId="411C39D2" w14:textId="77777777" w:rsidR="00082EB1" w:rsidRPr="00082EB1" w:rsidRDefault="00082EB1" w:rsidP="00082EB1">
      <w:r w:rsidRPr="00082EB1">
        <w:t xml:space="preserve">    (3) 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w14:paraId="72E304BB" w14:textId="77777777" w:rsidR="00082EB1" w:rsidRPr="00082EB1" w:rsidRDefault="00082EB1" w:rsidP="00082EB1">
      <w:r w:rsidRPr="00082EB1">
        <w:t xml:space="preserve">    (4) The Government has marked the record “Active”.</w:t>
      </w:r>
    </w:p>
    <w:p w14:paraId="0A3969CE" w14:textId="77777777" w:rsidR="00082EB1" w:rsidRPr="00082EB1" w:rsidRDefault="00082EB1" w:rsidP="00082EB1">
      <w:r w:rsidRPr="00082EB1">
        <w:t xml:space="preserve">  </w:t>
      </w:r>
      <w:r w:rsidRPr="00082EB1">
        <w:rPr>
          <w:i/>
        </w:rPr>
        <w:t>Unique entity identifier</w:t>
      </w:r>
      <w:r w:rsidRPr="00082EB1">
        <w:t xml:space="preserve"> means a number or other identifier used to identify a specific commercial, nonprofit, or Government entity. See </w:t>
      </w:r>
      <w:hyperlink r:id="rId263" w:history="1">
        <w:r w:rsidRPr="00082EB1">
          <w:rPr>
            <w:rFonts w:cs="Times New Roman"/>
            <w:i/>
            <w:color w:val="0000FF"/>
            <w:u w:val="single"/>
          </w:rPr>
          <w:t>http://www.sam.gov/</w:t>
        </w:r>
      </w:hyperlink>
      <w:r w:rsidRPr="00082EB1">
        <w:t xml:space="preserve"> for the designated entity for establishing unique entity identifiers.</w:t>
      </w:r>
    </w:p>
    <w:p w14:paraId="579CBEA7" w14:textId="77777777" w:rsidR="00082EB1" w:rsidRPr="00082EB1" w:rsidRDefault="00082EB1" w:rsidP="00082EB1">
      <w:r w:rsidRPr="00082EB1">
        <w:t xml:space="preserve">  (b)(1) An Offeror is required to be registered in SAM when submitting an offer or quotation, and shall continue to be registered until time of award, during performance, and through final payment of any contract, basic agreement, basic ordering agreement, or blanket purchasing agreement resulting from this solicitation.</w:t>
      </w:r>
    </w:p>
    <w:p w14:paraId="334AFD10" w14:textId="77777777" w:rsidR="00082EB1" w:rsidRPr="00082EB1" w:rsidRDefault="00082EB1" w:rsidP="00082EB1">
      <w:r w:rsidRPr="00082EB1">
        <w:t xml:space="preserve">    (2) 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w14:paraId="5EDB13F8" w14:textId="77777777" w:rsidR="00082EB1" w:rsidRPr="00082EB1" w:rsidRDefault="00082EB1" w:rsidP="00082EB1">
      <w:r w:rsidRPr="00082EB1">
        <w:t xml:space="preserve">  (c) If the Offeror does not have a unique entity identifier, it should contact the entity designated at </w:t>
      </w:r>
      <w:hyperlink r:id="rId264" w:history="1">
        <w:r w:rsidRPr="00082EB1">
          <w:rPr>
            <w:rFonts w:cs="Times New Roman"/>
            <w:i/>
            <w:color w:val="0000FF"/>
            <w:u w:val="single"/>
          </w:rPr>
          <w:t>http://www.sam.gov/</w:t>
        </w:r>
      </w:hyperlink>
      <w:r w:rsidRPr="00082EB1">
        <w:t xml:space="preserve"> for establishment of the unique entity identifier directly to obtain one. The Offeror should be prepared to provide the following information:</w:t>
      </w:r>
    </w:p>
    <w:p w14:paraId="159A0409" w14:textId="77777777" w:rsidR="00082EB1" w:rsidRPr="00082EB1" w:rsidRDefault="00082EB1" w:rsidP="00082EB1">
      <w:r w:rsidRPr="00082EB1">
        <w:t xml:space="preserve">    (1) Company legal business name.</w:t>
      </w:r>
    </w:p>
    <w:p w14:paraId="5099992C" w14:textId="77777777" w:rsidR="00082EB1" w:rsidRPr="00082EB1" w:rsidRDefault="00082EB1" w:rsidP="00082EB1">
      <w:r w:rsidRPr="00082EB1">
        <w:t xml:space="preserve">    (2) Tradestyle, doing business, or other name by which your entity is commonly recognized.</w:t>
      </w:r>
    </w:p>
    <w:p w14:paraId="2F9606E6" w14:textId="77777777" w:rsidR="00082EB1" w:rsidRPr="00082EB1" w:rsidRDefault="00082EB1" w:rsidP="00082EB1">
      <w:r w:rsidRPr="00082EB1">
        <w:t xml:space="preserve">    (3) Company physical street address, city, state, and Zip Code.</w:t>
      </w:r>
    </w:p>
    <w:p w14:paraId="29937E32" w14:textId="77777777" w:rsidR="00082EB1" w:rsidRPr="00082EB1" w:rsidRDefault="00082EB1" w:rsidP="00082EB1">
      <w:r w:rsidRPr="00082EB1">
        <w:t xml:space="preserve">    (4) Company mailing address, city, state and Zip Code (if separate from physical).</w:t>
      </w:r>
    </w:p>
    <w:p w14:paraId="1A5D196F" w14:textId="77777777" w:rsidR="00082EB1" w:rsidRPr="00082EB1" w:rsidRDefault="00082EB1" w:rsidP="00082EB1">
      <w:r w:rsidRPr="00082EB1">
        <w:t xml:space="preserve">    (5) Company telephone number.</w:t>
      </w:r>
    </w:p>
    <w:p w14:paraId="00A585EE" w14:textId="77777777" w:rsidR="00082EB1" w:rsidRPr="00082EB1" w:rsidRDefault="00082EB1" w:rsidP="00082EB1">
      <w:r w:rsidRPr="00082EB1">
        <w:t xml:space="preserve">    (6) Date the company was started.</w:t>
      </w:r>
    </w:p>
    <w:p w14:paraId="690F9D54" w14:textId="77777777" w:rsidR="00082EB1" w:rsidRPr="00082EB1" w:rsidRDefault="00082EB1" w:rsidP="00082EB1">
      <w:r w:rsidRPr="00082EB1">
        <w:t xml:space="preserve">    (7) Number of employees at your location.</w:t>
      </w:r>
    </w:p>
    <w:p w14:paraId="17137D41" w14:textId="77777777" w:rsidR="00082EB1" w:rsidRPr="00082EB1" w:rsidRDefault="00082EB1" w:rsidP="00082EB1">
      <w:r w:rsidRPr="00082EB1">
        <w:t xml:space="preserve">    (8) Chief executive officer/key manager.</w:t>
      </w:r>
    </w:p>
    <w:p w14:paraId="61B8EE78" w14:textId="77777777" w:rsidR="00082EB1" w:rsidRPr="00082EB1" w:rsidRDefault="00082EB1" w:rsidP="00082EB1">
      <w:r w:rsidRPr="00082EB1">
        <w:t xml:space="preserve">    (9) Line of business (industry).</w:t>
      </w:r>
    </w:p>
    <w:p w14:paraId="0EA152DB" w14:textId="77777777" w:rsidR="00082EB1" w:rsidRPr="00082EB1" w:rsidRDefault="00082EB1" w:rsidP="00082EB1">
      <w:r w:rsidRPr="00082EB1">
        <w:lastRenderedPageBreak/>
        <w:t xml:space="preserve">    (10) Company headquarters name and address (reporting relationship within your entity). </w:t>
      </w:r>
    </w:p>
    <w:p w14:paraId="5DF44631" w14:textId="77777777" w:rsidR="00082EB1" w:rsidRPr="00082EB1" w:rsidRDefault="00082EB1" w:rsidP="00082EB1">
      <w:r w:rsidRPr="00082EB1">
        <w:t xml:space="preserve">  (d) Processing time should be taken into consideration when registering. Offerors who are not registered in SAM should consider applying for registration immediately upon receipt of this solicitation. See </w:t>
      </w:r>
      <w:hyperlink r:id="rId265" w:history="1">
        <w:r w:rsidRPr="00082EB1">
          <w:rPr>
            <w:rFonts w:cs="Times New Roman"/>
            <w:i/>
            <w:color w:val="0000FF"/>
            <w:u w:val="single"/>
          </w:rPr>
          <w:t>https://www.sam.gov/</w:t>
        </w:r>
      </w:hyperlink>
      <w:r w:rsidRPr="00082EB1">
        <w:t xml:space="preserve"> for information on registration.</w:t>
      </w:r>
    </w:p>
    <w:p w14:paraId="7F35AD33"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rPr>
      </w:pPr>
      <w:bookmarkStart w:id="73" w:name="_Toc63663677"/>
      <w:bookmarkStart w:id="74" w:name="_Toc64527198"/>
      <w:bookmarkStart w:id="75" w:name="_Toc66449733"/>
      <w:r w:rsidRPr="00082EB1">
        <w:rPr>
          <w:rFonts w:asciiTheme="majorHAnsi" w:eastAsiaTheme="majorEastAsia" w:hAnsiTheme="majorHAnsi" w:cstheme="majorBidi"/>
          <w:b/>
          <w:bCs/>
          <w:color w:val="4F81BD" w:themeColor="accent1"/>
          <w:sz w:val="26"/>
          <w:szCs w:val="26"/>
        </w:rPr>
        <w:t>E.8 852.215-72 NOTICE OF INTENT TO RE-SOLICIT (OCT 2019)</w:t>
      </w:r>
      <w:bookmarkEnd w:id="73"/>
      <w:bookmarkEnd w:id="74"/>
      <w:bookmarkEnd w:id="75"/>
    </w:p>
    <w:p w14:paraId="494270D7" w14:textId="77777777" w:rsidR="00082EB1" w:rsidRPr="00082EB1" w:rsidRDefault="00082EB1" w:rsidP="00082EB1">
      <w:r w:rsidRPr="00082EB1">
        <w:rPr>
          <w:rFonts w:ascii="Arial" w:hAnsi="Arial" w:cs="Arial"/>
        </w:rPr>
        <w:t>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815.370-2.</w:t>
      </w:r>
    </w:p>
    <w:p w14:paraId="14EFD6ED"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rPr>
      </w:pPr>
      <w:bookmarkStart w:id="76" w:name="_Toc64527199"/>
      <w:bookmarkStart w:id="77" w:name="_Toc66449734"/>
      <w:r w:rsidRPr="00082EB1">
        <w:rPr>
          <w:rFonts w:asciiTheme="majorHAnsi" w:eastAsiaTheme="majorEastAsia" w:hAnsiTheme="majorHAnsi" w:cstheme="majorBidi"/>
          <w:b/>
          <w:bCs/>
          <w:color w:val="4F81BD" w:themeColor="accent1"/>
          <w:sz w:val="26"/>
          <w:szCs w:val="26"/>
        </w:rPr>
        <w:t>E.9 52.212-2</w:t>
      </w:r>
      <w:r w:rsidRPr="00082EB1">
        <w:rPr>
          <w:rFonts w:asciiTheme="majorHAnsi" w:eastAsiaTheme="majorEastAsia" w:hAnsiTheme="majorHAnsi" w:cstheme="majorBidi"/>
          <w:b/>
          <w:bCs/>
          <w:color w:val="548DD4" w:themeColor="text2" w:themeTint="99"/>
          <w:sz w:val="26"/>
          <w:szCs w:val="26"/>
        </w:rPr>
        <w:t xml:space="preserve">  </w:t>
      </w:r>
      <w:r w:rsidRPr="00082EB1">
        <w:rPr>
          <w:rFonts w:asciiTheme="majorHAnsi" w:eastAsiaTheme="majorEastAsia" w:hAnsiTheme="majorHAnsi" w:cstheme="majorBidi"/>
          <w:b/>
          <w:bCs/>
          <w:color w:val="4F81BD" w:themeColor="accent1"/>
          <w:sz w:val="26"/>
          <w:szCs w:val="26"/>
        </w:rPr>
        <w:t>EVALUATION—COMMERCIAL ITEMS</w:t>
      </w:r>
      <w:r w:rsidRPr="00082EB1">
        <w:rPr>
          <w:rFonts w:asciiTheme="majorHAnsi" w:eastAsiaTheme="majorEastAsia" w:hAnsiTheme="majorHAnsi" w:cstheme="majorBidi"/>
          <w:b/>
          <w:bCs/>
          <w:color w:val="548DD4" w:themeColor="text2" w:themeTint="99"/>
          <w:sz w:val="26"/>
          <w:szCs w:val="26"/>
        </w:rPr>
        <w:t xml:space="preserve"> (</w:t>
      </w:r>
      <w:r w:rsidRPr="00082EB1">
        <w:rPr>
          <w:rFonts w:asciiTheme="majorHAnsi" w:eastAsiaTheme="majorEastAsia" w:hAnsiTheme="majorHAnsi" w:cstheme="majorBidi"/>
          <w:b/>
          <w:bCs/>
          <w:color w:val="4F81BD" w:themeColor="accent1"/>
          <w:sz w:val="26"/>
          <w:szCs w:val="26"/>
        </w:rPr>
        <w:t>OCT 2014</w:t>
      </w:r>
      <w:r w:rsidRPr="00082EB1">
        <w:rPr>
          <w:rFonts w:asciiTheme="majorHAnsi" w:eastAsiaTheme="majorEastAsia" w:hAnsiTheme="majorHAnsi" w:cstheme="majorBidi"/>
          <w:b/>
          <w:bCs/>
          <w:color w:val="548DD4" w:themeColor="text2" w:themeTint="99"/>
          <w:sz w:val="26"/>
          <w:szCs w:val="26"/>
        </w:rPr>
        <w:t>)</w:t>
      </w:r>
      <w:bookmarkEnd w:id="76"/>
      <w:bookmarkEnd w:id="77"/>
      <w:r w:rsidRPr="00082EB1">
        <w:rPr>
          <w:rFonts w:asciiTheme="majorHAnsi" w:eastAsiaTheme="majorEastAsia" w:hAnsiTheme="majorHAnsi" w:cstheme="majorBidi"/>
          <w:b/>
          <w:bCs/>
          <w:color w:val="4F81BD" w:themeColor="accent1"/>
        </w:rPr>
        <w:t xml:space="preserve">  </w:t>
      </w:r>
    </w:p>
    <w:p w14:paraId="50150E60"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A contract will be awarded to the responsible offeror that submits an offer meeting the solicitation requirements, and is the lowest price technically acceptable offer.  An offer will be considered to be technically acceptable if it meets the following criteria:</w:t>
      </w:r>
      <w:r w:rsidRPr="00082EB1">
        <w:rPr>
          <w:rFonts w:ascii="Arial" w:eastAsiaTheme="minorHAnsi" w:hAnsi="Arial" w:cs="Arial"/>
        </w:rPr>
        <w:br/>
      </w:r>
    </w:p>
    <w:p w14:paraId="52D54F44" w14:textId="77777777" w:rsidR="00082EB1" w:rsidRPr="00082EB1" w:rsidRDefault="00082EB1" w:rsidP="00082EB1">
      <w:pPr>
        <w:numPr>
          <w:ilvl w:val="0"/>
          <w:numId w:val="13"/>
        </w:numPr>
        <w:spacing w:after="0" w:line="240" w:lineRule="auto"/>
        <w:contextualSpacing/>
        <w:rPr>
          <w:rFonts w:ascii="Arial" w:eastAsiaTheme="minorHAnsi" w:hAnsi="Arial" w:cs="Arial"/>
        </w:rPr>
      </w:pPr>
      <w:r w:rsidRPr="00082EB1">
        <w:rPr>
          <w:rFonts w:ascii="Arial" w:eastAsiaTheme="minorHAnsi" w:hAnsi="Arial" w:cs="Arial"/>
        </w:rPr>
        <w:t>The offered items must fully meet the product description, to include, the drug name, strength(s), and package size(s), as stated in the Schedule of Supplies.</w:t>
      </w:r>
    </w:p>
    <w:p w14:paraId="5C4ECE1A" w14:textId="77777777" w:rsidR="00082EB1" w:rsidRPr="00082EB1" w:rsidRDefault="00082EB1" w:rsidP="00082EB1">
      <w:pPr>
        <w:spacing w:after="0" w:line="240" w:lineRule="auto"/>
        <w:ind w:left="720"/>
        <w:contextualSpacing/>
        <w:rPr>
          <w:rFonts w:ascii="Arial" w:eastAsiaTheme="minorHAnsi" w:hAnsi="Arial" w:cs="Arial"/>
        </w:rPr>
      </w:pPr>
    </w:p>
    <w:p w14:paraId="56459296" w14:textId="77777777" w:rsidR="00082EB1" w:rsidRPr="00082EB1" w:rsidRDefault="00082EB1" w:rsidP="00082EB1">
      <w:pPr>
        <w:numPr>
          <w:ilvl w:val="0"/>
          <w:numId w:val="13"/>
        </w:numPr>
        <w:spacing w:after="0" w:line="240" w:lineRule="auto"/>
        <w:contextualSpacing/>
        <w:rPr>
          <w:rFonts w:ascii="Arial" w:eastAsiaTheme="minorHAnsi" w:hAnsi="Arial" w:cs="Arial"/>
        </w:rPr>
      </w:pPr>
      <w:r w:rsidRPr="00082EB1">
        <w:rPr>
          <w:rFonts w:ascii="Arial" w:eastAsiaTheme="minorHAnsi" w:hAnsi="Arial" w:cs="Arial"/>
        </w:rPr>
        <w:t>The National Drug Code (NDC) number of each offered product must be unique to the offeror.</w:t>
      </w:r>
    </w:p>
    <w:p w14:paraId="461567D9" w14:textId="77777777" w:rsidR="00082EB1" w:rsidRPr="00082EB1" w:rsidRDefault="00082EB1" w:rsidP="00082EB1">
      <w:pPr>
        <w:spacing w:line="240" w:lineRule="auto"/>
        <w:ind w:left="720"/>
        <w:contextualSpacing/>
        <w:rPr>
          <w:rFonts w:ascii="Arial" w:hAnsi="Arial" w:cs="Arial"/>
        </w:rPr>
      </w:pPr>
    </w:p>
    <w:p w14:paraId="3E3DC420" w14:textId="77777777" w:rsidR="00082EB1" w:rsidRPr="00082EB1" w:rsidRDefault="00082EB1" w:rsidP="00082EB1">
      <w:pPr>
        <w:numPr>
          <w:ilvl w:val="0"/>
          <w:numId w:val="13"/>
        </w:numPr>
        <w:spacing w:line="240" w:lineRule="auto"/>
        <w:contextualSpacing/>
        <w:rPr>
          <w:rFonts w:ascii="Arial" w:hAnsi="Arial" w:cs="Arial"/>
        </w:rPr>
      </w:pPr>
      <w:r w:rsidRPr="00082EB1">
        <w:rPr>
          <w:rFonts w:ascii="Arial" w:hAnsi="Arial" w:cs="Arial"/>
        </w:rPr>
        <w:t>All offered pharmaceuticals must be Food and Drug Administration (FDA) approved. The FDA approval(s) must be verifiable by the Contracting Officer.</w:t>
      </w:r>
    </w:p>
    <w:p w14:paraId="6299E6B9" w14:textId="77777777" w:rsidR="00082EB1" w:rsidRPr="00082EB1" w:rsidRDefault="00082EB1" w:rsidP="00082EB1">
      <w:pPr>
        <w:spacing w:line="240" w:lineRule="auto"/>
        <w:ind w:left="720"/>
        <w:contextualSpacing/>
        <w:rPr>
          <w:rFonts w:ascii="Arial" w:hAnsi="Arial" w:cs="Arial"/>
        </w:rPr>
      </w:pPr>
    </w:p>
    <w:p w14:paraId="45354503" w14:textId="77777777" w:rsidR="00082EB1" w:rsidRPr="00082EB1" w:rsidRDefault="00082EB1" w:rsidP="00082EB1">
      <w:pPr>
        <w:numPr>
          <w:ilvl w:val="0"/>
          <w:numId w:val="13"/>
        </w:numPr>
        <w:spacing w:line="240" w:lineRule="auto"/>
        <w:contextualSpacing/>
        <w:rPr>
          <w:rFonts w:ascii="Arial" w:hAnsi="Arial" w:cs="Arial"/>
        </w:rPr>
      </w:pPr>
      <w:r w:rsidRPr="00082EB1">
        <w:rPr>
          <w:rFonts w:ascii="Arial" w:hAnsi="Arial" w:cs="Arial"/>
        </w:rPr>
        <w:t>The Manufacturing Facility/Place of Performance must:</w:t>
      </w:r>
    </w:p>
    <w:p w14:paraId="27A55CF5" w14:textId="77777777" w:rsidR="00082EB1" w:rsidRPr="00082EB1" w:rsidRDefault="00082EB1" w:rsidP="00082EB1">
      <w:pPr>
        <w:numPr>
          <w:ilvl w:val="1"/>
          <w:numId w:val="13"/>
        </w:numPr>
        <w:spacing w:line="240" w:lineRule="auto"/>
        <w:contextualSpacing/>
        <w:rPr>
          <w:rFonts w:ascii="Arial" w:hAnsi="Arial" w:cs="Arial"/>
        </w:rPr>
      </w:pPr>
      <w:r w:rsidRPr="00082EB1">
        <w:rPr>
          <w:rFonts w:ascii="Arial" w:hAnsi="Arial" w:cs="Arial"/>
        </w:rPr>
        <w:t>Be FDA cGMP acceptable, and</w:t>
      </w:r>
    </w:p>
    <w:p w14:paraId="0DEBE6D1" w14:textId="77777777" w:rsidR="00082EB1" w:rsidRPr="00082EB1" w:rsidRDefault="00082EB1" w:rsidP="00082EB1">
      <w:pPr>
        <w:numPr>
          <w:ilvl w:val="1"/>
          <w:numId w:val="13"/>
        </w:numPr>
        <w:spacing w:line="240" w:lineRule="auto"/>
        <w:contextualSpacing/>
        <w:rPr>
          <w:rFonts w:ascii="Arial" w:hAnsi="Arial" w:cs="Arial"/>
        </w:rPr>
      </w:pPr>
      <w:r w:rsidRPr="00082EB1">
        <w:rPr>
          <w:rFonts w:ascii="Arial" w:hAnsi="Arial" w:cs="Arial"/>
        </w:rPr>
        <w:t>Have clearance by the FDA to manufacture under the specific NDA/ANDA/BLA.</w:t>
      </w:r>
    </w:p>
    <w:p w14:paraId="2E02A22A" w14:textId="77777777" w:rsidR="00082EB1" w:rsidRPr="00082EB1" w:rsidRDefault="00082EB1" w:rsidP="00082EB1">
      <w:pPr>
        <w:spacing w:line="240" w:lineRule="auto"/>
        <w:ind w:left="1440"/>
        <w:contextualSpacing/>
        <w:rPr>
          <w:rFonts w:ascii="Arial" w:hAnsi="Arial" w:cs="Arial"/>
        </w:rPr>
      </w:pPr>
    </w:p>
    <w:p w14:paraId="3613EE9D"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 xml:space="preserve">One award will be made in the aggregate for line items 1, 2, and 3 including the base year and all four option years.  In order to be considered for award, the offeror shall submit a price for line items 1, 2, and 3 for the base year and all four option years.  Proposals that fail to include a price for the base year and each of the four option years for line items 1, 2, and 3 may be rejected and receive no further consideration.  Offered prices shall include the 0.5% Cost Recovery Fee (see Scope of Contract, paragraph 12).  </w:t>
      </w:r>
    </w:p>
    <w:p w14:paraId="35B5D035" w14:textId="77777777" w:rsidR="00082EB1" w:rsidRPr="00082EB1" w:rsidRDefault="00082EB1" w:rsidP="00082EB1">
      <w:pPr>
        <w:spacing w:after="0" w:line="240" w:lineRule="auto"/>
        <w:contextualSpacing/>
        <w:rPr>
          <w:rFonts w:ascii="Arial" w:eastAsiaTheme="minorHAnsi" w:hAnsi="Arial" w:cs="Arial"/>
        </w:rPr>
      </w:pPr>
    </w:p>
    <w:p w14:paraId="1B014C8F"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 xml:space="preserve">The price evaluation will be computed by multiplying the estimated quantity of the line item by the unit prices offered for the base year and option years and adding the results of all line items.  Unit prices offered shall not exceed two decimal places. The Government intends to evaluate offers and award a contract without discussions with offerors. However, the Government reserves the right to conduct discussions if determined by the Contracting Officer to be necessary. </w:t>
      </w:r>
    </w:p>
    <w:p w14:paraId="1BE2D27B" w14:textId="77777777" w:rsidR="00082EB1" w:rsidRPr="00082EB1" w:rsidRDefault="00082EB1" w:rsidP="00082EB1">
      <w:pPr>
        <w:spacing w:after="0" w:line="240" w:lineRule="auto"/>
        <w:contextualSpacing/>
        <w:rPr>
          <w:rFonts w:ascii="Arial" w:eastAsiaTheme="minorHAnsi" w:hAnsi="Arial" w:cs="Arial"/>
        </w:rPr>
      </w:pPr>
    </w:p>
    <w:p w14:paraId="67B18BED"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 xml:space="preserve">The Government will evaluate offers in accordance with the policies and procedures of the Federal Acquisition Regulation (FAR) Part 12, Part 15, and Part 25. </w:t>
      </w:r>
    </w:p>
    <w:p w14:paraId="2151FBBC" w14:textId="77777777" w:rsidR="00082EB1" w:rsidRPr="00082EB1" w:rsidRDefault="00082EB1" w:rsidP="00082EB1">
      <w:pPr>
        <w:spacing w:after="0" w:line="240" w:lineRule="auto"/>
        <w:contextualSpacing/>
        <w:rPr>
          <w:rFonts w:ascii="Arial" w:eastAsiaTheme="minorHAnsi" w:hAnsi="Arial" w:cs="Arial"/>
        </w:rPr>
      </w:pPr>
    </w:p>
    <w:p w14:paraId="61331FB4"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Options.  The Government will evaluate offers for award purposes by adding the total price for all options to the total price for the base requirement. The Government may determine that an offer is unacceptable if the option prices are significantly unbalanced.  Evaluation of options shall not obligate the Government to exercise the option(s).</w:t>
      </w:r>
    </w:p>
    <w:p w14:paraId="01543661" w14:textId="77777777" w:rsidR="00082EB1" w:rsidRPr="00082EB1" w:rsidRDefault="00082EB1" w:rsidP="00082EB1">
      <w:pPr>
        <w:spacing w:after="0" w:line="240" w:lineRule="auto"/>
        <w:contextualSpacing/>
        <w:rPr>
          <w:rFonts w:ascii="Arial" w:eastAsiaTheme="minorHAnsi" w:hAnsi="Arial" w:cs="Arial"/>
        </w:rPr>
      </w:pPr>
    </w:p>
    <w:p w14:paraId="16B6CFA1" w14:textId="77777777" w:rsidR="00082EB1" w:rsidRPr="00082EB1" w:rsidRDefault="00082EB1" w:rsidP="00082EB1">
      <w:pPr>
        <w:spacing w:after="0" w:line="240" w:lineRule="auto"/>
        <w:contextualSpacing/>
        <w:rPr>
          <w:rFonts w:ascii="Arial" w:eastAsiaTheme="minorHAnsi" w:hAnsi="Arial" w:cs="Arial"/>
        </w:rPr>
      </w:pPr>
      <w:r w:rsidRPr="00082EB1">
        <w:rPr>
          <w:rFonts w:ascii="Arial" w:eastAsiaTheme="minorHAnsi" w:hAnsi="Arial" w:cs="Arial"/>
        </w:rPr>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whether or not there are negotiations after its receipt, unless a written notice of withdrawal is received before award.</w:t>
      </w:r>
    </w:p>
    <w:p w14:paraId="7E48034A" w14:textId="77777777" w:rsidR="00082EB1" w:rsidRPr="00082EB1" w:rsidRDefault="00082EB1" w:rsidP="00082EB1">
      <w:pPr>
        <w:spacing w:after="0" w:line="240" w:lineRule="auto"/>
        <w:contextualSpacing/>
        <w:rPr>
          <w:rFonts w:ascii="Arial" w:eastAsiaTheme="minorHAnsi" w:hAnsi="Arial" w:cs="Arial"/>
        </w:rPr>
      </w:pPr>
    </w:p>
    <w:p w14:paraId="2BB3353E" w14:textId="77777777" w:rsidR="00082EB1" w:rsidRPr="00082EB1" w:rsidRDefault="00082EB1" w:rsidP="00082EB1">
      <w:pPr>
        <w:keepNext/>
        <w:keepLines/>
        <w:spacing w:before="120" w:after="120"/>
        <w:outlineLvl w:val="1"/>
        <w:rPr>
          <w:rFonts w:asciiTheme="majorHAnsi" w:eastAsiaTheme="majorEastAsia" w:hAnsiTheme="majorHAnsi" w:cstheme="majorBidi"/>
          <w:b/>
          <w:bCs/>
          <w:color w:val="4F81BD" w:themeColor="accent1"/>
          <w:sz w:val="26"/>
          <w:szCs w:val="26"/>
        </w:rPr>
      </w:pPr>
      <w:bookmarkStart w:id="78" w:name="_Toc66449735"/>
      <w:r w:rsidRPr="00082EB1">
        <w:rPr>
          <w:rFonts w:asciiTheme="majorHAnsi" w:eastAsiaTheme="majorEastAsia" w:hAnsiTheme="majorHAnsi" w:cstheme="majorBidi"/>
          <w:b/>
          <w:bCs/>
          <w:color w:val="4F81BD" w:themeColor="accent1"/>
          <w:sz w:val="26"/>
          <w:szCs w:val="26"/>
        </w:rPr>
        <w:t>E.10 52.212-3 OFFEROR REPRESENTATIONS AND CERTIFICATIONS--COMMERCIAL ITEMS (FEB 2021)</w:t>
      </w:r>
      <w:bookmarkEnd w:id="78"/>
    </w:p>
    <w:p w14:paraId="150E576E" w14:textId="77777777" w:rsidR="00082EB1" w:rsidRPr="00082EB1" w:rsidRDefault="00082EB1" w:rsidP="00082EB1">
      <w:pPr>
        <w:rPr>
          <w:lang w:val="en"/>
        </w:rPr>
      </w:pPr>
      <w:r w:rsidRPr="00082EB1">
        <w:rPr>
          <w:lang w:val="en"/>
        </w:rPr>
        <w:t xml:space="preserve">The Offeror shall complete only paragraph (b) of this provision if the Offeror has completed the annual representations and certification electronically in the System for Award Management (SAM) accessed through </w:t>
      </w:r>
      <w:hyperlink r:id="rId266" w:tgtFrame="_blank" w:history="1">
        <w:r w:rsidRPr="00082EB1">
          <w:rPr>
            <w:lang w:val="en"/>
          </w:rPr>
          <w:t>https://www.sam.gov</w:t>
        </w:r>
      </w:hyperlink>
      <w:r w:rsidRPr="00082EB1">
        <w:rPr>
          <w:lang w:val="en"/>
        </w:rPr>
        <w:t>. If the Offeror has not completed the annual representations and certifications electronically, the Offeror shall complete only paragraphs (c) through (v)) of this provision.</w:t>
      </w:r>
    </w:p>
    <w:p w14:paraId="623CCA83" w14:textId="77777777" w:rsidR="00082EB1" w:rsidRPr="00082EB1" w:rsidRDefault="00082EB1" w:rsidP="00082EB1">
      <w:pPr>
        <w:rPr>
          <w:lang w:val="en"/>
        </w:rPr>
      </w:pPr>
      <w:r w:rsidRPr="00082EB1">
        <w:rPr>
          <w:lang w:val="en"/>
        </w:rPr>
        <w:t>      (a) Definitions. As used in this provision—</w:t>
      </w:r>
    </w:p>
    <w:p w14:paraId="5131DC3B" w14:textId="77777777" w:rsidR="00082EB1" w:rsidRPr="00082EB1" w:rsidRDefault="00082EB1" w:rsidP="00082EB1">
      <w:pPr>
        <w:rPr>
          <w:lang w:val="en"/>
        </w:rPr>
      </w:pPr>
      <w:r w:rsidRPr="00082EB1">
        <w:rPr>
          <w:lang w:val="en"/>
        </w:rPr>
        <w:t xml:space="preserve">     “Covered telecommunications equipment or services” has the meaning provided in the clause </w:t>
      </w:r>
      <w:hyperlink r:id="rId267" w:anchor="FAR_52_204_25" w:history="1">
        <w:r w:rsidRPr="00082EB1">
          <w:rPr>
            <w:lang w:val="en"/>
          </w:rPr>
          <w:t>52.204-25</w:t>
        </w:r>
      </w:hyperlink>
      <w:r w:rsidRPr="00082EB1">
        <w:rPr>
          <w:lang w:val="en"/>
        </w:rPr>
        <w:t>, Prohibition on Contracting for Certain Telecommunications and Video Surveillance Services or Equipment.</w:t>
      </w:r>
    </w:p>
    <w:p w14:paraId="00DA98B5" w14:textId="77777777" w:rsidR="00082EB1" w:rsidRPr="00082EB1" w:rsidRDefault="00082EB1" w:rsidP="00082EB1">
      <w:pPr>
        <w:rPr>
          <w:lang w:val="en"/>
        </w:rPr>
      </w:pPr>
      <w:r w:rsidRPr="00082EB1">
        <w:rPr>
          <w:lang w:val="en"/>
        </w:rPr>
        <w:t>      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eligible under the WOSB Program.</w:t>
      </w:r>
    </w:p>
    <w:p w14:paraId="5D20FFFD" w14:textId="77777777" w:rsidR="00082EB1" w:rsidRPr="00082EB1" w:rsidRDefault="00082EB1" w:rsidP="00082EB1">
      <w:pPr>
        <w:rPr>
          <w:lang w:val="en"/>
        </w:rPr>
      </w:pPr>
      <w:r w:rsidRPr="00082EB1">
        <w:rPr>
          <w:lang w:val="en"/>
        </w:rPr>
        <w:t>      Forced or indentured child labor means all work or service—</w:t>
      </w:r>
    </w:p>
    <w:p w14:paraId="56097B81" w14:textId="77777777" w:rsidR="00082EB1" w:rsidRPr="00082EB1" w:rsidRDefault="00082EB1" w:rsidP="00082EB1">
      <w:pPr>
        <w:rPr>
          <w:lang w:val="en"/>
        </w:rPr>
      </w:pPr>
      <w:r w:rsidRPr="00082EB1">
        <w:rPr>
          <w:lang w:val="en"/>
        </w:rPr>
        <w:t>           (1) Exacted from any person under the age of 18 under the menace of any penalty for its nonperformance and for which the worker does not offer himself voluntarily; or</w:t>
      </w:r>
    </w:p>
    <w:p w14:paraId="44D3ED10" w14:textId="77777777" w:rsidR="00082EB1" w:rsidRPr="00082EB1" w:rsidRDefault="00082EB1" w:rsidP="00082EB1">
      <w:pPr>
        <w:rPr>
          <w:lang w:val="en"/>
        </w:rPr>
      </w:pPr>
      <w:r w:rsidRPr="00082EB1">
        <w:rPr>
          <w:lang w:val="en"/>
        </w:rPr>
        <w:t>           (2) Performed by any person under the age of 18 pursuant to a contract the enforcement of which can be accomplished by process or penalties.</w:t>
      </w:r>
    </w:p>
    <w:p w14:paraId="113A598E" w14:textId="77777777" w:rsidR="00082EB1" w:rsidRPr="00082EB1" w:rsidRDefault="00082EB1" w:rsidP="00082EB1">
      <w:pPr>
        <w:rPr>
          <w:lang w:val="en"/>
        </w:rPr>
      </w:pPr>
      <w:r w:rsidRPr="00082EB1">
        <w:rPr>
          <w:lang w:val="en"/>
        </w:rPr>
        <w:t>      Highest-level owner means the entity that owns or controls an immediate owner of the offeror, or that owns or controls one or more entities that control an immediate owner of the offeror. No entity owns or exercises control of the highest level owner.</w:t>
      </w:r>
    </w:p>
    <w:p w14:paraId="068A4ECB" w14:textId="77777777" w:rsidR="00082EB1" w:rsidRPr="00082EB1" w:rsidRDefault="00082EB1" w:rsidP="00082EB1">
      <w:pPr>
        <w:rPr>
          <w:lang w:val="en"/>
        </w:rPr>
      </w:pPr>
      <w:r w:rsidRPr="00082EB1">
        <w:rPr>
          <w:lang w:val="en"/>
        </w:rPr>
        <w:t>      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02FD69B0" w14:textId="77777777" w:rsidR="00082EB1" w:rsidRPr="00082EB1" w:rsidRDefault="00082EB1" w:rsidP="00082EB1">
      <w:pPr>
        <w:rPr>
          <w:lang w:val="en"/>
        </w:rPr>
      </w:pPr>
      <w:r w:rsidRPr="00082EB1">
        <w:rPr>
          <w:lang w:val="en"/>
        </w:rPr>
        <w:t xml:space="preserve">      Inverted domestic corporation, means a foreign incorporated entity that meets the definition of an inverted domestic corporation under </w:t>
      </w:r>
      <w:hyperlink r:id="rId268" w:tgtFrame="_blank" w:history="1">
        <w:r w:rsidRPr="00082EB1">
          <w:rPr>
            <w:lang w:val="en"/>
          </w:rPr>
          <w:t>6 U.S.C. 395</w:t>
        </w:r>
      </w:hyperlink>
      <w:r w:rsidRPr="00082EB1">
        <w:rPr>
          <w:lang w:val="en"/>
        </w:rPr>
        <w:t xml:space="preserve">(b), applied in accordance with the rules and definitions of </w:t>
      </w:r>
      <w:hyperlink r:id="rId269" w:tgtFrame="_blank" w:history="1">
        <w:r w:rsidRPr="00082EB1">
          <w:rPr>
            <w:lang w:val="en"/>
          </w:rPr>
          <w:t>6 U.S.C. 395</w:t>
        </w:r>
      </w:hyperlink>
      <w:r w:rsidRPr="00082EB1">
        <w:rPr>
          <w:lang w:val="en"/>
        </w:rPr>
        <w:t>(c).</w:t>
      </w:r>
    </w:p>
    <w:p w14:paraId="4ECC314B" w14:textId="77777777" w:rsidR="00082EB1" w:rsidRPr="00082EB1" w:rsidRDefault="00082EB1" w:rsidP="00082EB1">
      <w:pPr>
        <w:rPr>
          <w:lang w:val="en"/>
        </w:rPr>
      </w:pPr>
      <w:r w:rsidRPr="00082EB1">
        <w:rPr>
          <w:lang w:val="en"/>
        </w:rPr>
        <w:lastRenderedPageBreak/>
        <w:t>      Manufactured end product means any end product in product and service codes (PSCs) 1000-9999, except—</w:t>
      </w:r>
    </w:p>
    <w:p w14:paraId="0A8BF879" w14:textId="77777777" w:rsidR="00082EB1" w:rsidRPr="00082EB1" w:rsidRDefault="00082EB1" w:rsidP="00082EB1">
      <w:pPr>
        <w:rPr>
          <w:lang w:val="en"/>
        </w:rPr>
      </w:pPr>
      <w:r w:rsidRPr="00082EB1">
        <w:rPr>
          <w:lang w:val="en"/>
        </w:rPr>
        <w:t>           (1) PSC 5510, Lumber and Related Basic Wood Materials;</w:t>
      </w:r>
    </w:p>
    <w:p w14:paraId="36C7E57E" w14:textId="77777777" w:rsidR="00082EB1" w:rsidRPr="00082EB1" w:rsidRDefault="00082EB1" w:rsidP="00082EB1">
      <w:pPr>
        <w:rPr>
          <w:lang w:val="en"/>
        </w:rPr>
      </w:pPr>
      <w:r w:rsidRPr="00082EB1">
        <w:rPr>
          <w:lang w:val="en"/>
        </w:rPr>
        <w:t>           (2) Product or Service Group (PSG) 87, Agricultural Supplies;</w:t>
      </w:r>
    </w:p>
    <w:p w14:paraId="2DBBDAB5" w14:textId="77777777" w:rsidR="00082EB1" w:rsidRPr="00082EB1" w:rsidRDefault="00082EB1" w:rsidP="00082EB1">
      <w:pPr>
        <w:rPr>
          <w:lang w:val="en"/>
        </w:rPr>
      </w:pPr>
      <w:r w:rsidRPr="00082EB1">
        <w:rPr>
          <w:lang w:val="en"/>
        </w:rPr>
        <w:t>           (3) PSG 88, Live Animals;</w:t>
      </w:r>
    </w:p>
    <w:p w14:paraId="1AC2139E" w14:textId="77777777" w:rsidR="00082EB1" w:rsidRPr="00082EB1" w:rsidRDefault="00082EB1" w:rsidP="00082EB1">
      <w:pPr>
        <w:rPr>
          <w:lang w:val="en"/>
        </w:rPr>
      </w:pPr>
      <w:r w:rsidRPr="00082EB1">
        <w:rPr>
          <w:lang w:val="en"/>
        </w:rPr>
        <w:t>           (4) PSG 89, Subsistence;</w:t>
      </w:r>
    </w:p>
    <w:p w14:paraId="22776147" w14:textId="77777777" w:rsidR="00082EB1" w:rsidRPr="00082EB1" w:rsidRDefault="00082EB1" w:rsidP="00082EB1">
      <w:pPr>
        <w:rPr>
          <w:lang w:val="en"/>
        </w:rPr>
      </w:pPr>
      <w:r w:rsidRPr="00082EB1">
        <w:rPr>
          <w:lang w:val="en"/>
        </w:rPr>
        <w:t>           (5) PSC 9410, Crude Grades of Plant Materials;</w:t>
      </w:r>
    </w:p>
    <w:p w14:paraId="58DBA234" w14:textId="77777777" w:rsidR="00082EB1" w:rsidRPr="00082EB1" w:rsidRDefault="00082EB1" w:rsidP="00082EB1">
      <w:pPr>
        <w:rPr>
          <w:lang w:val="en"/>
        </w:rPr>
      </w:pPr>
      <w:r w:rsidRPr="00082EB1">
        <w:rPr>
          <w:lang w:val="en"/>
        </w:rPr>
        <w:t>           (6) PSC 9430, Miscellaneous Crude Animal Products, Inedible;</w:t>
      </w:r>
    </w:p>
    <w:p w14:paraId="7CEA94AE" w14:textId="77777777" w:rsidR="00082EB1" w:rsidRPr="00082EB1" w:rsidRDefault="00082EB1" w:rsidP="00082EB1">
      <w:pPr>
        <w:rPr>
          <w:lang w:val="en"/>
        </w:rPr>
      </w:pPr>
      <w:r w:rsidRPr="00082EB1">
        <w:rPr>
          <w:lang w:val="en"/>
        </w:rPr>
        <w:t>           (7) PSC 9440, Miscellaneous Crude Agricultural and Forestry Products;</w:t>
      </w:r>
    </w:p>
    <w:p w14:paraId="4E56D7B6" w14:textId="77777777" w:rsidR="00082EB1" w:rsidRPr="00082EB1" w:rsidRDefault="00082EB1" w:rsidP="00082EB1">
      <w:pPr>
        <w:rPr>
          <w:lang w:val="en"/>
        </w:rPr>
      </w:pPr>
      <w:r w:rsidRPr="00082EB1">
        <w:rPr>
          <w:lang w:val="en"/>
        </w:rPr>
        <w:t>           (8) PSC 9610, Ores;</w:t>
      </w:r>
    </w:p>
    <w:p w14:paraId="749E4EBC" w14:textId="77777777" w:rsidR="00082EB1" w:rsidRPr="00082EB1" w:rsidRDefault="00082EB1" w:rsidP="00082EB1">
      <w:pPr>
        <w:rPr>
          <w:lang w:val="en"/>
        </w:rPr>
      </w:pPr>
      <w:r w:rsidRPr="00082EB1">
        <w:rPr>
          <w:lang w:val="en"/>
        </w:rPr>
        <w:t>           (9) PSC 9620, Minerals, Natural and Synthetic; and</w:t>
      </w:r>
    </w:p>
    <w:p w14:paraId="783F7888" w14:textId="77777777" w:rsidR="00082EB1" w:rsidRPr="00082EB1" w:rsidRDefault="00082EB1" w:rsidP="00082EB1">
      <w:pPr>
        <w:rPr>
          <w:lang w:val="en"/>
        </w:rPr>
      </w:pPr>
      <w:r w:rsidRPr="00082EB1">
        <w:rPr>
          <w:lang w:val="en"/>
        </w:rPr>
        <w:t>           (10) PSC 9630, Additive Metal Materials.</w:t>
      </w:r>
    </w:p>
    <w:p w14:paraId="35FFEB86" w14:textId="77777777" w:rsidR="00082EB1" w:rsidRPr="00082EB1" w:rsidRDefault="00082EB1" w:rsidP="00082EB1">
      <w:pPr>
        <w:rPr>
          <w:lang w:val="en"/>
        </w:rPr>
      </w:pPr>
      <w:r w:rsidRPr="00082EB1">
        <w:rPr>
          <w:lang w:val="en"/>
        </w:rPr>
        <w:t>      Place of manufacture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35FB3FBC" w14:textId="77777777" w:rsidR="00082EB1" w:rsidRPr="00082EB1" w:rsidRDefault="00082EB1" w:rsidP="00082EB1">
      <w:pPr>
        <w:rPr>
          <w:lang w:val="en"/>
        </w:rPr>
      </w:pPr>
      <w:r w:rsidRPr="00082EB1">
        <w:rPr>
          <w:lang w:val="en"/>
        </w:rPr>
        <w:t>      Predecessor means an entity that is replaced by a successor and includes any predecessors of the predecessor.</w:t>
      </w:r>
    </w:p>
    <w:p w14:paraId="02C8D0CA" w14:textId="77777777" w:rsidR="00082EB1" w:rsidRPr="00082EB1" w:rsidRDefault="00082EB1" w:rsidP="00082EB1">
      <w:pPr>
        <w:rPr>
          <w:lang w:val="en"/>
        </w:rPr>
      </w:pPr>
      <w:r w:rsidRPr="00082EB1">
        <w:rPr>
          <w:lang w:val="en"/>
        </w:rPr>
        <w:t xml:space="preserve">      Reasonable inquiry has the meaning provided in the clause 52.204-25, Prohibition on Contracting for Certain Telecommunications and Video Surveillance Services or Equipment.</w:t>
      </w:r>
    </w:p>
    <w:p w14:paraId="6CFE7F6A" w14:textId="77777777" w:rsidR="00082EB1" w:rsidRPr="00082EB1" w:rsidRDefault="00082EB1" w:rsidP="00082EB1">
      <w:pPr>
        <w:rPr>
          <w:lang w:val="en"/>
        </w:rPr>
      </w:pPr>
      <w:r w:rsidRPr="00082EB1">
        <w:rPr>
          <w:lang w:val="en"/>
        </w:rPr>
        <w:t>      Restricted business operations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7A6B01E3" w14:textId="77777777" w:rsidR="00082EB1" w:rsidRPr="00082EB1" w:rsidRDefault="00082EB1" w:rsidP="00082EB1">
      <w:pPr>
        <w:rPr>
          <w:lang w:val="en"/>
        </w:rPr>
      </w:pPr>
      <w:r w:rsidRPr="00082EB1">
        <w:rPr>
          <w:lang w:val="en"/>
        </w:rPr>
        <w:t>           (1) Are conducted under contract directly and exclusively with the regional government of southern Sudan;</w:t>
      </w:r>
    </w:p>
    <w:p w14:paraId="76346676" w14:textId="77777777" w:rsidR="00082EB1" w:rsidRPr="00082EB1" w:rsidRDefault="00082EB1" w:rsidP="00082EB1">
      <w:pPr>
        <w:rPr>
          <w:lang w:val="en"/>
        </w:rPr>
      </w:pPr>
      <w:r w:rsidRPr="00082EB1">
        <w:rPr>
          <w:lang w:val="en"/>
        </w:rPr>
        <w:t>           (2) Are conducted pursuant to specific authorization from the Office of Foreign Assets Control in the Department of the Treasury, or are expressly exempted under Federal law from the requirement to be conducted under such authorization;</w:t>
      </w:r>
    </w:p>
    <w:p w14:paraId="534BA697" w14:textId="77777777" w:rsidR="00082EB1" w:rsidRPr="00082EB1" w:rsidRDefault="00082EB1" w:rsidP="00082EB1">
      <w:pPr>
        <w:rPr>
          <w:lang w:val="en"/>
        </w:rPr>
      </w:pPr>
      <w:r w:rsidRPr="00082EB1">
        <w:rPr>
          <w:lang w:val="en"/>
        </w:rPr>
        <w:t>           (3) Consist of providing goods or services to marginalized populations of Sudan;</w:t>
      </w:r>
    </w:p>
    <w:p w14:paraId="1842D416" w14:textId="77777777" w:rsidR="00082EB1" w:rsidRPr="00082EB1" w:rsidRDefault="00082EB1" w:rsidP="00082EB1">
      <w:pPr>
        <w:rPr>
          <w:lang w:val="en"/>
        </w:rPr>
      </w:pPr>
      <w:r w:rsidRPr="00082EB1">
        <w:rPr>
          <w:lang w:val="en"/>
        </w:rPr>
        <w:t>           (4) Consist of providing goods or services to an internationally recognized peacekeeping force or humanitarian organization;</w:t>
      </w:r>
    </w:p>
    <w:p w14:paraId="56CF12AD" w14:textId="77777777" w:rsidR="00082EB1" w:rsidRPr="00082EB1" w:rsidRDefault="00082EB1" w:rsidP="00082EB1">
      <w:pPr>
        <w:rPr>
          <w:lang w:val="en"/>
        </w:rPr>
      </w:pPr>
      <w:r w:rsidRPr="00082EB1">
        <w:rPr>
          <w:lang w:val="en"/>
        </w:rPr>
        <w:lastRenderedPageBreak/>
        <w:t>           (5) Consist of providing goods or services that are used only to promote health or education; or</w:t>
      </w:r>
    </w:p>
    <w:p w14:paraId="610C6A03" w14:textId="77777777" w:rsidR="00082EB1" w:rsidRPr="00082EB1" w:rsidRDefault="00082EB1" w:rsidP="00082EB1">
      <w:pPr>
        <w:rPr>
          <w:lang w:val="en"/>
        </w:rPr>
      </w:pPr>
      <w:r w:rsidRPr="00082EB1">
        <w:rPr>
          <w:lang w:val="en"/>
        </w:rPr>
        <w:t>           (6) Have been voluntarily suspended. “Sensitive technology”—</w:t>
      </w:r>
    </w:p>
    <w:p w14:paraId="344BD5E6" w14:textId="77777777" w:rsidR="00082EB1" w:rsidRPr="00082EB1" w:rsidRDefault="00082EB1" w:rsidP="00082EB1">
      <w:pPr>
        <w:rPr>
          <w:lang w:val="en"/>
        </w:rPr>
      </w:pPr>
      <w:r w:rsidRPr="00082EB1">
        <w:rPr>
          <w:lang w:val="en"/>
        </w:rPr>
        <w:t>      Sensitive technology—</w:t>
      </w:r>
    </w:p>
    <w:p w14:paraId="5C59A61B" w14:textId="77777777" w:rsidR="00082EB1" w:rsidRPr="00082EB1" w:rsidRDefault="00082EB1" w:rsidP="00082EB1">
      <w:pPr>
        <w:rPr>
          <w:lang w:val="en"/>
        </w:rPr>
      </w:pPr>
      <w:r w:rsidRPr="00082EB1">
        <w:rPr>
          <w:lang w:val="en"/>
        </w:rPr>
        <w:t>           (1) Means hardware, software, telecommunications equipment, or any other technology that is to be used specifically—</w:t>
      </w:r>
    </w:p>
    <w:p w14:paraId="76463392" w14:textId="77777777" w:rsidR="00082EB1" w:rsidRPr="00082EB1" w:rsidRDefault="00082EB1" w:rsidP="00082EB1">
      <w:pPr>
        <w:rPr>
          <w:lang w:val="en"/>
        </w:rPr>
      </w:pPr>
      <w:r w:rsidRPr="00082EB1">
        <w:rPr>
          <w:lang w:val="en"/>
        </w:rPr>
        <w:t>                (i) To restrict the free flow of unbiased information in Iran; or</w:t>
      </w:r>
    </w:p>
    <w:p w14:paraId="7E35591A" w14:textId="77777777" w:rsidR="00082EB1" w:rsidRPr="00082EB1" w:rsidRDefault="00082EB1" w:rsidP="00082EB1">
      <w:pPr>
        <w:rPr>
          <w:lang w:val="en"/>
        </w:rPr>
      </w:pPr>
      <w:r w:rsidRPr="00082EB1">
        <w:rPr>
          <w:lang w:val="en"/>
        </w:rPr>
        <w:t>                (ii) To disrupt, monitor, or otherwise restrict speech of the people of Iran; and</w:t>
      </w:r>
    </w:p>
    <w:p w14:paraId="5FA83E64" w14:textId="77777777" w:rsidR="00082EB1" w:rsidRPr="00082EB1" w:rsidRDefault="00082EB1" w:rsidP="00082EB1">
      <w:pPr>
        <w:rPr>
          <w:lang w:val="en"/>
        </w:rPr>
      </w:pPr>
      <w:r w:rsidRPr="00082EB1">
        <w:rPr>
          <w:lang w:val="en"/>
        </w:rPr>
        <w:t>           (2) Does not include information or informational materials the export of which the President does not have the authority to regulate or prohibit pursuant to section 203(b)(3) of the International Emergency Economic Powers Act (50 U.S.C. 1702(b)(3)).</w:t>
      </w:r>
    </w:p>
    <w:p w14:paraId="546E7D96" w14:textId="77777777" w:rsidR="00082EB1" w:rsidRPr="00082EB1" w:rsidRDefault="00082EB1" w:rsidP="00082EB1">
      <w:pPr>
        <w:rPr>
          <w:lang w:val="en"/>
        </w:rPr>
      </w:pPr>
      <w:r w:rsidRPr="00082EB1">
        <w:rPr>
          <w:lang w:val="en"/>
        </w:rPr>
        <w:t>      Service-disabled veteran-owned small business concern—</w:t>
      </w:r>
    </w:p>
    <w:p w14:paraId="2DD4B59D" w14:textId="77777777" w:rsidR="00082EB1" w:rsidRPr="00082EB1" w:rsidRDefault="00082EB1" w:rsidP="00082EB1">
      <w:pPr>
        <w:rPr>
          <w:lang w:val="en"/>
        </w:rPr>
      </w:pPr>
      <w:r w:rsidRPr="00082EB1">
        <w:rPr>
          <w:lang w:val="en"/>
        </w:rPr>
        <w:t>           (1) Means a small business concern—</w:t>
      </w:r>
    </w:p>
    <w:p w14:paraId="544824DF" w14:textId="77777777" w:rsidR="00082EB1" w:rsidRPr="00082EB1" w:rsidRDefault="00082EB1" w:rsidP="00082EB1">
      <w:pPr>
        <w:rPr>
          <w:lang w:val="en"/>
        </w:rPr>
      </w:pPr>
      <w:r w:rsidRPr="00082EB1">
        <w:rPr>
          <w:lang w:val="en"/>
        </w:rPr>
        <w:t>                (i) Not less than 51 percent of which is owned by one or more service-disabled veterans or, in the case of any publicly owned business, not less than 51 percent of the stock of which is owned by one or more service-disabled veterans; and</w:t>
      </w:r>
    </w:p>
    <w:p w14:paraId="6EBB5ADF" w14:textId="77777777" w:rsidR="00082EB1" w:rsidRPr="00082EB1" w:rsidRDefault="00082EB1" w:rsidP="00082EB1">
      <w:pPr>
        <w:rPr>
          <w:lang w:val="en"/>
        </w:rPr>
      </w:pPr>
      <w:r w:rsidRPr="00082EB1">
        <w:rPr>
          <w:lang w:val="en"/>
        </w:rPr>
        <w:t>                (ii) The management and daily business operations of which are controlled by one or more service-disabled veterans or, in the case of a service-disabled veteran with permanent and severe disability, the spouse or permanent caregiver of such veteran.</w:t>
      </w:r>
    </w:p>
    <w:p w14:paraId="249A1161" w14:textId="77777777" w:rsidR="00082EB1" w:rsidRPr="00082EB1" w:rsidRDefault="00082EB1" w:rsidP="00082EB1">
      <w:pPr>
        <w:rPr>
          <w:lang w:val="en"/>
        </w:rPr>
      </w:pPr>
      <w:r w:rsidRPr="00082EB1">
        <w:rPr>
          <w:lang w:val="en"/>
        </w:rPr>
        <w:t xml:space="preserve">           (2) Service-disabled veteran means a veteran, as defined in </w:t>
      </w:r>
      <w:hyperlink r:id="rId270" w:tgtFrame="_blank" w:history="1">
        <w:r w:rsidRPr="00082EB1">
          <w:rPr>
            <w:lang w:val="en"/>
          </w:rPr>
          <w:t>38 U.S.C. 101</w:t>
        </w:r>
      </w:hyperlink>
      <w:r w:rsidRPr="00082EB1">
        <w:rPr>
          <w:lang w:val="en"/>
        </w:rPr>
        <w:t xml:space="preserve">(2), with a disability that is service connected, as defined in </w:t>
      </w:r>
      <w:hyperlink r:id="rId271" w:tgtFrame="_blank" w:history="1">
        <w:r w:rsidRPr="00082EB1">
          <w:rPr>
            <w:lang w:val="en"/>
          </w:rPr>
          <w:t>38 U.S.C. 101</w:t>
        </w:r>
      </w:hyperlink>
      <w:r w:rsidRPr="00082EB1">
        <w:rPr>
          <w:lang w:val="en"/>
        </w:rPr>
        <w:t>(16).</w:t>
      </w:r>
    </w:p>
    <w:p w14:paraId="45996D29" w14:textId="77777777" w:rsidR="00082EB1" w:rsidRPr="00082EB1" w:rsidRDefault="00082EB1" w:rsidP="00082EB1">
      <w:r w:rsidRPr="00082EB1">
        <w:rPr>
          <w:lang w:val="en"/>
        </w:rPr>
        <w:t xml:space="preserve">        </w:t>
      </w:r>
      <w:r w:rsidRPr="00082EB1">
        <w:t>Small business concern—</w:t>
      </w:r>
    </w:p>
    <w:p w14:paraId="29FD9D34" w14:textId="77777777" w:rsidR="00082EB1" w:rsidRPr="00082EB1" w:rsidRDefault="00082EB1" w:rsidP="00082EB1"/>
    <w:p w14:paraId="0184AF88" w14:textId="77777777" w:rsidR="00082EB1" w:rsidRPr="00082EB1" w:rsidRDefault="00082EB1" w:rsidP="00082EB1">
      <w:r w:rsidRPr="00082EB1">
        <w:t>(1)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14:paraId="5A4EAD80" w14:textId="77777777" w:rsidR="00082EB1" w:rsidRPr="00082EB1" w:rsidRDefault="00082EB1" w:rsidP="00082EB1"/>
    <w:p w14:paraId="1762F114" w14:textId="77777777" w:rsidR="00082EB1" w:rsidRPr="00082EB1" w:rsidRDefault="00082EB1" w:rsidP="00082EB1">
      <w:r w:rsidRPr="00082EB1">
        <w:t>(2) Affiliates,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49C74895" w14:textId="77777777" w:rsidR="00082EB1" w:rsidRPr="00082EB1" w:rsidRDefault="00082EB1" w:rsidP="00082EB1"/>
    <w:p w14:paraId="7D385E6E" w14:textId="77777777" w:rsidR="00082EB1" w:rsidRPr="00082EB1" w:rsidRDefault="00082EB1" w:rsidP="00082EB1">
      <w:pPr>
        <w:rPr>
          <w:lang w:val="en"/>
        </w:rPr>
      </w:pPr>
      <w:r w:rsidRPr="00082EB1">
        <w:rPr>
          <w:lang w:val="en"/>
        </w:rPr>
        <w:lastRenderedPageBreak/>
        <w:t>      Small disadvantaged business concern, consistent with13 CFR 124.1002, means a small business concern under the size standard applicable to the acquisition, that—</w:t>
      </w:r>
    </w:p>
    <w:p w14:paraId="768BAE26" w14:textId="77777777" w:rsidR="00082EB1" w:rsidRPr="00082EB1" w:rsidRDefault="00082EB1" w:rsidP="00082EB1">
      <w:pPr>
        <w:rPr>
          <w:lang w:val="en"/>
        </w:rPr>
      </w:pPr>
      <w:r w:rsidRPr="00082EB1">
        <w:rPr>
          <w:lang w:val="en"/>
        </w:rPr>
        <w:t>           (1) Is at least 51 percent unconditionally and directly owned (as defined at 13 CFR 124.105) by—</w:t>
      </w:r>
    </w:p>
    <w:p w14:paraId="67A4E24F" w14:textId="77777777" w:rsidR="00082EB1" w:rsidRPr="00082EB1" w:rsidRDefault="00082EB1" w:rsidP="00082EB1">
      <w:pPr>
        <w:rPr>
          <w:lang w:val="en"/>
        </w:rPr>
      </w:pPr>
      <w:r w:rsidRPr="00082EB1">
        <w:rPr>
          <w:lang w:val="en"/>
        </w:rPr>
        <w:t>                (i) One or more socially disadvantaged (as defined at13 CFR 124.103) and economically disadvantaged (as defined at 13 CFR 124.104) individuals who are citizens of the United States; and</w:t>
      </w:r>
    </w:p>
    <w:p w14:paraId="3B8AF04D" w14:textId="77777777" w:rsidR="00082EB1" w:rsidRPr="00082EB1" w:rsidRDefault="00082EB1" w:rsidP="00082EB1">
      <w:pPr>
        <w:rPr>
          <w:lang w:val="en"/>
        </w:rPr>
      </w:pPr>
      <w:r w:rsidRPr="00082EB1">
        <w:rPr>
          <w:lang w:val="en"/>
        </w:rPr>
        <w:t>                (ii) Each individual claiming economic disadvantage has a net worth not exceeding $750,000 after taking into account the applicable exclusions set forth at 13 CFR124.104(c)(2); and</w:t>
      </w:r>
    </w:p>
    <w:p w14:paraId="5C31A09F" w14:textId="77777777" w:rsidR="00082EB1" w:rsidRPr="00082EB1" w:rsidRDefault="00082EB1" w:rsidP="00082EB1">
      <w:pPr>
        <w:rPr>
          <w:lang w:val="en"/>
        </w:rPr>
      </w:pPr>
      <w:r w:rsidRPr="00082EB1">
        <w:rPr>
          <w:lang w:val="en"/>
        </w:rPr>
        <w:t>           (2) The management and daily business operations of which are controlled (as defined at 13.CFR 124.106) by individuals, who meet the criteria in paragraphs (1)(i) and (ii) of this definition.</w:t>
      </w:r>
    </w:p>
    <w:p w14:paraId="76EBEE1E" w14:textId="77777777" w:rsidR="00082EB1" w:rsidRPr="00082EB1" w:rsidRDefault="00082EB1" w:rsidP="00082EB1">
      <w:pPr>
        <w:rPr>
          <w:lang w:val="en"/>
        </w:rPr>
      </w:pPr>
      <w:r w:rsidRPr="00082EB1">
        <w:rPr>
          <w:lang w:val="en"/>
        </w:rPr>
        <w:t>      Subsidiary means an entity in which more than 50 percent of the entity is owned—</w:t>
      </w:r>
    </w:p>
    <w:p w14:paraId="541AE67D" w14:textId="77777777" w:rsidR="00082EB1" w:rsidRPr="00082EB1" w:rsidRDefault="00082EB1" w:rsidP="00082EB1">
      <w:pPr>
        <w:rPr>
          <w:lang w:val="en"/>
        </w:rPr>
      </w:pPr>
      <w:r w:rsidRPr="00082EB1">
        <w:rPr>
          <w:lang w:val="en"/>
        </w:rPr>
        <w:t>           (1) Directly by a parent corporation; or</w:t>
      </w:r>
    </w:p>
    <w:p w14:paraId="27093156" w14:textId="77777777" w:rsidR="00082EB1" w:rsidRPr="00082EB1" w:rsidRDefault="00082EB1" w:rsidP="00082EB1">
      <w:pPr>
        <w:rPr>
          <w:lang w:val="en"/>
        </w:rPr>
      </w:pPr>
      <w:r w:rsidRPr="00082EB1">
        <w:rPr>
          <w:lang w:val="en"/>
        </w:rPr>
        <w:t>           (2) Through another subsidiary of a parent corporation</w:t>
      </w:r>
    </w:p>
    <w:p w14:paraId="26B6879C" w14:textId="77777777" w:rsidR="00082EB1" w:rsidRPr="00082EB1" w:rsidRDefault="00082EB1" w:rsidP="00082EB1">
      <w:pPr>
        <w:rPr>
          <w:lang w:val="en"/>
        </w:rPr>
      </w:pPr>
      <w:r w:rsidRPr="00082EB1">
        <w:rPr>
          <w:lang w:val="en"/>
        </w:rPr>
        <w:t>      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437D3D92" w14:textId="77777777" w:rsidR="00082EB1" w:rsidRPr="00082EB1" w:rsidRDefault="00082EB1" w:rsidP="00082EB1">
      <w:pPr>
        <w:rPr>
          <w:lang w:val="en"/>
        </w:rPr>
      </w:pPr>
      <w:r w:rsidRPr="00082EB1">
        <w:rPr>
          <w:lang w:val="en"/>
        </w:rPr>
        <w:t>      Veteran-owned small business concern means a small business concern—</w:t>
      </w:r>
    </w:p>
    <w:p w14:paraId="36AFD1F9" w14:textId="77777777" w:rsidR="00082EB1" w:rsidRPr="00082EB1" w:rsidRDefault="00082EB1" w:rsidP="00082EB1">
      <w:pPr>
        <w:rPr>
          <w:lang w:val="en"/>
        </w:rPr>
      </w:pPr>
      <w:r w:rsidRPr="00082EB1">
        <w:rPr>
          <w:lang w:val="en"/>
        </w:rPr>
        <w:t>           (1) Not less than 51 percent of which is owned by one or more veterans (as defined at 38 U.S.C. 101(2)) or, in the case of any publicly owned business, not less than 51 percent of the stock of which is owned by one or more veterans; and</w:t>
      </w:r>
    </w:p>
    <w:p w14:paraId="1216FF52" w14:textId="77777777" w:rsidR="00082EB1" w:rsidRPr="00082EB1" w:rsidRDefault="00082EB1" w:rsidP="00082EB1">
      <w:pPr>
        <w:rPr>
          <w:lang w:val="en"/>
        </w:rPr>
      </w:pPr>
      <w:r w:rsidRPr="00082EB1">
        <w:rPr>
          <w:lang w:val="en"/>
        </w:rPr>
        <w:t>           (2) The management and daily business operations of which are controlled by one or more veterans.</w:t>
      </w:r>
    </w:p>
    <w:p w14:paraId="174DB9AB" w14:textId="77777777" w:rsidR="00082EB1" w:rsidRPr="00082EB1" w:rsidRDefault="00082EB1" w:rsidP="00082EB1">
      <w:pPr>
        <w:rPr>
          <w:lang w:val="en"/>
        </w:rPr>
      </w:pPr>
      <w:r w:rsidRPr="00082EB1">
        <w:rPr>
          <w:lang w:val="en"/>
        </w:rPr>
        <w:t>      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14:paraId="1BD89689" w14:textId="77777777" w:rsidR="00082EB1" w:rsidRPr="00082EB1" w:rsidRDefault="00082EB1" w:rsidP="00082EB1">
      <w:pPr>
        <w:rPr>
          <w:lang w:val="en"/>
        </w:rPr>
      </w:pPr>
      <w:r w:rsidRPr="00082EB1">
        <w:rPr>
          <w:lang w:val="en"/>
        </w:rPr>
        <w:t>     Women-owned small business concern means a small business concern—</w:t>
      </w:r>
    </w:p>
    <w:p w14:paraId="5F13CF33" w14:textId="77777777" w:rsidR="00082EB1" w:rsidRPr="00082EB1" w:rsidRDefault="00082EB1" w:rsidP="00082EB1">
      <w:pPr>
        <w:rPr>
          <w:lang w:val="en"/>
        </w:rPr>
      </w:pPr>
      <w:r w:rsidRPr="00082EB1">
        <w:rPr>
          <w:lang w:val="en"/>
        </w:rPr>
        <w:t>           (1) That is at least 51 percent owned by one or more women; or, in the case of any publicly owned business, at least51 percent of the stock of which is owned by one or more women; and</w:t>
      </w:r>
    </w:p>
    <w:p w14:paraId="1600B1AB" w14:textId="77777777" w:rsidR="00082EB1" w:rsidRPr="00082EB1" w:rsidRDefault="00082EB1" w:rsidP="00082EB1">
      <w:pPr>
        <w:rPr>
          <w:lang w:val="en"/>
        </w:rPr>
      </w:pPr>
      <w:r w:rsidRPr="00082EB1">
        <w:rPr>
          <w:lang w:val="en"/>
        </w:rPr>
        <w:lastRenderedPageBreak/>
        <w:t>           (2) Whose management and daily business operations are controlled by one or more women.</w:t>
      </w:r>
    </w:p>
    <w:p w14:paraId="33ACB44E" w14:textId="77777777" w:rsidR="00082EB1" w:rsidRPr="00082EB1" w:rsidRDefault="00082EB1" w:rsidP="00082EB1">
      <w:pPr>
        <w:rPr>
          <w:lang w:val="en"/>
        </w:rPr>
      </w:pPr>
      <w:r w:rsidRPr="00082EB1">
        <w:rPr>
          <w:lang w:val="en"/>
        </w:rPr>
        <w:t>      (b) (1) Annual Representations and Certifications. Any changes provided by the Offeror in paragraph (b)(2) of this provision do not automatically change the representations and certifications in SAM</w:t>
      </w:r>
    </w:p>
    <w:p w14:paraId="038DDD3F" w14:textId="77777777" w:rsidR="00082EB1" w:rsidRPr="00082EB1" w:rsidRDefault="00082EB1" w:rsidP="00082EB1">
      <w:pPr>
        <w:rPr>
          <w:lang w:val="en"/>
        </w:rPr>
      </w:pPr>
      <w:r w:rsidRPr="00082EB1">
        <w:rPr>
          <w:lang w:val="en"/>
        </w:rPr>
        <w:t xml:space="preserve">           (2) The offeror has completed the annual representations and certifications electronically in SAM accessed through </w:t>
      </w:r>
      <w:hyperlink r:id="rId272" w:tgtFrame="_blank" w:history="1">
        <w:r w:rsidRPr="00082EB1">
          <w:rPr>
            <w:lang w:val="en"/>
          </w:rPr>
          <w:t>http://www.sam.gov</w:t>
        </w:r>
      </w:hyperlink>
      <w:r w:rsidRPr="00082EB1">
        <w:rPr>
          <w:lang w:val="en"/>
        </w:rPr>
        <w:t xml:space="preserve">. After reviewing SAM information, the Offeror verifies by submission of this offer that the representations and certifications currently posted electronically at FAR </w:t>
      </w:r>
      <w:hyperlink r:id="rId273" w:anchor="FAR_52_212_3" w:history="1">
        <w:r w:rsidRPr="00082EB1">
          <w:rPr>
            <w:lang w:val="en"/>
          </w:rPr>
          <w:t>52.212-3</w:t>
        </w:r>
      </w:hyperlink>
      <w:r w:rsidRPr="00082EB1">
        <w:rPr>
          <w:lang w:val="en"/>
        </w:rPr>
        <w:t xml:space="preserve">, Offeror Representations and Certifications-Commercial Items,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hyperlink r:id="rId274" w:anchor="FAR_4_1201" w:history="1">
        <w:r w:rsidRPr="00082EB1">
          <w:rPr>
            <w:lang w:val="en"/>
          </w:rPr>
          <w:t>4.1201</w:t>
        </w:r>
      </w:hyperlink>
      <w:r w:rsidRPr="00082EB1">
        <w:rPr>
          <w:lang w:val="en"/>
        </w:rPr>
        <w:t>), except for paragraphs ______________.</w:t>
      </w:r>
    </w:p>
    <w:p w14:paraId="746D633F" w14:textId="77777777" w:rsidR="00082EB1" w:rsidRPr="00082EB1" w:rsidRDefault="00082EB1" w:rsidP="00082EB1">
      <w:pPr>
        <w:rPr>
          <w:lang w:val="en"/>
        </w:rPr>
      </w:pPr>
      <w:r w:rsidRPr="00082EB1">
        <w:rPr>
          <w:lang w:val="en"/>
        </w:rPr>
        <w:t xml:space="preserve">          [Offeror to identify the applicable paragraphs at (c) through (v) of this provision that the offeror has completed for the purposes of this solicitation only, if any. </w:t>
      </w:r>
    </w:p>
    <w:p w14:paraId="23854BEB" w14:textId="77777777" w:rsidR="00082EB1" w:rsidRPr="00082EB1" w:rsidRDefault="00082EB1" w:rsidP="00082EB1">
      <w:pPr>
        <w:rPr>
          <w:lang w:val="en"/>
        </w:rPr>
      </w:pPr>
      <w:r w:rsidRPr="00082EB1">
        <w:rPr>
          <w:lang w:val="en"/>
        </w:rPr>
        <w:t xml:space="preserve">           These amended representation(s) and/or certification(s) are also incorporated in this offer and are current, accurate, and complete as of the date of this offer. </w:t>
      </w:r>
    </w:p>
    <w:p w14:paraId="4BBE3CBA" w14:textId="77777777" w:rsidR="00082EB1" w:rsidRPr="00082EB1" w:rsidRDefault="00082EB1" w:rsidP="00082EB1">
      <w:pPr>
        <w:rPr>
          <w:lang w:val="en"/>
        </w:rPr>
      </w:pPr>
      <w:r w:rsidRPr="00082EB1">
        <w:rPr>
          <w:lang w:val="en"/>
        </w:rPr>
        <w:t>           Any changes provided by the offeror are applicable to this solicitation only, and do not result in an update to the representations and certifications posted electronically on SAM.]</w:t>
      </w:r>
    </w:p>
    <w:p w14:paraId="5C2C9AEA" w14:textId="77777777" w:rsidR="00082EB1" w:rsidRPr="00082EB1" w:rsidRDefault="00082EB1" w:rsidP="00082EB1">
      <w:pPr>
        <w:rPr>
          <w:lang w:val="en"/>
        </w:rPr>
      </w:pPr>
      <w:r w:rsidRPr="00082EB1">
        <w:rPr>
          <w:lang w:val="en"/>
        </w:rPr>
        <w:t>      (c) Offerors must complete the following representations when the resulting contract will be performed in the United States or its outlying areas. Check all that apply.</w:t>
      </w:r>
    </w:p>
    <w:p w14:paraId="363FD9B3" w14:textId="77777777" w:rsidR="00082EB1" w:rsidRPr="00082EB1" w:rsidRDefault="00082EB1" w:rsidP="00082EB1">
      <w:pPr>
        <w:rPr>
          <w:lang w:val="en"/>
        </w:rPr>
      </w:pPr>
      <w:r w:rsidRPr="00082EB1">
        <w:rPr>
          <w:lang w:val="en"/>
        </w:rPr>
        <w:t>           (1) Small business concern. The offeror represents as part of its offer that it □ is, □ is not a small business concern.</w:t>
      </w:r>
    </w:p>
    <w:p w14:paraId="4A8F87EF" w14:textId="77777777" w:rsidR="00082EB1" w:rsidRPr="00082EB1" w:rsidRDefault="00082EB1" w:rsidP="00082EB1">
      <w:pPr>
        <w:rPr>
          <w:lang w:val="en"/>
        </w:rPr>
      </w:pPr>
      <w:r w:rsidRPr="00082EB1">
        <w:rPr>
          <w:lang w:val="en"/>
        </w:rPr>
        <w:t>           (2) Veteran-owned small business concern. [Complete only if the offeror represented itself as a small business concern in paragraph (c)(1) of this provision.] The offeror represents as part of its offer that it □ is, □ is not a veteran-owned small business concern.</w:t>
      </w:r>
    </w:p>
    <w:p w14:paraId="7F5EC8D7" w14:textId="77777777" w:rsidR="00082EB1" w:rsidRPr="00082EB1" w:rsidRDefault="00082EB1" w:rsidP="00082EB1">
      <w:pPr>
        <w:rPr>
          <w:lang w:val="en"/>
        </w:rPr>
      </w:pPr>
      <w:r w:rsidRPr="00082EB1">
        <w:rPr>
          <w:lang w:val="en"/>
        </w:rPr>
        <w:t>           (3) Service-disabled veteran-owned small business concern. [Complete only if the offeror represented itself as a veteran-owned small business concern in paragraph (c)(2) of this provision.] The offeror represents as part of its offer that it □ is, □ is not a service-disabled veteran-owned small business concern.</w:t>
      </w:r>
    </w:p>
    <w:p w14:paraId="724BEB52" w14:textId="77777777" w:rsidR="00082EB1" w:rsidRPr="00082EB1" w:rsidRDefault="00082EB1" w:rsidP="00082EB1">
      <w:pPr>
        <w:rPr>
          <w:lang w:val="en"/>
        </w:rPr>
      </w:pPr>
      <w:r w:rsidRPr="00082EB1">
        <w:rPr>
          <w:lang w:val="en"/>
        </w:rPr>
        <w:t>           (4) Small disadvantaged business concern. [Complete only if the offeror represented itself as a small business concern in paragraph (c)(1) of this provision.] The offeror represents, that it □ is, □ is not a small disadvantaged business concern as defined in 13 CFR124.1002.</w:t>
      </w:r>
    </w:p>
    <w:p w14:paraId="658F9582" w14:textId="77777777" w:rsidR="00082EB1" w:rsidRPr="00082EB1" w:rsidRDefault="00082EB1" w:rsidP="00082EB1">
      <w:pPr>
        <w:rPr>
          <w:lang w:val="en"/>
        </w:rPr>
      </w:pPr>
      <w:r w:rsidRPr="00082EB1">
        <w:rPr>
          <w:lang w:val="en"/>
        </w:rPr>
        <w:t>           (5) Women-owned small business concern. [Complete only if the offeror represented itself as a small business concern in paragraph (c)(1) of this provision.] The offeror represents that it □ is, □ is not a women-owned small business concern.</w:t>
      </w:r>
    </w:p>
    <w:p w14:paraId="50678BA5" w14:textId="77777777" w:rsidR="00082EB1" w:rsidRPr="00082EB1" w:rsidRDefault="00082EB1" w:rsidP="00082EB1">
      <w:pPr>
        <w:rPr>
          <w:lang w:val="en"/>
        </w:rPr>
      </w:pPr>
      <w:r w:rsidRPr="00082EB1">
        <w:rPr>
          <w:lang w:val="en"/>
        </w:rPr>
        <w:lastRenderedPageBreak/>
        <w:t>           (6) WOSB concern eligible under the WOSB Program. [Complete only if the offeror represented itself as a women-owned small business concern in paragraph (c)(5) of this provision.] The offeror represents that-</w:t>
      </w:r>
    </w:p>
    <w:p w14:paraId="2F65169A" w14:textId="77777777" w:rsidR="00082EB1" w:rsidRPr="00082EB1" w:rsidRDefault="00082EB1" w:rsidP="00082EB1">
      <w:pPr>
        <w:rPr>
          <w:lang w:val="en"/>
        </w:rPr>
      </w:pPr>
      <w:r w:rsidRPr="00082EB1">
        <w:rPr>
          <w:lang w:val="en"/>
        </w:rPr>
        <w:t>                (i) It □ is, □ is not a WOSB concern eligible under the WOSB Program, has provided all the required documents to the WOSB Repository, and no change in circumstances or adverse decisions have been issued that affects its eligibility; and</w:t>
      </w:r>
    </w:p>
    <w:p w14:paraId="5420EDBB" w14:textId="77777777" w:rsidR="00082EB1" w:rsidRPr="00082EB1" w:rsidRDefault="00082EB1" w:rsidP="00082EB1">
      <w:pPr>
        <w:rPr>
          <w:lang w:val="en"/>
        </w:rPr>
      </w:pPr>
      <w:r w:rsidRPr="00082EB1">
        <w:rPr>
          <w:lang w:val="en"/>
        </w:rPr>
        <w:t>                (ii) It □ is, □ is not a joint venture that complies with the requirements of 13 CFR part 127, and the representation in paragraph (c)(6)(i)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__________.] Each WOSB concern eligible under the WOSB Program participating in the joint venture shall submit a separate signed copy of the WOSB representation.</w:t>
      </w:r>
    </w:p>
    <w:p w14:paraId="0E4D0C55" w14:textId="77777777" w:rsidR="00082EB1" w:rsidRPr="00082EB1" w:rsidRDefault="00082EB1" w:rsidP="00082EB1">
      <w:pPr>
        <w:rPr>
          <w:lang w:val="en"/>
        </w:rPr>
      </w:pPr>
      <w:r w:rsidRPr="00082EB1">
        <w:rPr>
          <w:lang w:val="en"/>
        </w:rPr>
        <w:t>           (7) Economically disadvantaged women-owned small business (EDWOSB) concern. [Complete only if the offeror represented itself as a WOSB concern eligible under the WOSB Program in (c)(6) of this provision.] The offeror represents that-</w:t>
      </w:r>
    </w:p>
    <w:p w14:paraId="3CDED3D9" w14:textId="77777777" w:rsidR="00082EB1" w:rsidRPr="00082EB1" w:rsidRDefault="00082EB1" w:rsidP="00082EB1">
      <w:pPr>
        <w:rPr>
          <w:lang w:val="en"/>
        </w:rPr>
      </w:pPr>
      <w:r w:rsidRPr="00082EB1">
        <w:rPr>
          <w:lang w:val="en"/>
        </w:rPr>
        <w:t>                (i) It □ is, □ is not an EDWOSB concern, has provided all the required documents to the WOSB Repository, and no change in circumstances or adverse decisions have been issued that affects its eligibility; and</w:t>
      </w:r>
    </w:p>
    <w:p w14:paraId="4B7203CC" w14:textId="77777777" w:rsidR="00082EB1" w:rsidRPr="00082EB1" w:rsidRDefault="00082EB1" w:rsidP="00082EB1">
      <w:pPr>
        <w:rPr>
          <w:lang w:val="en"/>
        </w:rPr>
      </w:pPr>
      <w:r w:rsidRPr="00082EB1">
        <w:rPr>
          <w:lang w:val="en"/>
        </w:rPr>
        <w:t>                (ii) It □ is, □ is not a joint venture that complies with the requirements of 13 CFR part 127, and the representation in paragraph (c)(7)(i) of this provision is accurate for each EDWOSB concern participating in the joint venture. [The offeror shall enter the name or names of the EDWOSB concern and other small businesses that are participating in the joint venture: __________.] Each EDWOSB concern participating in the joint venture shall submit a separate signed copy of the EDWOSB representation.</w:t>
      </w:r>
    </w:p>
    <w:p w14:paraId="70088C63" w14:textId="77777777" w:rsidR="00082EB1" w:rsidRPr="00082EB1" w:rsidRDefault="00082EB1" w:rsidP="00082EB1">
      <w:pPr>
        <w:rPr>
          <w:lang w:val="en"/>
        </w:rPr>
      </w:pPr>
      <w:r w:rsidRPr="00082EB1">
        <w:rPr>
          <w:lang w:val="en"/>
        </w:rPr>
        <w:t>                Note: Complete paragraphs (c)(8) and (c)(9) only if this solicitation is expected to exceed the simplified acquisition threshold.</w:t>
      </w:r>
    </w:p>
    <w:p w14:paraId="12FEA5A8" w14:textId="77777777" w:rsidR="00082EB1" w:rsidRPr="00082EB1" w:rsidRDefault="00082EB1" w:rsidP="00082EB1">
      <w:pPr>
        <w:rPr>
          <w:lang w:val="en"/>
        </w:rPr>
      </w:pPr>
      <w:r w:rsidRPr="00082EB1">
        <w:rPr>
          <w:lang w:val="en"/>
        </w:rPr>
        <w:t>           (8) Women-owned business concern (other than small business concern). [Complete only if the offeror is a women-owned business concern and did not represent itself as a small business concern in paragraph (c)(1) of this provision.] The offeror represents that it □ is a women-owned business concern.</w:t>
      </w:r>
    </w:p>
    <w:p w14:paraId="4E25E2E4" w14:textId="77777777" w:rsidR="00082EB1" w:rsidRPr="00082EB1" w:rsidRDefault="00082EB1" w:rsidP="00082EB1">
      <w:pPr>
        <w:rPr>
          <w:lang w:val="en"/>
        </w:rPr>
      </w:pPr>
      <w:r w:rsidRPr="00082EB1">
        <w:rPr>
          <w:lang w:val="en"/>
        </w:rPr>
        <w:t>           (9) Tie bid priority for labor surplus area concerns. If this is an invitation for bid, small business offerors may identify the labor surplus areas in which costs to be incurred on account of manufacturing or production (by offeror or first-tier subcontractors) amount to more than 50 percent of the contract price:____________________________________</w:t>
      </w:r>
    </w:p>
    <w:p w14:paraId="1E7E1BE6" w14:textId="77777777" w:rsidR="00082EB1" w:rsidRPr="00082EB1" w:rsidRDefault="00082EB1" w:rsidP="00082EB1">
      <w:pPr>
        <w:rPr>
          <w:lang w:val="en"/>
        </w:rPr>
      </w:pPr>
      <w:r w:rsidRPr="00082EB1">
        <w:rPr>
          <w:lang w:val="en"/>
        </w:rPr>
        <w:t>           (10) HUBZone small business concern. [Complete only if the offeror represented itself as a small business concern in paragraph (c)(1) of this provision.] The offeror represents, as part of its offer, that–</w:t>
      </w:r>
    </w:p>
    <w:p w14:paraId="6700FC93" w14:textId="77777777" w:rsidR="00082EB1" w:rsidRPr="00082EB1" w:rsidRDefault="00082EB1" w:rsidP="00082EB1">
      <w:pPr>
        <w:rPr>
          <w:lang w:val="en"/>
        </w:rPr>
      </w:pPr>
      <w:r w:rsidRPr="00082EB1">
        <w:rPr>
          <w:lang w:val="en"/>
        </w:rPr>
        <w:t xml:space="preserve">                (i) It □ is, □ is not a HUBZone small business concern listed, on the date of this representation, on the List of Qualified HUBZone Small Business Concerns maintained by the </w:t>
      </w:r>
      <w:r w:rsidRPr="00082EB1">
        <w:rPr>
          <w:lang w:val="en"/>
        </w:rPr>
        <w:lastRenderedPageBreak/>
        <w:t>Small Business Administration, and no material changes in ownership and control, principal office, or HUBZone employee percentage have occurred since it was certified in accordance with 13 CFR Part 126; and</w:t>
      </w:r>
    </w:p>
    <w:p w14:paraId="2BE6922F" w14:textId="77777777" w:rsidR="00082EB1" w:rsidRPr="00082EB1" w:rsidRDefault="00082EB1" w:rsidP="00082EB1">
      <w:pPr>
        <w:rPr>
          <w:lang w:val="en"/>
        </w:rPr>
      </w:pPr>
      <w:r w:rsidRPr="00082EB1">
        <w:rPr>
          <w:lang w:val="en"/>
        </w:rPr>
        <w:t>                (ii) It □ is, □ is not a HUBZone joint venture that complies with the requirements of 13 CFR Part 126, and the representation in paragraph (c)(10)(i) of this provision is accurate for each HUBZone small business concern participating in the HUBZone joint venture. [The offeror shall enter the names of each of the HUBZone small business concerns participating in the HUBZone joint venture: __________.] Each HUBZone small business concern participating in the HUBZone joint venture shall submit a separate signed copy of the HUBZone representation.</w:t>
      </w:r>
    </w:p>
    <w:p w14:paraId="4782D570" w14:textId="77777777" w:rsidR="00082EB1" w:rsidRPr="00082EB1" w:rsidRDefault="00082EB1" w:rsidP="00082EB1">
      <w:pPr>
        <w:rPr>
          <w:lang w:val="en"/>
        </w:rPr>
      </w:pPr>
      <w:r w:rsidRPr="00082EB1">
        <w:rPr>
          <w:lang w:val="en"/>
        </w:rPr>
        <w:t>      (d) Representations required to implement provisions of Executive Order11246-</w:t>
      </w:r>
    </w:p>
    <w:p w14:paraId="014304A8" w14:textId="77777777" w:rsidR="00082EB1" w:rsidRPr="00082EB1" w:rsidRDefault="00082EB1" w:rsidP="00082EB1">
      <w:pPr>
        <w:rPr>
          <w:lang w:val="en"/>
        </w:rPr>
      </w:pPr>
      <w:r w:rsidRPr="00082EB1">
        <w:rPr>
          <w:lang w:val="en"/>
        </w:rPr>
        <w:t>(1) Previous contracts and compliance. The offeror represents that-</w:t>
      </w:r>
    </w:p>
    <w:p w14:paraId="031641C7" w14:textId="77777777" w:rsidR="00082EB1" w:rsidRPr="00082EB1" w:rsidRDefault="00082EB1" w:rsidP="00082EB1">
      <w:pPr>
        <w:rPr>
          <w:lang w:val="en"/>
        </w:rPr>
      </w:pPr>
      <w:r w:rsidRPr="00082EB1">
        <w:rPr>
          <w:lang w:val="en"/>
        </w:rPr>
        <w:t>                (i) It □ has, □ has not participated in a previous contract or subcontract subject to the Equal Opportunity clause of this solicitation; and</w:t>
      </w:r>
    </w:p>
    <w:p w14:paraId="07E6313C" w14:textId="77777777" w:rsidR="00082EB1" w:rsidRPr="00082EB1" w:rsidRDefault="00082EB1" w:rsidP="00082EB1">
      <w:pPr>
        <w:rPr>
          <w:lang w:val="en"/>
        </w:rPr>
      </w:pPr>
      <w:r w:rsidRPr="00082EB1">
        <w:rPr>
          <w:lang w:val="en"/>
        </w:rPr>
        <w:t>                (ii) It □ has, □ has not filed all required compliance reports.</w:t>
      </w:r>
    </w:p>
    <w:p w14:paraId="24FB83C8" w14:textId="77777777" w:rsidR="00082EB1" w:rsidRPr="00082EB1" w:rsidRDefault="00082EB1" w:rsidP="00082EB1">
      <w:pPr>
        <w:rPr>
          <w:lang w:val="en"/>
        </w:rPr>
      </w:pPr>
      <w:r w:rsidRPr="00082EB1">
        <w:rPr>
          <w:lang w:val="en"/>
        </w:rPr>
        <w:t>           (2) Affirmative Action Compliance. The offeror represents that-</w:t>
      </w:r>
    </w:p>
    <w:p w14:paraId="5FFB449A" w14:textId="77777777" w:rsidR="00082EB1" w:rsidRPr="00082EB1" w:rsidRDefault="00082EB1" w:rsidP="00082EB1">
      <w:pPr>
        <w:rPr>
          <w:lang w:val="en"/>
        </w:rPr>
      </w:pPr>
      <w:r w:rsidRPr="00082EB1">
        <w:rPr>
          <w:lang w:val="en"/>
        </w:rPr>
        <w:t>                (i) It □ has developed and has on file, □ has not developed and does not have on file, at each establishment, affirmative action programs required by rules and regulations of the Secretary of Labor (41 CFR parts 60-1 and 60-2), or</w:t>
      </w:r>
    </w:p>
    <w:p w14:paraId="4583AA7A" w14:textId="77777777" w:rsidR="00082EB1" w:rsidRPr="00082EB1" w:rsidRDefault="00082EB1" w:rsidP="00082EB1">
      <w:pPr>
        <w:rPr>
          <w:lang w:val="en"/>
        </w:rPr>
      </w:pPr>
      <w:r w:rsidRPr="00082EB1">
        <w:rPr>
          <w:lang w:val="en"/>
        </w:rPr>
        <w:t>                (ii) It □ has not previously had contracts subject to the written affirmative action programs requirement of the rules and regulations of the Secretary of Labor.</w:t>
      </w:r>
    </w:p>
    <w:p w14:paraId="672FDEB0" w14:textId="77777777" w:rsidR="00082EB1" w:rsidRPr="00082EB1" w:rsidRDefault="00082EB1" w:rsidP="00082EB1">
      <w:pPr>
        <w:rPr>
          <w:lang w:val="en"/>
        </w:rPr>
      </w:pPr>
      <w:r w:rsidRPr="00082EB1">
        <w:rPr>
          <w:lang w:val="en"/>
        </w:rPr>
        <w:t xml:space="preserve">      (e) Certification Regarding Payments to Influence Federal Transactions (31 </w:t>
      </w:r>
      <w:hyperlink r:id="rId275" w:tgtFrame="_blank" w:history="1">
        <w:r w:rsidRPr="00082EB1">
          <w:rPr>
            <w:lang w:val="en"/>
          </w:rPr>
          <w:t xml:space="preserve">http://uscode.house.gov/ </w:t>
        </w:r>
      </w:hyperlink>
      <w:r w:rsidRPr="00082EB1">
        <w:rPr>
          <w:lang w:val="en"/>
        </w:rPr>
        <w:t>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327EF402" w14:textId="77777777" w:rsidR="00082EB1" w:rsidRPr="00082EB1" w:rsidRDefault="00082EB1" w:rsidP="00082EB1">
      <w:pPr>
        <w:rPr>
          <w:lang w:val="en"/>
        </w:rPr>
      </w:pPr>
      <w:r w:rsidRPr="00082EB1">
        <w:rPr>
          <w:lang w:val="en"/>
        </w:rPr>
        <w:t xml:space="preserve">      (f) Buy American Certificate. (Applies only if the clause at Federal Acquisition Regulation (FAR) </w:t>
      </w:r>
      <w:hyperlink r:id="rId276" w:anchor="FAR_52_225_1" w:history="1">
        <w:r w:rsidRPr="00082EB1">
          <w:rPr>
            <w:lang w:val="en"/>
          </w:rPr>
          <w:t>52.225-1</w:t>
        </w:r>
      </w:hyperlink>
      <w:r w:rsidRPr="00082EB1">
        <w:rPr>
          <w:lang w:val="en"/>
        </w:rPr>
        <w:t>, Buy American-Supplies, is included in this solicitation.)</w:t>
      </w:r>
    </w:p>
    <w:p w14:paraId="4B63C40C" w14:textId="77777777" w:rsidR="00082EB1" w:rsidRPr="00082EB1" w:rsidRDefault="00082EB1" w:rsidP="00082EB1">
      <w:pPr>
        <w:rPr>
          <w:lang w:val="en"/>
        </w:rPr>
      </w:pPr>
      <w:r w:rsidRPr="00082EB1">
        <w:rPr>
          <w:lang w:val="en"/>
        </w:rPr>
        <w:t>           (1) (i) The Offeror certifies that each end product, except those listed in paragraph (f)(2) of this provision, is a domestic end product.</w:t>
      </w:r>
    </w:p>
    <w:p w14:paraId="4D64D999" w14:textId="77777777" w:rsidR="00082EB1" w:rsidRPr="00082EB1" w:rsidRDefault="00082EB1" w:rsidP="00082EB1">
      <w:pPr>
        <w:rPr>
          <w:lang w:val="en"/>
        </w:rPr>
      </w:pPr>
      <w:r w:rsidRPr="00082EB1">
        <w:rPr>
          <w:lang w:val="en"/>
        </w:rPr>
        <w:t>(ii) The Offeror shall list as foreign end products those end products manufactured in the United States that do not qualify as domestic end products.</w:t>
      </w:r>
    </w:p>
    <w:p w14:paraId="30FCA93C" w14:textId="77777777" w:rsidR="00082EB1" w:rsidRPr="00082EB1" w:rsidRDefault="00082EB1" w:rsidP="00082EB1">
      <w:pPr>
        <w:rPr>
          <w:lang w:val="en"/>
        </w:rPr>
      </w:pPr>
      <w:r w:rsidRPr="00082EB1">
        <w:rPr>
          <w:lang w:val="en"/>
        </w:rPr>
        <w:lastRenderedPageBreak/>
        <w:t>(iii) The terms "domestic end product," "end product," "foreign end product," and "United States" are defined in the clause of this solicitation entitled "Buy American-Supplies." </w:t>
      </w:r>
    </w:p>
    <w:p w14:paraId="67F536CA" w14:textId="77777777" w:rsidR="00082EB1" w:rsidRPr="00082EB1" w:rsidRDefault="00082EB1" w:rsidP="00082EB1">
      <w:pPr>
        <w:rPr>
          <w:lang w:val="en"/>
        </w:rPr>
      </w:pPr>
      <w:r w:rsidRPr="00082EB1">
        <w:rPr>
          <w:lang w:val="en"/>
        </w:rPr>
        <w:t>(2)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082EB1" w:rsidRPr="00082EB1" w14:paraId="126F52F9"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4543D4F9" w14:textId="77777777" w:rsidR="00082EB1" w:rsidRPr="00082EB1" w:rsidRDefault="00082EB1" w:rsidP="00082EB1">
            <w:r w:rsidRPr="00082EB1">
              <w:t>Line Item No.</w:t>
            </w:r>
          </w:p>
        </w:tc>
        <w:tc>
          <w:tcPr>
            <w:tcW w:w="0" w:type="auto"/>
            <w:tcBorders>
              <w:bottom w:val="single" w:sz="18" w:space="0" w:color="CCCCCC"/>
            </w:tcBorders>
            <w:tcMar>
              <w:top w:w="15" w:type="dxa"/>
              <w:left w:w="15" w:type="dxa"/>
              <w:bottom w:w="15" w:type="dxa"/>
              <w:right w:w="240" w:type="dxa"/>
            </w:tcMar>
            <w:vAlign w:val="center"/>
            <w:hideMark/>
          </w:tcPr>
          <w:p w14:paraId="564E3C62" w14:textId="77777777" w:rsidR="00082EB1" w:rsidRPr="00082EB1" w:rsidRDefault="00082EB1" w:rsidP="00082EB1">
            <w:r w:rsidRPr="00082EB1">
              <w:t>Country of Origin</w:t>
            </w:r>
          </w:p>
        </w:tc>
      </w:tr>
      <w:tr w:rsidR="00082EB1" w:rsidRPr="00082EB1" w14:paraId="7866D81D" w14:textId="77777777" w:rsidTr="005C1CFA">
        <w:trPr>
          <w:tblCellSpacing w:w="15" w:type="dxa"/>
        </w:trPr>
        <w:tc>
          <w:tcPr>
            <w:tcW w:w="0" w:type="auto"/>
            <w:vAlign w:val="center"/>
            <w:hideMark/>
          </w:tcPr>
          <w:p w14:paraId="53CEC5FD" w14:textId="77777777" w:rsidR="00082EB1" w:rsidRPr="00082EB1" w:rsidRDefault="00082EB1" w:rsidP="00082EB1">
            <w:r w:rsidRPr="00082EB1">
              <w:t>______________</w:t>
            </w:r>
          </w:p>
        </w:tc>
        <w:tc>
          <w:tcPr>
            <w:tcW w:w="0" w:type="auto"/>
            <w:vAlign w:val="center"/>
            <w:hideMark/>
          </w:tcPr>
          <w:p w14:paraId="3E8E6934" w14:textId="77777777" w:rsidR="00082EB1" w:rsidRPr="00082EB1" w:rsidRDefault="00082EB1" w:rsidP="00082EB1">
            <w:r w:rsidRPr="00082EB1">
              <w:t>_________________</w:t>
            </w:r>
          </w:p>
        </w:tc>
      </w:tr>
      <w:tr w:rsidR="00082EB1" w:rsidRPr="00082EB1" w14:paraId="002C2AEE" w14:textId="77777777" w:rsidTr="005C1CFA">
        <w:trPr>
          <w:tblCellSpacing w:w="15" w:type="dxa"/>
        </w:trPr>
        <w:tc>
          <w:tcPr>
            <w:tcW w:w="0" w:type="auto"/>
            <w:vAlign w:val="center"/>
            <w:hideMark/>
          </w:tcPr>
          <w:p w14:paraId="1C7DC3C7" w14:textId="77777777" w:rsidR="00082EB1" w:rsidRPr="00082EB1" w:rsidRDefault="00082EB1" w:rsidP="00082EB1">
            <w:r w:rsidRPr="00082EB1">
              <w:t>______________</w:t>
            </w:r>
          </w:p>
        </w:tc>
        <w:tc>
          <w:tcPr>
            <w:tcW w:w="0" w:type="auto"/>
            <w:vAlign w:val="center"/>
            <w:hideMark/>
          </w:tcPr>
          <w:p w14:paraId="1FCC6ADC" w14:textId="77777777" w:rsidR="00082EB1" w:rsidRPr="00082EB1" w:rsidRDefault="00082EB1" w:rsidP="00082EB1">
            <w:r w:rsidRPr="00082EB1">
              <w:t>_________________</w:t>
            </w:r>
          </w:p>
        </w:tc>
      </w:tr>
      <w:tr w:rsidR="00082EB1" w:rsidRPr="00082EB1" w14:paraId="20BD864A" w14:textId="77777777" w:rsidTr="005C1CFA">
        <w:trPr>
          <w:tblCellSpacing w:w="15" w:type="dxa"/>
        </w:trPr>
        <w:tc>
          <w:tcPr>
            <w:tcW w:w="0" w:type="auto"/>
            <w:vAlign w:val="center"/>
            <w:hideMark/>
          </w:tcPr>
          <w:p w14:paraId="397797FF" w14:textId="77777777" w:rsidR="00082EB1" w:rsidRPr="00082EB1" w:rsidRDefault="00082EB1" w:rsidP="00082EB1">
            <w:r w:rsidRPr="00082EB1">
              <w:t>______________</w:t>
            </w:r>
          </w:p>
        </w:tc>
        <w:tc>
          <w:tcPr>
            <w:tcW w:w="0" w:type="auto"/>
            <w:vAlign w:val="center"/>
            <w:hideMark/>
          </w:tcPr>
          <w:p w14:paraId="3C0ED992" w14:textId="77777777" w:rsidR="00082EB1" w:rsidRPr="00082EB1" w:rsidRDefault="00082EB1" w:rsidP="00082EB1">
            <w:r w:rsidRPr="00082EB1">
              <w:t>_________________</w:t>
            </w:r>
          </w:p>
        </w:tc>
      </w:tr>
    </w:tbl>
    <w:p w14:paraId="21D58CF7" w14:textId="77777777" w:rsidR="00082EB1" w:rsidRPr="00082EB1" w:rsidRDefault="00082EB1" w:rsidP="00082EB1">
      <w:pPr>
        <w:rPr>
          <w:lang w:val="en"/>
        </w:rPr>
      </w:pPr>
      <w:r w:rsidRPr="00082EB1">
        <w:rPr>
          <w:lang w:val="en"/>
        </w:rPr>
        <w:t>          [List as necessary]</w:t>
      </w:r>
    </w:p>
    <w:p w14:paraId="188DAF88" w14:textId="77777777" w:rsidR="00082EB1" w:rsidRPr="00082EB1" w:rsidRDefault="00082EB1" w:rsidP="00082EB1">
      <w:pPr>
        <w:rPr>
          <w:lang w:val="en"/>
        </w:rPr>
      </w:pPr>
      <w:r w:rsidRPr="00082EB1">
        <w:rPr>
          <w:lang w:val="en"/>
        </w:rPr>
        <w:t xml:space="preserve">           (3) The Government will evaluate offers in accordance with the policies and procedures of FAR </w:t>
      </w:r>
      <w:hyperlink r:id="rId277" w:anchor="FAR_Part_25" w:history="1">
        <w:r w:rsidRPr="00082EB1">
          <w:rPr>
            <w:lang w:val="en"/>
          </w:rPr>
          <w:t>part  25</w:t>
        </w:r>
      </w:hyperlink>
      <w:r w:rsidRPr="00082EB1">
        <w:rPr>
          <w:lang w:val="en"/>
        </w:rPr>
        <w:t>.</w:t>
      </w:r>
    </w:p>
    <w:p w14:paraId="0E93B90B" w14:textId="77777777" w:rsidR="00082EB1" w:rsidRPr="00082EB1" w:rsidRDefault="00082EB1" w:rsidP="00082EB1">
      <w:pPr>
        <w:rPr>
          <w:lang w:val="en"/>
        </w:rPr>
      </w:pPr>
      <w:r w:rsidRPr="00082EB1">
        <w:rPr>
          <w:lang w:val="en"/>
        </w:rPr>
        <w:t xml:space="preserve">      (g) (1) Buy American-Free Trade Agreements-Israeli Trade Act Certificate. (Applies only if the clause at FAR </w:t>
      </w:r>
      <w:hyperlink r:id="rId278" w:anchor="FAR_52_225_3" w:history="1">
        <w:r w:rsidRPr="00082EB1">
          <w:rPr>
            <w:lang w:val="en"/>
          </w:rPr>
          <w:t>52.225-3</w:t>
        </w:r>
      </w:hyperlink>
      <w:r w:rsidRPr="00082EB1">
        <w:rPr>
          <w:lang w:val="en"/>
        </w:rPr>
        <w:t>, Buy American-Free Trade Agreements-Israeli Trade Act, is included in this solicitation.)</w:t>
      </w:r>
    </w:p>
    <w:p w14:paraId="542E9D28" w14:textId="77777777" w:rsidR="00082EB1" w:rsidRPr="00082EB1" w:rsidRDefault="00082EB1" w:rsidP="00082EB1">
      <w:pPr>
        <w:rPr>
          <w:lang w:val="en"/>
        </w:rPr>
      </w:pPr>
      <w:r w:rsidRPr="00082EB1">
        <w:rPr>
          <w:lang w:val="en"/>
        </w:rPr>
        <w:t>                (i) The offeror certifies that each end product, except those listed in paragraph (g)(1)(ii) or (g)(1)(iii) of this provision, is a domestic end product and that for other than COTS items, the offeror has considered components of unknown origin to have been mined, produced, or manufactured outside the United States. The terms “Bahrainian, Moroccan, Omani, Panamanian, or Peruvian end product,” “commercially available off-the-shelf (COTS) item,”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1B4FF049" w14:textId="77777777" w:rsidR="00082EB1" w:rsidRPr="00082EB1" w:rsidRDefault="00082EB1" w:rsidP="00082EB1">
      <w:pPr>
        <w:rPr>
          <w:lang w:val="en"/>
        </w:rPr>
      </w:pPr>
      <w:r w:rsidRPr="00082EB1">
        <w:rPr>
          <w:lang w:val="en"/>
        </w:rPr>
        <w:t>                (ii)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64C1D172" w14:textId="77777777" w:rsidR="00082EB1" w:rsidRPr="00082EB1" w:rsidRDefault="00082EB1" w:rsidP="00082EB1">
      <w:pPr>
        <w:rPr>
          <w:lang w:val="en"/>
        </w:rPr>
      </w:pPr>
      <w:r w:rsidRPr="00082EB1">
        <w:rPr>
          <w:lang w:val="en"/>
        </w:rPr>
        <w:t>               Free Trade Agreement Country End Products (Other than Bahrainian,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082EB1" w:rsidRPr="00082EB1" w14:paraId="7A9FF0C2"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7A8CF3B4" w14:textId="77777777" w:rsidR="00082EB1" w:rsidRPr="00082EB1" w:rsidRDefault="00082EB1" w:rsidP="00082EB1">
            <w:r w:rsidRPr="00082EB1">
              <w:t>Line Item No.</w:t>
            </w:r>
          </w:p>
        </w:tc>
        <w:tc>
          <w:tcPr>
            <w:tcW w:w="0" w:type="auto"/>
            <w:tcBorders>
              <w:bottom w:val="single" w:sz="18" w:space="0" w:color="CCCCCC"/>
            </w:tcBorders>
            <w:tcMar>
              <w:top w:w="15" w:type="dxa"/>
              <w:left w:w="15" w:type="dxa"/>
              <w:bottom w:w="15" w:type="dxa"/>
              <w:right w:w="240" w:type="dxa"/>
            </w:tcMar>
            <w:vAlign w:val="center"/>
            <w:hideMark/>
          </w:tcPr>
          <w:p w14:paraId="0C6E32CF" w14:textId="77777777" w:rsidR="00082EB1" w:rsidRPr="00082EB1" w:rsidRDefault="00082EB1" w:rsidP="00082EB1">
            <w:r w:rsidRPr="00082EB1">
              <w:t>Country of Origin</w:t>
            </w:r>
          </w:p>
        </w:tc>
      </w:tr>
      <w:tr w:rsidR="00082EB1" w:rsidRPr="00082EB1" w14:paraId="010B76D8" w14:textId="77777777" w:rsidTr="005C1CFA">
        <w:trPr>
          <w:tblCellSpacing w:w="15" w:type="dxa"/>
        </w:trPr>
        <w:tc>
          <w:tcPr>
            <w:tcW w:w="0" w:type="auto"/>
            <w:vAlign w:val="center"/>
            <w:hideMark/>
          </w:tcPr>
          <w:p w14:paraId="64E44034" w14:textId="77777777" w:rsidR="00082EB1" w:rsidRPr="00082EB1" w:rsidRDefault="00082EB1" w:rsidP="00082EB1">
            <w:r w:rsidRPr="00082EB1">
              <w:t>______________</w:t>
            </w:r>
          </w:p>
        </w:tc>
        <w:tc>
          <w:tcPr>
            <w:tcW w:w="0" w:type="auto"/>
            <w:vAlign w:val="center"/>
            <w:hideMark/>
          </w:tcPr>
          <w:p w14:paraId="2380034D" w14:textId="77777777" w:rsidR="00082EB1" w:rsidRPr="00082EB1" w:rsidRDefault="00082EB1" w:rsidP="00082EB1">
            <w:r w:rsidRPr="00082EB1">
              <w:t>_________________</w:t>
            </w:r>
          </w:p>
        </w:tc>
      </w:tr>
      <w:tr w:rsidR="00082EB1" w:rsidRPr="00082EB1" w14:paraId="1DFC926C" w14:textId="77777777" w:rsidTr="005C1CFA">
        <w:trPr>
          <w:tblCellSpacing w:w="15" w:type="dxa"/>
        </w:trPr>
        <w:tc>
          <w:tcPr>
            <w:tcW w:w="0" w:type="auto"/>
            <w:vAlign w:val="center"/>
            <w:hideMark/>
          </w:tcPr>
          <w:p w14:paraId="2FDAF617" w14:textId="77777777" w:rsidR="00082EB1" w:rsidRPr="00082EB1" w:rsidRDefault="00082EB1" w:rsidP="00082EB1">
            <w:r w:rsidRPr="00082EB1">
              <w:t>______________</w:t>
            </w:r>
          </w:p>
        </w:tc>
        <w:tc>
          <w:tcPr>
            <w:tcW w:w="0" w:type="auto"/>
            <w:vAlign w:val="center"/>
            <w:hideMark/>
          </w:tcPr>
          <w:p w14:paraId="7E1F9DFB" w14:textId="77777777" w:rsidR="00082EB1" w:rsidRPr="00082EB1" w:rsidRDefault="00082EB1" w:rsidP="00082EB1">
            <w:r w:rsidRPr="00082EB1">
              <w:t>_________________</w:t>
            </w:r>
          </w:p>
        </w:tc>
      </w:tr>
      <w:tr w:rsidR="00082EB1" w:rsidRPr="00082EB1" w14:paraId="0C2AF47C" w14:textId="77777777" w:rsidTr="005C1CFA">
        <w:trPr>
          <w:tblCellSpacing w:w="15" w:type="dxa"/>
        </w:trPr>
        <w:tc>
          <w:tcPr>
            <w:tcW w:w="0" w:type="auto"/>
            <w:vAlign w:val="center"/>
            <w:hideMark/>
          </w:tcPr>
          <w:p w14:paraId="7D89E836" w14:textId="77777777" w:rsidR="00082EB1" w:rsidRPr="00082EB1" w:rsidRDefault="00082EB1" w:rsidP="00082EB1">
            <w:r w:rsidRPr="00082EB1">
              <w:t>______________</w:t>
            </w:r>
          </w:p>
        </w:tc>
        <w:tc>
          <w:tcPr>
            <w:tcW w:w="0" w:type="auto"/>
            <w:vAlign w:val="center"/>
            <w:hideMark/>
          </w:tcPr>
          <w:p w14:paraId="2E9E5B8D" w14:textId="77777777" w:rsidR="00082EB1" w:rsidRPr="00082EB1" w:rsidRDefault="00082EB1" w:rsidP="00082EB1">
            <w:r w:rsidRPr="00082EB1">
              <w:t>_________________</w:t>
            </w:r>
          </w:p>
        </w:tc>
      </w:tr>
    </w:tbl>
    <w:p w14:paraId="66F1FEBA" w14:textId="77777777" w:rsidR="00082EB1" w:rsidRPr="00082EB1" w:rsidRDefault="00082EB1" w:rsidP="00082EB1">
      <w:pPr>
        <w:rPr>
          <w:lang w:val="en"/>
        </w:rPr>
      </w:pPr>
      <w:r w:rsidRPr="00082EB1">
        <w:rPr>
          <w:lang w:val="en"/>
        </w:rPr>
        <w:t>               [List as necessary]</w:t>
      </w:r>
    </w:p>
    <w:p w14:paraId="6CC622EC" w14:textId="77777777" w:rsidR="00082EB1" w:rsidRPr="00082EB1" w:rsidRDefault="00082EB1" w:rsidP="00082EB1">
      <w:pPr>
        <w:rPr>
          <w:lang w:val="en"/>
        </w:rPr>
      </w:pPr>
      <w:r w:rsidRPr="00082EB1">
        <w:rPr>
          <w:lang w:val="en"/>
        </w:rPr>
        <w:lastRenderedPageBreak/>
        <w:t>                (iii)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w:t>
      </w:r>
    </w:p>
    <w:p w14:paraId="0836B385" w14:textId="77777777" w:rsidR="00082EB1" w:rsidRPr="00082EB1" w:rsidRDefault="00082EB1" w:rsidP="00082EB1">
      <w:pPr>
        <w:rPr>
          <w:lang w:val="en"/>
        </w:rPr>
      </w:pPr>
      <w:r w:rsidRPr="00082EB1">
        <w:rPr>
          <w:lang w:val="en"/>
        </w:rPr>
        <w:t>               Other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082EB1" w:rsidRPr="00082EB1" w14:paraId="572BD753"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3591AB7E" w14:textId="77777777" w:rsidR="00082EB1" w:rsidRPr="00082EB1" w:rsidRDefault="00082EB1" w:rsidP="00082EB1">
            <w:r w:rsidRPr="00082EB1">
              <w:t>Line Item No.</w:t>
            </w:r>
          </w:p>
        </w:tc>
        <w:tc>
          <w:tcPr>
            <w:tcW w:w="0" w:type="auto"/>
            <w:tcBorders>
              <w:bottom w:val="single" w:sz="18" w:space="0" w:color="CCCCCC"/>
            </w:tcBorders>
            <w:tcMar>
              <w:top w:w="15" w:type="dxa"/>
              <w:left w:w="15" w:type="dxa"/>
              <w:bottom w:w="15" w:type="dxa"/>
              <w:right w:w="240" w:type="dxa"/>
            </w:tcMar>
            <w:vAlign w:val="center"/>
            <w:hideMark/>
          </w:tcPr>
          <w:p w14:paraId="306CC0C3" w14:textId="77777777" w:rsidR="00082EB1" w:rsidRPr="00082EB1" w:rsidRDefault="00082EB1" w:rsidP="00082EB1">
            <w:r w:rsidRPr="00082EB1">
              <w:t>Country of Origin</w:t>
            </w:r>
          </w:p>
        </w:tc>
      </w:tr>
      <w:tr w:rsidR="00082EB1" w:rsidRPr="00082EB1" w14:paraId="6085B592" w14:textId="77777777" w:rsidTr="005C1CFA">
        <w:trPr>
          <w:tblCellSpacing w:w="15" w:type="dxa"/>
        </w:trPr>
        <w:tc>
          <w:tcPr>
            <w:tcW w:w="0" w:type="auto"/>
            <w:vAlign w:val="center"/>
            <w:hideMark/>
          </w:tcPr>
          <w:p w14:paraId="47F066DD" w14:textId="77777777" w:rsidR="00082EB1" w:rsidRPr="00082EB1" w:rsidRDefault="00082EB1" w:rsidP="00082EB1">
            <w:r w:rsidRPr="00082EB1">
              <w:t>______________</w:t>
            </w:r>
          </w:p>
        </w:tc>
        <w:tc>
          <w:tcPr>
            <w:tcW w:w="0" w:type="auto"/>
            <w:vAlign w:val="center"/>
            <w:hideMark/>
          </w:tcPr>
          <w:p w14:paraId="6CA712B6" w14:textId="77777777" w:rsidR="00082EB1" w:rsidRPr="00082EB1" w:rsidRDefault="00082EB1" w:rsidP="00082EB1">
            <w:r w:rsidRPr="00082EB1">
              <w:t>_________________</w:t>
            </w:r>
          </w:p>
        </w:tc>
      </w:tr>
      <w:tr w:rsidR="00082EB1" w:rsidRPr="00082EB1" w14:paraId="12415899" w14:textId="77777777" w:rsidTr="005C1CFA">
        <w:trPr>
          <w:tblCellSpacing w:w="15" w:type="dxa"/>
        </w:trPr>
        <w:tc>
          <w:tcPr>
            <w:tcW w:w="0" w:type="auto"/>
            <w:vAlign w:val="center"/>
            <w:hideMark/>
          </w:tcPr>
          <w:p w14:paraId="049379C9" w14:textId="77777777" w:rsidR="00082EB1" w:rsidRPr="00082EB1" w:rsidRDefault="00082EB1" w:rsidP="00082EB1">
            <w:r w:rsidRPr="00082EB1">
              <w:t>______________</w:t>
            </w:r>
          </w:p>
        </w:tc>
        <w:tc>
          <w:tcPr>
            <w:tcW w:w="0" w:type="auto"/>
            <w:vAlign w:val="center"/>
            <w:hideMark/>
          </w:tcPr>
          <w:p w14:paraId="28B3BC08" w14:textId="77777777" w:rsidR="00082EB1" w:rsidRPr="00082EB1" w:rsidRDefault="00082EB1" w:rsidP="00082EB1">
            <w:r w:rsidRPr="00082EB1">
              <w:t>_________________</w:t>
            </w:r>
          </w:p>
        </w:tc>
      </w:tr>
      <w:tr w:rsidR="00082EB1" w:rsidRPr="00082EB1" w14:paraId="519D8F00" w14:textId="77777777" w:rsidTr="005C1CFA">
        <w:trPr>
          <w:tblCellSpacing w:w="15" w:type="dxa"/>
        </w:trPr>
        <w:tc>
          <w:tcPr>
            <w:tcW w:w="0" w:type="auto"/>
            <w:vAlign w:val="center"/>
            <w:hideMark/>
          </w:tcPr>
          <w:p w14:paraId="6FF0A951" w14:textId="77777777" w:rsidR="00082EB1" w:rsidRPr="00082EB1" w:rsidRDefault="00082EB1" w:rsidP="00082EB1">
            <w:r w:rsidRPr="00082EB1">
              <w:t>______________</w:t>
            </w:r>
          </w:p>
        </w:tc>
        <w:tc>
          <w:tcPr>
            <w:tcW w:w="0" w:type="auto"/>
            <w:vAlign w:val="center"/>
            <w:hideMark/>
          </w:tcPr>
          <w:p w14:paraId="7E9C6A0E" w14:textId="77777777" w:rsidR="00082EB1" w:rsidRPr="00082EB1" w:rsidRDefault="00082EB1" w:rsidP="00082EB1">
            <w:r w:rsidRPr="00082EB1">
              <w:t>_________________</w:t>
            </w:r>
          </w:p>
        </w:tc>
      </w:tr>
    </w:tbl>
    <w:p w14:paraId="2483CCD7" w14:textId="77777777" w:rsidR="00082EB1" w:rsidRPr="00082EB1" w:rsidRDefault="00082EB1" w:rsidP="00082EB1">
      <w:pPr>
        <w:rPr>
          <w:lang w:val="en"/>
        </w:rPr>
      </w:pPr>
      <w:r w:rsidRPr="00082EB1">
        <w:rPr>
          <w:lang w:val="en"/>
        </w:rPr>
        <w:t>               [List as necessary]</w:t>
      </w:r>
    </w:p>
    <w:p w14:paraId="6F5625C6" w14:textId="77777777" w:rsidR="00082EB1" w:rsidRPr="00082EB1" w:rsidRDefault="00082EB1" w:rsidP="00082EB1">
      <w:pPr>
        <w:rPr>
          <w:lang w:val="en"/>
        </w:rPr>
      </w:pPr>
      <w:r w:rsidRPr="00082EB1">
        <w:rPr>
          <w:lang w:val="en"/>
        </w:rPr>
        <w:t xml:space="preserve">                (iv) The Government will evaluate offers in accordance with the policies and procedures of FAR </w:t>
      </w:r>
      <w:hyperlink r:id="rId279" w:anchor="FAR_Part_25" w:history="1">
        <w:r w:rsidRPr="00082EB1">
          <w:rPr>
            <w:lang w:val="en"/>
          </w:rPr>
          <w:t>part  25</w:t>
        </w:r>
      </w:hyperlink>
      <w:r w:rsidRPr="00082EB1">
        <w:rPr>
          <w:lang w:val="en"/>
        </w:rPr>
        <w:t>.</w:t>
      </w:r>
    </w:p>
    <w:p w14:paraId="56F41CAE" w14:textId="77777777" w:rsidR="00082EB1" w:rsidRPr="00082EB1" w:rsidRDefault="00082EB1" w:rsidP="00082EB1">
      <w:pPr>
        <w:rPr>
          <w:lang w:val="en"/>
        </w:rPr>
      </w:pPr>
      <w:r w:rsidRPr="00082EB1">
        <w:rPr>
          <w:lang w:val="en"/>
        </w:rPr>
        <w:t xml:space="preserve">           (2) Buy American-Free Trade Agreements-Israeli Trade Act Certificate, Alternate I. If Alternate I to the clause at FAR </w:t>
      </w:r>
      <w:hyperlink r:id="rId280" w:anchor="FAR_52_225_3" w:history="1">
        <w:r w:rsidRPr="00082EB1">
          <w:rPr>
            <w:lang w:val="en"/>
          </w:rPr>
          <w:t>52.225-3</w:t>
        </w:r>
      </w:hyperlink>
      <w:r w:rsidRPr="00082EB1">
        <w:rPr>
          <w:lang w:val="en"/>
        </w:rPr>
        <w:t xml:space="preserve"> is included in this solicitation, substitute the following paragraph (g)(1)(ii) for paragraph (g)(1)(ii) of the basic provision:</w:t>
      </w:r>
    </w:p>
    <w:p w14:paraId="6DFD33DF" w14:textId="77777777" w:rsidR="00082EB1" w:rsidRPr="00082EB1" w:rsidRDefault="00082EB1" w:rsidP="00082EB1">
      <w:pPr>
        <w:rPr>
          <w:lang w:val="en"/>
        </w:rPr>
      </w:pPr>
      <w:r w:rsidRPr="00082EB1">
        <w:rPr>
          <w:lang w:val="en"/>
        </w:rPr>
        <w:t>          (g)(1)(ii) The offeror certifies that the following supplies are Canadian end products as defined in the clause of this solicitation entitled “Buy American-Free Trade Agreements-Israeli Trade Act”:</w:t>
      </w:r>
    </w:p>
    <w:p w14:paraId="25BBEB19" w14:textId="77777777" w:rsidR="00082EB1" w:rsidRPr="00082EB1" w:rsidRDefault="00082EB1" w:rsidP="00082EB1">
      <w:pPr>
        <w:rPr>
          <w:lang w:val="en"/>
        </w:rPr>
      </w:pPr>
      <w:r w:rsidRPr="00082EB1">
        <w:rPr>
          <w:lang w:val="en"/>
        </w:rPr>
        <w:t>          Canadian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2"/>
      </w:tblGrid>
      <w:tr w:rsidR="00082EB1" w:rsidRPr="00082EB1" w14:paraId="16200973"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3536E5F0" w14:textId="77777777" w:rsidR="00082EB1" w:rsidRPr="00082EB1" w:rsidRDefault="00082EB1" w:rsidP="00082EB1">
            <w:r w:rsidRPr="00082EB1">
              <w:t>Line Item No.</w:t>
            </w:r>
          </w:p>
        </w:tc>
      </w:tr>
      <w:tr w:rsidR="00082EB1" w:rsidRPr="00082EB1" w14:paraId="21E9428C" w14:textId="77777777" w:rsidTr="005C1CFA">
        <w:trPr>
          <w:tblCellSpacing w:w="15" w:type="dxa"/>
        </w:trPr>
        <w:tc>
          <w:tcPr>
            <w:tcW w:w="0" w:type="auto"/>
            <w:vAlign w:val="center"/>
            <w:hideMark/>
          </w:tcPr>
          <w:p w14:paraId="66172B69" w14:textId="77777777" w:rsidR="00082EB1" w:rsidRPr="00082EB1" w:rsidRDefault="00082EB1" w:rsidP="00082EB1">
            <w:r w:rsidRPr="00082EB1">
              <w:t>_______________________________________</w:t>
            </w:r>
          </w:p>
        </w:tc>
      </w:tr>
      <w:tr w:rsidR="00082EB1" w:rsidRPr="00082EB1" w14:paraId="0DDA10F2" w14:textId="77777777" w:rsidTr="005C1CFA">
        <w:trPr>
          <w:tblCellSpacing w:w="15" w:type="dxa"/>
        </w:trPr>
        <w:tc>
          <w:tcPr>
            <w:tcW w:w="0" w:type="auto"/>
            <w:vAlign w:val="center"/>
            <w:hideMark/>
          </w:tcPr>
          <w:p w14:paraId="0CAAC1D0" w14:textId="77777777" w:rsidR="00082EB1" w:rsidRPr="00082EB1" w:rsidRDefault="00082EB1" w:rsidP="00082EB1">
            <w:r w:rsidRPr="00082EB1">
              <w:t>_______________________________________</w:t>
            </w:r>
          </w:p>
        </w:tc>
      </w:tr>
      <w:tr w:rsidR="00082EB1" w:rsidRPr="00082EB1" w14:paraId="11423A39" w14:textId="77777777" w:rsidTr="005C1CFA">
        <w:trPr>
          <w:tblCellSpacing w:w="15" w:type="dxa"/>
        </w:trPr>
        <w:tc>
          <w:tcPr>
            <w:tcW w:w="0" w:type="auto"/>
            <w:vAlign w:val="center"/>
            <w:hideMark/>
          </w:tcPr>
          <w:p w14:paraId="01C8D93A" w14:textId="77777777" w:rsidR="00082EB1" w:rsidRPr="00082EB1" w:rsidRDefault="00082EB1" w:rsidP="00082EB1">
            <w:r w:rsidRPr="00082EB1">
              <w:t>_______________________________________</w:t>
            </w:r>
          </w:p>
        </w:tc>
      </w:tr>
    </w:tbl>
    <w:p w14:paraId="34C0605F" w14:textId="77777777" w:rsidR="00082EB1" w:rsidRPr="00082EB1" w:rsidRDefault="00082EB1" w:rsidP="00082EB1">
      <w:pPr>
        <w:rPr>
          <w:lang w:val="en"/>
        </w:rPr>
      </w:pPr>
      <w:r w:rsidRPr="00082EB1">
        <w:rPr>
          <w:lang w:val="en"/>
        </w:rPr>
        <w:t>          [List as necessary]</w:t>
      </w:r>
    </w:p>
    <w:p w14:paraId="533DE7D0" w14:textId="77777777" w:rsidR="00082EB1" w:rsidRPr="00082EB1" w:rsidRDefault="00082EB1" w:rsidP="00082EB1">
      <w:pPr>
        <w:rPr>
          <w:lang w:val="en"/>
        </w:rPr>
      </w:pPr>
      <w:r w:rsidRPr="00082EB1">
        <w:rPr>
          <w:lang w:val="en"/>
        </w:rPr>
        <w:t xml:space="preserve">           (3) Buy American-Free Trade Agreements-Israeli Trade Act Certificate, Alternate II. If Alternate II to the clause at FAR </w:t>
      </w:r>
      <w:hyperlink r:id="rId281" w:anchor="FAR_52_225_3" w:history="1">
        <w:r w:rsidRPr="00082EB1">
          <w:rPr>
            <w:lang w:val="en"/>
          </w:rPr>
          <w:t>52.225-3</w:t>
        </w:r>
      </w:hyperlink>
      <w:r w:rsidRPr="00082EB1">
        <w:rPr>
          <w:lang w:val="en"/>
        </w:rPr>
        <w:t xml:space="preserve"> is included in this solicitation, substitute the following paragraph (g)(1)(ii) for paragraph (g)(1)(ii) of the basic provision:</w:t>
      </w:r>
    </w:p>
    <w:p w14:paraId="08F30576" w14:textId="77777777" w:rsidR="00082EB1" w:rsidRPr="00082EB1" w:rsidRDefault="00082EB1" w:rsidP="00082EB1">
      <w:pPr>
        <w:rPr>
          <w:lang w:val="en"/>
        </w:rPr>
      </w:pPr>
      <w:r w:rsidRPr="00082EB1">
        <w:rPr>
          <w:lang w:val="en"/>
        </w:rPr>
        <w:t>          (g)(1)(ii) The offeror certifies that the following supplies are Canadian end products or Israeli end products as defined in the clause of this solicitation entitled “Buy American-Free Trade Agreements-Israeli Trade Act”:</w:t>
      </w:r>
    </w:p>
    <w:p w14:paraId="6E252CBF" w14:textId="77777777" w:rsidR="00082EB1" w:rsidRPr="00082EB1" w:rsidRDefault="00082EB1" w:rsidP="00082EB1">
      <w:pPr>
        <w:rPr>
          <w:lang w:val="en"/>
        </w:rPr>
      </w:pPr>
      <w:r w:rsidRPr="00082EB1">
        <w:rPr>
          <w:lang w:val="en"/>
        </w:rPr>
        <w:t>          Canadian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082EB1" w:rsidRPr="00082EB1" w14:paraId="5C562A37"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23329406" w14:textId="77777777" w:rsidR="00082EB1" w:rsidRPr="00082EB1" w:rsidRDefault="00082EB1" w:rsidP="00082EB1">
            <w:r w:rsidRPr="00082EB1">
              <w:lastRenderedPageBreak/>
              <w:t>Line Item No.</w:t>
            </w:r>
          </w:p>
        </w:tc>
        <w:tc>
          <w:tcPr>
            <w:tcW w:w="0" w:type="auto"/>
            <w:tcBorders>
              <w:bottom w:val="single" w:sz="18" w:space="0" w:color="CCCCCC"/>
            </w:tcBorders>
            <w:tcMar>
              <w:top w:w="15" w:type="dxa"/>
              <w:left w:w="15" w:type="dxa"/>
              <w:bottom w:w="15" w:type="dxa"/>
              <w:right w:w="240" w:type="dxa"/>
            </w:tcMar>
            <w:vAlign w:val="center"/>
            <w:hideMark/>
          </w:tcPr>
          <w:p w14:paraId="66656EBD" w14:textId="77777777" w:rsidR="00082EB1" w:rsidRPr="00082EB1" w:rsidRDefault="00082EB1" w:rsidP="00082EB1">
            <w:r w:rsidRPr="00082EB1">
              <w:t>Country of Origin</w:t>
            </w:r>
          </w:p>
        </w:tc>
      </w:tr>
      <w:tr w:rsidR="00082EB1" w:rsidRPr="00082EB1" w14:paraId="32042CFC" w14:textId="77777777" w:rsidTr="005C1CFA">
        <w:trPr>
          <w:tblCellSpacing w:w="15" w:type="dxa"/>
        </w:trPr>
        <w:tc>
          <w:tcPr>
            <w:tcW w:w="0" w:type="auto"/>
            <w:vAlign w:val="center"/>
            <w:hideMark/>
          </w:tcPr>
          <w:p w14:paraId="709E6CD9" w14:textId="77777777" w:rsidR="00082EB1" w:rsidRPr="00082EB1" w:rsidRDefault="00082EB1" w:rsidP="00082EB1">
            <w:r w:rsidRPr="00082EB1">
              <w:t>______________</w:t>
            </w:r>
          </w:p>
        </w:tc>
        <w:tc>
          <w:tcPr>
            <w:tcW w:w="0" w:type="auto"/>
            <w:vAlign w:val="center"/>
            <w:hideMark/>
          </w:tcPr>
          <w:p w14:paraId="08C2BE1E" w14:textId="77777777" w:rsidR="00082EB1" w:rsidRPr="00082EB1" w:rsidRDefault="00082EB1" w:rsidP="00082EB1">
            <w:r w:rsidRPr="00082EB1">
              <w:t>_________________</w:t>
            </w:r>
          </w:p>
        </w:tc>
      </w:tr>
      <w:tr w:rsidR="00082EB1" w:rsidRPr="00082EB1" w14:paraId="1E1DB6A8" w14:textId="77777777" w:rsidTr="005C1CFA">
        <w:trPr>
          <w:tblCellSpacing w:w="15" w:type="dxa"/>
        </w:trPr>
        <w:tc>
          <w:tcPr>
            <w:tcW w:w="0" w:type="auto"/>
            <w:vAlign w:val="center"/>
            <w:hideMark/>
          </w:tcPr>
          <w:p w14:paraId="653EA034" w14:textId="77777777" w:rsidR="00082EB1" w:rsidRPr="00082EB1" w:rsidRDefault="00082EB1" w:rsidP="00082EB1">
            <w:r w:rsidRPr="00082EB1">
              <w:t>______________</w:t>
            </w:r>
          </w:p>
        </w:tc>
        <w:tc>
          <w:tcPr>
            <w:tcW w:w="0" w:type="auto"/>
            <w:vAlign w:val="center"/>
            <w:hideMark/>
          </w:tcPr>
          <w:p w14:paraId="2E94D0DF" w14:textId="77777777" w:rsidR="00082EB1" w:rsidRPr="00082EB1" w:rsidRDefault="00082EB1" w:rsidP="00082EB1">
            <w:r w:rsidRPr="00082EB1">
              <w:t>_________________</w:t>
            </w:r>
          </w:p>
        </w:tc>
      </w:tr>
      <w:tr w:rsidR="00082EB1" w:rsidRPr="00082EB1" w14:paraId="3198724B" w14:textId="77777777" w:rsidTr="005C1CFA">
        <w:trPr>
          <w:tblCellSpacing w:w="15" w:type="dxa"/>
        </w:trPr>
        <w:tc>
          <w:tcPr>
            <w:tcW w:w="0" w:type="auto"/>
            <w:vAlign w:val="center"/>
            <w:hideMark/>
          </w:tcPr>
          <w:p w14:paraId="74F514FC" w14:textId="77777777" w:rsidR="00082EB1" w:rsidRPr="00082EB1" w:rsidRDefault="00082EB1" w:rsidP="00082EB1">
            <w:r w:rsidRPr="00082EB1">
              <w:t>______________</w:t>
            </w:r>
          </w:p>
        </w:tc>
        <w:tc>
          <w:tcPr>
            <w:tcW w:w="0" w:type="auto"/>
            <w:vAlign w:val="center"/>
            <w:hideMark/>
          </w:tcPr>
          <w:p w14:paraId="7932EC19" w14:textId="77777777" w:rsidR="00082EB1" w:rsidRPr="00082EB1" w:rsidRDefault="00082EB1" w:rsidP="00082EB1">
            <w:r w:rsidRPr="00082EB1">
              <w:t>_________________</w:t>
            </w:r>
          </w:p>
        </w:tc>
      </w:tr>
    </w:tbl>
    <w:p w14:paraId="406580C9" w14:textId="77777777" w:rsidR="00082EB1" w:rsidRPr="00082EB1" w:rsidRDefault="00082EB1" w:rsidP="00082EB1">
      <w:pPr>
        <w:rPr>
          <w:lang w:val="en"/>
        </w:rPr>
      </w:pPr>
      <w:r w:rsidRPr="00082EB1">
        <w:rPr>
          <w:lang w:val="en"/>
        </w:rPr>
        <w:t>          [List as necessary]</w:t>
      </w:r>
    </w:p>
    <w:p w14:paraId="110A7B2F" w14:textId="77777777" w:rsidR="00082EB1" w:rsidRPr="00082EB1" w:rsidRDefault="00082EB1" w:rsidP="00082EB1">
      <w:pPr>
        <w:rPr>
          <w:lang w:val="en"/>
        </w:rPr>
      </w:pPr>
      <w:r w:rsidRPr="00082EB1">
        <w:rPr>
          <w:lang w:val="en"/>
        </w:rPr>
        <w:t xml:space="preserve">           (4) Buy American-Free Trade Agreements-Israeli Trade Act Certificate, Alternate III. If Alternate III to the clause at </w:t>
      </w:r>
      <w:hyperlink r:id="rId282" w:anchor="FAR_52_225_3" w:history="1">
        <w:r w:rsidRPr="00082EB1">
          <w:rPr>
            <w:lang w:val="en"/>
          </w:rPr>
          <w:t>52.225-3</w:t>
        </w:r>
      </w:hyperlink>
      <w:r w:rsidRPr="00082EB1">
        <w:rPr>
          <w:lang w:val="en"/>
        </w:rPr>
        <w:t xml:space="preserve"> is included in this solicitation, substitute the following paragraph (g)(1)(ii) for paragraph (g)(1)(ii) of the basic provision:</w:t>
      </w:r>
    </w:p>
    <w:p w14:paraId="5A247D95" w14:textId="77777777" w:rsidR="00082EB1" w:rsidRPr="00082EB1" w:rsidRDefault="00082EB1" w:rsidP="00082EB1">
      <w:pPr>
        <w:rPr>
          <w:lang w:val="en"/>
        </w:rPr>
      </w:pPr>
      <w:r w:rsidRPr="00082EB1">
        <w:rPr>
          <w:lang w:val="en"/>
        </w:rPr>
        <w:t>          (g)(1)(ii)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44F2B038" w14:textId="77777777" w:rsidR="00082EB1" w:rsidRPr="00082EB1" w:rsidRDefault="00082EB1" w:rsidP="00082EB1">
      <w:pPr>
        <w:rPr>
          <w:lang w:val="en"/>
        </w:rPr>
      </w:pPr>
      <w:r w:rsidRPr="00082EB1">
        <w:rPr>
          <w:lang w:val="en"/>
        </w:rPr>
        <w:t>          Free Trade Agreement Country End Products (Other than Bahrainian, Korean,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082EB1" w:rsidRPr="00082EB1" w14:paraId="1AB982C7"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2D5F2E2F" w14:textId="77777777" w:rsidR="00082EB1" w:rsidRPr="00082EB1" w:rsidRDefault="00082EB1" w:rsidP="00082EB1">
            <w:r w:rsidRPr="00082EB1">
              <w:t>Line Item No.</w:t>
            </w:r>
          </w:p>
        </w:tc>
        <w:tc>
          <w:tcPr>
            <w:tcW w:w="0" w:type="auto"/>
            <w:tcBorders>
              <w:bottom w:val="single" w:sz="18" w:space="0" w:color="CCCCCC"/>
            </w:tcBorders>
            <w:tcMar>
              <w:top w:w="15" w:type="dxa"/>
              <w:left w:w="15" w:type="dxa"/>
              <w:bottom w:w="15" w:type="dxa"/>
              <w:right w:w="240" w:type="dxa"/>
            </w:tcMar>
            <w:vAlign w:val="center"/>
            <w:hideMark/>
          </w:tcPr>
          <w:p w14:paraId="377B92BF" w14:textId="77777777" w:rsidR="00082EB1" w:rsidRPr="00082EB1" w:rsidRDefault="00082EB1" w:rsidP="00082EB1">
            <w:r w:rsidRPr="00082EB1">
              <w:t>Country of Origin</w:t>
            </w:r>
          </w:p>
        </w:tc>
      </w:tr>
      <w:tr w:rsidR="00082EB1" w:rsidRPr="00082EB1" w14:paraId="17563A85" w14:textId="77777777" w:rsidTr="005C1CFA">
        <w:trPr>
          <w:tblCellSpacing w:w="15" w:type="dxa"/>
        </w:trPr>
        <w:tc>
          <w:tcPr>
            <w:tcW w:w="0" w:type="auto"/>
            <w:vAlign w:val="center"/>
            <w:hideMark/>
          </w:tcPr>
          <w:p w14:paraId="59DADA84" w14:textId="77777777" w:rsidR="00082EB1" w:rsidRPr="00082EB1" w:rsidRDefault="00082EB1" w:rsidP="00082EB1">
            <w:r w:rsidRPr="00082EB1">
              <w:t>______________</w:t>
            </w:r>
          </w:p>
        </w:tc>
        <w:tc>
          <w:tcPr>
            <w:tcW w:w="0" w:type="auto"/>
            <w:vAlign w:val="center"/>
            <w:hideMark/>
          </w:tcPr>
          <w:p w14:paraId="3BFDEC12" w14:textId="77777777" w:rsidR="00082EB1" w:rsidRPr="00082EB1" w:rsidRDefault="00082EB1" w:rsidP="00082EB1">
            <w:r w:rsidRPr="00082EB1">
              <w:t>_________________</w:t>
            </w:r>
          </w:p>
        </w:tc>
      </w:tr>
      <w:tr w:rsidR="00082EB1" w:rsidRPr="00082EB1" w14:paraId="053577FD" w14:textId="77777777" w:rsidTr="005C1CFA">
        <w:trPr>
          <w:tblCellSpacing w:w="15" w:type="dxa"/>
        </w:trPr>
        <w:tc>
          <w:tcPr>
            <w:tcW w:w="0" w:type="auto"/>
            <w:vAlign w:val="center"/>
            <w:hideMark/>
          </w:tcPr>
          <w:p w14:paraId="620FBAD5" w14:textId="77777777" w:rsidR="00082EB1" w:rsidRPr="00082EB1" w:rsidRDefault="00082EB1" w:rsidP="00082EB1">
            <w:r w:rsidRPr="00082EB1">
              <w:t>______________</w:t>
            </w:r>
          </w:p>
        </w:tc>
        <w:tc>
          <w:tcPr>
            <w:tcW w:w="0" w:type="auto"/>
            <w:vAlign w:val="center"/>
            <w:hideMark/>
          </w:tcPr>
          <w:p w14:paraId="107F7844" w14:textId="77777777" w:rsidR="00082EB1" w:rsidRPr="00082EB1" w:rsidRDefault="00082EB1" w:rsidP="00082EB1">
            <w:r w:rsidRPr="00082EB1">
              <w:t>_________________</w:t>
            </w:r>
          </w:p>
        </w:tc>
      </w:tr>
      <w:tr w:rsidR="00082EB1" w:rsidRPr="00082EB1" w14:paraId="02750D39" w14:textId="77777777" w:rsidTr="005C1CFA">
        <w:trPr>
          <w:tblCellSpacing w:w="15" w:type="dxa"/>
        </w:trPr>
        <w:tc>
          <w:tcPr>
            <w:tcW w:w="0" w:type="auto"/>
            <w:vAlign w:val="center"/>
            <w:hideMark/>
          </w:tcPr>
          <w:p w14:paraId="6F48C99F" w14:textId="77777777" w:rsidR="00082EB1" w:rsidRPr="00082EB1" w:rsidRDefault="00082EB1" w:rsidP="00082EB1">
            <w:r w:rsidRPr="00082EB1">
              <w:t>______________</w:t>
            </w:r>
          </w:p>
        </w:tc>
        <w:tc>
          <w:tcPr>
            <w:tcW w:w="0" w:type="auto"/>
            <w:vAlign w:val="center"/>
            <w:hideMark/>
          </w:tcPr>
          <w:p w14:paraId="566BD91D" w14:textId="77777777" w:rsidR="00082EB1" w:rsidRPr="00082EB1" w:rsidRDefault="00082EB1" w:rsidP="00082EB1">
            <w:r w:rsidRPr="00082EB1">
              <w:t>_________________</w:t>
            </w:r>
          </w:p>
        </w:tc>
      </w:tr>
    </w:tbl>
    <w:p w14:paraId="5F88F575" w14:textId="77777777" w:rsidR="00082EB1" w:rsidRPr="00082EB1" w:rsidRDefault="00082EB1" w:rsidP="00082EB1">
      <w:pPr>
        <w:rPr>
          <w:lang w:val="en"/>
        </w:rPr>
      </w:pPr>
      <w:r w:rsidRPr="00082EB1">
        <w:rPr>
          <w:lang w:val="en"/>
        </w:rPr>
        <w:t>          [List as necessary]</w:t>
      </w:r>
    </w:p>
    <w:p w14:paraId="243D7ABA" w14:textId="77777777" w:rsidR="00082EB1" w:rsidRPr="00082EB1" w:rsidRDefault="00082EB1" w:rsidP="00082EB1">
      <w:pPr>
        <w:rPr>
          <w:lang w:val="en"/>
        </w:rPr>
      </w:pPr>
      <w:r w:rsidRPr="00082EB1">
        <w:rPr>
          <w:lang w:val="en"/>
        </w:rPr>
        <w:t xml:space="preserve">           (5) Trade Agreements Certificate. (Applies only if the clause at FAR </w:t>
      </w:r>
      <w:hyperlink r:id="rId283" w:anchor="FAR_52_225_5" w:history="1">
        <w:r w:rsidRPr="00082EB1">
          <w:rPr>
            <w:lang w:val="en"/>
          </w:rPr>
          <w:t>52.225-5</w:t>
        </w:r>
      </w:hyperlink>
      <w:r w:rsidRPr="00082EB1">
        <w:rPr>
          <w:lang w:val="en"/>
        </w:rPr>
        <w:t>, Trade Agreements, is included in this solicitation.)</w:t>
      </w:r>
    </w:p>
    <w:p w14:paraId="6599E74B" w14:textId="77777777" w:rsidR="00082EB1" w:rsidRPr="00082EB1" w:rsidRDefault="00082EB1" w:rsidP="00082EB1">
      <w:pPr>
        <w:rPr>
          <w:lang w:val="en"/>
        </w:rPr>
      </w:pPr>
      <w:r w:rsidRPr="00082EB1">
        <w:rPr>
          <w:lang w:val="en"/>
        </w:rPr>
        <w:t>                (i) The offeror certifies that each end product, except those listed in paragraph (g)(5)(ii) of this provision, is a U.S.-made or designated country end product, as defined in the clause of this solicitation entitled “Trade Agreements.”</w:t>
      </w:r>
    </w:p>
    <w:p w14:paraId="5C4B0B26" w14:textId="77777777" w:rsidR="00082EB1" w:rsidRPr="00082EB1" w:rsidRDefault="00082EB1" w:rsidP="00082EB1">
      <w:pPr>
        <w:rPr>
          <w:lang w:val="en"/>
        </w:rPr>
      </w:pPr>
      <w:r w:rsidRPr="00082EB1">
        <w:rPr>
          <w:lang w:val="en"/>
        </w:rPr>
        <w:t>                (ii) The offeror shall list as other end products those end products that are not U.S.-made or designated country end products.</w:t>
      </w:r>
    </w:p>
    <w:p w14:paraId="45F7A804" w14:textId="77777777" w:rsidR="00082EB1" w:rsidRPr="00082EB1" w:rsidRDefault="00082EB1" w:rsidP="00082EB1">
      <w:pPr>
        <w:rPr>
          <w:lang w:val="en"/>
        </w:rPr>
      </w:pPr>
      <w:r w:rsidRPr="00082EB1">
        <w:rPr>
          <w:lang w:val="en"/>
        </w:rPr>
        <w:t>               Other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278"/>
      </w:tblGrid>
      <w:tr w:rsidR="00082EB1" w:rsidRPr="00082EB1" w14:paraId="272DA84F"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48F57AEB" w14:textId="77777777" w:rsidR="00082EB1" w:rsidRPr="00082EB1" w:rsidRDefault="00082EB1" w:rsidP="00082EB1">
            <w:r w:rsidRPr="00082EB1">
              <w:t>Line Item No.</w:t>
            </w:r>
          </w:p>
        </w:tc>
        <w:tc>
          <w:tcPr>
            <w:tcW w:w="0" w:type="auto"/>
            <w:tcBorders>
              <w:bottom w:val="single" w:sz="18" w:space="0" w:color="CCCCCC"/>
            </w:tcBorders>
            <w:tcMar>
              <w:top w:w="15" w:type="dxa"/>
              <w:left w:w="15" w:type="dxa"/>
              <w:bottom w:w="15" w:type="dxa"/>
              <w:right w:w="240" w:type="dxa"/>
            </w:tcMar>
            <w:vAlign w:val="center"/>
            <w:hideMark/>
          </w:tcPr>
          <w:p w14:paraId="0C795E91" w14:textId="77777777" w:rsidR="00082EB1" w:rsidRPr="00082EB1" w:rsidRDefault="00082EB1" w:rsidP="00082EB1">
            <w:r w:rsidRPr="00082EB1">
              <w:t>Country of Origin</w:t>
            </w:r>
          </w:p>
        </w:tc>
      </w:tr>
      <w:tr w:rsidR="00082EB1" w:rsidRPr="00082EB1" w14:paraId="1D24DEE9" w14:textId="77777777" w:rsidTr="005C1CFA">
        <w:trPr>
          <w:tblCellSpacing w:w="15" w:type="dxa"/>
        </w:trPr>
        <w:tc>
          <w:tcPr>
            <w:tcW w:w="0" w:type="auto"/>
            <w:vAlign w:val="center"/>
            <w:hideMark/>
          </w:tcPr>
          <w:p w14:paraId="1D9EAB0E" w14:textId="77777777" w:rsidR="00082EB1" w:rsidRPr="00082EB1" w:rsidRDefault="00082EB1" w:rsidP="00082EB1">
            <w:r w:rsidRPr="00082EB1">
              <w:t>_______________</w:t>
            </w:r>
          </w:p>
        </w:tc>
        <w:tc>
          <w:tcPr>
            <w:tcW w:w="0" w:type="auto"/>
            <w:vAlign w:val="center"/>
            <w:hideMark/>
          </w:tcPr>
          <w:p w14:paraId="6B14EF15" w14:textId="77777777" w:rsidR="00082EB1" w:rsidRPr="00082EB1" w:rsidRDefault="00082EB1" w:rsidP="00082EB1">
            <w:r w:rsidRPr="00082EB1">
              <w:t>__________________</w:t>
            </w:r>
          </w:p>
        </w:tc>
      </w:tr>
      <w:tr w:rsidR="00082EB1" w:rsidRPr="00082EB1" w14:paraId="56FD837E" w14:textId="77777777" w:rsidTr="005C1CFA">
        <w:trPr>
          <w:tblCellSpacing w:w="15" w:type="dxa"/>
        </w:trPr>
        <w:tc>
          <w:tcPr>
            <w:tcW w:w="0" w:type="auto"/>
            <w:vAlign w:val="center"/>
            <w:hideMark/>
          </w:tcPr>
          <w:p w14:paraId="2A8841E0" w14:textId="77777777" w:rsidR="00082EB1" w:rsidRPr="00082EB1" w:rsidRDefault="00082EB1" w:rsidP="00082EB1">
            <w:r w:rsidRPr="00082EB1">
              <w:t>_______________</w:t>
            </w:r>
          </w:p>
        </w:tc>
        <w:tc>
          <w:tcPr>
            <w:tcW w:w="0" w:type="auto"/>
            <w:vAlign w:val="center"/>
            <w:hideMark/>
          </w:tcPr>
          <w:p w14:paraId="4853EED0" w14:textId="77777777" w:rsidR="00082EB1" w:rsidRPr="00082EB1" w:rsidRDefault="00082EB1" w:rsidP="00082EB1">
            <w:r w:rsidRPr="00082EB1">
              <w:t>__________________</w:t>
            </w:r>
          </w:p>
        </w:tc>
      </w:tr>
      <w:tr w:rsidR="00082EB1" w:rsidRPr="00082EB1" w14:paraId="7F9FF282" w14:textId="77777777" w:rsidTr="005C1CFA">
        <w:trPr>
          <w:tblCellSpacing w:w="15" w:type="dxa"/>
        </w:trPr>
        <w:tc>
          <w:tcPr>
            <w:tcW w:w="0" w:type="auto"/>
            <w:vAlign w:val="center"/>
            <w:hideMark/>
          </w:tcPr>
          <w:p w14:paraId="56AA621F" w14:textId="77777777" w:rsidR="00082EB1" w:rsidRPr="00082EB1" w:rsidRDefault="00082EB1" w:rsidP="00082EB1">
            <w:r w:rsidRPr="00082EB1">
              <w:lastRenderedPageBreak/>
              <w:t>_______________</w:t>
            </w:r>
          </w:p>
        </w:tc>
        <w:tc>
          <w:tcPr>
            <w:tcW w:w="0" w:type="auto"/>
            <w:vAlign w:val="center"/>
            <w:hideMark/>
          </w:tcPr>
          <w:p w14:paraId="618327EF" w14:textId="77777777" w:rsidR="00082EB1" w:rsidRPr="00082EB1" w:rsidRDefault="00082EB1" w:rsidP="00082EB1">
            <w:r w:rsidRPr="00082EB1">
              <w:t>__________________</w:t>
            </w:r>
          </w:p>
        </w:tc>
      </w:tr>
    </w:tbl>
    <w:p w14:paraId="36275AA4" w14:textId="77777777" w:rsidR="00082EB1" w:rsidRPr="00082EB1" w:rsidRDefault="00082EB1" w:rsidP="00082EB1">
      <w:pPr>
        <w:rPr>
          <w:lang w:val="en"/>
        </w:rPr>
      </w:pPr>
      <w:r w:rsidRPr="00082EB1">
        <w:rPr>
          <w:lang w:val="en"/>
        </w:rPr>
        <w:t>               [List as necessary]</w:t>
      </w:r>
    </w:p>
    <w:p w14:paraId="1ECD1155" w14:textId="77777777" w:rsidR="00082EB1" w:rsidRPr="00082EB1" w:rsidRDefault="00082EB1" w:rsidP="00082EB1">
      <w:pPr>
        <w:rPr>
          <w:lang w:val="en"/>
        </w:rPr>
      </w:pPr>
      <w:r w:rsidRPr="00082EB1">
        <w:rPr>
          <w:lang w:val="en"/>
        </w:rPr>
        <w:t xml:space="preserve">                (iii) The Government will evaluate offers in accordance with the policies and procedures of FAR </w:t>
      </w:r>
      <w:hyperlink r:id="rId284" w:anchor="FAR_Part_25" w:history="1">
        <w:r w:rsidRPr="00082EB1">
          <w:rPr>
            <w:lang w:val="en"/>
          </w:rPr>
          <w:t>part  25</w:t>
        </w:r>
      </w:hyperlink>
      <w:r w:rsidRPr="00082EB1">
        <w:rPr>
          <w:lang w:val="en"/>
        </w:rP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3C1EB5DB" w14:textId="77777777" w:rsidR="00082EB1" w:rsidRPr="00082EB1" w:rsidRDefault="00082EB1" w:rsidP="00082EB1">
      <w:pPr>
        <w:rPr>
          <w:lang w:val="en"/>
        </w:rPr>
      </w:pPr>
      <w:r w:rsidRPr="00082EB1">
        <w:rPr>
          <w:lang w:val="en"/>
        </w:rPr>
        <w:t>      (h) Certification Regarding Responsibility Matters (Executive Order 12689). (Applies only if the contract value is expected to exceed the simplified acquisition threshold.) The offeror certifies, to the best of its knowledge and belief, that the offeror and/or any of its principals–</w:t>
      </w:r>
    </w:p>
    <w:p w14:paraId="01337372" w14:textId="77777777" w:rsidR="00082EB1" w:rsidRPr="00082EB1" w:rsidRDefault="00082EB1" w:rsidP="00082EB1">
      <w:pPr>
        <w:rPr>
          <w:lang w:val="en"/>
        </w:rPr>
      </w:pPr>
      <w:r w:rsidRPr="00082EB1">
        <w:rPr>
          <w:lang w:val="en"/>
        </w:rPr>
        <w:t>           (1) □ Are, □ are not presently debarred, suspended, proposed for debarment, or declared ineligible for the award of contracts by any Federal agency;</w:t>
      </w:r>
    </w:p>
    <w:p w14:paraId="2DE08A92" w14:textId="77777777" w:rsidR="00082EB1" w:rsidRPr="00082EB1" w:rsidRDefault="00082EB1" w:rsidP="00082EB1">
      <w:pPr>
        <w:rPr>
          <w:lang w:val="en"/>
        </w:rPr>
      </w:pPr>
      <w:r w:rsidRPr="00082EB1">
        <w:rPr>
          <w:lang w:val="en"/>
        </w:rPr>
        <w:t>           (2)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1A30D8B0" w14:textId="77777777" w:rsidR="00082EB1" w:rsidRPr="00082EB1" w:rsidRDefault="00082EB1" w:rsidP="00082EB1">
      <w:pPr>
        <w:rPr>
          <w:lang w:val="en"/>
        </w:rPr>
      </w:pPr>
      <w:r w:rsidRPr="00082EB1">
        <w:rPr>
          <w:lang w:val="en"/>
        </w:rPr>
        <w:t>           (3) □ Are, □ are not presently indicted for, or otherwise criminally or civilly charged by a Government entity with, commission of any of these offenses enumerated in paragraph (h)(2) of this clause; and</w:t>
      </w:r>
    </w:p>
    <w:p w14:paraId="5EF58827" w14:textId="77777777" w:rsidR="00082EB1" w:rsidRPr="00082EB1" w:rsidRDefault="00082EB1" w:rsidP="00082EB1">
      <w:pPr>
        <w:rPr>
          <w:lang w:val="en"/>
        </w:rPr>
      </w:pPr>
      <w:r w:rsidRPr="00082EB1">
        <w:rPr>
          <w:lang w:val="en"/>
        </w:rPr>
        <w:t xml:space="preserve">           (4) □ Have, □ have not, within a three-year period preceding this offer, been notified of any delinquent Federal taxes in an amount that exceeds the threshold at </w:t>
      </w:r>
      <w:hyperlink r:id="rId285" w:anchor="FAR_9_104_5" w:history="1">
        <w:r w:rsidRPr="00082EB1">
          <w:rPr>
            <w:lang w:val="en"/>
          </w:rPr>
          <w:t>9.104-5</w:t>
        </w:r>
      </w:hyperlink>
      <w:r w:rsidRPr="00082EB1">
        <w:rPr>
          <w:lang w:val="en"/>
        </w:rPr>
        <w:t>(a)(2) for which the liability remains unsatisfied.</w:t>
      </w:r>
    </w:p>
    <w:p w14:paraId="0C7528CF" w14:textId="77777777" w:rsidR="00082EB1" w:rsidRPr="00082EB1" w:rsidRDefault="00082EB1" w:rsidP="00082EB1">
      <w:pPr>
        <w:rPr>
          <w:lang w:val="en"/>
        </w:rPr>
      </w:pPr>
      <w:r w:rsidRPr="00082EB1">
        <w:rPr>
          <w:lang w:val="en"/>
        </w:rPr>
        <w:t>                (i) Taxes are considered delinquent if both of the following criteria apply:</w:t>
      </w:r>
    </w:p>
    <w:p w14:paraId="05AB46E6" w14:textId="77777777" w:rsidR="00082EB1" w:rsidRPr="00082EB1" w:rsidRDefault="00082EB1" w:rsidP="00082EB1">
      <w:pPr>
        <w:rPr>
          <w:lang w:val="en"/>
        </w:rPr>
      </w:pPr>
      <w:r w:rsidRPr="00082EB1">
        <w:rPr>
          <w:lang w:val="en"/>
        </w:rPr>
        <w:t>                     (A)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16CB93CA" w14:textId="77777777" w:rsidR="00082EB1" w:rsidRPr="00082EB1" w:rsidRDefault="00082EB1" w:rsidP="00082EB1">
      <w:pPr>
        <w:rPr>
          <w:lang w:val="en"/>
        </w:rPr>
      </w:pPr>
      <w:r w:rsidRPr="00082EB1">
        <w:rPr>
          <w:lang w:val="en"/>
        </w:rPr>
        <w:t>                     (B) The taxpayer is delinquent in making payment. A taxpayer is delinquent if the taxpayer has failed to pay the tax liability when full payment was due and required. A taxpayer is not delinquent in cases where enforced collection action is precluded.</w:t>
      </w:r>
    </w:p>
    <w:p w14:paraId="1AF162A2" w14:textId="77777777" w:rsidR="00082EB1" w:rsidRPr="00082EB1" w:rsidRDefault="00082EB1" w:rsidP="00082EB1">
      <w:pPr>
        <w:rPr>
          <w:lang w:val="en"/>
        </w:rPr>
      </w:pPr>
      <w:r w:rsidRPr="00082EB1">
        <w:rPr>
          <w:lang w:val="en"/>
        </w:rPr>
        <w:t>                (ii) Examples.</w:t>
      </w:r>
    </w:p>
    <w:p w14:paraId="3961A7CF" w14:textId="77777777" w:rsidR="00082EB1" w:rsidRPr="00082EB1" w:rsidRDefault="00082EB1" w:rsidP="00082EB1">
      <w:pPr>
        <w:rPr>
          <w:lang w:val="en"/>
        </w:rPr>
      </w:pPr>
      <w:r w:rsidRPr="00082EB1">
        <w:rPr>
          <w:lang w:val="en"/>
        </w:rPr>
        <w:lastRenderedPageBreak/>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726F8A8F" w14:textId="77777777" w:rsidR="00082EB1" w:rsidRPr="00082EB1" w:rsidRDefault="00082EB1" w:rsidP="00082EB1">
      <w:pPr>
        <w:rPr>
          <w:lang w:val="en"/>
        </w:rPr>
      </w:pPr>
      <w:r w:rsidRPr="00082EB1">
        <w:rPr>
          <w:lang w:val="en"/>
        </w:rPr>
        <w:t>                     (B)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C239266" w14:textId="77777777" w:rsidR="00082EB1" w:rsidRPr="00082EB1" w:rsidRDefault="00082EB1" w:rsidP="00082EB1">
      <w:pPr>
        <w:rPr>
          <w:lang w:val="en"/>
        </w:rPr>
      </w:pPr>
      <w:r w:rsidRPr="00082EB1">
        <w:rPr>
          <w:lang w:val="en"/>
        </w:rPr>
        <w:t>                     (C)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3BB43609" w14:textId="77777777" w:rsidR="00082EB1" w:rsidRPr="00082EB1" w:rsidRDefault="00082EB1" w:rsidP="00082EB1">
      <w:pPr>
        <w:rPr>
          <w:lang w:val="en"/>
        </w:rPr>
      </w:pPr>
      <w:r w:rsidRPr="00082EB1">
        <w:rPr>
          <w:lang w:val="en"/>
        </w:rPr>
        <w:t>                     (D) The taxpayer has filed for bankruptcy protection. The taxpayer is not delinquent because enforced collection action is stayed under 11 U.S.C. §362 (the Bankruptcy Code).</w:t>
      </w:r>
    </w:p>
    <w:p w14:paraId="0B89CF17" w14:textId="77777777" w:rsidR="00082EB1" w:rsidRPr="00082EB1" w:rsidRDefault="00082EB1" w:rsidP="00082EB1">
      <w:pPr>
        <w:rPr>
          <w:lang w:val="en"/>
        </w:rPr>
      </w:pPr>
      <w:r w:rsidRPr="00082EB1">
        <w:rPr>
          <w:lang w:val="en"/>
        </w:rPr>
        <w:t xml:space="preserve">      (i) 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hyperlink r:id="rId286" w:anchor="FAR_22_1503" w:history="1">
        <w:r w:rsidRPr="00082EB1">
          <w:rPr>
            <w:lang w:val="en"/>
          </w:rPr>
          <w:t>22.1503</w:t>
        </w:r>
      </w:hyperlink>
      <w:r w:rsidRPr="00082EB1">
        <w:rPr>
          <w:lang w:val="en"/>
        </w:rPr>
        <w:t xml:space="preserve">(b).] </w:t>
      </w:r>
    </w:p>
    <w:p w14:paraId="40DA5456" w14:textId="77777777" w:rsidR="00082EB1" w:rsidRPr="00082EB1" w:rsidRDefault="00082EB1" w:rsidP="00082EB1">
      <w:pPr>
        <w:rPr>
          <w:lang w:val="en"/>
        </w:rPr>
      </w:pPr>
      <w:r w:rsidRPr="00082EB1">
        <w:rPr>
          <w:lang w:val="en"/>
        </w:rPr>
        <w:t xml:space="preserve">           (1) Listed end products.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2783"/>
      </w:tblGrid>
      <w:tr w:rsidR="00082EB1" w:rsidRPr="00082EB1" w14:paraId="1D839399" w14:textId="77777777" w:rsidTr="005C1CFA">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12E23CD0" w14:textId="77777777" w:rsidR="00082EB1" w:rsidRPr="00082EB1" w:rsidRDefault="00082EB1" w:rsidP="00082EB1">
            <w:r w:rsidRPr="00082EB1">
              <w:t>Listed End Product</w:t>
            </w:r>
          </w:p>
        </w:tc>
        <w:tc>
          <w:tcPr>
            <w:tcW w:w="0" w:type="auto"/>
            <w:tcBorders>
              <w:bottom w:val="single" w:sz="18" w:space="0" w:color="CCCCCC"/>
            </w:tcBorders>
            <w:tcMar>
              <w:top w:w="15" w:type="dxa"/>
              <w:left w:w="15" w:type="dxa"/>
              <w:bottom w:w="15" w:type="dxa"/>
              <w:right w:w="240" w:type="dxa"/>
            </w:tcMar>
            <w:vAlign w:val="center"/>
            <w:hideMark/>
          </w:tcPr>
          <w:p w14:paraId="0C43BBAD" w14:textId="77777777" w:rsidR="00082EB1" w:rsidRPr="00082EB1" w:rsidRDefault="00082EB1" w:rsidP="00082EB1">
            <w:r w:rsidRPr="00082EB1">
              <w:t>Listed Countries of Origin</w:t>
            </w:r>
          </w:p>
        </w:tc>
      </w:tr>
      <w:tr w:rsidR="00082EB1" w:rsidRPr="00082EB1" w14:paraId="731EBBC7" w14:textId="77777777" w:rsidTr="005C1CFA">
        <w:trPr>
          <w:tblCellSpacing w:w="15" w:type="dxa"/>
        </w:trPr>
        <w:tc>
          <w:tcPr>
            <w:tcW w:w="0" w:type="auto"/>
            <w:vAlign w:val="center"/>
            <w:hideMark/>
          </w:tcPr>
          <w:p w14:paraId="5BC20D74" w14:textId="77777777" w:rsidR="00082EB1" w:rsidRPr="00082EB1" w:rsidRDefault="00082EB1" w:rsidP="00082EB1">
            <w:r w:rsidRPr="00082EB1">
              <w:t>___________________</w:t>
            </w:r>
          </w:p>
        </w:tc>
        <w:tc>
          <w:tcPr>
            <w:tcW w:w="0" w:type="auto"/>
            <w:vAlign w:val="center"/>
            <w:hideMark/>
          </w:tcPr>
          <w:p w14:paraId="3E8AEFCF" w14:textId="77777777" w:rsidR="00082EB1" w:rsidRPr="00082EB1" w:rsidRDefault="00082EB1" w:rsidP="00082EB1">
            <w:r w:rsidRPr="00082EB1">
              <w:t>___________________</w:t>
            </w:r>
          </w:p>
        </w:tc>
      </w:tr>
      <w:tr w:rsidR="00082EB1" w:rsidRPr="00082EB1" w14:paraId="73DD403A" w14:textId="77777777" w:rsidTr="005C1CFA">
        <w:trPr>
          <w:tblCellSpacing w:w="15" w:type="dxa"/>
        </w:trPr>
        <w:tc>
          <w:tcPr>
            <w:tcW w:w="0" w:type="auto"/>
            <w:vAlign w:val="center"/>
            <w:hideMark/>
          </w:tcPr>
          <w:p w14:paraId="7D16AA7D" w14:textId="77777777" w:rsidR="00082EB1" w:rsidRPr="00082EB1" w:rsidRDefault="00082EB1" w:rsidP="00082EB1">
            <w:r w:rsidRPr="00082EB1">
              <w:t>___________________</w:t>
            </w:r>
          </w:p>
        </w:tc>
        <w:tc>
          <w:tcPr>
            <w:tcW w:w="0" w:type="auto"/>
            <w:vAlign w:val="center"/>
            <w:hideMark/>
          </w:tcPr>
          <w:p w14:paraId="69977E82" w14:textId="77777777" w:rsidR="00082EB1" w:rsidRPr="00082EB1" w:rsidRDefault="00082EB1" w:rsidP="00082EB1">
            <w:r w:rsidRPr="00082EB1">
              <w:t>___________________</w:t>
            </w:r>
          </w:p>
        </w:tc>
      </w:tr>
    </w:tbl>
    <w:p w14:paraId="09F5ECB5" w14:textId="77777777" w:rsidR="00082EB1" w:rsidRPr="00082EB1" w:rsidRDefault="00082EB1" w:rsidP="00082EB1">
      <w:pPr>
        <w:rPr>
          <w:lang w:val="en"/>
        </w:rPr>
      </w:pPr>
      <w:r w:rsidRPr="00082EB1">
        <w:rPr>
          <w:lang w:val="en"/>
        </w:rPr>
        <w:t xml:space="preserve">           (2) Certification. [If the Contracting Officer has identified end products and countries of origin in paragraph (i)(1) of this provision, then the offeror must certify to either (i)(2)(i) or (i)(2)(ii) by checking the appropriate block.] </w:t>
      </w:r>
    </w:p>
    <w:p w14:paraId="3A868424" w14:textId="77777777" w:rsidR="00082EB1" w:rsidRPr="00082EB1" w:rsidRDefault="00082EB1" w:rsidP="00082EB1">
      <w:pPr>
        <w:rPr>
          <w:lang w:val="en"/>
        </w:rPr>
      </w:pPr>
      <w:r w:rsidRPr="00082EB1">
        <w:rPr>
          <w:lang w:val="en"/>
        </w:rPr>
        <w:t>                (i) The offeror will not supply any end product listed in paragraph (i)(1) of this provision that was mined, produced, or manufactured in the corresponding country as listed for that product.</w:t>
      </w:r>
    </w:p>
    <w:p w14:paraId="55882F3F" w14:textId="77777777" w:rsidR="00082EB1" w:rsidRPr="00082EB1" w:rsidRDefault="00082EB1" w:rsidP="00082EB1">
      <w:pPr>
        <w:rPr>
          <w:lang w:val="en"/>
        </w:rPr>
      </w:pPr>
      <w:r w:rsidRPr="00082EB1">
        <w:rPr>
          <w:lang w:val="en"/>
        </w:rPr>
        <w:t xml:space="preserve">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w:t>
      </w:r>
      <w:r w:rsidRPr="00082EB1">
        <w:rPr>
          <w:lang w:val="en"/>
        </w:rPr>
        <w:lastRenderedPageBreak/>
        <w:t>furnished under this contract. On the basis of those efforts, the offeror certifies that it is not aware of any such use of child labor.</w:t>
      </w:r>
    </w:p>
    <w:p w14:paraId="64895961" w14:textId="77777777" w:rsidR="00082EB1" w:rsidRPr="00082EB1" w:rsidRDefault="00082EB1" w:rsidP="00082EB1">
      <w:pPr>
        <w:rPr>
          <w:lang w:val="en"/>
        </w:rPr>
      </w:pPr>
      <w:r w:rsidRPr="00082EB1">
        <w:rPr>
          <w:lang w:val="en"/>
        </w:rPr>
        <w:t>      (j)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0436C1BF" w14:textId="77777777" w:rsidR="00082EB1" w:rsidRPr="00082EB1" w:rsidRDefault="00082EB1" w:rsidP="00082EB1">
      <w:pPr>
        <w:rPr>
          <w:lang w:val="en"/>
        </w:rPr>
      </w:pPr>
      <w:r w:rsidRPr="00082EB1">
        <w:rPr>
          <w:lang w:val="en"/>
        </w:rPr>
        <w:t>           (1) □ In the United States (Check this box if the total anticipated price of offered end products manufactured in the United States exceeds the total anticipated price of offered end products manufactured outside the United States); or</w:t>
      </w:r>
    </w:p>
    <w:p w14:paraId="43B37841" w14:textId="77777777" w:rsidR="00082EB1" w:rsidRPr="00082EB1" w:rsidRDefault="00082EB1" w:rsidP="00082EB1">
      <w:pPr>
        <w:rPr>
          <w:lang w:val="en"/>
        </w:rPr>
      </w:pPr>
      <w:r w:rsidRPr="00082EB1">
        <w:rPr>
          <w:lang w:val="en"/>
        </w:rPr>
        <w:t>           (2) □ Outside the United States.</w:t>
      </w:r>
    </w:p>
    <w:p w14:paraId="57193479" w14:textId="77777777" w:rsidR="00082EB1" w:rsidRPr="00082EB1" w:rsidRDefault="00082EB1" w:rsidP="00082EB1">
      <w:pPr>
        <w:rPr>
          <w:lang w:val="en"/>
        </w:rPr>
      </w:pPr>
      <w:r w:rsidRPr="00082EB1">
        <w:rPr>
          <w:lang w:val="en"/>
        </w:rPr>
        <w:t>      (k)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w:t>
      </w:r>
    </w:p>
    <w:p w14:paraId="7CFEDE25" w14:textId="77777777" w:rsidR="00082EB1" w:rsidRPr="00082EB1" w:rsidRDefault="00082EB1" w:rsidP="00082EB1">
      <w:pPr>
        <w:rPr>
          <w:lang w:val="en"/>
        </w:rPr>
      </w:pPr>
      <w:r w:rsidRPr="00082EB1">
        <w:rPr>
          <w:lang w:val="en"/>
        </w:rPr>
        <w:t xml:space="preserve">           (1) Maintenance, calibration, or repair of certain equipment as described in FAR </w:t>
      </w:r>
      <w:hyperlink r:id="rId287" w:anchor="FAR_22_1003_4" w:history="1">
        <w:r w:rsidRPr="00082EB1">
          <w:rPr>
            <w:lang w:val="en"/>
          </w:rPr>
          <w:t>22.1003-4</w:t>
        </w:r>
      </w:hyperlink>
      <w:r w:rsidRPr="00082EB1">
        <w:rPr>
          <w:lang w:val="en"/>
        </w:rPr>
        <w:t>(c)(1). The offeror □ does □ does not certify that–</w:t>
      </w:r>
    </w:p>
    <w:p w14:paraId="589D29A0" w14:textId="77777777" w:rsidR="00082EB1" w:rsidRPr="00082EB1" w:rsidRDefault="00082EB1" w:rsidP="00082EB1">
      <w:pPr>
        <w:rPr>
          <w:lang w:val="en"/>
        </w:rPr>
      </w:pPr>
      <w:r w:rsidRPr="00082EB1">
        <w:rPr>
          <w:lang w:val="en"/>
        </w:rPr>
        <w:t>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2052C674" w14:textId="77777777" w:rsidR="00082EB1" w:rsidRPr="00082EB1" w:rsidRDefault="00082EB1" w:rsidP="00082EB1">
      <w:pPr>
        <w:rPr>
          <w:lang w:val="en"/>
        </w:rPr>
      </w:pPr>
      <w:r w:rsidRPr="00082EB1">
        <w:rPr>
          <w:lang w:val="en"/>
        </w:rPr>
        <w:t xml:space="preserve">                (ii) The services will be furnished at prices which are, or are based on, established catalog or market prices (see FAR </w:t>
      </w:r>
      <w:hyperlink r:id="rId288" w:anchor="FAR_22_1003_4" w:history="1">
        <w:r w:rsidRPr="00082EB1">
          <w:rPr>
            <w:lang w:val="en"/>
          </w:rPr>
          <w:t>22.1003-4</w:t>
        </w:r>
      </w:hyperlink>
      <w:r w:rsidRPr="00082EB1">
        <w:rPr>
          <w:lang w:val="en"/>
        </w:rPr>
        <w:t>(c)(2)(ii)) for the maintenance, calibration, or repair of such equipment; and</w:t>
      </w:r>
    </w:p>
    <w:p w14:paraId="22941620" w14:textId="77777777" w:rsidR="00082EB1" w:rsidRPr="00082EB1" w:rsidRDefault="00082EB1" w:rsidP="00082EB1">
      <w:pPr>
        <w:rPr>
          <w:lang w:val="en"/>
        </w:rPr>
      </w:pPr>
      <w:r w:rsidRPr="00082EB1">
        <w:rPr>
          <w:lang w:val="en"/>
        </w:rPr>
        <w:t>                (iii) The compensation (wage and fringe benefits) plan for all service employees performing work under the contract will be the same as that used for these employees and equivalent employees servicing the same equipment of commercial customers.</w:t>
      </w:r>
    </w:p>
    <w:p w14:paraId="26219621" w14:textId="77777777" w:rsidR="00082EB1" w:rsidRPr="00082EB1" w:rsidRDefault="00082EB1" w:rsidP="00082EB1">
      <w:pPr>
        <w:rPr>
          <w:lang w:val="en"/>
        </w:rPr>
      </w:pPr>
      <w:r w:rsidRPr="00082EB1">
        <w:rPr>
          <w:lang w:val="en"/>
        </w:rPr>
        <w:t xml:space="preserve">           (2) Certain services as described in FAR </w:t>
      </w:r>
      <w:hyperlink r:id="rId289" w:anchor="FAR_22_1003_4" w:history="1">
        <w:r w:rsidRPr="00082EB1">
          <w:rPr>
            <w:lang w:val="en"/>
          </w:rPr>
          <w:t>22.1003-4</w:t>
        </w:r>
      </w:hyperlink>
      <w:r w:rsidRPr="00082EB1">
        <w:rPr>
          <w:lang w:val="en"/>
        </w:rPr>
        <w:t>(d)(1). The offeror □ does □ does not certify that-</w:t>
      </w:r>
    </w:p>
    <w:p w14:paraId="718934EB" w14:textId="77777777" w:rsidR="00082EB1" w:rsidRPr="00082EB1" w:rsidRDefault="00082EB1" w:rsidP="00082EB1">
      <w:pPr>
        <w:rPr>
          <w:lang w:val="en"/>
        </w:rPr>
      </w:pPr>
      <w:r w:rsidRPr="00082EB1">
        <w:rPr>
          <w:lang w:val="en"/>
        </w:rPr>
        <w:t>                (i)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37C01FC5" w14:textId="77777777" w:rsidR="00082EB1" w:rsidRPr="00082EB1" w:rsidRDefault="00082EB1" w:rsidP="00082EB1">
      <w:pPr>
        <w:rPr>
          <w:lang w:val="en"/>
        </w:rPr>
      </w:pPr>
      <w:r w:rsidRPr="00082EB1">
        <w:rPr>
          <w:lang w:val="en"/>
        </w:rPr>
        <w:t xml:space="preserve">                (ii) The contract services will be furnished at prices that are, or are based on, established catalog or market prices (see FAR </w:t>
      </w:r>
      <w:hyperlink r:id="rId290" w:anchor="FAR_22_1003_4" w:history="1">
        <w:r w:rsidRPr="00082EB1">
          <w:rPr>
            <w:lang w:val="en"/>
          </w:rPr>
          <w:t>22.1003-4</w:t>
        </w:r>
      </w:hyperlink>
      <w:r w:rsidRPr="00082EB1">
        <w:rPr>
          <w:lang w:val="en"/>
        </w:rPr>
        <w:t>(d)(2)(iii));</w:t>
      </w:r>
    </w:p>
    <w:p w14:paraId="608FA0E8" w14:textId="77777777" w:rsidR="00082EB1" w:rsidRPr="00082EB1" w:rsidRDefault="00082EB1" w:rsidP="00082EB1">
      <w:pPr>
        <w:rPr>
          <w:lang w:val="en"/>
        </w:rPr>
      </w:pPr>
      <w:r w:rsidRPr="00082EB1">
        <w:rPr>
          <w:lang w:val="en"/>
        </w:rPr>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w:t>
      </w:r>
      <w:r w:rsidRPr="00082EB1">
        <w:rPr>
          <w:lang w:val="en"/>
        </w:rPr>
        <w:lastRenderedPageBreak/>
        <w:t>contract period if the contract period is less than a month) servicing the Government contract; and</w:t>
      </w:r>
    </w:p>
    <w:p w14:paraId="011CC40B" w14:textId="77777777" w:rsidR="00082EB1" w:rsidRPr="00082EB1" w:rsidRDefault="00082EB1" w:rsidP="00082EB1">
      <w:pPr>
        <w:rPr>
          <w:lang w:val="en"/>
        </w:rPr>
      </w:pPr>
      <w:r w:rsidRPr="00082EB1">
        <w:rPr>
          <w:lang w:val="en"/>
        </w:rPr>
        <w:t>                (iv) The compensation (wage and fringe benefits) plan for all service employees performing work under the contract is the same as that used for these employees and equivalent employees servicing commercial customers.</w:t>
      </w:r>
    </w:p>
    <w:p w14:paraId="479992B7" w14:textId="77777777" w:rsidR="00082EB1" w:rsidRPr="00082EB1" w:rsidRDefault="00082EB1" w:rsidP="00082EB1">
      <w:pPr>
        <w:rPr>
          <w:lang w:val="en"/>
        </w:rPr>
      </w:pPr>
      <w:r w:rsidRPr="00082EB1">
        <w:rPr>
          <w:lang w:val="en"/>
        </w:rPr>
        <w:t>           (3) If paragraph (k)(1) or (k)(2) of this clause applies–</w:t>
      </w:r>
    </w:p>
    <w:p w14:paraId="699E6393" w14:textId="77777777" w:rsidR="00082EB1" w:rsidRPr="00082EB1" w:rsidRDefault="00082EB1" w:rsidP="00082EB1">
      <w:pPr>
        <w:rPr>
          <w:lang w:val="en"/>
        </w:rPr>
      </w:pPr>
      <w:r w:rsidRPr="00082EB1">
        <w:rPr>
          <w:lang w:val="en"/>
        </w:rPr>
        <w:t>                (i)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7C5EF5AF" w14:textId="77777777" w:rsidR="00082EB1" w:rsidRPr="00082EB1" w:rsidRDefault="00082EB1" w:rsidP="00082EB1">
      <w:pPr>
        <w:rPr>
          <w:lang w:val="en"/>
        </w:rPr>
      </w:pPr>
      <w:r w:rsidRPr="00082EB1">
        <w:rPr>
          <w:lang w:val="en"/>
        </w:rPr>
        <w:t>                (ii) The Contracting Officer may not make an award to the offeror if the offeror fails to execute the certification in paragraph (k)(1) or (k)(2) of this clause or to contact the Contracting Officer as required in paragraph (k)(3)(i) of this clause.</w:t>
      </w:r>
    </w:p>
    <w:p w14:paraId="6204415E" w14:textId="77777777" w:rsidR="00082EB1" w:rsidRPr="00082EB1" w:rsidRDefault="00082EB1" w:rsidP="00082EB1">
      <w:pPr>
        <w:rPr>
          <w:lang w:val="en"/>
        </w:rPr>
      </w:pPr>
      <w:r w:rsidRPr="00082EB1">
        <w:rPr>
          <w:lang w:val="en"/>
        </w:rPr>
        <w:t xml:space="preserve">      (l) Taxpayer Identification Number (TIN) ( </w:t>
      </w:r>
      <w:hyperlink r:id="rId291" w:tgtFrame="_blank" w:history="1">
        <w:r w:rsidRPr="00082EB1">
          <w:rPr>
            <w:lang w:val="en"/>
          </w:rPr>
          <w:t>26 U.S.C. 6109</w:t>
        </w:r>
      </w:hyperlink>
      <w:r w:rsidRPr="00082EB1">
        <w:rPr>
          <w:lang w:val="en"/>
        </w:rPr>
        <w:t xml:space="preserve">, </w:t>
      </w:r>
      <w:hyperlink r:id="rId292" w:tgtFrame="_blank" w:history="1">
        <w:r w:rsidRPr="00082EB1">
          <w:rPr>
            <w:lang w:val="en"/>
          </w:rPr>
          <w:t>31 U.S.C. 7701</w:t>
        </w:r>
      </w:hyperlink>
      <w:r w:rsidRPr="00082EB1">
        <w:rPr>
          <w:lang w:val="en"/>
        </w:rPr>
        <w:t>). (Not applicable if the offeror is required to provide this information to the SAM to be eligible for award.)</w:t>
      </w:r>
    </w:p>
    <w:p w14:paraId="584CAAA8" w14:textId="77777777" w:rsidR="00082EB1" w:rsidRPr="00082EB1" w:rsidRDefault="00082EB1" w:rsidP="00082EB1">
      <w:pPr>
        <w:rPr>
          <w:lang w:val="en"/>
        </w:rPr>
      </w:pPr>
      <w:r w:rsidRPr="00082EB1">
        <w:rPr>
          <w:lang w:val="en"/>
        </w:rPr>
        <w:t xml:space="preserve">           (1) All offerors must submit the information required in paragraphs (l)(3) through (l)(5) of this provision to comply with debt collection requirements of </w:t>
      </w:r>
      <w:hyperlink r:id="rId293" w:tgtFrame="_blank" w:history="1">
        <w:r w:rsidRPr="00082EB1">
          <w:rPr>
            <w:lang w:val="en"/>
          </w:rPr>
          <w:t>31 U.S.C. 7701(c) and 3325(d)</w:t>
        </w:r>
      </w:hyperlink>
      <w:r w:rsidRPr="00082EB1">
        <w:rPr>
          <w:lang w:val="en"/>
        </w:rPr>
        <w:t xml:space="preserve">, reporting requirements of </w:t>
      </w:r>
      <w:hyperlink r:id="rId294" w:tgtFrame="_blank" w:history="1">
        <w:r w:rsidRPr="00082EB1">
          <w:rPr>
            <w:lang w:val="en"/>
          </w:rPr>
          <w:t>26 U.S.C. 6041, 6041A, and 6050M</w:t>
        </w:r>
      </w:hyperlink>
      <w:r w:rsidRPr="00082EB1">
        <w:rPr>
          <w:lang w:val="en"/>
        </w:rPr>
        <w:t>, and implementing regulations issued by the Internal Revenue Service (IRS).</w:t>
      </w:r>
    </w:p>
    <w:p w14:paraId="103BE45F" w14:textId="77777777" w:rsidR="00082EB1" w:rsidRPr="00082EB1" w:rsidRDefault="00082EB1" w:rsidP="00082EB1">
      <w:pPr>
        <w:rPr>
          <w:lang w:val="en"/>
        </w:rPr>
      </w:pPr>
      <w:r w:rsidRPr="00082EB1">
        <w:rPr>
          <w:lang w:val="en"/>
        </w:rPr>
        <w:t>           (2) The TIN may be used by the Government to collect and report on any delinquent amounts arising out of the offeror’s relationship with the Government (</w:t>
      </w:r>
      <w:hyperlink r:id="rId295" w:tgtFrame="_blank" w:history="1">
        <w:r w:rsidRPr="00082EB1">
          <w:rPr>
            <w:lang w:val="en"/>
          </w:rPr>
          <w:t>31 U.S.C. 7701(c)(3)</w:t>
        </w:r>
      </w:hyperlink>
      <w:r w:rsidRPr="00082EB1">
        <w:rPr>
          <w:lang w:val="en"/>
        </w:rPr>
        <w:t xml:space="preserve">). If the resulting contract is subject to the payment reporting requirements described in FAR </w:t>
      </w:r>
      <w:hyperlink r:id="rId296" w:anchor="FAR_4_904" w:history="1">
        <w:r w:rsidRPr="00082EB1">
          <w:rPr>
            <w:lang w:val="en"/>
          </w:rPr>
          <w:t>4.904</w:t>
        </w:r>
      </w:hyperlink>
      <w:r w:rsidRPr="00082EB1">
        <w:rPr>
          <w:lang w:val="en"/>
        </w:rPr>
        <w:t>, the TIN provided hereunder may be matched with IRS records to verify the accuracy of the offeror’s TIN.</w:t>
      </w:r>
    </w:p>
    <w:p w14:paraId="64B4D538" w14:textId="77777777" w:rsidR="00082EB1" w:rsidRPr="00082EB1" w:rsidRDefault="00082EB1" w:rsidP="00082EB1">
      <w:pPr>
        <w:rPr>
          <w:lang w:val="en"/>
        </w:rPr>
      </w:pPr>
      <w:r w:rsidRPr="00082EB1">
        <w:rPr>
          <w:lang w:val="en"/>
        </w:rPr>
        <w:t>           (3) Taxpayer Identification Number (TIN).</w:t>
      </w:r>
    </w:p>
    <w:p w14:paraId="0864B4D7" w14:textId="77777777" w:rsidR="00082EB1" w:rsidRPr="00082EB1" w:rsidRDefault="00082EB1" w:rsidP="00082EB1">
      <w:pPr>
        <w:rPr>
          <w:lang w:val="en"/>
        </w:rPr>
      </w:pPr>
      <w:r w:rsidRPr="00082EB1">
        <w:rPr>
          <w:lang w:val="en"/>
        </w:rPr>
        <w:t>               TIN: ________________________________.</w:t>
      </w:r>
    </w:p>
    <w:p w14:paraId="1A7A5A60" w14:textId="77777777" w:rsidR="00082EB1" w:rsidRPr="00082EB1" w:rsidRDefault="00082EB1" w:rsidP="00082EB1">
      <w:pPr>
        <w:rPr>
          <w:lang w:val="en"/>
        </w:rPr>
      </w:pPr>
      <w:r w:rsidRPr="00082EB1">
        <w:rPr>
          <w:lang w:val="en"/>
        </w:rPr>
        <w:t>               TIN has been applied for.</w:t>
      </w:r>
    </w:p>
    <w:p w14:paraId="62E9C62D" w14:textId="77777777" w:rsidR="00082EB1" w:rsidRPr="00082EB1" w:rsidRDefault="00082EB1" w:rsidP="00082EB1">
      <w:pPr>
        <w:rPr>
          <w:lang w:val="en"/>
        </w:rPr>
      </w:pPr>
      <w:r w:rsidRPr="00082EB1">
        <w:rPr>
          <w:lang w:val="en"/>
        </w:rPr>
        <w:t>               TIN is not required because:</w:t>
      </w:r>
    </w:p>
    <w:p w14:paraId="3D649A1E" w14:textId="77777777" w:rsidR="00082EB1" w:rsidRPr="00082EB1" w:rsidRDefault="00082EB1" w:rsidP="00082EB1">
      <w:pPr>
        <w:rPr>
          <w:lang w:val="en"/>
        </w:rPr>
      </w:pPr>
      <w:r w:rsidRPr="00082EB1">
        <w:rPr>
          <w:lang w:val="en"/>
        </w:rPr>
        <w:t>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57794EB5" w14:textId="77777777" w:rsidR="00082EB1" w:rsidRPr="00082EB1" w:rsidRDefault="00082EB1" w:rsidP="00082EB1">
      <w:pPr>
        <w:rPr>
          <w:lang w:val="en"/>
        </w:rPr>
      </w:pPr>
      <w:r w:rsidRPr="00082EB1">
        <w:rPr>
          <w:lang w:val="en"/>
        </w:rPr>
        <w:t>               Offeror is an agency or instrumentality of a foreign government;</w:t>
      </w:r>
    </w:p>
    <w:p w14:paraId="63CD5F7A" w14:textId="77777777" w:rsidR="00082EB1" w:rsidRPr="00082EB1" w:rsidRDefault="00082EB1" w:rsidP="00082EB1">
      <w:pPr>
        <w:rPr>
          <w:lang w:val="en"/>
        </w:rPr>
      </w:pPr>
      <w:r w:rsidRPr="00082EB1">
        <w:rPr>
          <w:lang w:val="en"/>
        </w:rPr>
        <w:t>               Offeror is an agency or instrumentality of the Federal Government.</w:t>
      </w:r>
    </w:p>
    <w:p w14:paraId="58D4B079" w14:textId="77777777" w:rsidR="00082EB1" w:rsidRPr="00082EB1" w:rsidRDefault="00082EB1" w:rsidP="00082EB1">
      <w:pPr>
        <w:rPr>
          <w:lang w:val="en"/>
        </w:rPr>
      </w:pPr>
      <w:r w:rsidRPr="00082EB1">
        <w:rPr>
          <w:lang w:val="en"/>
        </w:rPr>
        <w:t>           (4) Type of organization.</w:t>
      </w:r>
    </w:p>
    <w:p w14:paraId="7282F409" w14:textId="77777777" w:rsidR="00082EB1" w:rsidRPr="00082EB1" w:rsidRDefault="00082EB1" w:rsidP="00082EB1">
      <w:pPr>
        <w:rPr>
          <w:lang w:val="en"/>
        </w:rPr>
      </w:pPr>
      <w:r w:rsidRPr="00082EB1">
        <w:rPr>
          <w:lang w:val="en"/>
        </w:rPr>
        <w:t>               Sole proprietorship;</w:t>
      </w:r>
    </w:p>
    <w:p w14:paraId="24D8F48F" w14:textId="77777777" w:rsidR="00082EB1" w:rsidRPr="00082EB1" w:rsidRDefault="00082EB1" w:rsidP="00082EB1">
      <w:pPr>
        <w:rPr>
          <w:lang w:val="en"/>
        </w:rPr>
      </w:pPr>
      <w:r w:rsidRPr="00082EB1">
        <w:rPr>
          <w:lang w:val="en"/>
        </w:rPr>
        <w:t>               Partnership;</w:t>
      </w:r>
    </w:p>
    <w:p w14:paraId="322ACC05" w14:textId="77777777" w:rsidR="00082EB1" w:rsidRPr="00082EB1" w:rsidRDefault="00082EB1" w:rsidP="00082EB1">
      <w:pPr>
        <w:rPr>
          <w:lang w:val="en"/>
        </w:rPr>
      </w:pPr>
      <w:r w:rsidRPr="00082EB1">
        <w:rPr>
          <w:lang w:val="en"/>
        </w:rPr>
        <w:lastRenderedPageBreak/>
        <w:t>               Corporate entity (not tax-exempt);</w:t>
      </w:r>
    </w:p>
    <w:p w14:paraId="2EE1ACE4" w14:textId="77777777" w:rsidR="00082EB1" w:rsidRPr="00082EB1" w:rsidRDefault="00082EB1" w:rsidP="00082EB1">
      <w:pPr>
        <w:rPr>
          <w:lang w:val="en"/>
        </w:rPr>
      </w:pPr>
      <w:r w:rsidRPr="00082EB1">
        <w:rPr>
          <w:lang w:val="en"/>
        </w:rPr>
        <w:t>               Corporate entity (tax-exempt);</w:t>
      </w:r>
    </w:p>
    <w:p w14:paraId="22B26ED6" w14:textId="77777777" w:rsidR="00082EB1" w:rsidRPr="00082EB1" w:rsidRDefault="00082EB1" w:rsidP="00082EB1">
      <w:pPr>
        <w:rPr>
          <w:lang w:val="en"/>
        </w:rPr>
      </w:pPr>
      <w:r w:rsidRPr="00082EB1">
        <w:rPr>
          <w:lang w:val="en"/>
        </w:rPr>
        <w:t>               Government entity (Federal, State, or local);</w:t>
      </w:r>
    </w:p>
    <w:p w14:paraId="3252D093" w14:textId="77777777" w:rsidR="00082EB1" w:rsidRPr="00082EB1" w:rsidRDefault="00082EB1" w:rsidP="00082EB1">
      <w:pPr>
        <w:rPr>
          <w:lang w:val="en"/>
        </w:rPr>
      </w:pPr>
      <w:r w:rsidRPr="00082EB1">
        <w:rPr>
          <w:lang w:val="en"/>
        </w:rPr>
        <w:t>               Foreign government;</w:t>
      </w:r>
    </w:p>
    <w:p w14:paraId="2E186029" w14:textId="77777777" w:rsidR="00082EB1" w:rsidRPr="00082EB1" w:rsidRDefault="00082EB1" w:rsidP="00082EB1">
      <w:pPr>
        <w:rPr>
          <w:lang w:val="en"/>
        </w:rPr>
      </w:pPr>
      <w:r w:rsidRPr="00082EB1">
        <w:rPr>
          <w:lang w:val="en"/>
        </w:rPr>
        <w:t>               International organization per 26 CFR1.6049-4;</w:t>
      </w:r>
    </w:p>
    <w:p w14:paraId="782DC6AE" w14:textId="77777777" w:rsidR="00082EB1" w:rsidRPr="00082EB1" w:rsidRDefault="00082EB1" w:rsidP="00082EB1">
      <w:pPr>
        <w:rPr>
          <w:lang w:val="en"/>
        </w:rPr>
      </w:pPr>
      <w:r w:rsidRPr="00082EB1">
        <w:rPr>
          <w:lang w:val="en"/>
        </w:rPr>
        <w:t>               Other ________________________________.</w:t>
      </w:r>
    </w:p>
    <w:p w14:paraId="0F2BED7C" w14:textId="77777777" w:rsidR="00082EB1" w:rsidRPr="00082EB1" w:rsidRDefault="00082EB1" w:rsidP="00082EB1">
      <w:pPr>
        <w:rPr>
          <w:lang w:val="en"/>
        </w:rPr>
      </w:pPr>
      <w:r w:rsidRPr="00082EB1">
        <w:rPr>
          <w:lang w:val="en"/>
        </w:rPr>
        <w:t>           (5) Common parent.</w:t>
      </w:r>
    </w:p>
    <w:p w14:paraId="234273A8" w14:textId="77777777" w:rsidR="00082EB1" w:rsidRPr="00082EB1" w:rsidRDefault="00082EB1" w:rsidP="00082EB1">
      <w:pPr>
        <w:rPr>
          <w:lang w:val="en"/>
        </w:rPr>
      </w:pPr>
      <w:r w:rsidRPr="00082EB1">
        <w:rPr>
          <w:lang w:val="en"/>
        </w:rPr>
        <w:t>               Offeror is not owned or controlled by a common parent;</w:t>
      </w:r>
    </w:p>
    <w:p w14:paraId="475BC40E" w14:textId="77777777" w:rsidR="00082EB1" w:rsidRPr="00082EB1" w:rsidRDefault="00082EB1" w:rsidP="00082EB1">
      <w:pPr>
        <w:rPr>
          <w:lang w:val="en"/>
        </w:rPr>
      </w:pPr>
      <w:r w:rsidRPr="00082EB1">
        <w:rPr>
          <w:lang w:val="en"/>
        </w:rPr>
        <w:t>               Name and TIN of common parent:</w:t>
      </w:r>
    </w:p>
    <w:p w14:paraId="267D26A1" w14:textId="77777777" w:rsidR="00082EB1" w:rsidRPr="00082EB1" w:rsidRDefault="00082EB1" w:rsidP="00082EB1">
      <w:pPr>
        <w:rPr>
          <w:lang w:val="en"/>
        </w:rPr>
      </w:pPr>
      <w:r w:rsidRPr="00082EB1">
        <w:rPr>
          <w:lang w:val="en"/>
        </w:rPr>
        <w:t>     Name ________________________________.</w:t>
      </w:r>
    </w:p>
    <w:p w14:paraId="2A3FA44A" w14:textId="77777777" w:rsidR="00082EB1" w:rsidRPr="00082EB1" w:rsidRDefault="00082EB1" w:rsidP="00082EB1">
      <w:pPr>
        <w:rPr>
          <w:lang w:val="en"/>
        </w:rPr>
      </w:pPr>
      <w:r w:rsidRPr="00082EB1">
        <w:rPr>
          <w:lang w:val="en"/>
        </w:rPr>
        <w:t>     TIN _________________________________.</w:t>
      </w:r>
    </w:p>
    <w:p w14:paraId="668E6E64" w14:textId="77777777" w:rsidR="00082EB1" w:rsidRPr="00082EB1" w:rsidRDefault="00082EB1" w:rsidP="00082EB1">
      <w:pPr>
        <w:rPr>
          <w:lang w:val="en"/>
        </w:rPr>
      </w:pPr>
      <w:r w:rsidRPr="00082EB1">
        <w:rPr>
          <w:lang w:val="en"/>
        </w:rPr>
        <w:t>      (m) Restricted business operations in Sudan. By submission of its offer, the offeror certifies that the offeror does not conduct any restricted business operations in Sudan.</w:t>
      </w:r>
    </w:p>
    <w:p w14:paraId="012DE56C" w14:textId="77777777" w:rsidR="00082EB1" w:rsidRPr="00082EB1" w:rsidRDefault="00082EB1" w:rsidP="00082EB1">
      <w:pPr>
        <w:rPr>
          <w:lang w:val="en"/>
        </w:rPr>
      </w:pPr>
      <w:r w:rsidRPr="00082EB1">
        <w:rPr>
          <w:lang w:val="en"/>
        </w:rPr>
        <w:t>      (n) Prohibition on Contracting with Inverted Domestic Corporations.</w:t>
      </w:r>
    </w:p>
    <w:p w14:paraId="58C713B5" w14:textId="77777777" w:rsidR="00082EB1" w:rsidRPr="00082EB1" w:rsidRDefault="00082EB1" w:rsidP="00082EB1">
      <w:pPr>
        <w:rPr>
          <w:lang w:val="en"/>
        </w:rPr>
      </w:pPr>
      <w:r w:rsidRPr="00082EB1">
        <w:rPr>
          <w:lang w:val="en"/>
        </w:rPr>
        <w:t xml:space="preserve">(1) Government agencies are not permitted to use appropriated (or otherwise made available) funds for contracts with either an inverted domestic corporation, or a subsidiary of an inverted domestic corporation, unless the exception at </w:t>
      </w:r>
      <w:hyperlink r:id="rId297" w:anchor="FAR_9_108_2" w:history="1">
        <w:r w:rsidRPr="00082EB1">
          <w:rPr>
            <w:lang w:val="en"/>
          </w:rPr>
          <w:t>9.108-2</w:t>
        </w:r>
      </w:hyperlink>
      <w:r w:rsidRPr="00082EB1">
        <w:rPr>
          <w:lang w:val="en"/>
        </w:rPr>
        <w:t xml:space="preserve">(b) applies or the requirement is waived in accordance with the procedures at </w:t>
      </w:r>
      <w:hyperlink r:id="rId298" w:anchor="FAR_9_108_4" w:history="1">
        <w:r w:rsidRPr="00082EB1">
          <w:rPr>
            <w:lang w:val="en"/>
          </w:rPr>
          <w:t>9.108-4</w:t>
        </w:r>
      </w:hyperlink>
      <w:r w:rsidRPr="00082EB1">
        <w:rPr>
          <w:lang w:val="en"/>
        </w:rPr>
        <w:t>.</w:t>
      </w:r>
    </w:p>
    <w:p w14:paraId="684BFECA" w14:textId="77777777" w:rsidR="00082EB1" w:rsidRPr="00082EB1" w:rsidRDefault="00082EB1" w:rsidP="00082EB1">
      <w:pPr>
        <w:rPr>
          <w:lang w:val="en"/>
        </w:rPr>
      </w:pPr>
      <w:r w:rsidRPr="00082EB1">
        <w:rPr>
          <w:lang w:val="en"/>
        </w:rPr>
        <w:t>           (2) Representation. The Offeror represents that–</w:t>
      </w:r>
    </w:p>
    <w:p w14:paraId="467A703C" w14:textId="77777777" w:rsidR="00082EB1" w:rsidRPr="00082EB1" w:rsidRDefault="00082EB1" w:rsidP="00082EB1">
      <w:pPr>
        <w:rPr>
          <w:lang w:val="en"/>
        </w:rPr>
      </w:pPr>
      <w:r w:rsidRPr="00082EB1">
        <w:rPr>
          <w:lang w:val="en"/>
        </w:rPr>
        <w:t>                (i) It □ is, □ is not an inverted domestic corporation; and</w:t>
      </w:r>
    </w:p>
    <w:p w14:paraId="62309A5E" w14:textId="77777777" w:rsidR="00082EB1" w:rsidRPr="00082EB1" w:rsidRDefault="00082EB1" w:rsidP="00082EB1">
      <w:pPr>
        <w:rPr>
          <w:lang w:val="en"/>
        </w:rPr>
      </w:pPr>
      <w:r w:rsidRPr="00082EB1">
        <w:rPr>
          <w:lang w:val="en"/>
        </w:rPr>
        <w:t>                (ii) It □ is, □ is not a subsidiary of an inverted domestic corporation.</w:t>
      </w:r>
    </w:p>
    <w:p w14:paraId="7D9EE98D" w14:textId="77777777" w:rsidR="00082EB1" w:rsidRPr="00082EB1" w:rsidRDefault="00082EB1" w:rsidP="00082EB1">
      <w:pPr>
        <w:rPr>
          <w:lang w:val="en"/>
        </w:rPr>
      </w:pPr>
      <w:r w:rsidRPr="00082EB1">
        <w:rPr>
          <w:lang w:val="en"/>
        </w:rPr>
        <w:t>      (o) Prohibition on contracting with entities engaging in certain activities or transactions relating to Iran.</w:t>
      </w:r>
    </w:p>
    <w:p w14:paraId="5472CB85" w14:textId="77777777" w:rsidR="00082EB1" w:rsidRPr="00082EB1" w:rsidRDefault="00082EB1" w:rsidP="00082EB1">
      <w:pPr>
        <w:rPr>
          <w:lang w:val="en"/>
        </w:rPr>
      </w:pPr>
      <w:r w:rsidRPr="00082EB1">
        <w:rPr>
          <w:lang w:val="en"/>
        </w:rPr>
        <w:t xml:space="preserve">(1) The offeror shall e-mail questions concerning sensitive technology to the Department of State at </w:t>
      </w:r>
      <w:hyperlink r:id="rId299" w:tgtFrame="_blank" w:history="1">
        <w:r w:rsidRPr="00082EB1">
          <w:rPr>
            <w:lang w:val="en"/>
          </w:rPr>
          <w:t>CISADA106@state.gov</w:t>
        </w:r>
      </w:hyperlink>
      <w:r w:rsidRPr="00082EB1">
        <w:rPr>
          <w:lang w:val="en"/>
        </w:rPr>
        <w:t>.</w:t>
      </w:r>
    </w:p>
    <w:p w14:paraId="52F68C8D" w14:textId="77777777" w:rsidR="00082EB1" w:rsidRPr="00082EB1" w:rsidRDefault="00082EB1" w:rsidP="00082EB1">
      <w:pPr>
        <w:rPr>
          <w:lang w:val="en"/>
        </w:rPr>
      </w:pPr>
      <w:r w:rsidRPr="00082EB1">
        <w:rPr>
          <w:lang w:val="en"/>
        </w:rPr>
        <w:t>           (2) Representation and Certifications. Unless a waiver is granted or an exception applies as provided in paragraph (o)(3) of this provision, by submission of its offer, the offeror-</w:t>
      </w:r>
    </w:p>
    <w:p w14:paraId="577AD1E4" w14:textId="77777777" w:rsidR="00082EB1" w:rsidRPr="00082EB1" w:rsidRDefault="00082EB1" w:rsidP="00082EB1">
      <w:pPr>
        <w:rPr>
          <w:lang w:val="en"/>
        </w:rPr>
      </w:pPr>
      <w:r w:rsidRPr="00082EB1">
        <w:rPr>
          <w:lang w:val="en"/>
        </w:rPr>
        <w:t>                (i) Represents, to the best of its knowledge and belief, that the offeror does not export any sensitive technology to the government of Iran or any entities or individuals owned or controlled by, or acting on behalf or at the direction of, the government of Iran;</w:t>
      </w:r>
    </w:p>
    <w:p w14:paraId="1DD2FB69" w14:textId="77777777" w:rsidR="00082EB1" w:rsidRPr="00082EB1" w:rsidRDefault="00082EB1" w:rsidP="00082EB1">
      <w:pPr>
        <w:rPr>
          <w:lang w:val="en"/>
        </w:rPr>
      </w:pPr>
      <w:r w:rsidRPr="00082EB1">
        <w:rPr>
          <w:lang w:val="en"/>
        </w:rPr>
        <w:lastRenderedPageBreak/>
        <w:t>                (ii) Certifies that the offeror, or any person owned or controlled by the offeror, does not engage in any activities for which sanctions may be imposed under section 5 of the Iran Sanctions Act; and</w:t>
      </w:r>
    </w:p>
    <w:p w14:paraId="4203ADFB" w14:textId="77777777" w:rsidR="00082EB1" w:rsidRPr="00082EB1" w:rsidRDefault="00082EB1" w:rsidP="00082EB1">
      <w:pPr>
        <w:rPr>
          <w:lang w:val="en"/>
        </w:rPr>
      </w:pPr>
      <w:r w:rsidRPr="00082EB1">
        <w:rPr>
          <w:lang w:val="en"/>
        </w:rPr>
        <w:t xml:space="preserve">                (iii) Certifies that the offeror, and any person owned or controlled by the offeror, does not knowingly engage in any transaction that exceeds the threshold at FAR </w:t>
      </w:r>
      <w:hyperlink r:id="rId300" w:anchor="FAR_25_703_2" w:history="1">
        <w:r w:rsidRPr="00082EB1">
          <w:rPr>
            <w:lang w:val="en"/>
          </w:rPr>
          <w:t>25.703-2</w:t>
        </w:r>
      </w:hyperlink>
      <w:r w:rsidRPr="00082EB1">
        <w:rPr>
          <w:lang w:val="en"/>
        </w:rPr>
        <w:t xml:space="preserve">(a)(2)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hyperlink r:id="rId301" w:tgtFrame="_blank" w:history="1">
        <w:r w:rsidRPr="00082EB1">
          <w:rPr>
            <w:lang w:val="en"/>
          </w:rPr>
          <w:t>https://www.treasury.gov/resource-center/sanctions/SDN-List/Pages/default.aspx</w:t>
        </w:r>
      </w:hyperlink>
      <w:r w:rsidRPr="00082EB1">
        <w:rPr>
          <w:lang w:val="en"/>
        </w:rPr>
        <w:t>).</w:t>
      </w:r>
    </w:p>
    <w:p w14:paraId="223650ED" w14:textId="77777777" w:rsidR="00082EB1" w:rsidRPr="00082EB1" w:rsidRDefault="00082EB1" w:rsidP="00082EB1">
      <w:pPr>
        <w:rPr>
          <w:lang w:val="en"/>
        </w:rPr>
      </w:pPr>
      <w:r w:rsidRPr="00082EB1">
        <w:rPr>
          <w:lang w:val="en"/>
        </w:rPr>
        <w:t>           (3) The representation and certification requirements of paragraph (o)(2) of this provision do not apply if-</w:t>
      </w:r>
    </w:p>
    <w:p w14:paraId="18CB464D" w14:textId="77777777" w:rsidR="00082EB1" w:rsidRPr="00082EB1" w:rsidRDefault="00082EB1" w:rsidP="00082EB1">
      <w:pPr>
        <w:rPr>
          <w:lang w:val="en"/>
        </w:rPr>
      </w:pPr>
      <w:r w:rsidRPr="00082EB1">
        <w:rPr>
          <w:lang w:val="en"/>
        </w:rPr>
        <w:t xml:space="preserve">                (i) This solicitation includes a trade agreements certification (e.g., </w:t>
      </w:r>
      <w:hyperlink r:id="rId302" w:anchor="FAR_52_212_3" w:history="1">
        <w:r w:rsidRPr="00082EB1">
          <w:rPr>
            <w:lang w:val="en"/>
          </w:rPr>
          <w:t>52.212-3</w:t>
        </w:r>
      </w:hyperlink>
      <w:r w:rsidRPr="00082EB1">
        <w:rPr>
          <w:lang w:val="en"/>
        </w:rPr>
        <w:t>(g) or a comparable agency provision); and</w:t>
      </w:r>
    </w:p>
    <w:p w14:paraId="4954C646" w14:textId="77777777" w:rsidR="00082EB1" w:rsidRPr="00082EB1" w:rsidRDefault="00082EB1" w:rsidP="00082EB1">
      <w:pPr>
        <w:rPr>
          <w:lang w:val="en"/>
        </w:rPr>
      </w:pPr>
      <w:r w:rsidRPr="00082EB1">
        <w:rPr>
          <w:lang w:val="en"/>
        </w:rPr>
        <w:t>                (ii) The offeror has certified that all the offered products to be supplied are designated country end products.</w:t>
      </w:r>
    </w:p>
    <w:p w14:paraId="54473E26" w14:textId="77777777" w:rsidR="00082EB1" w:rsidRPr="00082EB1" w:rsidRDefault="00082EB1" w:rsidP="00082EB1">
      <w:pPr>
        <w:rPr>
          <w:lang w:val="en"/>
        </w:rPr>
      </w:pPr>
      <w:r w:rsidRPr="00082EB1">
        <w:rPr>
          <w:lang w:val="en"/>
        </w:rPr>
        <w:t>      (p) Ownership or Control of Offeror. (Applies in all solicitations when there is a requirement to be registered in SAM or a requirement to have a unique entity identifier in the solicitation).</w:t>
      </w:r>
    </w:p>
    <w:p w14:paraId="4C282606" w14:textId="77777777" w:rsidR="00082EB1" w:rsidRPr="00082EB1" w:rsidRDefault="00082EB1" w:rsidP="00082EB1">
      <w:pPr>
        <w:rPr>
          <w:lang w:val="en"/>
        </w:rPr>
      </w:pPr>
      <w:r w:rsidRPr="00082EB1">
        <w:rPr>
          <w:lang w:val="en"/>
        </w:rPr>
        <w:t>           (1)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14:paraId="3B479570" w14:textId="77777777" w:rsidR="00082EB1" w:rsidRPr="00082EB1" w:rsidRDefault="00082EB1" w:rsidP="00082EB1">
      <w:pPr>
        <w:rPr>
          <w:lang w:val="en"/>
        </w:rPr>
      </w:pPr>
      <w:r w:rsidRPr="00082EB1">
        <w:rPr>
          <w:lang w:val="en"/>
        </w:rPr>
        <w:t>           (2) If the Offeror indicates “has” in paragraph (p)(1) of this provision, enter the following information:</w:t>
      </w:r>
    </w:p>
    <w:p w14:paraId="443CBAAF" w14:textId="77777777" w:rsidR="00082EB1" w:rsidRPr="00082EB1" w:rsidRDefault="00082EB1" w:rsidP="00082EB1">
      <w:pPr>
        <w:rPr>
          <w:lang w:val="en"/>
        </w:rPr>
      </w:pPr>
      <w:r w:rsidRPr="00082EB1">
        <w:rPr>
          <w:lang w:val="en"/>
        </w:rPr>
        <w:t>          Immediate owner CAGE code: ____________________.</w:t>
      </w:r>
    </w:p>
    <w:p w14:paraId="68D2B2F9" w14:textId="77777777" w:rsidR="00082EB1" w:rsidRPr="00082EB1" w:rsidRDefault="00082EB1" w:rsidP="00082EB1">
      <w:pPr>
        <w:rPr>
          <w:lang w:val="en"/>
        </w:rPr>
      </w:pPr>
      <w:r w:rsidRPr="00082EB1">
        <w:rPr>
          <w:lang w:val="en"/>
        </w:rPr>
        <w:t>          Immediate owner legal name: _____________________.</w:t>
      </w:r>
    </w:p>
    <w:p w14:paraId="7628EDC5" w14:textId="77777777" w:rsidR="00082EB1" w:rsidRPr="00082EB1" w:rsidRDefault="00082EB1" w:rsidP="00082EB1">
      <w:pPr>
        <w:rPr>
          <w:lang w:val="en"/>
        </w:rPr>
      </w:pPr>
      <w:r w:rsidRPr="00082EB1">
        <w:rPr>
          <w:lang w:val="en"/>
        </w:rPr>
        <w:t>          (Do not use a “doing business as” name)</w:t>
      </w:r>
    </w:p>
    <w:p w14:paraId="1B368D50" w14:textId="77777777" w:rsidR="00082EB1" w:rsidRPr="00082EB1" w:rsidRDefault="00082EB1" w:rsidP="00082EB1">
      <w:pPr>
        <w:rPr>
          <w:lang w:val="en"/>
        </w:rPr>
      </w:pPr>
      <w:r w:rsidRPr="00082EB1">
        <w:rPr>
          <w:lang w:val="en"/>
        </w:rPr>
        <w:t>          Is the immediate owner owned or controlled by another entity: □ Yes or □ No.</w:t>
      </w:r>
    </w:p>
    <w:p w14:paraId="16D7FB86" w14:textId="77777777" w:rsidR="00082EB1" w:rsidRPr="00082EB1" w:rsidRDefault="00082EB1" w:rsidP="00082EB1">
      <w:pPr>
        <w:rPr>
          <w:lang w:val="en"/>
        </w:rPr>
      </w:pPr>
      <w:r w:rsidRPr="00082EB1">
        <w:rPr>
          <w:lang w:val="en"/>
        </w:rPr>
        <w:t>           (3) If the Offeror indicates “yes” in paragraph (p)(2) of this provision, indicating that the immediate owner is owned or controlled by another entity, then enter the following information:</w:t>
      </w:r>
    </w:p>
    <w:p w14:paraId="76D905C3" w14:textId="77777777" w:rsidR="00082EB1" w:rsidRPr="00082EB1" w:rsidRDefault="00082EB1" w:rsidP="00082EB1">
      <w:pPr>
        <w:rPr>
          <w:lang w:val="en"/>
        </w:rPr>
      </w:pPr>
      <w:r w:rsidRPr="00082EB1">
        <w:rPr>
          <w:lang w:val="en"/>
        </w:rPr>
        <w:t>          Highest-level owner CAGE code: __________________.</w:t>
      </w:r>
    </w:p>
    <w:p w14:paraId="7EBF11FB" w14:textId="77777777" w:rsidR="00082EB1" w:rsidRPr="00082EB1" w:rsidRDefault="00082EB1" w:rsidP="00082EB1">
      <w:pPr>
        <w:rPr>
          <w:lang w:val="en"/>
        </w:rPr>
      </w:pPr>
      <w:r w:rsidRPr="00082EB1">
        <w:rPr>
          <w:lang w:val="en"/>
        </w:rPr>
        <w:t>          Highest-level owner legal name: ___________________.</w:t>
      </w:r>
    </w:p>
    <w:p w14:paraId="0321CC0A" w14:textId="77777777" w:rsidR="00082EB1" w:rsidRPr="00082EB1" w:rsidRDefault="00082EB1" w:rsidP="00082EB1">
      <w:pPr>
        <w:rPr>
          <w:lang w:val="en"/>
        </w:rPr>
      </w:pPr>
      <w:r w:rsidRPr="00082EB1">
        <w:rPr>
          <w:lang w:val="en"/>
        </w:rPr>
        <w:t>          (Do not use a “doing business as” name)</w:t>
      </w:r>
    </w:p>
    <w:p w14:paraId="429D46DE" w14:textId="77777777" w:rsidR="00082EB1" w:rsidRPr="00082EB1" w:rsidRDefault="00082EB1" w:rsidP="00082EB1">
      <w:pPr>
        <w:rPr>
          <w:lang w:val="en"/>
        </w:rPr>
      </w:pPr>
      <w:r w:rsidRPr="00082EB1">
        <w:rPr>
          <w:lang w:val="en"/>
        </w:rPr>
        <w:t xml:space="preserve">      (q) Representation by Corporations Regarding Delinquent Tax Liability or a Felony Conviction under any Federal Law. </w:t>
      </w:r>
    </w:p>
    <w:p w14:paraId="26B48513" w14:textId="77777777" w:rsidR="00082EB1" w:rsidRPr="00082EB1" w:rsidRDefault="00082EB1" w:rsidP="00082EB1">
      <w:pPr>
        <w:rPr>
          <w:lang w:val="en"/>
        </w:rPr>
      </w:pPr>
      <w:r w:rsidRPr="00082EB1">
        <w:rPr>
          <w:lang w:val="en"/>
        </w:rPr>
        <w:lastRenderedPageBreak/>
        <w:t>           (1)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7661ECE3" w14:textId="77777777" w:rsidR="00082EB1" w:rsidRPr="00082EB1" w:rsidRDefault="00082EB1" w:rsidP="00082EB1">
      <w:pPr>
        <w:rPr>
          <w:lang w:val="en"/>
        </w:rPr>
      </w:pPr>
      <w:r w:rsidRPr="00082EB1">
        <w:rPr>
          <w:lang w:val="en"/>
        </w:rPr>
        <w:t>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25C9A924" w14:textId="77777777" w:rsidR="00082EB1" w:rsidRPr="00082EB1" w:rsidRDefault="00082EB1" w:rsidP="00082EB1">
      <w:pPr>
        <w:rPr>
          <w:lang w:val="en"/>
        </w:rPr>
      </w:pPr>
      <w:r w:rsidRPr="00082EB1">
        <w:rPr>
          <w:lang w:val="en"/>
        </w:rPr>
        <w:t>                (ii)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446A9A7A" w14:textId="77777777" w:rsidR="00082EB1" w:rsidRPr="00082EB1" w:rsidRDefault="00082EB1" w:rsidP="00082EB1">
      <w:pPr>
        <w:rPr>
          <w:lang w:val="en"/>
        </w:rPr>
      </w:pPr>
      <w:r w:rsidRPr="00082EB1">
        <w:rPr>
          <w:lang w:val="en"/>
        </w:rPr>
        <w:t>           (2) The Offeror represents that–</w:t>
      </w:r>
    </w:p>
    <w:p w14:paraId="48B51056" w14:textId="77777777" w:rsidR="00082EB1" w:rsidRPr="00082EB1" w:rsidRDefault="00082EB1" w:rsidP="00082EB1">
      <w:pPr>
        <w:rPr>
          <w:lang w:val="en"/>
        </w:rPr>
      </w:pPr>
      <w:r w:rsidRPr="00082EB1">
        <w:rPr>
          <w:lang w:val="en"/>
        </w:rPr>
        <w:t>                (i)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6540A129" w14:textId="77777777" w:rsidR="00082EB1" w:rsidRPr="00082EB1" w:rsidRDefault="00082EB1" w:rsidP="00082EB1">
      <w:pPr>
        <w:rPr>
          <w:lang w:val="en"/>
        </w:rPr>
      </w:pPr>
      <w:r w:rsidRPr="00082EB1">
        <w:rPr>
          <w:lang w:val="en"/>
        </w:rPr>
        <w:t>                (ii) It is □ is not □ a corporation that was convicted of a felony criminal violation under a Federal law within the preceding 24 months.</w:t>
      </w:r>
    </w:p>
    <w:p w14:paraId="7B738DA3" w14:textId="77777777" w:rsidR="00082EB1" w:rsidRPr="00082EB1" w:rsidRDefault="00082EB1" w:rsidP="00082EB1">
      <w:pPr>
        <w:rPr>
          <w:lang w:val="en"/>
        </w:rPr>
      </w:pPr>
      <w:r w:rsidRPr="00082EB1">
        <w:rPr>
          <w:lang w:val="en"/>
        </w:rPr>
        <w:t xml:space="preserve">      (r) Predecessor of Offeror. (Applies in all solicitations that include the provision at </w:t>
      </w:r>
      <w:hyperlink r:id="rId303" w:anchor="FAR_52_204_16" w:history="1">
        <w:r w:rsidRPr="00082EB1">
          <w:rPr>
            <w:lang w:val="en"/>
          </w:rPr>
          <w:t>52.204-16</w:t>
        </w:r>
      </w:hyperlink>
      <w:r w:rsidRPr="00082EB1">
        <w:rPr>
          <w:lang w:val="en"/>
        </w:rPr>
        <w:t>, Commercial and Government Entity Code Reporting.)</w:t>
      </w:r>
    </w:p>
    <w:p w14:paraId="1B0DAE10" w14:textId="77777777" w:rsidR="00082EB1" w:rsidRPr="00082EB1" w:rsidRDefault="00082EB1" w:rsidP="00082EB1">
      <w:pPr>
        <w:rPr>
          <w:lang w:val="en"/>
        </w:rPr>
      </w:pPr>
      <w:r w:rsidRPr="00082EB1">
        <w:rPr>
          <w:lang w:val="en"/>
        </w:rPr>
        <w:t>           (1) The Offeror represents that it □ is or □ is not a successor to a predecessor that held a Federal contract or grant within the last three years.</w:t>
      </w:r>
    </w:p>
    <w:p w14:paraId="76DB5B6C" w14:textId="77777777" w:rsidR="00082EB1" w:rsidRPr="00082EB1" w:rsidRDefault="00082EB1" w:rsidP="00082EB1">
      <w:pPr>
        <w:rPr>
          <w:lang w:val="en"/>
        </w:rPr>
      </w:pPr>
      <w:r w:rsidRPr="00082EB1">
        <w:rPr>
          <w:lang w:val="en"/>
        </w:rPr>
        <w:t>           (2) If the Offeror has indicated “is” in paragraph (r)(1) of this provision, enter the following information for all predecessors that held a Federal contract or grant within the last three years (if more than one predecessor, list in reverse chronological order):</w:t>
      </w:r>
    </w:p>
    <w:p w14:paraId="584F469A" w14:textId="77777777" w:rsidR="00082EB1" w:rsidRPr="00082EB1" w:rsidRDefault="00082EB1" w:rsidP="00082EB1">
      <w:pPr>
        <w:rPr>
          <w:lang w:val="en"/>
        </w:rPr>
      </w:pPr>
      <w:r w:rsidRPr="00082EB1">
        <w:rPr>
          <w:lang w:val="en"/>
        </w:rPr>
        <w:t>               Predecessor CAGE code: (or mark “Unknown”).</w:t>
      </w:r>
    </w:p>
    <w:p w14:paraId="74547243" w14:textId="77777777" w:rsidR="00082EB1" w:rsidRPr="00082EB1" w:rsidRDefault="00082EB1" w:rsidP="00082EB1">
      <w:pPr>
        <w:rPr>
          <w:lang w:val="en"/>
        </w:rPr>
      </w:pPr>
      <w:r w:rsidRPr="00082EB1">
        <w:rPr>
          <w:lang w:val="en"/>
        </w:rPr>
        <w:t>               Predecessor legal name: ____.</w:t>
      </w:r>
    </w:p>
    <w:p w14:paraId="66B058E4" w14:textId="77777777" w:rsidR="00082EB1" w:rsidRPr="00082EB1" w:rsidRDefault="00082EB1" w:rsidP="00082EB1">
      <w:pPr>
        <w:rPr>
          <w:lang w:val="en"/>
        </w:rPr>
      </w:pPr>
      <w:r w:rsidRPr="00082EB1">
        <w:rPr>
          <w:lang w:val="en"/>
        </w:rPr>
        <w:t>               (Do not use a “doing business as” name).</w:t>
      </w:r>
    </w:p>
    <w:p w14:paraId="164F1A0B" w14:textId="77777777" w:rsidR="00082EB1" w:rsidRPr="00082EB1" w:rsidRDefault="00082EB1" w:rsidP="00082EB1">
      <w:pPr>
        <w:rPr>
          <w:lang w:val="en"/>
        </w:rPr>
      </w:pPr>
      <w:r w:rsidRPr="00082EB1">
        <w:rPr>
          <w:lang w:val="en"/>
        </w:rPr>
        <w:t>      (s) [Reserved].</w:t>
      </w:r>
    </w:p>
    <w:p w14:paraId="73A6CB18" w14:textId="77777777" w:rsidR="00082EB1" w:rsidRPr="00082EB1" w:rsidRDefault="00082EB1" w:rsidP="00082EB1">
      <w:pPr>
        <w:rPr>
          <w:lang w:val="en"/>
        </w:rPr>
      </w:pPr>
      <w:r w:rsidRPr="00082EB1">
        <w:rPr>
          <w:lang w:val="en"/>
        </w:rPr>
        <w:t>      (t) Public Disclosure of Greenhouse Gas Emissions and Reduction Goals. Applies in all solicitations that require offerors to register in SAM (</w:t>
      </w:r>
      <w:hyperlink r:id="rId304" w:anchor="FAR_12_301" w:history="1">
        <w:r w:rsidRPr="00082EB1">
          <w:rPr>
            <w:lang w:val="en"/>
          </w:rPr>
          <w:t>12.301</w:t>
        </w:r>
      </w:hyperlink>
      <w:r w:rsidRPr="00082EB1">
        <w:rPr>
          <w:lang w:val="en"/>
        </w:rPr>
        <w:t>(d)(1)).</w:t>
      </w:r>
    </w:p>
    <w:p w14:paraId="60CA5346" w14:textId="77777777" w:rsidR="00082EB1" w:rsidRPr="00082EB1" w:rsidRDefault="00082EB1" w:rsidP="00082EB1">
      <w:pPr>
        <w:rPr>
          <w:lang w:val="en"/>
        </w:rPr>
      </w:pPr>
      <w:r w:rsidRPr="00082EB1">
        <w:rPr>
          <w:lang w:val="en"/>
        </w:rPr>
        <w:t>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4CE99280" w14:textId="77777777" w:rsidR="00082EB1" w:rsidRPr="00082EB1" w:rsidRDefault="00082EB1" w:rsidP="00082EB1">
      <w:pPr>
        <w:rPr>
          <w:lang w:val="en"/>
        </w:rPr>
      </w:pPr>
      <w:r w:rsidRPr="00082EB1">
        <w:rPr>
          <w:lang w:val="en"/>
        </w:rPr>
        <w:lastRenderedPageBreak/>
        <w:t>           (2) Representation. [Offeror to check applicable block(s) in paragraph (t)(2)(i) and (ii)].</w:t>
      </w:r>
    </w:p>
    <w:p w14:paraId="37A60BD2" w14:textId="77777777" w:rsidR="00082EB1" w:rsidRPr="00082EB1" w:rsidRDefault="00082EB1" w:rsidP="00082EB1">
      <w:pPr>
        <w:rPr>
          <w:lang w:val="en"/>
        </w:rPr>
      </w:pPr>
      <w:r w:rsidRPr="00082EB1">
        <w:rPr>
          <w:lang w:val="en"/>
        </w:rPr>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78205087" w14:textId="77777777" w:rsidR="00082EB1" w:rsidRPr="00082EB1" w:rsidRDefault="00082EB1" w:rsidP="00082EB1">
      <w:pPr>
        <w:rPr>
          <w:lang w:val="en"/>
        </w:rPr>
      </w:pPr>
      <w:r w:rsidRPr="00082EB1">
        <w:rPr>
          <w:lang w:val="en"/>
        </w:rPr>
        <w:t>                (ii)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0ABE31B3" w14:textId="77777777" w:rsidR="00082EB1" w:rsidRPr="00082EB1" w:rsidRDefault="00082EB1" w:rsidP="00082EB1">
      <w:pPr>
        <w:rPr>
          <w:lang w:val="en"/>
        </w:rPr>
      </w:pPr>
      <w:r w:rsidRPr="00082EB1">
        <w:rPr>
          <w:lang w:val="en"/>
        </w:rPr>
        <w:t>                (iii) A publicly accessible website includes the Offeror's own website or a recognized, third-party greenhouse gas emissions reporting program.</w:t>
      </w:r>
    </w:p>
    <w:p w14:paraId="3D854DCF" w14:textId="77777777" w:rsidR="00082EB1" w:rsidRPr="00082EB1" w:rsidRDefault="00082EB1" w:rsidP="00082EB1">
      <w:pPr>
        <w:rPr>
          <w:lang w:val="en"/>
        </w:rPr>
      </w:pPr>
      <w:r w:rsidRPr="00082EB1">
        <w:rPr>
          <w:lang w:val="en"/>
        </w:rPr>
        <w:t>           (3) If the Offeror checked “does” in paragraphs (t)(2)(i) or (t)(2)(ii) of this provision, respectively, the Offeror shall provide the publicly accessible website(s) where greenhouse gas emissions and/or reduction goals are reported:_________________.</w:t>
      </w:r>
    </w:p>
    <w:p w14:paraId="3E06D75D" w14:textId="77777777" w:rsidR="00082EB1" w:rsidRPr="00082EB1" w:rsidRDefault="00082EB1" w:rsidP="00082EB1">
      <w:pPr>
        <w:rPr>
          <w:lang w:val="en"/>
        </w:rPr>
      </w:pPr>
      <w:r w:rsidRPr="00082EB1">
        <w:rPr>
          <w:lang w:val="en"/>
        </w:rPr>
        <w:t>      (u) (1)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2780EA78" w14:textId="77777777" w:rsidR="00082EB1" w:rsidRPr="00082EB1" w:rsidRDefault="00082EB1" w:rsidP="00082EB1">
      <w:pPr>
        <w:rPr>
          <w:lang w:val="en"/>
        </w:rPr>
      </w:pPr>
      <w:r w:rsidRPr="00082EB1">
        <w:rPr>
          <w:lang w:val="en"/>
        </w:rPr>
        <w:t>           (2)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17AFD5B6" w14:textId="77777777" w:rsidR="00082EB1" w:rsidRPr="00082EB1" w:rsidRDefault="00082EB1" w:rsidP="00082EB1">
      <w:pPr>
        <w:rPr>
          <w:lang w:val="en"/>
        </w:rPr>
      </w:pPr>
      <w:r w:rsidRPr="00082EB1">
        <w:rPr>
          <w:lang w:val="en"/>
        </w:rPr>
        <w:t>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4FA671F8" w14:textId="77777777" w:rsidR="00082EB1" w:rsidRPr="00082EB1" w:rsidRDefault="00082EB1" w:rsidP="00082EB1">
      <w:pPr>
        <w:rPr>
          <w:lang w:val="en"/>
        </w:rPr>
      </w:pPr>
      <w:r w:rsidRPr="00082EB1">
        <w:rPr>
          <w:lang w:val="en"/>
        </w:rPr>
        <w:t>      (v) Covered Telecommunications Equipment or Services-Representation. Section 889(a)(1)(A) and section 889 (a)(1)(B) of Public Law 115-232.</w:t>
      </w:r>
    </w:p>
    <w:p w14:paraId="3F6F228B" w14:textId="77777777" w:rsidR="00082EB1" w:rsidRPr="00082EB1" w:rsidRDefault="00082EB1" w:rsidP="00082EB1">
      <w:pPr>
        <w:rPr>
          <w:lang w:val="en"/>
        </w:rPr>
      </w:pPr>
      <w:r w:rsidRPr="00082EB1">
        <w:rPr>
          <w:lang w:val="en"/>
        </w:rPr>
        <w:t>           (1) The Offeror shall review the list of excluded parties in the System for Award Management (SAM) (</w:t>
      </w:r>
      <w:hyperlink r:id="rId305" w:tgtFrame="_blank" w:history="1">
        <w:r w:rsidRPr="00082EB1">
          <w:rPr>
            <w:lang w:val="en"/>
          </w:rPr>
          <w:t>https://www.sam.gov</w:t>
        </w:r>
      </w:hyperlink>
      <w:r w:rsidRPr="00082EB1">
        <w:rPr>
          <w:lang w:val="en"/>
        </w:rPr>
        <w:t>) for entities excluded from receiving federal awards for “covered telecommunications equipment or services”.</w:t>
      </w:r>
    </w:p>
    <w:p w14:paraId="258CF41B" w14:textId="77777777" w:rsidR="00082EB1" w:rsidRPr="00082EB1" w:rsidRDefault="00082EB1" w:rsidP="00082EB1">
      <w:pPr>
        <w:rPr>
          <w:lang w:val="en"/>
        </w:rPr>
      </w:pPr>
      <w:r w:rsidRPr="00082EB1">
        <w:rPr>
          <w:lang w:val="en"/>
        </w:rPr>
        <w:lastRenderedPageBreak/>
        <w:t>           (2) The Offeror represents that-</w:t>
      </w:r>
    </w:p>
    <w:p w14:paraId="2B7D7FD5" w14:textId="77777777" w:rsidR="00082EB1" w:rsidRPr="00082EB1" w:rsidRDefault="00082EB1" w:rsidP="00082EB1">
      <w:pPr>
        <w:rPr>
          <w:lang w:val="en"/>
        </w:rPr>
      </w:pPr>
      <w:r w:rsidRPr="00082EB1">
        <w:rPr>
          <w:lang w:val="en"/>
        </w:rPr>
        <w:t>(i) it □ does, □ does not provide covered telecommunications equipment or services as a part of its offered products or services to the Government in the performance of any contract, subcontract, or other contractual instrument.</w:t>
      </w:r>
    </w:p>
    <w:p w14:paraId="089DE7EC" w14:textId="77777777" w:rsidR="00082EB1" w:rsidRPr="00082EB1" w:rsidRDefault="00082EB1" w:rsidP="00082EB1">
      <w:pPr>
        <w:rPr>
          <w:lang w:val="en"/>
        </w:rPr>
      </w:pPr>
      <w:r w:rsidRPr="00082EB1">
        <w:rPr>
          <w:lang w:val="en"/>
        </w:rPr>
        <w:t xml:space="preserve">(ii) After conducting a reasonable inquiry for purposes of this representation, that it □ does, □ does not use covered telecommunications equipment or services, or any equipment, system, or service that uses covered telecommunications equipment or services. </w:t>
      </w:r>
    </w:p>
    <w:p w14:paraId="2CD6FE89" w14:textId="77777777" w:rsidR="00082EB1" w:rsidRPr="00082EB1" w:rsidRDefault="00082EB1" w:rsidP="00082EB1"/>
    <w:bookmarkEnd w:id="0"/>
    <w:p w14:paraId="4EEF9148" w14:textId="77777777" w:rsidR="00082EB1" w:rsidRPr="00082EB1" w:rsidRDefault="00082EB1" w:rsidP="00082EB1">
      <w:pPr>
        <w:rPr>
          <w:rFonts w:ascii="Arial" w:hAnsi="Arial" w:cs="Arial"/>
        </w:rPr>
      </w:pPr>
    </w:p>
    <w:p w14:paraId="4F39A10C" w14:textId="39723276" w:rsidR="000C60EC" w:rsidRPr="00082EB1" w:rsidRDefault="00082EB1" w:rsidP="00082EB1">
      <w:bookmarkStart w:id="79" w:name="_GoBack"/>
      <w:bookmarkEnd w:id="79"/>
    </w:p>
    <w:sectPr w:rsidR="000C60EC" w:rsidRPr="00082EB1">
      <w:headerReference w:type="even" r:id="rId306"/>
      <w:headerReference w:type="default" r:id="rId307"/>
      <w:footerReference w:type="even" r:id="rId308"/>
      <w:footerReference w:type="default" r:id="rId309"/>
      <w:headerReference w:type="first" r:id="rId310"/>
      <w:footerReference w:type="first" r:id="rId311"/>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A139" w14:textId="77777777" w:rsidR="00000000" w:rsidRDefault="00082EB1">
      <w:pPr>
        <w:spacing w:after="0" w:line="240" w:lineRule="auto"/>
      </w:pPr>
      <w:r>
        <w:separator/>
      </w:r>
    </w:p>
  </w:endnote>
  <w:endnote w:type="continuationSeparator" w:id="0">
    <w:p w14:paraId="4F39A13B" w14:textId="77777777" w:rsidR="00000000" w:rsidRDefault="0008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Melior-Italic">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0539" w14:textId="77777777" w:rsidR="00082EB1" w:rsidRDefault="00082EB1">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2E" w14:textId="77777777" w:rsidR="00F93D96" w:rsidRDefault="00082EB1">
    <w:pPr>
      <w:pStyle w:val="Footer"/>
    </w:pPr>
  </w:p>
  <w:p w14:paraId="4F39A12F" w14:textId="77777777" w:rsidR="00F15159"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30" w14:textId="77777777" w:rsidR="00F93D96" w:rsidRDefault="00082EB1">
    <w:pPr>
      <w:pStyle w:val="Footer"/>
    </w:pPr>
  </w:p>
  <w:p w14:paraId="4F39A131" w14:textId="77777777" w:rsidR="00F15159" w:rsidRDefault="00082EB1">
    <w:pPr>
      <w:pStyle w:val="Header"/>
      <w:jc w:val="right"/>
    </w:pPr>
    <w:r>
      <w:t xml:space="preserve">Page </w:t>
    </w:r>
    <w:r>
      <w:fldChar w:fldCharType="begin"/>
    </w:r>
    <w:r>
      <w:instrText xml:space="preserve"> PAGE   \* MERGEFORMAT </w:instrText>
    </w:r>
    <w:r>
      <w:fldChar w:fldCharType="separate"/>
    </w:r>
    <w:r>
      <w:t>80</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33" w14:textId="77777777" w:rsidR="00F93D96" w:rsidRDefault="00082EB1">
    <w:pPr>
      <w:pStyle w:val="Footer"/>
    </w:pPr>
  </w:p>
  <w:p w14:paraId="4F39A134" w14:textId="77777777" w:rsidR="00F15159"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6686" w14:textId="77777777" w:rsidR="00082EB1" w:rsidRDefault="00082EB1">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11245" w14:textId="77777777" w:rsidR="00082EB1" w:rsidRDefault="00082EB1">
    <w:pPr>
      <w:pStyle w:val="Header"/>
      <w:jc w:val="right"/>
    </w:pPr>
    <w:r>
      <w:t xml:space="preserve">Page </w:t>
    </w:r>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9C6" w14:textId="77777777" w:rsidR="00082EB1" w:rsidRDefault="00082EB1">
    <w:pPr>
      <w:pStyle w:val="Footer"/>
    </w:pPr>
  </w:p>
  <w:p w14:paraId="5B8CC94F" w14:textId="77777777" w:rsidR="00082EB1"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6206" w14:textId="77777777" w:rsidR="00082EB1" w:rsidRDefault="00082EB1">
    <w:pPr>
      <w:pStyle w:val="Footer"/>
    </w:pPr>
  </w:p>
  <w:p w14:paraId="36C16A34" w14:textId="77777777" w:rsidR="00082EB1" w:rsidRDefault="00082EB1">
    <w:pPr>
      <w:pStyle w:val="Header"/>
      <w:jc w:val="right"/>
    </w:pPr>
    <w:r>
      <w:t xml:space="preserve">Page </w:t>
    </w:r>
    <w:r>
      <w:fldChar w:fldCharType="begin"/>
    </w:r>
    <w:r>
      <w:instrText xml:space="preserve"> PAGE   \* MERGEFORMAT </w:instrText>
    </w:r>
    <w:r>
      <w:fldChar w:fldCharType="separate"/>
    </w:r>
    <w:r>
      <w:t>39</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877B" w14:textId="77777777" w:rsidR="00082EB1" w:rsidRDefault="00082EB1">
    <w:pPr>
      <w:pStyle w:val="Footer"/>
    </w:pPr>
  </w:p>
  <w:p w14:paraId="17266B6D" w14:textId="77777777" w:rsidR="00082EB1"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4077E" w14:textId="77777777" w:rsidR="00082EB1" w:rsidRDefault="00082EB1">
    <w:pPr>
      <w:pStyle w:val="Footer"/>
    </w:pPr>
  </w:p>
  <w:p w14:paraId="4B903C0C" w14:textId="77777777" w:rsidR="00082EB1"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1D0BF" w14:textId="77777777" w:rsidR="00082EB1" w:rsidRDefault="00082EB1">
    <w:pPr>
      <w:pStyle w:val="Footer"/>
    </w:pPr>
  </w:p>
  <w:p w14:paraId="64C2063A" w14:textId="77777777" w:rsidR="00082EB1" w:rsidRDefault="00082EB1">
    <w:pPr>
      <w:pStyle w:val="Header"/>
      <w:jc w:val="right"/>
    </w:pPr>
    <w:r>
      <w:t xml:space="preserve">Page </w:t>
    </w:r>
    <w:r>
      <w:fldChar w:fldCharType="begin"/>
    </w:r>
    <w:r>
      <w:instrText xml:space="preserve"> PAGE   \* MERGEFORMAT </w:instrText>
    </w:r>
    <w:r>
      <w:fldChar w:fldCharType="separate"/>
    </w:r>
    <w:r>
      <w:t>50</w:t>
    </w:r>
    <w:r>
      <w:fldChar w:fldCharType="end"/>
    </w:r>
    <w:r>
      <w:t xml:space="preserve"> of </w:t>
    </w:r>
    <w:r>
      <w:fldChar w:fldCharType="begin"/>
    </w:r>
    <w:r>
      <w:instrText xml:space="preserve"> NUMPAGES   \* MERGEFORMAT </w:instrText>
    </w:r>
    <w:r>
      <w:fldChar w:fldCharType="separate"/>
    </w:r>
    <w:r>
      <w:t>80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9D5F" w14:textId="77777777" w:rsidR="00082EB1" w:rsidRDefault="00082EB1">
    <w:pPr>
      <w:pStyle w:val="Footer"/>
    </w:pPr>
  </w:p>
  <w:p w14:paraId="56ABFB9C" w14:textId="77777777" w:rsidR="00082EB1" w:rsidRDefault="00082EB1">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9A135" w14:textId="77777777" w:rsidR="00000000" w:rsidRDefault="00082EB1">
      <w:pPr>
        <w:spacing w:after="0" w:line="240" w:lineRule="auto"/>
      </w:pPr>
      <w:r>
        <w:separator/>
      </w:r>
    </w:p>
  </w:footnote>
  <w:footnote w:type="continuationSeparator" w:id="0">
    <w:p w14:paraId="4F39A137" w14:textId="77777777" w:rsidR="00000000" w:rsidRDefault="00082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48E0D" w14:textId="77777777" w:rsidR="00082EB1" w:rsidRDefault="00082EB1">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2D" w14:textId="77777777" w:rsidR="0076110F" w:rsidRDefault="00082EB1">
    <w:r>
      <w:t>36E79721R0025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32" w14:textId="77777777" w:rsidR="00F93D96" w:rsidRDefault="00082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C4BFC" w14:textId="77777777" w:rsidR="00082EB1" w:rsidRDefault="00082EB1">
    <w:r>
      <w:t xml:space="preserve">         </w:t>
    </w:r>
    <w:r w:rsidRPr="005254BC">
      <w:t xml:space="preserve"> </w:t>
    </w:r>
    <w:r>
      <w:t>36E79721R0025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D206" w14:textId="77777777" w:rsidR="00082EB1" w:rsidRDefault="00082E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AC6B0" w14:textId="77777777" w:rsidR="00082EB1" w:rsidRDefault="00082EB1">
    <w:r w:rsidRPr="005254BC">
      <w:t xml:space="preserve"> </w:t>
    </w:r>
    <w:r>
      <w:t>36E79721R0025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442E" w14:textId="77777777" w:rsidR="00082EB1" w:rsidRDefault="00082E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C1F3" w14:textId="77777777" w:rsidR="00082EB1" w:rsidRDefault="00082E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6835" w14:textId="77777777" w:rsidR="00082EB1" w:rsidRDefault="00082EB1">
    <w:r w:rsidRPr="005254BC">
      <w:t xml:space="preserve"> 36E79721R0025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11C8" w14:textId="77777777" w:rsidR="00082EB1" w:rsidRDefault="00082E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A12C" w14:textId="77777777" w:rsidR="00F93D96" w:rsidRDefault="00082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7B85F2E"/>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6D4E4C8"/>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766F78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5FACD846"/>
    <w:lvl w:ilvl="0">
      <w:start w:val="1"/>
      <w:numFmt w:val="decimal"/>
      <w:pStyle w:val="ListNumber"/>
      <w:lvlText w:val="%1."/>
      <w:lvlJc w:val="left"/>
      <w:pPr>
        <w:tabs>
          <w:tab w:val="num" w:pos="360"/>
        </w:tabs>
        <w:ind w:left="360" w:hanging="360"/>
      </w:pPr>
    </w:lvl>
  </w:abstractNum>
  <w:abstractNum w:abstractNumId="4" w15:restartNumberingAfterBreak="0">
    <w:nsid w:val="07783316"/>
    <w:multiLevelType w:val="multilevel"/>
    <w:tmpl w:val="84A05598"/>
    <w:lvl w:ilvl="0">
      <w:start w:val="3"/>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numFmt w:val="decimal"/>
      <w:lvlText w:val=""/>
      <w:lvlJc w:val="left"/>
      <w:pPr>
        <w:ind w:left="18" w:firstLine="0"/>
      </w:pPr>
      <w:rPr>
        <w:rFonts w:hint="default"/>
      </w:rPr>
    </w:lvl>
  </w:abstractNum>
  <w:abstractNum w:abstractNumId="5" w15:restartNumberingAfterBreak="0">
    <w:nsid w:val="0EFD2A4C"/>
    <w:multiLevelType w:val="hybridMultilevel"/>
    <w:tmpl w:val="616E2D04"/>
    <w:lvl w:ilvl="0" w:tplc="03CE3838">
      <w:start w:val="1"/>
      <w:numFmt w:val="decimal"/>
      <w:pStyle w:val="Style1"/>
      <w:lvlText w:val="%1"/>
      <w:lvlJc w:val="left"/>
      <w:pPr>
        <w:ind w:left="1224" w:hanging="864"/>
      </w:pPr>
      <w:rPr>
        <w:rFonts w:hint="default"/>
      </w:rPr>
    </w:lvl>
    <w:lvl w:ilvl="1" w:tplc="3E300BCA" w:tentative="1">
      <w:start w:val="1"/>
      <w:numFmt w:val="lowerLetter"/>
      <w:lvlText w:val="%2."/>
      <w:lvlJc w:val="left"/>
      <w:pPr>
        <w:ind w:left="1440" w:hanging="360"/>
      </w:pPr>
    </w:lvl>
    <w:lvl w:ilvl="2" w:tplc="BD6C68B8" w:tentative="1">
      <w:start w:val="1"/>
      <w:numFmt w:val="lowerRoman"/>
      <w:lvlText w:val="%3."/>
      <w:lvlJc w:val="right"/>
      <w:pPr>
        <w:ind w:left="2160" w:hanging="180"/>
      </w:pPr>
    </w:lvl>
    <w:lvl w:ilvl="3" w:tplc="B76EA670" w:tentative="1">
      <w:start w:val="1"/>
      <w:numFmt w:val="decimal"/>
      <w:lvlText w:val="%4."/>
      <w:lvlJc w:val="left"/>
      <w:pPr>
        <w:ind w:left="2880" w:hanging="360"/>
      </w:pPr>
    </w:lvl>
    <w:lvl w:ilvl="4" w:tplc="C9CAE904" w:tentative="1">
      <w:start w:val="1"/>
      <w:numFmt w:val="lowerLetter"/>
      <w:lvlText w:val="%5."/>
      <w:lvlJc w:val="left"/>
      <w:pPr>
        <w:ind w:left="3600" w:hanging="360"/>
      </w:pPr>
    </w:lvl>
    <w:lvl w:ilvl="5" w:tplc="C7E2C29E" w:tentative="1">
      <w:start w:val="1"/>
      <w:numFmt w:val="lowerRoman"/>
      <w:lvlText w:val="%6."/>
      <w:lvlJc w:val="right"/>
      <w:pPr>
        <w:ind w:left="4320" w:hanging="180"/>
      </w:pPr>
    </w:lvl>
    <w:lvl w:ilvl="6" w:tplc="C9B81212" w:tentative="1">
      <w:start w:val="1"/>
      <w:numFmt w:val="decimal"/>
      <w:lvlText w:val="%7."/>
      <w:lvlJc w:val="left"/>
      <w:pPr>
        <w:ind w:left="5040" w:hanging="360"/>
      </w:pPr>
    </w:lvl>
    <w:lvl w:ilvl="7" w:tplc="83609442" w:tentative="1">
      <w:start w:val="1"/>
      <w:numFmt w:val="lowerLetter"/>
      <w:lvlText w:val="%8."/>
      <w:lvlJc w:val="left"/>
      <w:pPr>
        <w:ind w:left="5760" w:hanging="360"/>
      </w:pPr>
    </w:lvl>
    <w:lvl w:ilvl="8" w:tplc="0FF2F5D8" w:tentative="1">
      <w:start w:val="1"/>
      <w:numFmt w:val="lowerRoman"/>
      <w:lvlText w:val="%9."/>
      <w:lvlJc w:val="right"/>
      <w:pPr>
        <w:ind w:left="6480" w:hanging="180"/>
      </w:pPr>
    </w:lvl>
  </w:abstractNum>
  <w:abstractNum w:abstractNumId="6" w15:restartNumberingAfterBreak="0">
    <w:nsid w:val="1723473D"/>
    <w:multiLevelType w:val="hybridMultilevel"/>
    <w:tmpl w:val="8690C53A"/>
    <w:lvl w:ilvl="0" w:tplc="6A78147C">
      <w:start w:val="1"/>
      <w:numFmt w:val="lowerLetter"/>
      <w:lvlText w:val="%1)"/>
      <w:lvlJc w:val="left"/>
      <w:pPr>
        <w:ind w:left="1440" w:hanging="360"/>
      </w:pPr>
      <w:rPr>
        <w:b/>
      </w:rPr>
    </w:lvl>
    <w:lvl w:ilvl="1" w:tplc="4954872A" w:tentative="1">
      <w:start w:val="1"/>
      <w:numFmt w:val="lowerLetter"/>
      <w:lvlText w:val="%2."/>
      <w:lvlJc w:val="left"/>
      <w:pPr>
        <w:ind w:left="2160" w:hanging="360"/>
      </w:pPr>
    </w:lvl>
    <w:lvl w:ilvl="2" w:tplc="EFC893D8" w:tentative="1">
      <w:start w:val="1"/>
      <w:numFmt w:val="lowerRoman"/>
      <w:lvlText w:val="%3."/>
      <w:lvlJc w:val="right"/>
      <w:pPr>
        <w:ind w:left="2880" w:hanging="180"/>
      </w:pPr>
    </w:lvl>
    <w:lvl w:ilvl="3" w:tplc="69AA2194" w:tentative="1">
      <w:start w:val="1"/>
      <w:numFmt w:val="decimal"/>
      <w:lvlText w:val="%4."/>
      <w:lvlJc w:val="left"/>
      <w:pPr>
        <w:ind w:left="3600" w:hanging="360"/>
      </w:pPr>
    </w:lvl>
    <w:lvl w:ilvl="4" w:tplc="A6C0A170" w:tentative="1">
      <w:start w:val="1"/>
      <w:numFmt w:val="lowerLetter"/>
      <w:lvlText w:val="%5."/>
      <w:lvlJc w:val="left"/>
      <w:pPr>
        <w:ind w:left="4320" w:hanging="360"/>
      </w:pPr>
    </w:lvl>
    <w:lvl w:ilvl="5" w:tplc="D1462182" w:tentative="1">
      <w:start w:val="1"/>
      <w:numFmt w:val="lowerRoman"/>
      <w:lvlText w:val="%6."/>
      <w:lvlJc w:val="right"/>
      <w:pPr>
        <w:ind w:left="5040" w:hanging="180"/>
      </w:pPr>
    </w:lvl>
    <w:lvl w:ilvl="6" w:tplc="044E61E2" w:tentative="1">
      <w:start w:val="1"/>
      <w:numFmt w:val="decimal"/>
      <w:lvlText w:val="%7."/>
      <w:lvlJc w:val="left"/>
      <w:pPr>
        <w:ind w:left="5760" w:hanging="360"/>
      </w:pPr>
    </w:lvl>
    <w:lvl w:ilvl="7" w:tplc="93B4D91A" w:tentative="1">
      <w:start w:val="1"/>
      <w:numFmt w:val="lowerLetter"/>
      <w:lvlText w:val="%8."/>
      <w:lvlJc w:val="left"/>
      <w:pPr>
        <w:ind w:left="6480" w:hanging="360"/>
      </w:pPr>
    </w:lvl>
    <w:lvl w:ilvl="8" w:tplc="52E8EFA8" w:tentative="1">
      <w:start w:val="1"/>
      <w:numFmt w:val="lowerRoman"/>
      <w:lvlText w:val="%9."/>
      <w:lvlJc w:val="right"/>
      <w:pPr>
        <w:ind w:left="7200" w:hanging="180"/>
      </w:pPr>
    </w:lvl>
  </w:abstractNum>
  <w:abstractNum w:abstractNumId="7" w15:restartNumberingAfterBreak="0">
    <w:nsid w:val="2CBC5BE8"/>
    <w:multiLevelType w:val="hybridMultilevel"/>
    <w:tmpl w:val="36966258"/>
    <w:lvl w:ilvl="0" w:tplc="458ECE5C">
      <w:start w:val="1"/>
      <w:numFmt w:val="decimal"/>
      <w:lvlText w:val="%1."/>
      <w:lvlJc w:val="left"/>
      <w:pPr>
        <w:ind w:left="720" w:hanging="360"/>
      </w:pPr>
    </w:lvl>
    <w:lvl w:ilvl="1" w:tplc="1DBC2EA4" w:tentative="1">
      <w:start w:val="1"/>
      <w:numFmt w:val="lowerLetter"/>
      <w:lvlText w:val="%2."/>
      <w:lvlJc w:val="left"/>
      <w:pPr>
        <w:ind w:left="1440" w:hanging="360"/>
      </w:pPr>
    </w:lvl>
    <w:lvl w:ilvl="2" w:tplc="D4184B6E" w:tentative="1">
      <w:start w:val="1"/>
      <w:numFmt w:val="lowerRoman"/>
      <w:lvlText w:val="%3."/>
      <w:lvlJc w:val="right"/>
      <w:pPr>
        <w:ind w:left="2160" w:hanging="180"/>
      </w:pPr>
    </w:lvl>
    <w:lvl w:ilvl="3" w:tplc="2290645C" w:tentative="1">
      <w:start w:val="1"/>
      <w:numFmt w:val="decimal"/>
      <w:lvlText w:val="%4."/>
      <w:lvlJc w:val="left"/>
      <w:pPr>
        <w:ind w:left="2880" w:hanging="360"/>
      </w:pPr>
    </w:lvl>
    <w:lvl w:ilvl="4" w:tplc="AB3488FE" w:tentative="1">
      <w:start w:val="1"/>
      <w:numFmt w:val="lowerLetter"/>
      <w:lvlText w:val="%5."/>
      <w:lvlJc w:val="left"/>
      <w:pPr>
        <w:ind w:left="3600" w:hanging="360"/>
      </w:pPr>
    </w:lvl>
    <w:lvl w:ilvl="5" w:tplc="FD6A5E42" w:tentative="1">
      <w:start w:val="1"/>
      <w:numFmt w:val="lowerRoman"/>
      <w:lvlText w:val="%6."/>
      <w:lvlJc w:val="right"/>
      <w:pPr>
        <w:ind w:left="4320" w:hanging="180"/>
      </w:pPr>
    </w:lvl>
    <w:lvl w:ilvl="6" w:tplc="8D7C4102" w:tentative="1">
      <w:start w:val="1"/>
      <w:numFmt w:val="decimal"/>
      <w:lvlText w:val="%7."/>
      <w:lvlJc w:val="left"/>
      <w:pPr>
        <w:ind w:left="5040" w:hanging="360"/>
      </w:pPr>
    </w:lvl>
    <w:lvl w:ilvl="7" w:tplc="72D84112" w:tentative="1">
      <w:start w:val="1"/>
      <w:numFmt w:val="lowerLetter"/>
      <w:lvlText w:val="%8."/>
      <w:lvlJc w:val="left"/>
      <w:pPr>
        <w:ind w:left="5760" w:hanging="360"/>
      </w:pPr>
    </w:lvl>
    <w:lvl w:ilvl="8" w:tplc="A770211C" w:tentative="1">
      <w:start w:val="1"/>
      <w:numFmt w:val="lowerRoman"/>
      <w:lvlText w:val="%9."/>
      <w:lvlJc w:val="right"/>
      <w:pPr>
        <w:ind w:left="6480" w:hanging="180"/>
      </w:pPr>
    </w:lvl>
  </w:abstractNum>
  <w:abstractNum w:abstractNumId="8" w15:restartNumberingAfterBreak="0">
    <w:nsid w:val="40D87147"/>
    <w:multiLevelType w:val="hybridMultilevel"/>
    <w:tmpl w:val="38E63838"/>
    <w:lvl w:ilvl="0" w:tplc="54280662">
      <w:start w:val="1"/>
      <w:numFmt w:val="decimal"/>
      <w:lvlText w:val="%1."/>
      <w:lvlJc w:val="left"/>
      <w:pPr>
        <w:ind w:left="720" w:hanging="360"/>
      </w:pPr>
    </w:lvl>
    <w:lvl w:ilvl="1" w:tplc="40C42B20">
      <w:start w:val="1"/>
      <w:numFmt w:val="lowerLetter"/>
      <w:lvlText w:val="%2."/>
      <w:lvlJc w:val="left"/>
      <w:pPr>
        <w:ind w:left="1440" w:hanging="360"/>
      </w:pPr>
    </w:lvl>
    <w:lvl w:ilvl="2" w:tplc="E5187172">
      <w:start w:val="1"/>
      <w:numFmt w:val="lowerRoman"/>
      <w:lvlText w:val="%3."/>
      <w:lvlJc w:val="right"/>
      <w:pPr>
        <w:ind w:left="2160" w:hanging="180"/>
      </w:pPr>
    </w:lvl>
    <w:lvl w:ilvl="3" w:tplc="A4FAA222">
      <w:start w:val="1"/>
      <w:numFmt w:val="decimal"/>
      <w:lvlText w:val="%4."/>
      <w:lvlJc w:val="left"/>
      <w:pPr>
        <w:ind w:left="2880" w:hanging="360"/>
      </w:pPr>
    </w:lvl>
    <w:lvl w:ilvl="4" w:tplc="6A6AE30C">
      <w:start w:val="1"/>
      <w:numFmt w:val="lowerLetter"/>
      <w:lvlText w:val="%5."/>
      <w:lvlJc w:val="left"/>
      <w:pPr>
        <w:ind w:left="3600" w:hanging="360"/>
      </w:pPr>
    </w:lvl>
    <w:lvl w:ilvl="5" w:tplc="BEE006D8">
      <w:start w:val="1"/>
      <w:numFmt w:val="lowerRoman"/>
      <w:lvlText w:val="%6."/>
      <w:lvlJc w:val="right"/>
      <w:pPr>
        <w:ind w:left="4320" w:hanging="180"/>
      </w:pPr>
    </w:lvl>
    <w:lvl w:ilvl="6" w:tplc="CA90886C">
      <w:start w:val="1"/>
      <w:numFmt w:val="decimal"/>
      <w:lvlText w:val="%7."/>
      <w:lvlJc w:val="left"/>
      <w:pPr>
        <w:ind w:left="5040" w:hanging="360"/>
      </w:pPr>
    </w:lvl>
    <w:lvl w:ilvl="7" w:tplc="2B4C81C4">
      <w:start w:val="1"/>
      <w:numFmt w:val="lowerLetter"/>
      <w:lvlText w:val="%8."/>
      <w:lvlJc w:val="left"/>
      <w:pPr>
        <w:ind w:left="5760" w:hanging="360"/>
      </w:pPr>
    </w:lvl>
    <w:lvl w:ilvl="8" w:tplc="9C668220">
      <w:start w:val="1"/>
      <w:numFmt w:val="lowerRoman"/>
      <w:lvlText w:val="%9."/>
      <w:lvlJc w:val="right"/>
      <w:pPr>
        <w:ind w:left="6480" w:hanging="180"/>
      </w:pPr>
    </w:lvl>
  </w:abstractNum>
  <w:abstractNum w:abstractNumId="9" w15:restartNumberingAfterBreak="0">
    <w:nsid w:val="444F59A1"/>
    <w:multiLevelType w:val="hybridMultilevel"/>
    <w:tmpl w:val="6C00C380"/>
    <w:lvl w:ilvl="0" w:tplc="13BA464A">
      <w:start w:val="1"/>
      <w:numFmt w:val="decimal"/>
      <w:lvlText w:val="%1."/>
      <w:lvlJc w:val="left"/>
      <w:pPr>
        <w:ind w:left="630" w:hanging="360"/>
      </w:pPr>
      <w:rPr>
        <w:rFonts w:hint="default"/>
        <w:b/>
      </w:rPr>
    </w:lvl>
    <w:lvl w:ilvl="1" w:tplc="0D64FB2A" w:tentative="1">
      <w:start w:val="1"/>
      <w:numFmt w:val="lowerLetter"/>
      <w:lvlText w:val="%2."/>
      <w:lvlJc w:val="left"/>
      <w:pPr>
        <w:ind w:left="1350" w:hanging="360"/>
      </w:pPr>
    </w:lvl>
    <w:lvl w:ilvl="2" w:tplc="29F88FCE" w:tentative="1">
      <w:start w:val="1"/>
      <w:numFmt w:val="lowerRoman"/>
      <w:lvlText w:val="%3."/>
      <w:lvlJc w:val="right"/>
      <w:pPr>
        <w:ind w:left="2070" w:hanging="180"/>
      </w:pPr>
    </w:lvl>
    <w:lvl w:ilvl="3" w:tplc="5212E790" w:tentative="1">
      <w:start w:val="1"/>
      <w:numFmt w:val="decimal"/>
      <w:lvlText w:val="%4."/>
      <w:lvlJc w:val="left"/>
      <w:pPr>
        <w:ind w:left="2790" w:hanging="360"/>
      </w:pPr>
    </w:lvl>
    <w:lvl w:ilvl="4" w:tplc="0818E5A8" w:tentative="1">
      <w:start w:val="1"/>
      <w:numFmt w:val="lowerLetter"/>
      <w:lvlText w:val="%5."/>
      <w:lvlJc w:val="left"/>
      <w:pPr>
        <w:ind w:left="3510" w:hanging="360"/>
      </w:pPr>
    </w:lvl>
    <w:lvl w:ilvl="5" w:tplc="18863F98" w:tentative="1">
      <w:start w:val="1"/>
      <w:numFmt w:val="lowerRoman"/>
      <w:lvlText w:val="%6."/>
      <w:lvlJc w:val="right"/>
      <w:pPr>
        <w:ind w:left="4230" w:hanging="180"/>
      </w:pPr>
    </w:lvl>
    <w:lvl w:ilvl="6" w:tplc="127A2246" w:tentative="1">
      <w:start w:val="1"/>
      <w:numFmt w:val="decimal"/>
      <w:lvlText w:val="%7."/>
      <w:lvlJc w:val="left"/>
      <w:pPr>
        <w:ind w:left="4950" w:hanging="360"/>
      </w:pPr>
    </w:lvl>
    <w:lvl w:ilvl="7" w:tplc="4852DF42" w:tentative="1">
      <w:start w:val="1"/>
      <w:numFmt w:val="lowerLetter"/>
      <w:lvlText w:val="%8."/>
      <w:lvlJc w:val="left"/>
      <w:pPr>
        <w:ind w:left="5670" w:hanging="360"/>
      </w:pPr>
    </w:lvl>
    <w:lvl w:ilvl="8" w:tplc="99EECFBA" w:tentative="1">
      <w:start w:val="1"/>
      <w:numFmt w:val="lowerRoman"/>
      <w:lvlText w:val="%9."/>
      <w:lvlJc w:val="right"/>
      <w:pPr>
        <w:ind w:left="6390" w:hanging="180"/>
      </w:pPr>
    </w:lvl>
  </w:abstractNum>
  <w:abstractNum w:abstractNumId="10" w15:restartNumberingAfterBreak="0">
    <w:nsid w:val="46A61309"/>
    <w:multiLevelType w:val="hybridMultilevel"/>
    <w:tmpl w:val="B06822D0"/>
    <w:lvl w:ilvl="0" w:tplc="FEB0378C">
      <w:start w:val="1"/>
      <w:numFmt w:val="lowerLetter"/>
      <w:lvlText w:val="%1)"/>
      <w:lvlJc w:val="left"/>
      <w:pPr>
        <w:ind w:left="720" w:hanging="360"/>
      </w:pPr>
      <w:rPr>
        <w:rFonts w:asciiTheme="minorHAnsi" w:hAnsiTheme="minorHAnsi" w:hint="default"/>
        <w:b w:val="0"/>
        <w:u w:val="none"/>
      </w:rPr>
    </w:lvl>
    <w:lvl w:ilvl="1" w:tplc="5038E13E" w:tentative="1">
      <w:start w:val="1"/>
      <w:numFmt w:val="lowerLetter"/>
      <w:lvlText w:val="%2."/>
      <w:lvlJc w:val="left"/>
      <w:pPr>
        <w:ind w:left="1440" w:hanging="360"/>
      </w:pPr>
    </w:lvl>
    <w:lvl w:ilvl="2" w:tplc="8D16204A" w:tentative="1">
      <w:start w:val="1"/>
      <w:numFmt w:val="lowerRoman"/>
      <w:lvlText w:val="%3."/>
      <w:lvlJc w:val="right"/>
      <w:pPr>
        <w:ind w:left="2160" w:hanging="180"/>
      </w:pPr>
    </w:lvl>
    <w:lvl w:ilvl="3" w:tplc="38CE8702" w:tentative="1">
      <w:start w:val="1"/>
      <w:numFmt w:val="decimal"/>
      <w:lvlText w:val="%4."/>
      <w:lvlJc w:val="left"/>
      <w:pPr>
        <w:ind w:left="2880" w:hanging="360"/>
      </w:pPr>
    </w:lvl>
    <w:lvl w:ilvl="4" w:tplc="E3802B54" w:tentative="1">
      <w:start w:val="1"/>
      <w:numFmt w:val="lowerLetter"/>
      <w:lvlText w:val="%5."/>
      <w:lvlJc w:val="left"/>
      <w:pPr>
        <w:ind w:left="3600" w:hanging="360"/>
      </w:pPr>
    </w:lvl>
    <w:lvl w:ilvl="5" w:tplc="7966D5A6" w:tentative="1">
      <w:start w:val="1"/>
      <w:numFmt w:val="lowerRoman"/>
      <w:lvlText w:val="%6."/>
      <w:lvlJc w:val="right"/>
      <w:pPr>
        <w:ind w:left="4320" w:hanging="180"/>
      </w:pPr>
    </w:lvl>
    <w:lvl w:ilvl="6" w:tplc="C5304884" w:tentative="1">
      <w:start w:val="1"/>
      <w:numFmt w:val="decimal"/>
      <w:lvlText w:val="%7."/>
      <w:lvlJc w:val="left"/>
      <w:pPr>
        <w:ind w:left="5040" w:hanging="360"/>
      </w:pPr>
    </w:lvl>
    <w:lvl w:ilvl="7" w:tplc="63C85C3E" w:tentative="1">
      <w:start w:val="1"/>
      <w:numFmt w:val="lowerLetter"/>
      <w:lvlText w:val="%8."/>
      <w:lvlJc w:val="left"/>
      <w:pPr>
        <w:ind w:left="5760" w:hanging="360"/>
      </w:pPr>
    </w:lvl>
    <w:lvl w:ilvl="8" w:tplc="0D168AF8" w:tentative="1">
      <w:start w:val="1"/>
      <w:numFmt w:val="lowerRoman"/>
      <w:lvlText w:val="%9."/>
      <w:lvlJc w:val="right"/>
      <w:pPr>
        <w:ind w:left="6480" w:hanging="180"/>
      </w:pPr>
    </w:lvl>
  </w:abstractNum>
  <w:abstractNum w:abstractNumId="11" w15:restartNumberingAfterBreak="0">
    <w:nsid w:val="5AE13B2F"/>
    <w:multiLevelType w:val="multilevel"/>
    <w:tmpl w:val="33803114"/>
    <w:lvl w:ilvl="0">
      <w:start w:val="3"/>
      <w:numFmt w:val="lowerLetter"/>
      <w:lvlText w:val="%1)"/>
      <w:lvlJc w:val="left"/>
      <w:pPr>
        <w:ind w:left="378" w:hanging="360"/>
      </w:pPr>
      <w:rPr>
        <w:rFonts w:hint="default"/>
      </w:rPr>
    </w:lvl>
    <w:lvl w:ilvl="1">
      <w:start w:val="1"/>
      <w:numFmt w:val="decimal"/>
      <w:lvlText w:val="%2."/>
      <w:lvlJc w:val="left"/>
      <w:pPr>
        <w:ind w:left="1098" w:hanging="360"/>
      </w:pPr>
      <w:rPr>
        <w:rFonts w:hint="default"/>
      </w:rPr>
    </w:lvl>
    <w:lvl w:ilvl="2">
      <w:start w:val="1"/>
      <w:numFmt w:val="decimal"/>
      <w:lvlText w:val="%3."/>
      <w:lvlJc w:val="left"/>
      <w:pPr>
        <w:ind w:left="1818" w:hanging="360"/>
      </w:pPr>
      <w:rPr>
        <w:rFonts w:hint="default"/>
      </w:rPr>
    </w:lvl>
    <w:lvl w:ilvl="3">
      <w:start w:val="1"/>
      <w:numFmt w:val="decimal"/>
      <w:lvlText w:val="%4."/>
      <w:lvlJc w:val="left"/>
      <w:pPr>
        <w:ind w:left="2538" w:hanging="360"/>
      </w:pPr>
      <w:rPr>
        <w:rFonts w:hint="default"/>
      </w:rPr>
    </w:lvl>
    <w:lvl w:ilvl="4">
      <w:start w:val="1"/>
      <w:numFmt w:val="decimal"/>
      <w:lvlText w:val="%5."/>
      <w:lvlJc w:val="left"/>
      <w:pPr>
        <w:ind w:left="3258" w:hanging="360"/>
      </w:pPr>
      <w:rPr>
        <w:rFonts w:hint="default"/>
      </w:rPr>
    </w:lvl>
    <w:lvl w:ilvl="5">
      <w:start w:val="1"/>
      <w:numFmt w:val="decimal"/>
      <w:lvlText w:val="%6."/>
      <w:lvlJc w:val="left"/>
      <w:pPr>
        <w:ind w:left="3978" w:hanging="360"/>
      </w:pPr>
      <w:rPr>
        <w:rFonts w:hint="default"/>
      </w:rPr>
    </w:lvl>
    <w:lvl w:ilvl="6">
      <w:start w:val="1"/>
      <w:numFmt w:val="decimal"/>
      <w:lvlText w:val="%7."/>
      <w:lvlJc w:val="left"/>
      <w:pPr>
        <w:ind w:left="4698" w:hanging="360"/>
      </w:pPr>
      <w:rPr>
        <w:rFonts w:hint="default"/>
      </w:rPr>
    </w:lvl>
    <w:lvl w:ilvl="7">
      <w:start w:val="1"/>
      <w:numFmt w:val="decimal"/>
      <w:lvlText w:val="%8."/>
      <w:lvlJc w:val="left"/>
      <w:pPr>
        <w:ind w:left="5418" w:hanging="360"/>
      </w:pPr>
      <w:rPr>
        <w:rFonts w:hint="default"/>
      </w:rPr>
    </w:lvl>
    <w:lvl w:ilvl="8">
      <w:numFmt w:val="decimal"/>
      <w:lvlText w:val=""/>
      <w:lvlJc w:val="left"/>
      <w:pPr>
        <w:ind w:left="-342" w:firstLine="0"/>
      </w:pPr>
      <w:rPr>
        <w:rFonts w:hint="default"/>
      </w:rPr>
    </w:lvl>
  </w:abstractNum>
  <w:abstractNum w:abstractNumId="12" w15:restartNumberingAfterBreak="0">
    <w:nsid w:val="67EB5CBD"/>
    <w:multiLevelType w:val="multilevel"/>
    <w:tmpl w:val="2DA43C2E"/>
    <w:lvl w:ilvl="0">
      <w:start w:val="1"/>
      <w:numFmt w:val="lowerLetter"/>
      <w:lvlText w:val="%1)"/>
      <w:lvlJc w:val="left"/>
      <w:pPr>
        <w:ind w:left="720" w:hanging="360"/>
      </w:pPr>
      <w:rPr>
        <w:rFonts w:asciiTheme="minorHAnsi" w:hAnsiTheme="minorHAnsi"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12"/>
  </w:num>
  <w:num w:numId="10">
    <w:abstractNumId w:val="11"/>
  </w:num>
  <w:num w:numId="11">
    <w:abstractNumId w:val="10"/>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159"/>
    <w:rsid w:val="00082EB1"/>
    <w:rsid w:val="00F1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59"/>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 id="V:Rule43" type="connector" idref="#_x0000_s1068"/>
        <o:r id="V:Rule44" type="connector" idref="#_x0000_s1069"/>
        <o:r id="V:Rule45" type="connector" idref="#_x0000_s1070"/>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2" type="connector" idref="#_x0000_s1077"/>
        <o:r id="V:Rule53" type="connector" idref="#_x0000_s1078"/>
        <o:r id="V:Rule54" type="connector" idref="#_x0000_s1079"/>
        <o:r id="V:Rule55" type="connector" idref="#_x0000_s1080"/>
        <o:r id="V:Rule56" type="connector" idref="#_x0000_s1081"/>
        <o:r id="V:Rule57" type="connector" idref="#_x0000_s1082"/>
        <o:r id="V:Rule58" type="connector" idref="#_x0000_s1083"/>
        <o:r id="V:Rule59" type="connector" idref="#_x0000_s1084"/>
        <o:r id="V:Rule60" type="connector" idref="#_x0000_s1085"/>
        <o:r id="V:Rule61" type="connector" idref="#_x0000_s1086"/>
        <o:r id="V:Rule62" type="connector" idref="#_x0000_s1087"/>
        <o:r id="V:Rule63" type="connector" idref="#_x0000_s1088"/>
        <o:r id="V:Rule64" type="connector" idref="#_x0000_s1089"/>
        <o:r id="V:Rule65" type="connector" idref="#_x0000_s1090"/>
        <o:r id="V:Rule66" type="connector" idref="#_x0000_s1091"/>
        <o:r id="V:Rule67" type="connector" idref="#_x0000_s1092"/>
        <o:r id="V:Rule68" type="connector" idref="#_x0000_s1093"/>
        <o:r id="V:Rule69" type="connector" idref="#_x0000_s1094"/>
        <o:r id="V:Rule70" type="connector" idref="#_x0000_s1095"/>
        <o:r id="V:Rule71" type="connector" idref="#_x0000_s1096"/>
        <o:r id="V:Rule72" type="connector" idref="#_x0000_s1097"/>
        <o:r id="V:Rule73" type="connector" idref="#_x0000_s1098"/>
        <o:r id="V:Rule74" type="connector" idref="#_x0000_s1099"/>
        <o:r id="V:Rule75" type="connector" idref="#_x0000_s1100"/>
        <o:r id="V:Rule76" type="connector" idref="#_x0000_s1101"/>
        <o:r id="V:Rule77" type="connector" idref="#_x0000_s1102"/>
        <o:r id="V:Rule78" type="connector" idref="#_x0000_s1103"/>
        <o:r id="V:Rule79" type="connector" idref="#_x0000_s1104"/>
        <o:r id="V:Rule80" type="connector" idref="#_x0000_s1105"/>
        <o:r id="V:Rule81" type="connector" idref="#_x0000_s1106"/>
        <o:r id="V:Rule82" type="connector" idref="#_x0000_s1107"/>
        <o:r id="V:Rule83" type="connector" idref="#_x0000_s1108"/>
        <o:r id="V:Rule84" type="connector" idref="#_x0000_s1109"/>
        <o:r id="V:Rule85" type="connector"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onnector" idref="#_x0000_s1118"/>
        <o:r id="V:Rule94" type="connector" idref="#_x0000_s1119"/>
        <o:r id="V:Rule95" type="connector" idref="#_x0000_s1120"/>
        <o:r id="V:Rule96" type="connector" idref="#_x0000_s1121"/>
        <o:r id="V:Rule97" type="connector" idref="#_x0000_s1122"/>
        <o:r id="V:Rule98" type="connector" idref="#_x0000_s1123"/>
        <o:r id="V:Rule99" type="connector" idref="#_x0000_s1124"/>
        <o:r id="V:Rule100" type="connector" idref="#_x0000_s1125"/>
        <o:r id="V:Rule101" type="connector" idref="#_x0000_s1126"/>
        <o:r id="V:Rule102" type="connector" idref="#_x0000_s1127"/>
        <o:r id="V:Rule103" type="connector" idref="#_x0000_s1128"/>
        <o:r id="V:Rule104" type="connector" idref="#_x0000_s1129"/>
        <o:r id="V:Rule105" type="connector" idref="#_x0000_s1130"/>
        <o:r id="V:Rule106" type="connector" idref="#_x0000_s1131"/>
        <o:r id="V:Rule107" type="connector" idref="#_x0000_s1132"/>
        <o:r id="V:Rule108" type="connector" idref="#_x0000_s1133"/>
        <o:r id="V:Rule109" type="connector" idref="#_x0000_s1134"/>
        <o:r id="V:Rule110" type="connector" idref="#_x0000_s1135"/>
        <o:r id="V:Rule111" type="connector" idref="#_x0000_s1136"/>
        <o:r id="V:Rule112" type="connector" idref="#_x0000_s1137"/>
        <o:r id="V:Rule113" type="connector" idref="#_x0000_s1138"/>
        <o:r id="V:Rule114" type="connector" idref="#_x0000_s1139"/>
        <o:r id="V:Rule115" type="connector" idref="#_x0000_s1140"/>
        <o:r id="V:Rule116" type="connector" idref="#_x0000_s1141"/>
        <o:r id="V:Rule117" type="connector" idref="#_x0000_s1142"/>
        <o:r id="V:Rule118" type="connector" idref="#_x0000_s1143"/>
        <o:r id="V:Rule119" type="connector" idref="#_x0000_s1144"/>
        <o:r id="V:Rule120" type="connector" idref="#_x0000_s1145"/>
        <o:r id="V:Rule121" type="connector" idref="#_x0000_s1146"/>
        <o:r id="V:Rule122" type="connector" idref="#_x0000_s1147"/>
        <o:r id="V:Rule123" type="connector" idref="#_x0000_s1148"/>
        <o:r id="V:Rule124" type="connector" idref="#_x0000_s1149"/>
        <o:r id="V:Rule125" type="connector" idref="#_x0000_s1150"/>
        <o:r id="V:Rule126" type="connector" idref="#_x0000_s1151"/>
        <o:r id="V:Rule127" type="connector" idref="#_x0000_s1152"/>
        <o:r id="V:Rule128" type="connector" idref="#_x0000_s1153"/>
        <o:r id="V:Rule129" type="connector" idref="#_x0000_s1154"/>
        <o:r id="V:Rule130" type="connector" idref="#_x0000_s1155"/>
        <o:r id="V:Rule131" type="connector" idref="#_x0000_s1156"/>
        <o:r id="V:Rule132" type="connector" idref="#_x0000_s1157"/>
        <o:r id="V:Rule133" type="connector" idref="#_x0000_s1158"/>
        <o:r id="V:Rule134" type="connector" idref="#_x0000_s1159"/>
        <o:r id="V:Rule135" type="connector" idref="#_x0000_s1160"/>
        <o:r id="V:Rule136" type="connector" idref="#_x0000_s1161"/>
        <o:r id="V:Rule137" type="connector" idref="#_x0000_s1162"/>
        <o:r id="V:Rule138" type="connector" idref="#_x0000_s1163"/>
        <o:r id="V:Rule139" type="connector" idref="#_x0000_s1164"/>
        <o:r id="V:Rule140" type="connector" idref="#AutoShape 2"/>
        <o:r id="V:Rule141" type="connector" idref="#AutoShape 3"/>
        <o:r id="V:Rule142" type="connector" idref="#AutoShape 4"/>
        <o:r id="V:Rule143" type="connector" idref="#AutoShape 5"/>
        <o:r id="V:Rule144" type="connector" idref="#AutoShape 6"/>
        <o:r id="V:Rule145" type="connector" idref="#AutoShape 7"/>
        <o:r id="V:Rule146" type="connector" idref="#AutoShape 8"/>
        <o:r id="V:Rule147" type="connector" idref="#AutoShape 9"/>
        <o:r id="V:Rule148" type="connector" idref="#AutoShape 10"/>
        <o:r id="V:Rule149" type="connector" idref="#AutoShape 11"/>
        <o:r id="V:Rule150" type="connector" idref="#AutoShape 12"/>
        <o:r id="V:Rule151" type="connector" idref="#AutoShape 13"/>
        <o:r id="V:Rule152" type="connector" idref="#AutoShape 14"/>
        <o:r id="V:Rule153" type="connector" idref="#AutoShape 15"/>
        <o:r id="V:Rule154" type="connector" idref="#AutoShape 16"/>
        <o:r id="V:Rule155" type="connector" idref="#AutoShape 17"/>
        <o:r id="V:Rule156" type="connector" idref="#AutoShape 18"/>
        <o:r id="V:Rule157" type="connector" idref="#AutoShape 19"/>
        <o:r id="V:Rule158" type="connector" idref="#AutoShape 20"/>
        <o:r id="V:Rule159" type="connector" idref="#AutoShape 21"/>
        <o:r id="V:Rule160" type="connector" idref="#AutoShape 22"/>
        <o:r id="V:Rule161" type="connector" idref="#AutoShape 23"/>
        <o:r id="V:Rule162" type="connector" idref="#AutoShape 24"/>
        <o:r id="V:Rule163" type="connector" idref="#AutoShape 25"/>
        <o:r id="V:Rule164" type="connector" idref="#AutoShape 26"/>
        <o:r id="V:Rule165" type="connector" idref="#AutoShape 27"/>
        <o:r id="V:Rule166" type="connector" idref="#AutoShape 28"/>
        <o:r id="V:Rule167" type="connector" idref="#AutoShape 29"/>
        <o:r id="V:Rule168" type="connector" idref="#AutoShape 30"/>
        <o:r id="V:Rule169" type="connector" idref="#AutoShape 31"/>
        <o:r id="V:Rule170" type="connector" idref="#AutoShape 32"/>
        <o:r id="V:Rule171" type="connector" idref="#AutoShape 33"/>
        <o:r id="V:Rule172" type="connector" idref="#AutoShape 34"/>
        <o:r id="V:Rule173" type="connector" idref="#AutoShape 35"/>
        <o:r id="V:Rule174" type="connector" idref="#AutoShape 36"/>
        <o:r id="V:Rule175" type="connector" idref="#AutoShape 37"/>
        <o:r id="V:Rule176" type="connector" idref="#AutoShape 38"/>
        <o:r id="V:Rule177" type="connector" idref="#AutoShape 39"/>
        <o:r id="V:Rule178" type="connector" idref="#AutoShape 40"/>
        <o:r id="V:Rule179" type="connector" idref="#AutoShape 41"/>
        <o:r id="V:Rule180" type="connector" idref="#AutoShape 42"/>
        <o:r id="V:Rule181" type="connector" idref="#AutoShape 43"/>
        <o:r id="V:Rule182" type="connector" idref="#AutoShape 44"/>
        <o:r id="V:Rule183" type="connector" idref="#AutoShape 45"/>
        <o:r id="V:Rule184" type="connector" idref="#AutoShape 46"/>
        <o:r id="V:Rule185" type="connector" idref="#AutoShape 47"/>
        <o:r id="V:Rule186" type="connector" idref="#AutoShape 48"/>
        <o:r id="V:Rule187" type="connector" idref="#AutoShape 49"/>
        <o:r id="V:Rule188" type="connector" idref="#AutoShape 50"/>
        <o:r id="V:Rule189" type="connector" idref="#AutoShape 51"/>
        <o:r id="V:Rule190" type="connector" idref="#AutoShape 52"/>
        <o:r id="V:Rule191" type="connector" idref="#AutoShape 53"/>
        <o:r id="V:Rule192" type="connector" idref="#AutoShape 54"/>
        <o:r id="V:Rule193" type="connector" idref="#AutoShape 55"/>
        <o:r id="V:Rule194" type="connector" idref="#AutoShape 56"/>
        <o:r id="V:Rule195" type="connector" idref="#AutoShape 57"/>
        <o:r id="V:Rule196" type="connector" idref="#AutoShape 58"/>
        <o:r id="V:Rule197" type="connector" idref="#AutoShape 59"/>
        <o:r id="V:Rule198" type="connector" idref="#AutoShape 60"/>
        <o:r id="V:Rule199" type="connector" idref="#AutoShape 61"/>
        <o:r id="V:Rule200" type="connector" idref="#AutoShape 62"/>
        <o:r id="V:Rule201" type="connector" idref="#AutoShape 63"/>
        <o:r id="V:Rule202" type="connector" idref="#AutoShape 64"/>
        <o:r id="V:Rule203" type="connector" idref="#AutoShape 65"/>
        <o:r id="V:Rule204" type="connector" idref="#AutoShape 66"/>
        <o:r id="V:Rule205" type="connector" idref="#AutoShape 67"/>
        <o:r id="V:Rule206" type="connector" idref="#AutoShape 68"/>
        <o:r id="V:Rule207" type="connector" idref="#AutoShape 69"/>
        <o:r id="V:Rule208" type="connector" idref="#AutoShape 70"/>
        <o:r id="V:Rule209" type="connector" idref="#AutoShape 71"/>
        <o:r id="V:Rule210" type="connector" idref="#AutoShape 72"/>
        <o:r id="V:Rule211" type="connector" idref="#AutoShape 73"/>
        <o:r id="V:Rule212" type="connector" idref="#AutoShape 74"/>
        <o:r id="V:Rule213" type="connector" idref="#AutoShape 75"/>
        <o:r id="V:Rule214" type="connector" idref="#AutoShape 76"/>
        <o:r id="V:Rule215" type="connector" idref="#AutoShape 77"/>
        <o:r id="V:Rule216" type="connector" idref="#AutoShape 78"/>
        <o:r id="V:Rule217" type="connector" idref="#AutoShape 79"/>
        <o:r id="V:Rule218" type="connector" idref="#AutoShape 80"/>
        <o:r id="V:Rule219" type="connector" idref="#AutoShape 81"/>
        <o:r id="V:Rule220" type="connector" idref="#AutoShape 82"/>
        <o:r id="V:Rule221" type="connector" idref="#AutoShape 83"/>
        <o:r id="V:Rule222" type="connector" idref="#AutoShape 84"/>
        <o:r id="V:Rule223" type="connector" idref="#AutoShape 85"/>
        <o:r id="V:Rule224" type="connector" idref="#AutoShape 86"/>
        <o:r id="V:Rule225" type="connector" idref="#AutoShape 87"/>
        <o:r id="V:Rule226" type="connector" idref="#AutoShape 88"/>
        <o:r id="V:Rule227" type="connector" idref="#AutoShape 89"/>
        <o:r id="V:Rule228" type="connector" idref="#AutoShape 90"/>
        <o:r id="V:Rule229" type="connector" idref="#AutoShape 91"/>
        <o:r id="V:Rule230" type="connector" idref="#AutoShape 92"/>
        <o:r id="V:Rule231" type="connector" idref="#AutoShape 93"/>
        <o:r id="V:Rule232" type="connector" idref="#AutoShape 94"/>
        <o:r id="V:Rule233" type="connector" idref="#AutoShape 95"/>
        <o:r id="V:Rule234" type="connector" idref="#AutoShape 96"/>
        <o:r id="V:Rule235" type="connector" idref="#AutoShape 97"/>
        <o:r id="V:Rule236" type="connector" idref="#AutoShape 98"/>
        <o:r id="V:Rule237" type="connector" idref="#AutoShape 99"/>
        <o:r id="V:Rule238" type="connector" idref="#AutoShape 100"/>
        <o:r id="V:Rule239" type="connector" idref="#AutoShape 101"/>
        <o:r id="V:Rule240" type="connector" idref="#AutoShape 102"/>
        <o:r id="V:Rule241" type="connector" idref="#AutoShape 103"/>
        <o:r id="V:Rule242" type="connector" idref="#AutoShape 104"/>
        <o:r id="V:Rule243" type="connector" idref="#AutoShape 105"/>
        <o:r id="V:Rule244" type="connector" idref="#AutoShape 106"/>
        <o:r id="V:Rule245" type="connector" idref="#AutoShape 107"/>
        <o:r id="V:Rule246" type="connector" idref="#AutoShape 108"/>
        <o:r id="V:Rule247" type="connector" idref="#AutoShape 109"/>
        <o:r id="V:Rule248" type="connector" idref="#AutoShape 110"/>
        <o:r id="V:Rule249" type="connector" idref="#AutoShape 111"/>
        <o:r id="V:Rule250" type="connector" idref="#AutoShape 112"/>
        <o:r id="V:Rule251" type="connector" idref="#AutoShape 113"/>
        <o:r id="V:Rule252" type="connector" idref="#AutoShape 114"/>
        <o:r id="V:Rule253" type="connector" idref="#AutoShape 115"/>
        <o:r id="V:Rule254" type="connector" idref="#AutoShape 116"/>
        <o:r id="V:Rule255" type="connector" idref="#AutoShape 117"/>
        <o:r id="V:Rule256" type="connector" idref="#AutoShape 118"/>
        <o:r id="V:Rule257" type="connector" idref="#AutoShape 119"/>
        <o:r id="V:Rule258" type="connector" idref="#AutoShape 120"/>
        <o:r id="V:Rule259" type="connector" idref="#AutoShape 121"/>
        <o:r id="V:Rule260" type="connector" idref="#AutoShape 122"/>
        <o:r id="V:Rule261" type="connector" idref="#AutoShape 123"/>
        <o:r id="V:Rule262" type="connector" idref="#AutoShape 124"/>
        <o:r id="V:Rule263" type="connector" idref="#AutoShape 125"/>
        <o:r id="V:Rule264" type="connector" idref="#AutoShape 126"/>
        <o:r id="V:Rule265" type="connector" idref="#AutoShape 127"/>
        <o:r id="V:Rule266" type="connector" idref="#AutoShape 128"/>
        <o:r id="V:Rule267" type="connector" idref="#AutoShape 129"/>
        <o:r id="V:Rule268" type="connector" idref="#AutoShape 130"/>
        <o:r id="V:Rule269" type="connector" idref="#AutoShape 131"/>
        <o:r id="V:Rule270" type="connector" idref="#AutoShape 132"/>
        <o:r id="V:Rule271" type="connector" idref="#AutoShape 133"/>
        <o:r id="V:Rule272" type="connector" idref="#AutoShape 134"/>
        <o:r id="V:Rule273" type="connector" idref="#AutoShape 135"/>
        <o:r id="V:Rule274" type="connector" idref="#AutoShape 136"/>
        <o:r id="V:Rule275" type="connector" idref="#AutoShape 137"/>
        <o:r id="V:Rule276" type="connector" idref="#AutoShape 138"/>
        <o:r id="V:Rule277" type="connector" idref="#AutoShape 139"/>
        <o:r id="V:Rule278" type="connector" idref="#AutoShape 140"/>
      </o:rules>
    </o:shapelayout>
  </w:shapeDefaults>
  <w:decimalSymbol w:val="."/>
  <w:listSeparator w:val=","/>
  <w14:docId w14:val="4F3999F5"/>
  <w15:docId w15:val="{E6ACF571-D539-4BAA-967A-35C911FB84F3}"/>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73210"/>
    <w:pPr>
      <w:keepNext/>
      <w:jc w:val="center"/>
      <w:outlineLvl w:val="5"/>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basedOn w:val="DefaultParagraphFont"/>
    <w:uiPriority w:val="99"/>
    <w:unhideWhenUsed/>
    <w:rsid w:val="0045151C"/>
    <w:rPr>
      <w:color w:val="0000FF" w:themeColor="hyperlink"/>
      <w:u w:val="single"/>
    </w:rPr>
  </w:style>
  <w:style w:type="paragraph" w:styleId="HTMLPreformatted">
    <w:name w:val="HTML Preformatted"/>
    <w:basedOn w:val="Normal"/>
    <w:link w:val="HTMLPreformattedChar"/>
    <w:uiPriority w:val="99"/>
    <w:unhideWhenUsed/>
    <w:rsid w:val="00A41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410DD"/>
    <w:rPr>
      <w:rFonts w:ascii="Courier New" w:eastAsia="Times New Roman" w:hAnsi="Courier New" w:cs="Courier New"/>
      <w:sz w:val="20"/>
      <w:szCs w:val="20"/>
    </w:rPr>
  </w:style>
  <w:style w:type="character" w:styleId="Emphasis">
    <w:name w:val="Emphasis"/>
    <w:basedOn w:val="DefaultParagraphFont"/>
    <w:uiPriority w:val="20"/>
    <w:qFormat/>
    <w:rsid w:val="0018257D"/>
    <w:rPr>
      <w:rFonts w:ascii="Times New Roman" w:hAnsi="Times New Roman" w:cs="Times New Roman" w:hint="default"/>
      <w:i/>
      <w:iCs/>
    </w:rPr>
  </w:style>
  <w:style w:type="paragraph" w:customStyle="1" w:styleId="pbody">
    <w:name w:val="pbody"/>
    <w:basedOn w:val="Normal"/>
    <w:rsid w:val="0018257D"/>
    <w:pPr>
      <w:spacing w:line="288" w:lineRule="auto"/>
      <w:ind w:firstLine="240"/>
    </w:pPr>
    <w:rPr>
      <w:rFonts w:ascii="Arial" w:eastAsia="Times New Roman" w:hAnsi="Arial" w:cs="Arial"/>
      <w:color w:val="000000"/>
      <w:szCs w:val="20"/>
    </w:rPr>
  </w:style>
  <w:style w:type="paragraph" w:customStyle="1" w:styleId="pindented1">
    <w:name w:val="pindented1"/>
    <w:basedOn w:val="Normal"/>
    <w:link w:val="pindented1Char"/>
    <w:rsid w:val="0018257D"/>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18257D"/>
    <w:pPr>
      <w:spacing w:line="288" w:lineRule="auto"/>
      <w:ind w:firstLine="720"/>
    </w:pPr>
    <w:rPr>
      <w:rFonts w:ascii="Arial" w:eastAsia="Times New Roman" w:hAnsi="Arial" w:cs="Arial"/>
      <w:color w:val="000000"/>
      <w:szCs w:val="20"/>
    </w:rPr>
  </w:style>
  <w:style w:type="paragraph" w:customStyle="1" w:styleId="pcellheadingctr">
    <w:name w:val="pcellheadingctr"/>
    <w:basedOn w:val="Normal"/>
    <w:rsid w:val="0018257D"/>
    <w:pPr>
      <w:spacing w:line="288" w:lineRule="auto"/>
      <w:jc w:val="center"/>
    </w:pPr>
    <w:rPr>
      <w:rFonts w:ascii="Arial" w:eastAsia="Times New Roman" w:hAnsi="Arial" w:cs="Arial"/>
      <w:b/>
      <w:bCs/>
      <w:color w:val="000000"/>
      <w:sz w:val="15"/>
      <w:szCs w:val="15"/>
    </w:rPr>
  </w:style>
  <w:style w:type="paragraph" w:customStyle="1" w:styleId="pbodyaltlist1">
    <w:name w:val="pbodyaltlist1"/>
    <w:basedOn w:val="Normal"/>
    <w:rsid w:val="0018257D"/>
    <w:pPr>
      <w:spacing w:line="288" w:lineRule="auto"/>
      <w:ind w:left="240" w:right="240" w:firstLine="240"/>
    </w:pPr>
    <w:rPr>
      <w:rFonts w:ascii="Arial" w:eastAsia="Times New Roman" w:hAnsi="Arial" w:cs="Arial"/>
      <w:color w:val="000000"/>
      <w:sz w:val="15"/>
      <w:szCs w:val="15"/>
    </w:rPr>
  </w:style>
  <w:style w:type="paragraph" w:customStyle="1" w:styleId="pbodyctr">
    <w:name w:val="pbodyctr"/>
    <w:basedOn w:val="Normal"/>
    <w:rsid w:val="0018257D"/>
    <w:pPr>
      <w:spacing w:before="240" w:after="240" w:line="288" w:lineRule="auto"/>
      <w:jc w:val="center"/>
    </w:pPr>
    <w:rPr>
      <w:rFonts w:ascii="Arial" w:eastAsia="Times New Roman" w:hAnsi="Arial" w:cs="Arial"/>
      <w:color w:val="000000"/>
      <w:szCs w:val="20"/>
    </w:rPr>
  </w:style>
  <w:style w:type="paragraph" w:customStyle="1" w:styleId="pcellbodyctr">
    <w:name w:val="pcellbodyctr"/>
    <w:basedOn w:val="Normal"/>
    <w:rsid w:val="0018257D"/>
    <w:pPr>
      <w:spacing w:line="288" w:lineRule="auto"/>
      <w:jc w:val="center"/>
    </w:pPr>
    <w:rPr>
      <w:rFonts w:ascii="Arial" w:eastAsia="Times New Roman" w:hAnsi="Arial" w:cs="Arial"/>
      <w:color w:val="000000"/>
      <w:sz w:val="15"/>
      <w:szCs w:val="15"/>
    </w:rPr>
  </w:style>
  <w:style w:type="paragraph" w:customStyle="1" w:styleId="ph6bulleted">
    <w:name w:val="ph6bulleted"/>
    <w:basedOn w:val="Normal"/>
    <w:rsid w:val="0018257D"/>
    <w:pPr>
      <w:spacing w:line="288" w:lineRule="auto"/>
      <w:ind w:firstLine="720"/>
    </w:pPr>
    <w:rPr>
      <w:rFonts w:ascii="Arial" w:eastAsia="Times New Roman" w:hAnsi="Arial" w:cs="Arial"/>
      <w:color w:val="000000"/>
      <w:szCs w:val="20"/>
    </w:rPr>
  </w:style>
  <w:style w:type="paragraph" w:customStyle="1" w:styleId="pindented3">
    <w:name w:val="pindented3"/>
    <w:basedOn w:val="Normal"/>
    <w:rsid w:val="0018257D"/>
    <w:pPr>
      <w:spacing w:line="288" w:lineRule="auto"/>
      <w:ind w:firstLine="960"/>
    </w:pPr>
    <w:rPr>
      <w:rFonts w:ascii="Arial" w:eastAsia="Times New Roman" w:hAnsi="Arial" w:cs="Arial"/>
      <w:color w:val="000000"/>
      <w:szCs w:val="20"/>
    </w:rPr>
  </w:style>
  <w:style w:type="character" w:customStyle="1" w:styleId="Heading6Char">
    <w:name w:val="Heading 6 Char"/>
    <w:basedOn w:val="DefaultParagraphFont"/>
    <w:link w:val="Heading6"/>
    <w:rsid w:val="00673210"/>
    <w:rPr>
      <w:rFonts w:eastAsiaTheme="minorEastAsia"/>
      <w:b/>
      <w:sz w:val="24"/>
      <w:szCs w:val="20"/>
    </w:rPr>
  </w:style>
  <w:style w:type="table" w:styleId="TableGrid">
    <w:name w:val="Table Grid"/>
    <w:basedOn w:val="TableNormal"/>
    <w:rsid w:val="0067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673210"/>
    <w:rPr>
      <w:sz w:val="16"/>
      <w:szCs w:val="16"/>
    </w:rPr>
  </w:style>
  <w:style w:type="paragraph" w:styleId="BodyTextIndent">
    <w:name w:val="Body Text Indent"/>
    <w:basedOn w:val="Normal"/>
    <w:link w:val="BodyTextIndentChar"/>
    <w:rsid w:val="00673210"/>
    <w:pPr>
      <w:tabs>
        <w:tab w:val="left" w:pos="576"/>
        <w:tab w:val="left" w:pos="1296"/>
        <w:tab w:val="left" w:pos="2016"/>
        <w:tab w:val="left" w:pos="2736"/>
        <w:tab w:val="left" w:pos="3456"/>
      </w:tabs>
      <w:ind w:right="720"/>
    </w:pPr>
    <w:rPr>
      <w:rFonts w:eastAsia="Times New Roman"/>
      <w:szCs w:val="20"/>
    </w:rPr>
  </w:style>
  <w:style w:type="character" w:customStyle="1" w:styleId="BodyTextIndentChar">
    <w:name w:val="Body Text Indent Char"/>
    <w:basedOn w:val="DefaultParagraphFont"/>
    <w:link w:val="BodyTextIndent"/>
    <w:rsid w:val="00673210"/>
    <w:rPr>
      <w:rFonts w:eastAsia="Times New Roman"/>
      <w:sz w:val="20"/>
      <w:szCs w:val="20"/>
    </w:rPr>
  </w:style>
  <w:style w:type="character" w:styleId="FollowedHyperlink">
    <w:name w:val="FollowedHyperlink"/>
    <w:basedOn w:val="DefaultParagraphFont"/>
    <w:uiPriority w:val="99"/>
    <w:semiHidden/>
    <w:unhideWhenUsed/>
    <w:rsid w:val="00673210"/>
    <w:rPr>
      <w:color w:val="800080" w:themeColor="followedHyperlink"/>
      <w:u w:val="single"/>
    </w:rPr>
  </w:style>
  <w:style w:type="character" w:customStyle="1" w:styleId="UnresolvedMention1">
    <w:name w:val="Unresolved Mention1"/>
    <w:basedOn w:val="DefaultParagraphFont"/>
    <w:uiPriority w:val="99"/>
    <w:semiHidden/>
    <w:unhideWhenUsed/>
    <w:rsid w:val="00673210"/>
    <w:rPr>
      <w:color w:val="808080"/>
      <w:shd w:val="clear" w:color="auto" w:fill="E6E6E6"/>
    </w:rPr>
  </w:style>
  <w:style w:type="character" w:customStyle="1" w:styleId="Heading2Char0">
    <w:name w:val="Heading2 Char"/>
    <w:basedOn w:val="DefaultParagraphFont"/>
    <w:link w:val="Heading20"/>
    <w:locked/>
    <w:rsid w:val="00673210"/>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673210"/>
    <w:pPr>
      <w:ind w:right="720"/>
    </w:pPr>
  </w:style>
  <w:style w:type="paragraph" w:customStyle="1" w:styleId="Default">
    <w:name w:val="Default"/>
    <w:rsid w:val="0067321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673210"/>
    <w:pPr>
      <w:ind w:left="831"/>
    </w:pPr>
    <w:rPr>
      <w:rFonts w:ascii="Calibri" w:eastAsia="Calibri" w:hAnsi="Calibri"/>
    </w:rPr>
  </w:style>
  <w:style w:type="character" w:customStyle="1" w:styleId="BodyTextChar">
    <w:name w:val="Body Text Char"/>
    <w:basedOn w:val="DefaultParagraphFont"/>
    <w:link w:val="BodyText"/>
    <w:uiPriority w:val="1"/>
    <w:rsid w:val="00673210"/>
    <w:rPr>
      <w:rFonts w:ascii="Calibri" w:eastAsia="Calibri" w:hAnsi="Calibri"/>
    </w:rPr>
  </w:style>
  <w:style w:type="paragraph" w:customStyle="1" w:styleId="TableParagraph">
    <w:name w:val="Table Paragraph"/>
    <w:basedOn w:val="Normal"/>
    <w:uiPriority w:val="1"/>
    <w:qFormat/>
    <w:rsid w:val="00673210"/>
  </w:style>
  <w:style w:type="character" w:customStyle="1" w:styleId="trigger">
    <w:name w:val="trigger"/>
    <w:basedOn w:val="DefaultParagraphFont"/>
    <w:rsid w:val="00673210"/>
  </w:style>
  <w:style w:type="paragraph" w:customStyle="1" w:styleId="pindented4">
    <w:name w:val="pindented4"/>
    <w:basedOn w:val="Normal"/>
    <w:rsid w:val="00673210"/>
    <w:pPr>
      <w:spacing w:line="288" w:lineRule="auto"/>
      <w:ind w:firstLine="1200"/>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unhideWhenUsed/>
    <w:rsid w:val="00673210"/>
    <w:rPr>
      <w:b/>
      <w:bCs/>
      <w:i w:val="0"/>
      <w:color w:val="auto"/>
    </w:rPr>
  </w:style>
  <w:style w:type="character" w:customStyle="1" w:styleId="CommentSubjectChar">
    <w:name w:val="Comment Subject Char"/>
    <w:basedOn w:val="CommentTextChar"/>
    <w:link w:val="CommentSubject"/>
    <w:uiPriority w:val="99"/>
    <w:rsid w:val="00673210"/>
    <w:rPr>
      <w:rFonts w:eastAsiaTheme="minorEastAsia"/>
      <w:b/>
      <w:bCs/>
      <w:i w:val="0"/>
      <w:color w:val="808080" w:themeColor="background1" w:themeShade="80"/>
      <w:sz w:val="20"/>
      <w:szCs w:val="20"/>
    </w:rPr>
  </w:style>
  <w:style w:type="paragraph" w:customStyle="1" w:styleId="pbodyaltnoindent">
    <w:name w:val="pbodyaltnoindent"/>
    <w:basedOn w:val="Normal"/>
    <w:rsid w:val="00673210"/>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673210"/>
    <w:pPr>
      <w:spacing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673210"/>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uiPriority w:val="59"/>
    <w:rsid w:val="0067321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ebjump">
    <w:name w:val="cwebjump"/>
    <w:basedOn w:val="DefaultParagraphFont"/>
    <w:rsid w:val="00673210"/>
  </w:style>
  <w:style w:type="paragraph" w:styleId="BlockText">
    <w:name w:val="Block Text"/>
    <w:basedOn w:val="Normal"/>
    <w:rsid w:val="00673210"/>
    <w:pPr>
      <w:ind w:left="720" w:right="720"/>
    </w:pPr>
    <w:rPr>
      <w:szCs w:val="24"/>
    </w:rPr>
  </w:style>
  <w:style w:type="paragraph" w:styleId="BodyText3">
    <w:name w:val="Body Text 3"/>
    <w:basedOn w:val="Normal"/>
    <w:link w:val="BodyText3Char"/>
    <w:rsid w:val="00673210"/>
    <w:rPr>
      <w:b/>
      <w:snapToGrid w:val="0"/>
      <w:szCs w:val="20"/>
      <w:u w:val="single"/>
    </w:rPr>
  </w:style>
  <w:style w:type="character" w:customStyle="1" w:styleId="BodyText3Char">
    <w:name w:val="Body Text 3 Char"/>
    <w:basedOn w:val="DefaultParagraphFont"/>
    <w:link w:val="BodyText3"/>
    <w:rsid w:val="00673210"/>
    <w:rPr>
      <w:rFonts w:eastAsiaTheme="minorEastAsia"/>
      <w:b/>
      <w:snapToGrid w:val="0"/>
      <w:szCs w:val="20"/>
      <w:u w:val="single"/>
    </w:rPr>
  </w:style>
  <w:style w:type="paragraph" w:styleId="FootnoteText">
    <w:name w:val="footnote text"/>
    <w:basedOn w:val="Normal"/>
    <w:link w:val="FootnoteTextChar"/>
    <w:semiHidden/>
    <w:rsid w:val="00673210"/>
    <w:rPr>
      <w:szCs w:val="20"/>
    </w:rPr>
  </w:style>
  <w:style w:type="character" w:customStyle="1" w:styleId="FootnoteTextChar">
    <w:name w:val="Footnote Text Char"/>
    <w:basedOn w:val="DefaultParagraphFont"/>
    <w:link w:val="FootnoteText"/>
    <w:semiHidden/>
    <w:rsid w:val="00673210"/>
    <w:rPr>
      <w:rFonts w:eastAsiaTheme="minorEastAsia"/>
      <w:szCs w:val="20"/>
    </w:rPr>
  </w:style>
  <w:style w:type="paragraph" w:styleId="Caption">
    <w:name w:val="caption"/>
    <w:basedOn w:val="Normal"/>
    <w:next w:val="Normal"/>
    <w:qFormat/>
    <w:rsid w:val="00673210"/>
    <w:pPr>
      <w:ind w:right="-720"/>
      <w:jc w:val="center"/>
    </w:pPr>
    <w:rPr>
      <w:rFonts w:ascii="Arial" w:hAnsi="Arial"/>
      <w:b/>
      <w:sz w:val="32"/>
      <w:szCs w:val="20"/>
    </w:rPr>
  </w:style>
  <w:style w:type="character" w:styleId="PageNumber">
    <w:name w:val="page number"/>
    <w:basedOn w:val="DefaultParagraphFont"/>
    <w:rsid w:val="00673210"/>
  </w:style>
  <w:style w:type="numbering" w:customStyle="1" w:styleId="NoList1">
    <w:name w:val="No List1"/>
    <w:next w:val="NoList"/>
    <w:semiHidden/>
    <w:unhideWhenUsed/>
    <w:rsid w:val="00673210"/>
  </w:style>
  <w:style w:type="table" w:customStyle="1" w:styleId="TableGrid11">
    <w:name w:val="Table Grid11"/>
    <w:basedOn w:val="TableNormal"/>
    <w:next w:val="TableGrid"/>
    <w:rsid w:val="00673210"/>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673210"/>
    <w:rPr>
      <w:rFonts w:ascii="Calibri" w:hAnsi="Calibri" w:cs="Consolas"/>
      <w:szCs w:val="21"/>
    </w:rPr>
  </w:style>
  <w:style w:type="character" w:customStyle="1" w:styleId="PlainTextChar">
    <w:name w:val="Plain Text Char"/>
    <w:basedOn w:val="DefaultParagraphFont"/>
    <w:link w:val="PlainText"/>
    <w:rsid w:val="00673210"/>
    <w:rPr>
      <w:rFonts w:ascii="Calibri" w:eastAsiaTheme="minorEastAsia" w:hAnsi="Calibri" w:cs="Consolas"/>
      <w:szCs w:val="21"/>
    </w:rPr>
  </w:style>
  <w:style w:type="paragraph" w:customStyle="1" w:styleId="Heading11">
    <w:name w:val="Heading 11"/>
    <w:basedOn w:val="Normal"/>
    <w:next w:val="Normal"/>
    <w:uiPriority w:val="9"/>
    <w:qFormat/>
    <w:rsid w:val="00673210"/>
    <w:pPr>
      <w:keepNext/>
      <w:spacing w:before="240" w:after="6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673210"/>
    <w:pPr>
      <w:keepNext/>
      <w:spacing w:before="240" w:after="6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673210"/>
    <w:pPr>
      <w:keepNext/>
      <w:spacing w:before="240" w:after="60"/>
      <w:outlineLvl w:val="2"/>
    </w:pPr>
    <w:rPr>
      <w:rFonts w:ascii="Cambria" w:hAnsi="Cambria"/>
      <w:b/>
      <w:bCs/>
      <w:sz w:val="26"/>
      <w:szCs w:val="26"/>
    </w:rPr>
  </w:style>
  <w:style w:type="paragraph" w:customStyle="1" w:styleId="Heading51">
    <w:name w:val="Heading 51"/>
    <w:basedOn w:val="Normal"/>
    <w:next w:val="Normal"/>
    <w:uiPriority w:val="9"/>
    <w:semiHidden/>
    <w:unhideWhenUsed/>
    <w:qFormat/>
    <w:rsid w:val="00673210"/>
    <w:pPr>
      <w:spacing w:before="240" w:after="60"/>
      <w:outlineLvl w:val="4"/>
    </w:pPr>
    <w:rPr>
      <w:b/>
      <w:bCs/>
      <w:i/>
      <w:iCs/>
      <w:sz w:val="26"/>
      <w:szCs w:val="26"/>
    </w:rPr>
  </w:style>
  <w:style w:type="character" w:customStyle="1" w:styleId="Hyperlink1">
    <w:name w:val="Hyperlink1"/>
    <w:basedOn w:val="DefaultParagraphFont"/>
    <w:uiPriority w:val="99"/>
    <w:unhideWhenUsed/>
    <w:rsid w:val="00673210"/>
    <w:rPr>
      <w:color w:val="0000FF"/>
      <w:u w:val="single"/>
    </w:rPr>
  </w:style>
  <w:style w:type="character" w:customStyle="1" w:styleId="HTMLPreformattedChar1">
    <w:name w:val="HTML Preformatted Char1"/>
    <w:basedOn w:val="DefaultParagraphFont"/>
    <w:uiPriority w:val="99"/>
    <w:rsid w:val="00673210"/>
    <w:rPr>
      <w:rFonts w:ascii="Consolas" w:hAnsi="Consolas" w:cs="Consolas"/>
    </w:rPr>
  </w:style>
  <w:style w:type="character" w:customStyle="1" w:styleId="HeaderChar1">
    <w:name w:val="Header Char1"/>
    <w:basedOn w:val="DefaultParagraphFont"/>
    <w:uiPriority w:val="99"/>
    <w:semiHidden/>
    <w:rsid w:val="00673210"/>
  </w:style>
  <w:style w:type="character" w:customStyle="1" w:styleId="FooterChar1">
    <w:name w:val="Footer Char1"/>
    <w:basedOn w:val="DefaultParagraphFont"/>
    <w:uiPriority w:val="99"/>
    <w:semiHidden/>
    <w:rsid w:val="00673210"/>
  </w:style>
  <w:style w:type="paragraph" w:customStyle="1" w:styleId="Title1">
    <w:name w:val="Title1"/>
    <w:basedOn w:val="Normal"/>
    <w:next w:val="Normal"/>
    <w:uiPriority w:val="10"/>
    <w:qFormat/>
    <w:rsid w:val="00673210"/>
    <w:pPr>
      <w:spacing w:before="240" w:after="60"/>
      <w:jc w:val="center"/>
      <w:outlineLvl w:val="0"/>
    </w:pPr>
    <w:rPr>
      <w:rFonts w:ascii="Cambria" w:hAnsi="Cambria"/>
      <w:b/>
      <w:bCs/>
      <w:kern w:val="28"/>
      <w:sz w:val="32"/>
      <w:szCs w:val="32"/>
    </w:rPr>
  </w:style>
  <w:style w:type="character" w:customStyle="1" w:styleId="BodyTextIndentChar1">
    <w:name w:val="Body Text Indent Char1"/>
    <w:basedOn w:val="DefaultParagraphFont"/>
    <w:uiPriority w:val="99"/>
    <w:semiHidden/>
    <w:rsid w:val="00673210"/>
  </w:style>
  <w:style w:type="character" w:customStyle="1" w:styleId="PlainTextChar1">
    <w:name w:val="Plain Text Char1"/>
    <w:basedOn w:val="DefaultParagraphFont"/>
    <w:uiPriority w:val="99"/>
    <w:semiHidden/>
    <w:rsid w:val="00673210"/>
    <w:rPr>
      <w:rFonts w:ascii="Consolas" w:hAnsi="Consolas"/>
      <w:sz w:val="21"/>
      <w:szCs w:val="21"/>
    </w:rPr>
  </w:style>
  <w:style w:type="character" w:customStyle="1" w:styleId="BalloonTextChar1">
    <w:name w:val="Balloon Text Char1"/>
    <w:basedOn w:val="DefaultParagraphFont"/>
    <w:uiPriority w:val="99"/>
    <w:semiHidden/>
    <w:rsid w:val="00673210"/>
    <w:rPr>
      <w:rFonts w:ascii="Tahoma" w:hAnsi="Tahoma" w:cs="Tahoma"/>
      <w:sz w:val="16"/>
      <w:szCs w:val="16"/>
    </w:rPr>
  </w:style>
  <w:style w:type="character" w:customStyle="1" w:styleId="FollowedHyperlink1">
    <w:name w:val="FollowedHyperlink1"/>
    <w:basedOn w:val="DefaultParagraphFont"/>
    <w:uiPriority w:val="99"/>
    <w:semiHidden/>
    <w:unhideWhenUsed/>
    <w:rsid w:val="00673210"/>
    <w:rPr>
      <w:color w:val="800080"/>
      <w:u w:val="single"/>
    </w:rPr>
  </w:style>
  <w:style w:type="character" w:customStyle="1" w:styleId="CommentTextChar1">
    <w:name w:val="Comment Text Char1"/>
    <w:basedOn w:val="DefaultParagraphFont"/>
    <w:semiHidden/>
    <w:rsid w:val="00673210"/>
  </w:style>
  <w:style w:type="character" w:customStyle="1" w:styleId="Heading1Char1">
    <w:name w:val="Heading 1 Char1"/>
    <w:basedOn w:val="DefaultParagraphFont"/>
    <w:uiPriority w:val="9"/>
    <w:rsid w:val="0067321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7321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73210"/>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673210"/>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673210"/>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673210"/>
  </w:style>
  <w:style w:type="numbering" w:customStyle="1" w:styleId="NoList11">
    <w:name w:val="No List11"/>
    <w:next w:val="NoList"/>
    <w:uiPriority w:val="99"/>
    <w:semiHidden/>
    <w:unhideWhenUsed/>
    <w:rsid w:val="00673210"/>
  </w:style>
  <w:style w:type="paragraph" w:customStyle="1" w:styleId="IndentLevel2">
    <w:name w:val="Indent Level 2"/>
    <w:basedOn w:val="Normal"/>
    <w:link w:val="IndentLevel2Char"/>
    <w:uiPriority w:val="99"/>
    <w:rsid w:val="00673210"/>
    <w:pPr>
      <w:tabs>
        <w:tab w:val="left" w:pos="432"/>
        <w:tab w:val="left" w:pos="864"/>
      </w:tabs>
      <w:spacing w:after="240" w:line="240" w:lineRule="atLeast"/>
      <w:ind w:left="864" w:hanging="864"/>
    </w:pPr>
    <w:rPr>
      <w:sz w:val="18"/>
      <w:szCs w:val="18"/>
    </w:rPr>
  </w:style>
  <w:style w:type="character" w:customStyle="1" w:styleId="IndentLevel2Char">
    <w:name w:val="Indent Level 2 Char"/>
    <w:link w:val="IndentLevel2"/>
    <w:uiPriority w:val="99"/>
    <w:rsid w:val="00673210"/>
    <w:rPr>
      <w:rFonts w:eastAsiaTheme="minorEastAsia"/>
      <w:sz w:val="18"/>
      <w:szCs w:val="18"/>
    </w:rPr>
  </w:style>
  <w:style w:type="paragraph" w:customStyle="1" w:styleId="InsideAddress">
    <w:name w:val="Inside Address"/>
    <w:basedOn w:val="Normal"/>
    <w:rsid w:val="00673210"/>
    <w:pPr>
      <w:widowControl w:val="0"/>
    </w:pPr>
    <w:rPr>
      <w:snapToGrid w:val="0"/>
      <w:szCs w:val="20"/>
    </w:rPr>
  </w:style>
  <w:style w:type="paragraph" w:customStyle="1" w:styleId="IndentLevel3">
    <w:name w:val="Indent Level 3"/>
    <w:basedOn w:val="Normal"/>
    <w:uiPriority w:val="99"/>
    <w:rsid w:val="00673210"/>
    <w:pPr>
      <w:tabs>
        <w:tab w:val="left" w:pos="432"/>
        <w:tab w:val="right" w:pos="1296"/>
        <w:tab w:val="left" w:pos="1440"/>
      </w:tabs>
      <w:spacing w:after="240" w:line="240" w:lineRule="atLeast"/>
      <w:ind w:left="1440" w:hanging="1440"/>
    </w:pPr>
    <w:rPr>
      <w:rFonts w:ascii="Arial" w:eastAsia="Arial" w:hAnsi="Arial"/>
      <w:sz w:val="18"/>
      <w:szCs w:val="18"/>
    </w:rPr>
  </w:style>
  <w:style w:type="paragraph" w:styleId="BodyText2">
    <w:name w:val="Body Text 2"/>
    <w:basedOn w:val="Normal"/>
    <w:link w:val="BodyText2Char"/>
    <w:rsid w:val="00673210"/>
    <w:pPr>
      <w:spacing w:after="120" w:line="480" w:lineRule="auto"/>
    </w:pPr>
  </w:style>
  <w:style w:type="character" w:customStyle="1" w:styleId="BodyText2Char">
    <w:name w:val="Body Text 2 Char"/>
    <w:basedOn w:val="DefaultParagraphFont"/>
    <w:link w:val="BodyText2"/>
    <w:rsid w:val="00673210"/>
    <w:rPr>
      <w:rFonts w:eastAsiaTheme="minorEastAsia"/>
    </w:rPr>
  </w:style>
  <w:style w:type="paragraph" w:customStyle="1" w:styleId="xl24">
    <w:name w:val="xl24"/>
    <w:basedOn w:val="Normal"/>
    <w:rsid w:val="00673210"/>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673210"/>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673210"/>
    <w:pPr>
      <w:spacing w:after="240" w:line="240" w:lineRule="atLeast"/>
      <w:ind w:left="432" w:hanging="432"/>
    </w:pPr>
    <w:rPr>
      <w:sz w:val="18"/>
      <w:szCs w:val="18"/>
    </w:rPr>
  </w:style>
  <w:style w:type="paragraph" w:customStyle="1" w:styleId="LeftFlush">
    <w:name w:val="Left Flush"/>
    <w:basedOn w:val="Normal"/>
    <w:rsid w:val="00673210"/>
    <w:pPr>
      <w:spacing w:after="240" w:line="240" w:lineRule="atLeast"/>
    </w:pPr>
    <w:rPr>
      <w:rFonts w:ascii="Arial" w:hAnsi="Arial" w:cs="Arial"/>
      <w:sz w:val="18"/>
      <w:szCs w:val="18"/>
    </w:rPr>
  </w:style>
  <w:style w:type="paragraph" w:customStyle="1" w:styleId="CenteredText">
    <w:name w:val="Centered Text"/>
    <w:basedOn w:val="LeftFlush"/>
    <w:rsid w:val="00673210"/>
    <w:pPr>
      <w:keepNext/>
      <w:jc w:val="center"/>
    </w:pPr>
    <w:rPr>
      <w:rFonts w:cs="Times New Roman"/>
      <w:szCs w:val="20"/>
    </w:rPr>
  </w:style>
  <w:style w:type="paragraph" w:customStyle="1" w:styleId="item">
    <w:name w:val="item"/>
    <w:rsid w:val="00673210"/>
    <w:pPr>
      <w:widowControl w:val="0"/>
      <w:spacing w:line="224" w:lineRule="exact"/>
    </w:pPr>
    <w:rPr>
      <w:rFonts w:ascii="Arial" w:eastAsiaTheme="minorEastAsia" w:hAnsi="Arial"/>
      <w:b/>
    </w:rPr>
  </w:style>
  <w:style w:type="paragraph" w:styleId="List2">
    <w:name w:val="List 2"/>
    <w:basedOn w:val="Normal"/>
    <w:rsid w:val="00673210"/>
    <w:pPr>
      <w:ind w:left="720" w:hanging="360"/>
    </w:pPr>
    <w:rPr>
      <w:sz w:val="24"/>
      <w:szCs w:val="24"/>
    </w:rPr>
  </w:style>
  <w:style w:type="paragraph" w:styleId="List3">
    <w:name w:val="List 3"/>
    <w:basedOn w:val="Normal"/>
    <w:rsid w:val="00673210"/>
    <w:pPr>
      <w:ind w:left="1080" w:hanging="360"/>
    </w:pPr>
    <w:rPr>
      <w:rFonts w:ascii="Arial" w:hAnsi="Arial"/>
      <w:sz w:val="24"/>
      <w:szCs w:val="24"/>
    </w:rPr>
  </w:style>
  <w:style w:type="paragraph" w:customStyle="1" w:styleId="ClauseList">
    <w:name w:val="Clause List"/>
    <w:basedOn w:val="LeftFlush"/>
    <w:rsid w:val="00673210"/>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673210"/>
    <w:pPr>
      <w:spacing w:after="240"/>
    </w:pPr>
  </w:style>
  <w:style w:type="paragraph" w:customStyle="1" w:styleId="leftflush0">
    <w:name w:val="leftflush"/>
    <w:basedOn w:val="Normal"/>
    <w:rsid w:val="00673210"/>
    <w:pPr>
      <w:spacing w:before="100" w:beforeAutospacing="1" w:after="100" w:afterAutospacing="1"/>
    </w:pPr>
    <w:rPr>
      <w:sz w:val="18"/>
      <w:szCs w:val="18"/>
    </w:rPr>
  </w:style>
  <w:style w:type="paragraph" w:customStyle="1" w:styleId="indentlevel10">
    <w:name w:val="indentlevel1"/>
    <w:basedOn w:val="Normal"/>
    <w:rsid w:val="00673210"/>
    <w:pPr>
      <w:spacing w:before="100" w:beforeAutospacing="1" w:after="100" w:afterAutospacing="1"/>
    </w:pPr>
    <w:rPr>
      <w:sz w:val="18"/>
      <w:szCs w:val="18"/>
    </w:rPr>
  </w:style>
  <w:style w:type="paragraph" w:styleId="List">
    <w:name w:val="List"/>
    <w:basedOn w:val="Normal"/>
    <w:rsid w:val="00673210"/>
    <w:pPr>
      <w:ind w:left="360" w:hanging="360"/>
    </w:pPr>
    <w:rPr>
      <w:rFonts w:ascii="Arial" w:hAnsi="Arial"/>
      <w:sz w:val="24"/>
      <w:szCs w:val="24"/>
    </w:rPr>
  </w:style>
  <w:style w:type="paragraph" w:customStyle="1" w:styleId="pbodyalt">
    <w:name w:val="pbodyalt"/>
    <w:basedOn w:val="Normal"/>
    <w:rsid w:val="00673210"/>
    <w:pPr>
      <w:spacing w:before="240" w:after="240" w:line="288" w:lineRule="auto"/>
      <w:ind w:left="240" w:right="240" w:firstLine="240"/>
    </w:pPr>
    <w:rPr>
      <w:rFonts w:ascii="Arial" w:hAnsi="Arial" w:cs="Arial"/>
      <w:color w:val="000000"/>
      <w:sz w:val="15"/>
      <w:szCs w:val="15"/>
    </w:rPr>
  </w:style>
  <w:style w:type="paragraph" w:customStyle="1" w:styleId="pcellbody">
    <w:name w:val="pcellbody"/>
    <w:basedOn w:val="Normal"/>
    <w:rsid w:val="00673210"/>
    <w:pPr>
      <w:spacing w:line="288" w:lineRule="auto"/>
    </w:pPr>
    <w:rPr>
      <w:rFonts w:ascii="Arial" w:hAnsi="Arial" w:cs="Arial"/>
      <w:color w:val="000000"/>
      <w:sz w:val="15"/>
      <w:szCs w:val="15"/>
    </w:rPr>
  </w:style>
  <w:style w:type="paragraph" w:customStyle="1" w:styleId="2ColVndr">
    <w:name w:val="2 Col Vndr"/>
    <w:basedOn w:val="Normal"/>
    <w:rsid w:val="00673210"/>
    <w:pPr>
      <w:tabs>
        <w:tab w:val="center" w:pos="2520"/>
        <w:tab w:val="center" w:pos="6480"/>
      </w:tabs>
      <w:spacing w:after="240" w:line="240" w:lineRule="atLeast"/>
    </w:pPr>
    <w:rPr>
      <w:sz w:val="18"/>
      <w:szCs w:val="20"/>
    </w:rPr>
  </w:style>
  <w:style w:type="paragraph" w:customStyle="1" w:styleId="IndentLevel4">
    <w:name w:val="Indent Level 4"/>
    <w:basedOn w:val="Normal"/>
    <w:rsid w:val="00673210"/>
    <w:pPr>
      <w:tabs>
        <w:tab w:val="right" w:pos="1296"/>
        <w:tab w:val="left" w:pos="1440"/>
        <w:tab w:val="left" w:pos="2016"/>
      </w:tabs>
      <w:spacing w:after="240" w:line="240" w:lineRule="atLeast"/>
      <w:ind w:left="2016" w:hanging="2016"/>
    </w:pPr>
    <w:rPr>
      <w:sz w:val="18"/>
      <w:szCs w:val="20"/>
    </w:rPr>
  </w:style>
  <w:style w:type="paragraph" w:styleId="BodyTextIndent3">
    <w:name w:val="Body Text Indent 3"/>
    <w:basedOn w:val="Normal"/>
    <w:link w:val="BodyTextIndent3Char"/>
    <w:rsid w:val="00673210"/>
    <w:pPr>
      <w:ind w:left="1440"/>
    </w:pPr>
    <w:rPr>
      <w:snapToGrid w:val="0"/>
      <w:sz w:val="24"/>
      <w:szCs w:val="20"/>
    </w:rPr>
  </w:style>
  <w:style w:type="character" w:customStyle="1" w:styleId="BodyTextIndent3Char">
    <w:name w:val="Body Text Indent 3 Char"/>
    <w:basedOn w:val="DefaultParagraphFont"/>
    <w:link w:val="BodyTextIndent3"/>
    <w:rsid w:val="00673210"/>
    <w:rPr>
      <w:rFonts w:eastAsiaTheme="minorEastAsia"/>
      <w:snapToGrid w:val="0"/>
      <w:sz w:val="24"/>
      <w:szCs w:val="20"/>
    </w:rPr>
  </w:style>
  <w:style w:type="paragraph" w:customStyle="1" w:styleId="2ColGvt">
    <w:name w:val="2 Col Gvt"/>
    <w:basedOn w:val="Normal"/>
    <w:rsid w:val="00673210"/>
    <w:pPr>
      <w:tabs>
        <w:tab w:val="left" w:pos="720"/>
        <w:tab w:val="left" w:pos="5040"/>
      </w:tabs>
      <w:spacing w:after="240" w:line="240" w:lineRule="atLeast"/>
    </w:pPr>
    <w:rPr>
      <w:b/>
      <w:sz w:val="18"/>
      <w:szCs w:val="20"/>
    </w:rPr>
  </w:style>
  <w:style w:type="paragraph" w:customStyle="1" w:styleId="leftflush00">
    <w:name w:val="leftflush0"/>
    <w:basedOn w:val="Normal"/>
    <w:rsid w:val="00673210"/>
    <w:pPr>
      <w:spacing w:before="100" w:beforeAutospacing="1" w:after="100" w:afterAutospacing="1"/>
    </w:pPr>
    <w:rPr>
      <w:rFonts w:eastAsia="Arial Unicode MS"/>
      <w:sz w:val="18"/>
      <w:szCs w:val="18"/>
    </w:rPr>
  </w:style>
  <w:style w:type="paragraph" w:customStyle="1" w:styleId="indentlevel100">
    <w:name w:val="indentlevel10"/>
    <w:basedOn w:val="Normal"/>
    <w:rsid w:val="00673210"/>
    <w:pPr>
      <w:spacing w:before="100" w:beforeAutospacing="1" w:after="100" w:afterAutospacing="1"/>
    </w:pPr>
    <w:rPr>
      <w:rFonts w:eastAsia="Arial Unicode MS"/>
      <w:sz w:val="18"/>
      <w:szCs w:val="18"/>
    </w:rPr>
  </w:style>
  <w:style w:type="paragraph" w:customStyle="1" w:styleId="indentlevel20">
    <w:name w:val="indentlevel2"/>
    <w:basedOn w:val="Normal"/>
    <w:rsid w:val="00673210"/>
    <w:pPr>
      <w:spacing w:before="100" w:beforeAutospacing="1" w:after="100" w:afterAutospacing="1"/>
    </w:pPr>
    <w:rPr>
      <w:rFonts w:eastAsia="Arial Unicode MS"/>
      <w:sz w:val="18"/>
      <w:szCs w:val="18"/>
    </w:rPr>
  </w:style>
  <w:style w:type="character" w:styleId="Strong">
    <w:name w:val="Strong"/>
    <w:uiPriority w:val="22"/>
    <w:qFormat/>
    <w:rsid w:val="00673210"/>
    <w:rPr>
      <w:b/>
      <w:bCs/>
    </w:rPr>
  </w:style>
  <w:style w:type="paragraph" w:customStyle="1" w:styleId="pbodyaltlist2">
    <w:name w:val="pbodyaltlist2"/>
    <w:basedOn w:val="Normal"/>
    <w:rsid w:val="00673210"/>
    <w:pPr>
      <w:spacing w:line="288" w:lineRule="auto"/>
      <w:ind w:left="240" w:right="240" w:firstLine="480"/>
    </w:pPr>
    <w:rPr>
      <w:rFonts w:ascii="Arial" w:hAnsi="Arial" w:cs="Arial"/>
      <w:color w:val="000000"/>
      <w:sz w:val="15"/>
      <w:szCs w:val="15"/>
    </w:rPr>
  </w:style>
  <w:style w:type="character" w:customStyle="1" w:styleId="pindented1Char">
    <w:name w:val="pindented1 Char"/>
    <w:link w:val="pindented1"/>
    <w:rsid w:val="00673210"/>
    <w:rPr>
      <w:rFonts w:ascii="Arial" w:eastAsia="Times New Roman" w:hAnsi="Arial" w:cs="Arial"/>
      <w:color w:val="000000"/>
      <w:szCs w:val="20"/>
    </w:rPr>
  </w:style>
  <w:style w:type="paragraph" w:customStyle="1" w:styleId="indentlevel200">
    <w:name w:val="indentlevel20"/>
    <w:basedOn w:val="Normal"/>
    <w:rsid w:val="00673210"/>
    <w:pPr>
      <w:spacing w:before="100" w:beforeAutospacing="1" w:after="100" w:afterAutospacing="1"/>
    </w:pPr>
    <w:rPr>
      <w:sz w:val="18"/>
      <w:szCs w:val="18"/>
    </w:rPr>
  </w:style>
  <w:style w:type="paragraph" w:customStyle="1" w:styleId="indentlevel30">
    <w:name w:val="indentlevel30"/>
    <w:basedOn w:val="Normal"/>
    <w:rsid w:val="00673210"/>
    <w:pPr>
      <w:spacing w:before="100" w:beforeAutospacing="1" w:after="100" w:afterAutospacing="1"/>
    </w:pPr>
    <w:rPr>
      <w:sz w:val="18"/>
      <w:szCs w:val="18"/>
    </w:rPr>
  </w:style>
  <w:style w:type="paragraph" w:customStyle="1" w:styleId="indentlevel40">
    <w:name w:val="indentlevel40"/>
    <w:basedOn w:val="Normal"/>
    <w:rsid w:val="00673210"/>
    <w:pPr>
      <w:spacing w:before="100" w:beforeAutospacing="1" w:after="100" w:afterAutospacing="1"/>
    </w:pPr>
    <w:rPr>
      <w:sz w:val="18"/>
      <w:szCs w:val="18"/>
    </w:rPr>
  </w:style>
  <w:style w:type="paragraph" w:customStyle="1" w:styleId="indentlevel31">
    <w:name w:val="indentlevel3"/>
    <w:basedOn w:val="Normal"/>
    <w:rsid w:val="00673210"/>
    <w:pPr>
      <w:spacing w:before="100" w:beforeAutospacing="1" w:after="100" w:afterAutospacing="1"/>
    </w:pPr>
    <w:rPr>
      <w:sz w:val="18"/>
      <w:szCs w:val="18"/>
    </w:rPr>
  </w:style>
  <w:style w:type="character" w:customStyle="1" w:styleId="spelle">
    <w:name w:val="spelle"/>
    <w:basedOn w:val="DefaultParagraphFont"/>
    <w:rsid w:val="00673210"/>
  </w:style>
  <w:style w:type="character" w:customStyle="1" w:styleId="grame">
    <w:name w:val="grame"/>
    <w:basedOn w:val="DefaultParagraphFont"/>
    <w:rsid w:val="00673210"/>
  </w:style>
  <w:style w:type="paragraph" w:customStyle="1" w:styleId="endofclause">
    <w:name w:val="endofclause"/>
    <w:basedOn w:val="Normal"/>
    <w:rsid w:val="00673210"/>
    <w:pPr>
      <w:spacing w:before="100" w:beforeAutospacing="1" w:after="100" w:afterAutospacing="1"/>
    </w:pPr>
    <w:rPr>
      <w:sz w:val="18"/>
      <w:szCs w:val="18"/>
    </w:rPr>
  </w:style>
  <w:style w:type="paragraph" w:customStyle="1" w:styleId="pdefault">
    <w:name w:val="pdefault"/>
    <w:basedOn w:val="Normal"/>
    <w:rsid w:val="00673210"/>
    <w:pPr>
      <w:spacing w:line="288" w:lineRule="auto"/>
      <w:ind w:firstLine="240"/>
    </w:pPr>
    <w:rPr>
      <w:rFonts w:ascii="Arial" w:hAnsi="Arial" w:cs="Arial"/>
      <w:color w:val="000000"/>
      <w:szCs w:val="20"/>
    </w:rPr>
  </w:style>
  <w:style w:type="paragraph" w:customStyle="1" w:styleId="2colvndrhdg">
    <w:name w:val="2colvndrhdg"/>
    <w:basedOn w:val="Normal"/>
    <w:rsid w:val="00673210"/>
    <w:pPr>
      <w:spacing w:before="100" w:beforeAutospacing="1" w:after="100" w:afterAutospacing="1"/>
    </w:pPr>
    <w:rPr>
      <w:sz w:val="18"/>
      <w:szCs w:val="18"/>
    </w:rPr>
  </w:style>
  <w:style w:type="numbering" w:customStyle="1" w:styleId="NoList3">
    <w:name w:val="No List3"/>
    <w:next w:val="NoList"/>
    <w:uiPriority w:val="99"/>
    <w:semiHidden/>
    <w:unhideWhenUsed/>
    <w:rsid w:val="00673210"/>
  </w:style>
  <w:style w:type="table" w:customStyle="1" w:styleId="TableGrid2">
    <w:name w:val="Table Grid2"/>
    <w:basedOn w:val="TableNormal"/>
    <w:next w:val="TableGrid"/>
    <w:rsid w:val="00673210"/>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673210"/>
  </w:style>
  <w:style w:type="character" w:customStyle="1" w:styleId="IndentLevel1Char">
    <w:name w:val="Indent Level 1 Char"/>
    <w:basedOn w:val="DefaultParagraphFont"/>
    <w:link w:val="IndentLevel1"/>
    <w:uiPriority w:val="99"/>
    <w:rsid w:val="00673210"/>
    <w:rPr>
      <w:rFonts w:eastAsiaTheme="minorEastAsia"/>
      <w:sz w:val="18"/>
      <w:szCs w:val="18"/>
    </w:rPr>
  </w:style>
  <w:style w:type="numbering" w:customStyle="1" w:styleId="NoList4">
    <w:name w:val="No List4"/>
    <w:next w:val="NoList"/>
    <w:uiPriority w:val="99"/>
    <w:semiHidden/>
    <w:unhideWhenUsed/>
    <w:rsid w:val="00673210"/>
  </w:style>
  <w:style w:type="character" w:styleId="HTMLCode">
    <w:name w:val="HTML Code"/>
    <w:basedOn w:val="DefaultParagraphFont"/>
    <w:uiPriority w:val="99"/>
    <w:semiHidden/>
    <w:unhideWhenUsed/>
    <w:rsid w:val="00673210"/>
    <w:rPr>
      <w:rFonts w:ascii="Courier New" w:eastAsia="Times New Roman" w:hAnsi="Courier New" w:cs="Courier New"/>
      <w:sz w:val="20"/>
      <w:szCs w:val="20"/>
    </w:rPr>
  </w:style>
  <w:style w:type="paragraph" w:customStyle="1" w:styleId="msonormal0">
    <w:name w:val="msonormal"/>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673210"/>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673210"/>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673210"/>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673210"/>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673210"/>
    <w:pPr>
      <w:spacing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673210"/>
    <w:pPr>
      <w:spacing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673210"/>
    <w:pPr>
      <w:spacing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673210"/>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673210"/>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673210"/>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673210"/>
    <w:pPr>
      <w:spacing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673210"/>
    <w:pPr>
      <w:spacing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673210"/>
    <w:pPr>
      <w:spacing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673210"/>
    <w:pPr>
      <w:spacing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673210"/>
    <w:pPr>
      <w:spacing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673210"/>
    <w:pPr>
      <w:spacing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673210"/>
    <w:pPr>
      <w:spacing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673210"/>
    <w:pPr>
      <w:spacing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673210"/>
    <w:pPr>
      <w:spacing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673210"/>
    <w:pPr>
      <w:spacing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673210"/>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673210"/>
    <w:pPr>
      <w:spacing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673210"/>
    <w:pPr>
      <w:spacing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673210"/>
    <w:pPr>
      <w:spacing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673210"/>
    <w:rPr>
      <w:sz w:val="24"/>
      <w:szCs w:val="24"/>
      <w:vertAlign w:val="superscript"/>
    </w:rPr>
  </w:style>
  <w:style w:type="paragraph" w:customStyle="1" w:styleId="Style1">
    <w:name w:val="Style1"/>
    <w:basedOn w:val="ListParagraph"/>
    <w:qFormat/>
    <w:rsid w:val="00673210"/>
    <w:pPr>
      <w:numPr>
        <w:numId w:val="1"/>
      </w:numPr>
      <w:spacing w:line="240" w:lineRule="auto"/>
    </w:pPr>
    <w:rPr>
      <w:rFonts w:ascii="Arial" w:eastAsia="Times New Roman" w:hAnsi="Arial" w:cs="Arial"/>
      <w:bCs/>
      <w:color w:val="000000"/>
      <w:sz w:val="24"/>
      <w:szCs w:val="20"/>
    </w:rPr>
  </w:style>
  <w:style w:type="paragraph" w:customStyle="1" w:styleId="Style3">
    <w:name w:val="Style3"/>
    <w:basedOn w:val="Normal"/>
    <w:qFormat/>
    <w:rsid w:val="00673210"/>
    <w:pPr>
      <w:spacing w:line="240" w:lineRule="auto"/>
    </w:pPr>
    <w:rPr>
      <w:i/>
      <w:szCs w:val="20"/>
    </w:rPr>
  </w:style>
  <w:style w:type="character" w:customStyle="1" w:styleId="section">
    <w:name w:val="section"/>
    <w:basedOn w:val="DefaultParagraphFont"/>
    <w:rsid w:val="00673210"/>
  </w:style>
  <w:style w:type="paragraph" w:customStyle="1" w:styleId="p">
    <w:name w:val="p"/>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73210"/>
  </w:style>
  <w:style w:type="character" w:styleId="HTMLDefinition">
    <w:name w:val="HTML Definition"/>
    <w:basedOn w:val="DefaultParagraphFont"/>
    <w:uiPriority w:val="99"/>
    <w:semiHidden/>
    <w:unhideWhenUsed/>
    <w:rsid w:val="00673210"/>
    <w:rPr>
      <w:i/>
      <w:iCs/>
    </w:rPr>
  </w:style>
  <w:style w:type="character" w:customStyle="1" w:styleId="ext">
    <w:name w:val="ext"/>
    <w:basedOn w:val="DefaultParagraphFont"/>
    <w:rsid w:val="00673210"/>
  </w:style>
  <w:style w:type="paragraph" w:customStyle="1" w:styleId="runinrestart">
    <w:name w:val="runinrestart"/>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673210"/>
    <w:rPr>
      <w:color w:val="605E5C"/>
      <w:shd w:val="clear" w:color="auto" w:fill="E1DFDD"/>
    </w:rPr>
  </w:style>
  <w:style w:type="paragraph" w:styleId="ListNumber">
    <w:name w:val="List Number"/>
    <w:basedOn w:val="Normal"/>
    <w:uiPriority w:val="99"/>
    <w:semiHidden/>
    <w:unhideWhenUsed/>
    <w:rsid w:val="00673210"/>
    <w:pPr>
      <w:numPr>
        <w:numId w:val="2"/>
      </w:numPr>
      <w:contextualSpacing/>
    </w:pPr>
  </w:style>
  <w:style w:type="paragraph" w:styleId="ListNumber2">
    <w:name w:val="List Number 2"/>
    <w:basedOn w:val="Normal"/>
    <w:uiPriority w:val="99"/>
    <w:semiHidden/>
    <w:unhideWhenUsed/>
    <w:rsid w:val="00673210"/>
    <w:pPr>
      <w:numPr>
        <w:numId w:val="3"/>
      </w:numPr>
      <w:contextualSpacing/>
    </w:pPr>
  </w:style>
  <w:style w:type="paragraph" w:styleId="ListNumber3">
    <w:name w:val="List Number 3"/>
    <w:basedOn w:val="Normal"/>
    <w:uiPriority w:val="99"/>
    <w:semiHidden/>
    <w:unhideWhenUsed/>
    <w:rsid w:val="00673210"/>
    <w:pPr>
      <w:numPr>
        <w:numId w:val="4"/>
      </w:numPr>
      <w:contextualSpacing/>
    </w:pPr>
  </w:style>
  <w:style w:type="paragraph" w:styleId="ListNumber4">
    <w:name w:val="List Number 4"/>
    <w:basedOn w:val="Normal"/>
    <w:uiPriority w:val="99"/>
    <w:semiHidden/>
    <w:unhideWhenUsed/>
    <w:rsid w:val="00673210"/>
    <w:pPr>
      <w:numPr>
        <w:numId w:val="5"/>
      </w:numPr>
      <w:contextualSpacing/>
    </w:pPr>
  </w:style>
  <w:style w:type="paragraph" w:customStyle="1" w:styleId="acenter">
    <w:name w:val="acenter"/>
    <w:basedOn w:val="Normal"/>
    <w:rsid w:val="00673210"/>
    <w:pPr>
      <w:spacing w:line="360" w:lineRule="atLeast"/>
    </w:pPr>
    <w:rPr>
      <w:rFonts w:ascii="Arial" w:eastAsia="Times New Roman" w:hAnsi="Arial" w:cs="Arial"/>
      <w:color w:val="2E2E2E"/>
      <w:sz w:val="26"/>
      <w:szCs w:val="26"/>
    </w:rPr>
  </w:style>
  <w:style w:type="paragraph" w:customStyle="1" w:styleId="indenta">
    <w:name w:val="indenta"/>
    <w:basedOn w:val="Normal"/>
    <w:rsid w:val="00673210"/>
    <w:pPr>
      <w:spacing w:line="360" w:lineRule="atLeast"/>
    </w:pPr>
    <w:rPr>
      <w:rFonts w:ascii="Arial" w:eastAsia="Times New Roman" w:hAnsi="Arial" w:cs="Arial"/>
      <w:color w:val="2E2E2E"/>
      <w:sz w:val="26"/>
      <w:szCs w:val="26"/>
    </w:rPr>
  </w:style>
  <w:style w:type="paragraph" w:customStyle="1" w:styleId="restart">
    <w:name w:val="restart"/>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673210"/>
    <w:pPr>
      <w:spacing w:line="240" w:lineRule="auto"/>
    </w:pPr>
    <w:rPr>
      <w:rFonts w:ascii="Times New Roman" w:eastAsia="Times New Roman" w:hAnsi="Times New Roman" w:cs="Times New Roman"/>
      <w:color w:val="8C2E0B"/>
      <w:sz w:val="24"/>
      <w:szCs w:val="24"/>
    </w:rPr>
  </w:style>
  <w:style w:type="paragraph" w:customStyle="1" w:styleId="tabledrag-toggle-weight-wrapper">
    <w:name w:val="tabledrag-toggle-weight-wrapper"/>
    <w:basedOn w:val="Normal"/>
    <w:rsid w:val="00673210"/>
    <w:pPr>
      <w:spacing w:line="240" w:lineRule="auto"/>
      <w:jc w:val="right"/>
    </w:pPr>
    <w:rPr>
      <w:rFonts w:ascii="Times New Roman" w:eastAsia="Times New Roman" w:hAnsi="Times New Roman" w:cs="Times New Roman"/>
      <w:sz w:val="24"/>
      <w:szCs w:val="24"/>
    </w:rPr>
  </w:style>
  <w:style w:type="paragraph" w:customStyle="1" w:styleId="ajax-progress-bar">
    <w:name w:val="ajax-progress-bar"/>
    <w:basedOn w:val="Normal"/>
    <w:rsid w:val="00673210"/>
    <w:pPr>
      <w:spacing w:line="240" w:lineRule="auto"/>
    </w:pPr>
    <w:rPr>
      <w:rFonts w:ascii="Times New Roman" w:eastAsia="Times New Roman" w:hAnsi="Times New Roman" w:cs="Times New Roman"/>
      <w:sz w:val="24"/>
      <w:szCs w:val="24"/>
    </w:rPr>
  </w:style>
  <w:style w:type="paragraph" w:customStyle="1" w:styleId="nowrap0">
    <w:name w:val="nowrap"/>
    <w:basedOn w:val="Normal"/>
    <w:rsid w:val="00673210"/>
    <w:pPr>
      <w:spacing w:line="240" w:lineRule="auto"/>
    </w:pPr>
    <w:rPr>
      <w:rFonts w:ascii="Times New Roman" w:eastAsia="Times New Roman" w:hAnsi="Times New Roman" w:cs="Times New Roman"/>
      <w:sz w:val="24"/>
      <w:szCs w:val="24"/>
    </w:rPr>
  </w:style>
  <w:style w:type="paragraph" w:customStyle="1" w:styleId="element-hidden">
    <w:name w:val="element-hidden"/>
    <w:basedOn w:val="Normal"/>
    <w:rsid w:val="00673210"/>
    <w:pPr>
      <w:spacing w:line="240" w:lineRule="auto"/>
    </w:pPr>
    <w:rPr>
      <w:rFonts w:ascii="Times New Roman" w:eastAsia="Times New Roman" w:hAnsi="Times New Roman" w:cs="Times New Roman"/>
      <w:vanish/>
      <w:sz w:val="24"/>
      <w:szCs w:val="24"/>
    </w:rPr>
  </w:style>
  <w:style w:type="paragraph" w:customStyle="1" w:styleId="element-invisible">
    <w:name w:val="element-invisible"/>
    <w:basedOn w:val="Normal"/>
    <w:rsid w:val="00673210"/>
    <w:pPr>
      <w:spacing w:line="240" w:lineRule="auto"/>
    </w:pPr>
    <w:rPr>
      <w:rFonts w:ascii="Times New Roman" w:eastAsia="Times New Roman" w:hAnsi="Times New Roman" w:cs="Times New Roman"/>
      <w:sz w:val="24"/>
      <w:szCs w:val="24"/>
    </w:rPr>
  </w:style>
  <w:style w:type="paragraph" w:customStyle="1" w:styleId="breadcrumb">
    <w:name w:val="breadcrumb"/>
    <w:basedOn w:val="Normal"/>
    <w:rsid w:val="00673210"/>
    <w:pPr>
      <w:spacing w:line="240" w:lineRule="auto"/>
    </w:pPr>
    <w:rPr>
      <w:rFonts w:ascii="Times New Roman" w:eastAsia="Times New Roman" w:hAnsi="Times New Roman" w:cs="Times New Roman"/>
      <w:sz w:val="24"/>
      <w:szCs w:val="24"/>
    </w:rPr>
  </w:style>
  <w:style w:type="paragraph" w:customStyle="1" w:styleId="ok">
    <w:name w:val="ok"/>
    <w:basedOn w:val="Normal"/>
    <w:rsid w:val="00673210"/>
    <w:pPr>
      <w:spacing w:line="240" w:lineRule="auto"/>
    </w:pPr>
    <w:rPr>
      <w:rFonts w:ascii="Times New Roman" w:eastAsia="Times New Roman" w:hAnsi="Times New Roman" w:cs="Times New Roman"/>
      <w:color w:val="234600"/>
      <w:sz w:val="24"/>
      <w:szCs w:val="24"/>
    </w:rPr>
  </w:style>
  <w:style w:type="paragraph" w:customStyle="1" w:styleId="warning">
    <w:name w:val="warning"/>
    <w:basedOn w:val="Normal"/>
    <w:rsid w:val="00673210"/>
    <w:pPr>
      <w:spacing w:line="240" w:lineRule="auto"/>
    </w:pPr>
    <w:rPr>
      <w:rFonts w:ascii="Times New Roman" w:eastAsia="Times New Roman" w:hAnsi="Times New Roman" w:cs="Times New Roman"/>
      <w:color w:val="884400"/>
      <w:sz w:val="24"/>
      <w:szCs w:val="24"/>
    </w:rPr>
  </w:style>
  <w:style w:type="paragraph" w:customStyle="1" w:styleId="form-item">
    <w:name w:val="form-item"/>
    <w:basedOn w:val="Normal"/>
    <w:rsid w:val="00673210"/>
    <w:pPr>
      <w:spacing w:before="240" w:after="240" w:line="240" w:lineRule="auto"/>
    </w:pPr>
    <w:rPr>
      <w:rFonts w:ascii="Times New Roman" w:eastAsia="Times New Roman" w:hAnsi="Times New Roman" w:cs="Times New Roman"/>
      <w:sz w:val="24"/>
      <w:szCs w:val="24"/>
    </w:rPr>
  </w:style>
  <w:style w:type="paragraph" w:customStyle="1" w:styleId="form-actions">
    <w:name w:val="form-actions"/>
    <w:basedOn w:val="Normal"/>
    <w:rsid w:val="00673210"/>
    <w:pPr>
      <w:spacing w:before="240" w:after="240" w:line="240" w:lineRule="auto"/>
    </w:pPr>
    <w:rPr>
      <w:rFonts w:ascii="Times New Roman" w:eastAsia="Times New Roman" w:hAnsi="Times New Roman" w:cs="Times New Roman"/>
      <w:sz w:val="24"/>
      <w:szCs w:val="24"/>
    </w:rPr>
  </w:style>
  <w:style w:type="paragraph" w:customStyle="1" w:styleId="marker">
    <w:name w:val="marker"/>
    <w:basedOn w:val="Normal"/>
    <w:rsid w:val="00673210"/>
    <w:pPr>
      <w:spacing w:line="240" w:lineRule="auto"/>
    </w:pPr>
    <w:rPr>
      <w:rFonts w:ascii="Times New Roman" w:eastAsia="Times New Roman" w:hAnsi="Times New Roman" w:cs="Times New Roman"/>
      <w:color w:val="FF0000"/>
      <w:sz w:val="24"/>
      <w:szCs w:val="24"/>
    </w:rPr>
  </w:style>
  <w:style w:type="paragraph" w:customStyle="1" w:styleId="form-required">
    <w:name w:val="form-required"/>
    <w:basedOn w:val="Normal"/>
    <w:rsid w:val="00673210"/>
    <w:pPr>
      <w:spacing w:line="240" w:lineRule="auto"/>
    </w:pPr>
    <w:rPr>
      <w:rFonts w:ascii="Times New Roman" w:eastAsia="Times New Roman" w:hAnsi="Times New Roman" w:cs="Times New Roman"/>
      <w:color w:val="FF0000"/>
      <w:sz w:val="24"/>
      <w:szCs w:val="24"/>
    </w:rPr>
  </w:style>
  <w:style w:type="paragraph" w:customStyle="1" w:styleId="more-link">
    <w:name w:val="more-link"/>
    <w:basedOn w:val="Normal"/>
    <w:rsid w:val="00673210"/>
    <w:pPr>
      <w:spacing w:line="240" w:lineRule="auto"/>
      <w:jc w:val="right"/>
    </w:pPr>
    <w:rPr>
      <w:rFonts w:ascii="Times New Roman" w:eastAsia="Times New Roman" w:hAnsi="Times New Roman" w:cs="Times New Roman"/>
      <w:sz w:val="24"/>
      <w:szCs w:val="24"/>
    </w:rPr>
  </w:style>
  <w:style w:type="paragraph" w:customStyle="1" w:styleId="more-help-link">
    <w:name w:val="more-help-link"/>
    <w:basedOn w:val="Normal"/>
    <w:rsid w:val="00673210"/>
    <w:pPr>
      <w:spacing w:line="240" w:lineRule="auto"/>
      <w:jc w:val="right"/>
    </w:pPr>
    <w:rPr>
      <w:rFonts w:ascii="Times New Roman" w:eastAsia="Times New Roman" w:hAnsi="Times New Roman" w:cs="Times New Roman"/>
      <w:sz w:val="24"/>
      <w:szCs w:val="24"/>
    </w:rPr>
  </w:style>
  <w:style w:type="paragraph" w:customStyle="1" w:styleId="pager-current">
    <w:name w:val="pager-current"/>
    <w:basedOn w:val="Normal"/>
    <w:rsid w:val="00673210"/>
    <w:pPr>
      <w:spacing w:line="240" w:lineRule="auto"/>
    </w:pPr>
    <w:rPr>
      <w:rFonts w:ascii="Times New Roman" w:eastAsia="Times New Roman" w:hAnsi="Times New Roman" w:cs="Times New Roman"/>
      <w:b/>
      <w:bCs/>
      <w:sz w:val="24"/>
      <w:szCs w:val="24"/>
    </w:rPr>
  </w:style>
  <w:style w:type="paragraph" w:customStyle="1" w:styleId="tabledrag-toggle-weight">
    <w:name w:val="tabledrag-toggle-weight"/>
    <w:basedOn w:val="Normal"/>
    <w:rsid w:val="00673210"/>
    <w:pPr>
      <w:spacing w:line="240" w:lineRule="auto"/>
    </w:pPr>
    <w:rPr>
      <w:rFonts w:ascii="Times New Roman" w:eastAsia="Times New Roman" w:hAnsi="Times New Roman" w:cs="Times New Roman"/>
    </w:rPr>
  </w:style>
  <w:style w:type="paragraph" w:customStyle="1" w:styleId="progress">
    <w:name w:val="progress"/>
    <w:basedOn w:val="Normal"/>
    <w:rsid w:val="00673210"/>
    <w:pPr>
      <w:spacing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673210"/>
    <w:pPr>
      <w:spacing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673210"/>
    <w:pPr>
      <w:spacing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673210"/>
    <w:pPr>
      <w:spacing w:line="240" w:lineRule="auto"/>
    </w:pPr>
    <w:rPr>
      <w:rFonts w:ascii="Times New Roman" w:eastAsia="Times New Roman" w:hAnsi="Times New Roman" w:cs="Times New Roman"/>
      <w:sz w:val="24"/>
      <w:szCs w:val="24"/>
    </w:rPr>
  </w:style>
  <w:style w:type="paragraph" w:customStyle="1" w:styleId="ui-helper-zfix">
    <w:name w:val="ui-helper-zfix"/>
    <w:basedOn w:val="Normal"/>
    <w:rsid w:val="00673210"/>
    <w:pPr>
      <w:spacing w:line="240" w:lineRule="auto"/>
    </w:pPr>
    <w:rPr>
      <w:rFonts w:ascii="Times New Roman" w:eastAsia="Times New Roman" w:hAnsi="Times New Roman" w:cs="Times New Roman"/>
      <w:sz w:val="24"/>
      <w:szCs w:val="24"/>
    </w:rPr>
  </w:style>
  <w:style w:type="paragraph" w:customStyle="1" w:styleId="ui-icon">
    <w:name w:val="ui-icon"/>
    <w:basedOn w:val="Normal"/>
    <w:rsid w:val="00673210"/>
    <w:pPr>
      <w:spacing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673210"/>
    <w:pPr>
      <w:shd w:val="clear" w:color="auto" w:fill="AAAAAA"/>
      <w:spacing w:line="240" w:lineRule="auto"/>
    </w:pPr>
    <w:rPr>
      <w:rFonts w:ascii="Times New Roman" w:eastAsia="Times New Roman" w:hAnsi="Times New Roman" w:cs="Times New Roman"/>
      <w:sz w:val="24"/>
      <w:szCs w:val="24"/>
    </w:rPr>
  </w:style>
  <w:style w:type="paragraph" w:customStyle="1" w:styleId="ui-widget">
    <w:name w:val="ui-widget"/>
    <w:basedOn w:val="Normal"/>
    <w:rsid w:val="00673210"/>
    <w:pPr>
      <w:spacing w:line="240" w:lineRule="auto"/>
    </w:pPr>
    <w:rPr>
      <w:rFonts w:ascii="Verdana" w:eastAsia="Times New Roman" w:hAnsi="Verdana" w:cs="Times New Roman"/>
      <w:sz w:val="26"/>
      <w:szCs w:val="26"/>
    </w:rPr>
  </w:style>
  <w:style w:type="paragraph" w:customStyle="1" w:styleId="ui-widget-content">
    <w:name w:val="ui-widget-content"/>
    <w:basedOn w:val="Normal"/>
    <w:rsid w:val="00673210"/>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673210"/>
    <w:pPr>
      <w:pBdr>
        <w:top w:val="single" w:sz="6" w:space="0" w:color="AAAAAA"/>
        <w:left w:val="single" w:sz="6" w:space="0" w:color="AAAAAA"/>
        <w:bottom w:val="single" w:sz="6" w:space="0" w:color="AAAAAA"/>
        <w:right w:val="single" w:sz="6" w:space="0" w:color="AAAAAA"/>
      </w:pBdr>
      <w:shd w:val="clear" w:color="auto" w:fill="CCCCCC"/>
      <w:spacing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673210"/>
    <w:pPr>
      <w:pBdr>
        <w:top w:val="single" w:sz="6" w:space="0" w:color="D3D3D3"/>
        <w:left w:val="single" w:sz="6" w:space="0" w:color="D3D3D3"/>
        <w:bottom w:val="single" w:sz="6" w:space="0" w:color="D3D3D3"/>
        <w:right w:val="single" w:sz="6" w:space="0" w:color="D3D3D3"/>
      </w:pBdr>
      <w:shd w:val="clear" w:color="auto" w:fill="E6E6E6"/>
      <w:spacing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673210"/>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673210"/>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673210"/>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673210"/>
    <w:pPr>
      <w:pBdr>
        <w:top w:val="single" w:sz="6" w:space="0" w:color="FCEFA1"/>
        <w:left w:val="single" w:sz="6" w:space="0" w:color="FCEFA1"/>
        <w:bottom w:val="single" w:sz="6" w:space="0" w:color="FCEFA1"/>
        <w:right w:val="single" w:sz="6" w:space="0" w:color="FCEFA1"/>
      </w:pBdr>
      <w:shd w:val="clear" w:color="auto" w:fill="FBF9EE"/>
      <w:spacing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673210"/>
    <w:pPr>
      <w:pBdr>
        <w:top w:val="single" w:sz="6" w:space="0" w:color="CD0A0A"/>
        <w:left w:val="single" w:sz="6" w:space="0" w:color="CD0A0A"/>
        <w:bottom w:val="single" w:sz="6" w:space="0" w:color="CD0A0A"/>
        <w:right w:val="single" w:sz="6" w:space="0" w:color="CD0A0A"/>
      </w:pBdr>
      <w:shd w:val="clear" w:color="auto" w:fill="FEF1EC"/>
      <w:spacing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673210"/>
    <w:pPr>
      <w:spacing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673210"/>
    <w:pPr>
      <w:spacing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673210"/>
    <w:pPr>
      <w:spacing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673210"/>
    <w:pPr>
      <w:spacing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673210"/>
    <w:pPr>
      <w:shd w:val="clear" w:color="auto" w:fill="AAAAAA"/>
      <w:spacing w:line="240" w:lineRule="auto"/>
      <w:ind w:left="-120"/>
    </w:pPr>
    <w:rPr>
      <w:rFonts w:ascii="Times New Roman" w:eastAsia="Times New Roman" w:hAnsi="Times New Roman" w:cs="Times New Roman"/>
      <w:sz w:val="24"/>
      <w:szCs w:val="24"/>
    </w:rPr>
  </w:style>
  <w:style w:type="paragraph" w:customStyle="1" w:styleId="custombreadcrumb">
    <w:name w:val="custombreadcrumb"/>
    <w:basedOn w:val="Normal"/>
    <w:rsid w:val="00673210"/>
    <w:pPr>
      <w:spacing w:line="240" w:lineRule="auto"/>
    </w:pPr>
    <w:rPr>
      <w:rFonts w:ascii="Helvetica" w:eastAsia="Times New Roman" w:hAnsi="Helvetica" w:cs="Times New Roman"/>
      <w:sz w:val="27"/>
      <w:szCs w:val="27"/>
    </w:rPr>
  </w:style>
  <w:style w:type="paragraph" w:customStyle="1" w:styleId="dropdown-content">
    <w:name w:val="dropdown-content"/>
    <w:basedOn w:val="Normal"/>
    <w:rsid w:val="00673210"/>
    <w:pPr>
      <w:shd w:val="clear" w:color="auto" w:fill="F9F9F9"/>
      <w:spacing w:line="240" w:lineRule="auto"/>
    </w:pPr>
    <w:rPr>
      <w:rFonts w:ascii="Times New Roman" w:eastAsia="Times New Roman" w:hAnsi="Times New Roman" w:cs="Times New Roman"/>
      <w:vanish/>
      <w:sz w:val="24"/>
      <w:szCs w:val="24"/>
    </w:rPr>
  </w:style>
  <w:style w:type="paragraph" w:customStyle="1" w:styleId="docprevious">
    <w:name w:val="docprevious"/>
    <w:basedOn w:val="Normal"/>
    <w:rsid w:val="00673210"/>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docnext">
    <w:name w:val="docnext"/>
    <w:basedOn w:val="Normal"/>
    <w:rsid w:val="00673210"/>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ice-ins">
    <w:name w:val="ice-ins"/>
    <w:basedOn w:val="Normal"/>
    <w:rsid w:val="00673210"/>
    <w:pPr>
      <w:spacing w:line="240" w:lineRule="auto"/>
    </w:pPr>
    <w:rPr>
      <w:rFonts w:ascii="Times New Roman" w:eastAsia="Times New Roman" w:hAnsi="Times New Roman" w:cs="Times New Roman"/>
      <w:vanish/>
      <w:sz w:val="24"/>
      <w:szCs w:val="24"/>
    </w:rPr>
  </w:style>
  <w:style w:type="paragraph" w:customStyle="1" w:styleId="container-inline-date">
    <w:name w:val="container-inline-date"/>
    <w:basedOn w:val="Normal"/>
    <w:rsid w:val="00673210"/>
    <w:pPr>
      <w:spacing w:line="240" w:lineRule="auto"/>
    </w:pPr>
    <w:rPr>
      <w:rFonts w:ascii="Times New Roman" w:eastAsia="Times New Roman" w:hAnsi="Times New Roman" w:cs="Times New Roman"/>
      <w:sz w:val="24"/>
      <w:szCs w:val="24"/>
    </w:rPr>
  </w:style>
  <w:style w:type="paragraph" w:customStyle="1" w:styleId="calendarcontrol">
    <w:name w:val="calendar_control"/>
    <w:basedOn w:val="Normal"/>
    <w:rsid w:val="00673210"/>
    <w:pPr>
      <w:spacing w:line="240" w:lineRule="auto"/>
    </w:pPr>
    <w:rPr>
      <w:rFonts w:ascii="Times New Roman" w:eastAsia="Times New Roman" w:hAnsi="Times New Roman" w:cs="Times New Roman"/>
      <w:sz w:val="24"/>
      <w:szCs w:val="24"/>
    </w:rPr>
  </w:style>
  <w:style w:type="paragraph" w:customStyle="1" w:styleId="calendarlinks">
    <w:name w:val="calendar_links"/>
    <w:basedOn w:val="Normal"/>
    <w:rsid w:val="00673210"/>
    <w:pPr>
      <w:spacing w:line="240" w:lineRule="auto"/>
    </w:pPr>
    <w:rPr>
      <w:rFonts w:ascii="Times New Roman" w:eastAsia="Times New Roman" w:hAnsi="Times New Roman" w:cs="Times New Roman"/>
      <w:sz w:val="24"/>
      <w:szCs w:val="24"/>
    </w:rPr>
  </w:style>
  <w:style w:type="paragraph" w:customStyle="1" w:styleId="calendarheader">
    <w:name w:val="calendar_header"/>
    <w:basedOn w:val="Normal"/>
    <w:rsid w:val="00673210"/>
    <w:pPr>
      <w:spacing w:line="240" w:lineRule="auto"/>
    </w:pPr>
    <w:rPr>
      <w:rFonts w:ascii="Times New Roman" w:eastAsia="Times New Roman" w:hAnsi="Times New Roman" w:cs="Times New Roman"/>
      <w:sz w:val="24"/>
      <w:szCs w:val="24"/>
    </w:rPr>
  </w:style>
  <w:style w:type="paragraph" w:customStyle="1" w:styleId="calendar">
    <w:name w:val="calendar"/>
    <w:basedOn w:val="Normal"/>
    <w:rsid w:val="00673210"/>
    <w:pPr>
      <w:spacing w:line="240" w:lineRule="auto"/>
    </w:pPr>
    <w:rPr>
      <w:rFonts w:ascii="Times New Roman" w:eastAsia="Times New Roman" w:hAnsi="Times New Roman" w:cs="Times New Roman"/>
      <w:sz w:val="24"/>
      <w:szCs w:val="24"/>
    </w:rPr>
  </w:style>
  <w:style w:type="paragraph" w:customStyle="1" w:styleId="date-clear">
    <w:name w:val="date-clear"/>
    <w:basedOn w:val="Normal"/>
    <w:rsid w:val="00673210"/>
    <w:pPr>
      <w:spacing w:line="240" w:lineRule="auto"/>
    </w:pPr>
    <w:rPr>
      <w:rFonts w:ascii="Times New Roman" w:eastAsia="Times New Roman" w:hAnsi="Times New Roman" w:cs="Times New Roman"/>
      <w:sz w:val="24"/>
      <w:szCs w:val="24"/>
    </w:rPr>
  </w:style>
  <w:style w:type="paragraph" w:customStyle="1" w:styleId="date-no-float">
    <w:name w:val="date-no-float"/>
    <w:basedOn w:val="Normal"/>
    <w:rsid w:val="00673210"/>
    <w:pPr>
      <w:spacing w:line="240" w:lineRule="auto"/>
    </w:pPr>
    <w:rPr>
      <w:rFonts w:ascii="Times New Roman" w:eastAsia="Times New Roman" w:hAnsi="Times New Roman" w:cs="Times New Roman"/>
      <w:sz w:val="24"/>
      <w:szCs w:val="24"/>
    </w:rPr>
  </w:style>
  <w:style w:type="paragraph" w:customStyle="1" w:styleId="date-float">
    <w:name w:val="date-float"/>
    <w:basedOn w:val="Normal"/>
    <w:rsid w:val="00673210"/>
    <w:pPr>
      <w:spacing w:line="240" w:lineRule="auto"/>
    </w:pPr>
    <w:rPr>
      <w:rFonts w:ascii="Times New Roman" w:eastAsia="Times New Roman" w:hAnsi="Times New Roman" w:cs="Times New Roman"/>
      <w:sz w:val="24"/>
      <w:szCs w:val="24"/>
    </w:rPr>
  </w:style>
  <w:style w:type="paragraph" w:customStyle="1" w:styleId="date-form-element-content-multiline">
    <w:name w:val="date-form-element-content-multiline"/>
    <w:basedOn w:val="Normal"/>
    <w:rsid w:val="00673210"/>
    <w:pPr>
      <w:pBdr>
        <w:top w:val="single" w:sz="6" w:space="8" w:color="CCCCCC"/>
        <w:left w:val="single" w:sz="6" w:space="8" w:color="CCCCCC"/>
        <w:bottom w:val="single" w:sz="6" w:space="8" w:color="CCCCCC"/>
        <w:right w:val="single" w:sz="6" w:space="8" w:color="CCCCCC"/>
      </w:pBdr>
      <w:spacing w:line="240" w:lineRule="auto"/>
    </w:pPr>
    <w:rPr>
      <w:rFonts w:ascii="Times New Roman" w:eastAsia="Times New Roman" w:hAnsi="Times New Roman" w:cs="Times New Roman"/>
      <w:sz w:val="24"/>
      <w:szCs w:val="24"/>
    </w:rPr>
  </w:style>
  <w:style w:type="paragraph" w:customStyle="1" w:styleId="date-year-range-select">
    <w:name w:val="date-year-range-select"/>
    <w:basedOn w:val="Normal"/>
    <w:rsid w:val="00673210"/>
    <w:pPr>
      <w:spacing w:line="240" w:lineRule="auto"/>
      <w:ind w:right="240"/>
    </w:pPr>
    <w:rPr>
      <w:rFonts w:ascii="Times New Roman" w:eastAsia="Times New Roman" w:hAnsi="Times New Roman" w:cs="Times New Roman"/>
      <w:sz w:val="24"/>
      <w:szCs w:val="24"/>
    </w:rPr>
  </w:style>
  <w:style w:type="paragraph" w:customStyle="1" w:styleId="ui-datepicker">
    <w:name w:val="ui-datepicker"/>
    <w:basedOn w:val="Normal"/>
    <w:rsid w:val="00673210"/>
    <w:pPr>
      <w:spacing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673210"/>
    <w:pPr>
      <w:spacing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673210"/>
    <w:pPr>
      <w:bidi/>
      <w:spacing w:line="240" w:lineRule="auto"/>
    </w:pPr>
    <w:rPr>
      <w:rFonts w:ascii="Times New Roman" w:eastAsia="Times New Roman" w:hAnsi="Times New Roman" w:cs="Times New Roman"/>
      <w:sz w:val="24"/>
      <w:szCs w:val="24"/>
    </w:rPr>
  </w:style>
  <w:style w:type="paragraph" w:customStyle="1" w:styleId="node-unpublished">
    <w:name w:val="node-unpublished"/>
    <w:basedOn w:val="Normal"/>
    <w:rsid w:val="00673210"/>
    <w:pPr>
      <w:shd w:val="clear" w:color="auto" w:fill="FFF4F4"/>
      <w:spacing w:line="240" w:lineRule="auto"/>
    </w:pPr>
    <w:rPr>
      <w:rFonts w:ascii="Times New Roman" w:eastAsia="Times New Roman" w:hAnsi="Times New Roman" w:cs="Times New Roman"/>
      <w:sz w:val="24"/>
      <w:szCs w:val="24"/>
    </w:rPr>
  </w:style>
  <w:style w:type="paragraph" w:customStyle="1" w:styleId="search-form">
    <w:name w:val="search-form"/>
    <w:basedOn w:val="Normal"/>
    <w:rsid w:val="00673210"/>
    <w:pPr>
      <w:spacing w:after="240" w:line="240" w:lineRule="auto"/>
    </w:pPr>
    <w:rPr>
      <w:rFonts w:ascii="Times New Roman" w:eastAsia="Times New Roman" w:hAnsi="Times New Roman" w:cs="Times New Roman"/>
      <w:sz w:val="24"/>
      <w:szCs w:val="24"/>
    </w:rPr>
  </w:style>
  <w:style w:type="paragraph" w:customStyle="1" w:styleId="password-strength">
    <w:name w:val="password-strength"/>
    <w:basedOn w:val="Normal"/>
    <w:rsid w:val="00673210"/>
    <w:pPr>
      <w:spacing w:before="336" w:line="240" w:lineRule="auto"/>
    </w:pPr>
    <w:rPr>
      <w:rFonts w:ascii="Times New Roman" w:eastAsia="Times New Roman" w:hAnsi="Times New Roman" w:cs="Times New Roman"/>
      <w:sz w:val="24"/>
      <w:szCs w:val="24"/>
    </w:rPr>
  </w:style>
  <w:style w:type="paragraph" w:customStyle="1" w:styleId="password-strength-title">
    <w:name w:val="password-strength-title"/>
    <w:basedOn w:val="Normal"/>
    <w:rsid w:val="00673210"/>
    <w:pPr>
      <w:spacing w:line="240" w:lineRule="auto"/>
    </w:pPr>
    <w:rPr>
      <w:rFonts w:ascii="Times New Roman" w:eastAsia="Times New Roman" w:hAnsi="Times New Roman" w:cs="Times New Roman"/>
      <w:sz w:val="24"/>
      <w:szCs w:val="24"/>
    </w:rPr>
  </w:style>
  <w:style w:type="paragraph" w:customStyle="1" w:styleId="password-strength-text">
    <w:name w:val="password-strength-text"/>
    <w:basedOn w:val="Normal"/>
    <w:rsid w:val="00673210"/>
    <w:pPr>
      <w:spacing w:line="240" w:lineRule="auto"/>
    </w:pPr>
    <w:rPr>
      <w:rFonts w:ascii="Times New Roman" w:eastAsia="Times New Roman" w:hAnsi="Times New Roman" w:cs="Times New Roman"/>
      <w:b/>
      <w:bCs/>
      <w:sz w:val="24"/>
      <w:szCs w:val="24"/>
    </w:rPr>
  </w:style>
  <w:style w:type="paragraph" w:customStyle="1" w:styleId="password-indicator">
    <w:name w:val="password-indicator"/>
    <w:basedOn w:val="Normal"/>
    <w:rsid w:val="00673210"/>
    <w:pPr>
      <w:shd w:val="clear" w:color="auto" w:fill="C4C4C4"/>
      <w:spacing w:line="240" w:lineRule="auto"/>
    </w:pPr>
    <w:rPr>
      <w:rFonts w:ascii="Times New Roman" w:eastAsia="Times New Roman" w:hAnsi="Times New Roman" w:cs="Times New Roman"/>
      <w:sz w:val="24"/>
      <w:szCs w:val="24"/>
    </w:rPr>
  </w:style>
  <w:style w:type="paragraph" w:customStyle="1" w:styleId="confirm-parent">
    <w:name w:val="confirm-parent"/>
    <w:basedOn w:val="Normal"/>
    <w:rsid w:val="00673210"/>
    <w:pPr>
      <w:spacing w:line="240" w:lineRule="auto"/>
    </w:pPr>
    <w:rPr>
      <w:rFonts w:ascii="Times New Roman" w:eastAsia="Times New Roman" w:hAnsi="Times New Roman" w:cs="Times New Roman"/>
      <w:sz w:val="24"/>
      <w:szCs w:val="24"/>
    </w:rPr>
  </w:style>
  <w:style w:type="paragraph" w:customStyle="1" w:styleId="password-parent">
    <w:name w:val="password-parent"/>
    <w:basedOn w:val="Normal"/>
    <w:rsid w:val="00673210"/>
    <w:pPr>
      <w:spacing w:line="240" w:lineRule="auto"/>
    </w:pPr>
    <w:rPr>
      <w:rFonts w:ascii="Times New Roman" w:eastAsia="Times New Roman" w:hAnsi="Times New Roman" w:cs="Times New Roman"/>
      <w:sz w:val="24"/>
      <w:szCs w:val="24"/>
    </w:rPr>
  </w:style>
  <w:style w:type="paragraph" w:customStyle="1" w:styleId="profile">
    <w:name w:val="profile"/>
    <w:basedOn w:val="Normal"/>
    <w:rsid w:val="00673210"/>
    <w:pPr>
      <w:spacing w:before="240" w:after="240" w:line="240" w:lineRule="auto"/>
    </w:pPr>
    <w:rPr>
      <w:rFonts w:ascii="Times New Roman" w:eastAsia="Times New Roman" w:hAnsi="Times New Roman" w:cs="Times New Roman"/>
      <w:sz w:val="24"/>
      <w:szCs w:val="24"/>
    </w:rPr>
  </w:style>
  <w:style w:type="paragraph" w:customStyle="1" w:styleId="views-exposed-widgets">
    <w:name w:val="views-exposed-widgets"/>
    <w:basedOn w:val="Normal"/>
    <w:rsid w:val="00673210"/>
    <w:pPr>
      <w:spacing w:after="120" w:line="240" w:lineRule="auto"/>
    </w:pPr>
    <w:rPr>
      <w:rFonts w:ascii="Times New Roman" w:eastAsia="Times New Roman" w:hAnsi="Times New Roman" w:cs="Times New Roman"/>
      <w:sz w:val="24"/>
      <w:szCs w:val="24"/>
    </w:rPr>
  </w:style>
  <w:style w:type="paragraph" w:customStyle="1" w:styleId="views-align-left">
    <w:name w:val="views-align-left"/>
    <w:basedOn w:val="Normal"/>
    <w:rsid w:val="00673210"/>
    <w:pPr>
      <w:spacing w:line="240" w:lineRule="auto"/>
    </w:pPr>
    <w:rPr>
      <w:rFonts w:ascii="Times New Roman" w:eastAsia="Times New Roman" w:hAnsi="Times New Roman" w:cs="Times New Roman"/>
      <w:sz w:val="24"/>
      <w:szCs w:val="24"/>
    </w:rPr>
  </w:style>
  <w:style w:type="paragraph" w:customStyle="1" w:styleId="views-align-right">
    <w:name w:val="views-align-right"/>
    <w:basedOn w:val="Normal"/>
    <w:rsid w:val="00673210"/>
    <w:pPr>
      <w:spacing w:line="240" w:lineRule="auto"/>
      <w:jc w:val="right"/>
    </w:pPr>
    <w:rPr>
      <w:rFonts w:ascii="Times New Roman" w:eastAsia="Times New Roman" w:hAnsi="Times New Roman" w:cs="Times New Roman"/>
      <w:sz w:val="24"/>
      <w:szCs w:val="24"/>
    </w:rPr>
  </w:style>
  <w:style w:type="paragraph" w:customStyle="1" w:styleId="views-align-center">
    <w:name w:val="views-align-center"/>
    <w:basedOn w:val="Normal"/>
    <w:rsid w:val="00673210"/>
    <w:pPr>
      <w:spacing w:line="240" w:lineRule="auto"/>
      <w:jc w:val="center"/>
    </w:pPr>
    <w:rPr>
      <w:rFonts w:ascii="Times New Roman" w:eastAsia="Times New Roman" w:hAnsi="Times New Roman" w:cs="Times New Roman"/>
      <w:sz w:val="24"/>
      <w:szCs w:val="24"/>
    </w:rPr>
  </w:style>
  <w:style w:type="paragraph" w:customStyle="1" w:styleId="rteindent1">
    <w:name w:val="rteindent1"/>
    <w:basedOn w:val="Normal"/>
    <w:rsid w:val="00673210"/>
    <w:pPr>
      <w:spacing w:line="240" w:lineRule="auto"/>
      <w:ind w:left="600"/>
    </w:pPr>
    <w:rPr>
      <w:rFonts w:ascii="Times New Roman" w:eastAsia="Times New Roman" w:hAnsi="Times New Roman" w:cs="Times New Roman"/>
      <w:sz w:val="24"/>
      <w:szCs w:val="24"/>
    </w:rPr>
  </w:style>
  <w:style w:type="paragraph" w:customStyle="1" w:styleId="rteindent2">
    <w:name w:val="rteindent2"/>
    <w:basedOn w:val="Normal"/>
    <w:rsid w:val="00673210"/>
    <w:pPr>
      <w:spacing w:line="240" w:lineRule="auto"/>
      <w:ind w:left="1200"/>
    </w:pPr>
    <w:rPr>
      <w:rFonts w:ascii="Times New Roman" w:eastAsia="Times New Roman" w:hAnsi="Times New Roman" w:cs="Times New Roman"/>
      <w:sz w:val="24"/>
      <w:szCs w:val="24"/>
    </w:rPr>
  </w:style>
  <w:style w:type="paragraph" w:customStyle="1" w:styleId="rteindent3">
    <w:name w:val="rteindent3"/>
    <w:basedOn w:val="Normal"/>
    <w:rsid w:val="00673210"/>
    <w:pPr>
      <w:spacing w:line="240" w:lineRule="auto"/>
      <w:ind w:left="1800"/>
    </w:pPr>
    <w:rPr>
      <w:rFonts w:ascii="Times New Roman" w:eastAsia="Times New Roman" w:hAnsi="Times New Roman" w:cs="Times New Roman"/>
      <w:sz w:val="24"/>
      <w:szCs w:val="24"/>
    </w:rPr>
  </w:style>
  <w:style w:type="paragraph" w:customStyle="1" w:styleId="rteindent4">
    <w:name w:val="rteindent4"/>
    <w:basedOn w:val="Normal"/>
    <w:rsid w:val="00673210"/>
    <w:pPr>
      <w:spacing w:line="240" w:lineRule="auto"/>
      <w:ind w:left="2400"/>
    </w:pPr>
    <w:rPr>
      <w:rFonts w:ascii="Times New Roman" w:eastAsia="Times New Roman" w:hAnsi="Times New Roman" w:cs="Times New Roman"/>
      <w:sz w:val="24"/>
      <w:szCs w:val="24"/>
    </w:rPr>
  </w:style>
  <w:style w:type="paragraph" w:customStyle="1" w:styleId="rteleft">
    <w:name w:val="rteleft"/>
    <w:basedOn w:val="Normal"/>
    <w:rsid w:val="00673210"/>
    <w:pPr>
      <w:spacing w:line="240" w:lineRule="auto"/>
    </w:pPr>
    <w:rPr>
      <w:rFonts w:ascii="Times New Roman" w:eastAsia="Times New Roman" w:hAnsi="Times New Roman" w:cs="Times New Roman"/>
      <w:sz w:val="24"/>
      <w:szCs w:val="24"/>
    </w:rPr>
  </w:style>
  <w:style w:type="paragraph" w:customStyle="1" w:styleId="rteright">
    <w:name w:val="rteright"/>
    <w:basedOn w:val="Normal"/>
    <w:rsid w:val="00673210"/>
    <w:pPr>
      <w:spacing w:line="240" w:lineRule="auto"/>
      <w:jc w:val="right"/>
    </w:pPr>
    <w:rPr>
      <w:rFonts w:ascii="Times New Roman" w:eastAsia="Times New Roman" w:hAnsi="Times New Roman" w:cs="Times New Roman"/>
      <w:sz w:val="24"/>
      <w:szCs w:val="24"/>
    </w:rPr>
  </w:style>
  <w:style w:type="paragraph" w:customStyle="1" w:styleId="rtecenter">
    <w:name w:val="rtecenter"/>
    <w:basedOn w:val="Normal"/>
    <w:rsid w:val="00673210"/>
    <w:pPr>
      <w:spacing w:line="240" w:lineRule="auto"/>
      <w:jc w:val="center"/>
    </w:pPr>
    <w:rPr>
      <w:rFonts w:ascii="Times New Roman" w:eastAsia="Times New Roman" w:hAnsi="Times New Roman" w:cs="Times New Roman"/>
      <w:sz w:val="24"/>
      <w:szCs w:val="24"/>
    </w:rPr>
  </w:style>
  <w:style w:type="paragraph" w:customStyle="1" w:styleId="rtejustify">
    <w:name w:val="rtejustify"/>
    <w:basedOn w:val="Normal"/>
    <w:rsid w:val="00673210"/>
    <w:pPr>
      <w:spacing w:line="240" w:lineRule="auto"/>
      <w:jc w:val="both"/>
    </w:pPr>
    <w:rPr>
      <w:rFonts w:ascii="Times New Roman" w:eastAsia="Times New Roman" w:hAnsi="Times New Roman" w:cs="Times New Roman"/>
      <w:sz w:val="24"/>
      <w:szCs w:val="24"/>
    </w:rPr>
  </w:style>
  <w:style w:type="paragraph" w:customStyle="1" w:styleId="cboxphoto">
    <w:name w:val="cboxphoto"/>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673210"/>
    <w:pPr>
      <w:spacing w:line="240" w:lineRule="auto"/>
    </w:pPr>
    <w:rPr>
      <w:rFonts w:ascii="Times New Roman" w:eastAsia="Times New Roman" w:hAnsi="Times New Roman" w:cs="Times New Roman"/>
      <w:sz w:val="24"/>
      <w:szCs w:val="24"/>
    </w:rPr>
  </w:style>
  <w:style w:type="paragraph" w:customStyle="1" w:styleId="ctools-locked">
    <w:name w:val="ctools-locked"/>
    <w:basedOn w:val="Normal"/>
    <w:rsid w:val="00673210"/>
    <w:pPr>
      <w:pBdr>
        <w:top w:val="single" w:sz="6" w:space="12" w:color="FF0000"/>
        <w:left w:val="single" w:sz="6" w:space="12" w:color="FF0000"/>
        <w:bottom w:val="single" w:sz="6" w:space="12" w:color="FF0000"/>
        <w:right w:val="single" w:sz="6" w:space="12" w:color="FF0000"/>
      </w:pBdr>
      <w:spacing w:line="240" w:lineRule="auto"/>
    </w:pPr>
    <w:rPr>
      <w:rFonts w:ascii="Times New Roman" w:eastAsia="Times New Roman" w:hAnsi="Times New Roman" w:cs="Times New Roman"/>
      <w:color w:val="FF0000"/>
      <w:sz w:val="24"/>
      <w:szCs w:val="24"/>
    </w:rPr>
  </w:style>
  <w:style w:type="paragraph" w:customStyle="1" w:styleId="ctools-owns-lock">
    <w:name w:val="ctools-owns-lock"/>
    <w:basedOn w:val="Normal"/>
    <w:rsid w:val="00673210"/>
    <w:pPr>
      <w:pBdr>
        <w:top w:val="single" w:sz="6" w:space="12" w:color="F0C020"/>
        <w:left w:val="single" w:sz="6" w:space="12" w:color="F0C020"/>
        <w:bottom w:val="single" w:sz="6" w:space="12" w:color="F0C020"/>
        <w:right w:val="single" w:sz="6" w:space="12" w:color="F0C020"/>
      </w:pBdr>
      <w:shd w:val="clear" w:color="auto" w:fill="FFFFDD"/>
      <w:spacing w:line="240" w:lineRule="auto"/>
    </w:pPr>
    <w:rPr>
      <w:rFonts w:ascii="Times New Roman" w:eastAsia="Times New Roman" w:hAnsi="Times New Roman" w:cs="Times New Roman"/>
      <w:sz w:val="24"/>
      <w:szCs w:val="24"/>
    </w:rPr>
  </w:style>
  <w:style w:type="paragraph" w:customStyle="1" w:styleId="print-link">
    <w:name w:val="print-link"/>
    <w:basedOn w:val="Normal"/>
    <w:rsid w:val="00673210"/>
    <w:pPr>
      <w:spacing w:line="240" w:lineRule="auto"/>
      <w:jc w:val="right"/>
    </w:pPr>
    <w:rPr>
      <w:rFonts w:ascii="Times New Roman" w:eastAsia="Times New Roman" w:hAnsi="Times New Roman" w:cs="Times New Roman"/>
      <w:sz w:val="24"/>
      <w:szCs w:val="24"/>
    </w:rPr>
  </w:style>
  <w:style w:type="paragraph" w:customStyle="1" w:styleId="printhtml">
    <w:name w:val="print_html"/>
    <w:basedOn w:val="Normal"/>
    <w:rsid w:val="00673210"/>
    <w:pPr>
      <w:spacing w:line="240" w:lineRule="auto"/>
      <w:ind w:left="240"/>
    </w:pPr>
    <w:rPr>
      <w:rFonts w:ascii="Times New Roman" w:eastAsia="Times New Roman" w:hAnsi="Times New Roman" w:cs="Times New Roman"/>
      <w:sz w:val="24"/>
      <w:szCs w:val="24"/>
    </w:rPr>
  </w:style>
  <w:style w:type="paragraph" w:customStyle="1" w:styleId="printmail">
    <w:name w:val="print_mail"/>
    <w:basedOn w:val="Normal"/>
    <w:rsid w:val="00673210"/>
    <w:pPr>
      <w:spacing w:line="240" w:lineRule="auto"/>
      <w:ind w:left="240"/>
    </w:pPr>
    <w:rPr>
      <w:rFonts w:ascii="Times New Roman" w:eastAsia="Times New Roman" w:hAnsi="Times New Roman" w:cs="Times New Roman"/>
      <w:sz w:val="24"/>
      <w:szCs w:val="24"/>
    </w:rPr>
  </w:style>
  <w:style w:type="paragraph" w:customStyle="1" w:styleId="printpdf">
    <w:name w:val="print_pdf"/>
    <w:basedOn w:val="Normal"/>
    <w:rsid w:val="00673210"/>
    <w:pPr>
      <w:spacing w:line="240" w:lineRule="auto"/>
      <w:ind w:left="240"/>
    </w:pPr>
    <w:rPr>
      <w:rFonts w:ascii="Times New Roman" w:eastAsia="Times New Roman" w:hAnsi="Times New Roman" w:cs="Times New Roman"/>
      <w:sz w:val="24"/>
      <w:szCs w:val="24"/>
    </w:rPr>
  </w:style>
  <w:style w:type="paragraph" w:customStyle="1" w:styleId="printepub">
    <w:name w:val="print_epub"/>
    <w:basedOn w:val="Normal"/>
    <w:rsid w:val="00673210"/>
    <w:pPr>
      <w:spacing w:line="240" w:lineRule="auto"/>
      <w:ind w:left="240"/>
    </w:pPr>
    <w:rPr>
      <w:rFonts w:ascii="Times New Roman" w:eastAsia="Times New Roman" w:hAnsi="Times New Roman" w:cs="Times New Roman"/>
      <w:sz w:val="24"/>
      <w:szCs w:val="24"/>
    </w:rPr>
  </w:style>
  <w:style w:type="paragraph" w:customStyle="1" w:styleId="print-syslink">
    <w:name w:val="print-syslink"/>
    <w:basedOn w:val="Normal"/>
    <w:rsid w:val="00673210"/>
    <w:pPr>
      <w:spacing w:line="240" w:lineRule="auto"/>
      <w:ind w:right="240"/>
    </w:pPr>
    <w:rPr>
      <w:rFonts w:ascii="Times New Roman" w:eastAsia="Times New Roman" w:hAnsi="Times New Roman" w:cs="Times New Roman"/>
      <w:sz w:val="24"/>
      <w:szCs w:val="24"/>
    </w:rPr>
  </w:style>
  <w:style w:type="paragraph" w:customStyle="1" w:styleId="fa">
    <w:name w:val="fa"/>
    <w:basedOn w:val="Normal"/>
    <w:rsid w:val="00673210"/>
    <w:pPr>
      <w:spacing w:line="240" w:lineRule="auto"/>
    </w:pPr>
    <w:rPr>
      <w:rFonts w:ascii="FontAwesome" w:eastAsia="Times New Roman" w:hAnsi="FontAwesome" w:cs="Times New Roman"/>
      <w:sz w:val="21"/>
      <w:szCs w:val="21"/>
    </w:rPr>
  </w:style>
  <w:style w:type="paragraph" w:customStyle="1" w:styleId="fa-lg">
    <w:name w:val="fa-lg"/>
    <w:basedOn w:val="Normal"/>
    <w:rsid w:val="00673210"/>
    <w:pPr>
      <w:spacing w:line="180" w:lineRule="atLeast"/>
    </w:pPr>
    <w:rPr>
      <w:rFonts w:ascii="Times New Roman" w:eastAsia="Times New Roman" w:hAnsi="Times New Roman" w:cs="Times New Roman"/>
      <w:sz w:val="32"/>
      <w:szCs w:val="32"/>
    </w:rPr>
  </w:style>
  <w:style w:type="paragraph" w:customStyle="1" w:styleId="fa-2x">
    <w:name w:val="fa-2x"/>
    <w:basedOn w:val="Normal"/>
    <w:rsid w:val="00673210"/>
    <w:pPr>
      <w:spacing w:line="240" w:lineRule="auto"/>
    </w:pPr>
    <w:rPr>
      <w:rFonts w:ascii="Times New Roman" w:eastAsia="Times New Roman" w:hAnsi="Times New Roman" w:cs="Times New Roman"/>
      <w:sz w:val="48"/>
      <w:szCs w:val="48"/>
    </w:rPr>
  </w:style>
  <w:style w:type="paragraph" w:customStyle="1" w:styleId="fa-3x">
    <w:name w:val="fa-3x"/>
    <w:basedOn w:val="Normal"/>
    <w:rsid w:val="00673210"/>
    <w:pPr>
      <w:spacing w:line="240" w:lineRule="auto"/>
    </w:pPr>
    <w:rPr>
      <w:rFonts w:ascii="Times New Roman" w:eastAsia="Times New Roman" w:hAnsi="Times New Roman" w:cs="Times New Roman"/>
      <w:sz w:val="72"/>
      <w:szCs w:val="72"/>
    </w:rPr>
  </w:style>
  <w:style w:type="paragraph" w:customStyle="1" w:styleId="fa-4x">
    <w:name w:val="fa-4x"/>
    <w:basedOn w:val="Normal"/>
    <w:rsid w:val="00673210"/>
    <w:pPr>
      <w:spacing w:line="240" w:lineRule="auto"/>
    </w:pPr>
    <w:rPr>
      <w:rFonts w:ascii="Times New Roman" w:eastAsia="Times New Roman" w:hAnsi="Times New Roman" w:cs="Times New Roman"/>
      <w:sz w:val="96"/>
      <w:szCs w:val="96"/>
    </w:rPr>
  </w:style>
  <w:style w:type="paragraph" w:customStyle="1" w:styleId="fa-5x">
    <w:name w:val="fa-5x"/>
    <w:basedOn w:val="Normal"/>
    <w:rsid w:val="00673210"/>
    <w:pPr>
      <w:spacing w:line="240" w:lineRule="auto"/>
    </w:pPr>
    <w:rPr>
      <w:rFonts w:ascii="Times New Roman" w:eastAsia="Times New Roman" w:hAnsi="Times New Roman" w:cs="Times New Roman"/>
      <w:sz w:val="120"/>
      <w:szCs w:val="120"/>
    </w:rPr>
  </w:style>
  <w:style w:type="paragraph" w:customStyle="1" w:styleId="fa-fw">
    <w:name w:val="fa-fw"/>
    <w:basedOn w:val="Normal"/>
    <w:rsid w:val="00673210"/>
    <w:pPr>
      <w:spacing w:line="240" w:lineRule="auto"/>
      <w:jc w:val="center"/>
    </w:pPr>
    <w:rPr>
      <w:rFonts w:ascii="Times New Roman" w:eastAsia="Times New Roman" w:hAnsi="Times New Roman" w:cs="Times New Roman"/>
      <w:sz w:val="24"/>
      <w:szCs w:val="24"/>
    </w:rPr>
  </w:style>
  <w:style w:type="paragraph" w:customStyle="1" w:styleId="fa-ul">
    <w:name w:val="fa-ul"/>
    <w:basedOn w:val="Normal"/>
    <w:rsid w:val="00673210"/>
    <w:pPr>
      <w:spacing w:line="240" w:lineRule="auto"/>
      <w:ind w:left="514"/>
    </w:pPr>
    <w:rPr>
      <w:rFonts w:ascii="Times New Roman" w:eastAsia="Times New Roman" w:hAnsi="Times New Roman" w:cs="Times New Roman"/>
      <w:sz w:val="24"/>
      <w:szCs w:val="24"/>
    </w:rPr>
  </w:style>
  <w:style w:type="paragraph" w:customStyle="1" w:styleId="fa-li">
    <w:name w:val="fa-li"/>
    <w:basedOn w:val="Normal"/>
    <w:rsid w:val="00673210"/>
    <w:pPr>
      <w:spacing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73210"/>
    <w:pPr>
      <w:pBdr>
        <w:top w:val="single" w:sz="8" w:space="2" w:color="EEEEEE"/>
        <w:left w:val="single" w:sz="8" w:space="3" w:color="EEEEEE"/>
        <w:bottom w:val="single" w:sz="8" w:space="2" w:color="EEEEEE"/>
        <w:right w:val="single" w:sz="8" w:space="3" w:color="EEEEEE"/>
      </w:pBdr>
      <w:spacing w:line="240" w:lineRule="auto"/>
    </w:pPr>
    <w:rPr>
      <w:rFonts w:ascii="Times New Roman" w:eastAsia="Times New Roman" w:hAnsi="Times New Roman" w:cs="Times New Roman"/>
      <w:sz w:val="24"/>
      <w:szCs w:val="24"/>
    </w:rPr>
  </w:style>
  <w:style w:type="paragraph" w:customStyle="1" w:styleId="fa-stack">
    <w:name w:val="fa-stack"/>
    <w:basedOn w:val="Normal"/>
    <w:rsid w:val="00673210"/>
    <w:pPr>
      <w:spacing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73210"/>
    <w:pPr>
      <w:spacing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73210"/>
    <w:pPr>
      <w:spacing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73210"/>
    <w:pPr>
      <w:spacing w:line="240" w:lineRule="auto"/>
    </w:pPr>
    <w:rPr>
      <w:rFonts w:ascii="Times New Roman" w:eastAsia="Times New Roman" w:hAnsi="Times New Roman" w:cs="Times New Roman"/>
      <w:color w:val="FFFFFF"/>
      <w:sz w:val="24"/>
      <w:szCs w:val="24"/>
    </w:rPr>
  </w:style>
  <w:style w:type="paragraph" w:customStyle="1" w:styleId="tb-megamenu">
    <w:name w:val="tb-megamenu"/>
    <w:basedOn w:val="Normal"/>
    <w:rsid w:val="00673210"/>
    <w:pPr>
      <w:shd w:val="clear" w:color="auto" w:fill="000000"/>
      <w:spacing w:line="240" w:lineRule="auto"/>
    </w:pPr>
    <w:rPr>
      <w:rFonts w:ascii="Times New Roman" w:eastAsia="Times New Roman" w:hAnsi="Times New Roman" w:cs="Times New Roman"/>
      <w:sz w:val="24"/>
      <w:szCs w:val="24"/>
    </w:rPr>
  </w:style>
  <w:style w:type="paragraph" w:customStyle="1" w:styleId="mm-menu">
    <w:name w:val="mm-menu"/>
    <w:basedOn w:val="Normal"/>
    <w:rsid w:val="00673210"/>
    <w:pPr>
      <w:shd w:val="clear" w:color="auto" w:fill="F3F3F3"/>
      <w:spacing w:line="240" w:lineRule="auto"/>
    </w:pPr>
    <w:rPr>
      <w:rFonts w:ascii="Times New Roman" w:eastAsia="Times New Roman" w:hAnsi="Times New Roman" w:cs="Times New Roman"/>
      <w:sz w:val="24"/>
      <w:szCs w:val="24"/>
    </w:rPr>
  </w:style>
  <w:style w:type="paragraph" w:customStyle="1" w:styleId="mm-listviewlia">
    <w:name w:val="mm-listview&gt;li&gt;a"/>
    <w:basedOn w:val="Normal"/>
    <w:rsid w:val="00673210"/>
    <w:pPr>
      <w:spacing w:line="240" w:lineRule="auto"/>
    </w:pPr>
    <w:rPr>
      <w:rFonts w:ascii="Times New Roman" w:eastAsia="Times New Roman" w:hAnsi="Times New Roman" w:cs="Times New Roman"/>
      <w:sz w:val="24"/>
      <w:szCs w:val="24"/>
    </w:rPr>
  </w:style>
  <w:style w:type="paragraph" w:customStyle="1" w:styleId="mm-listviewlispan">
    <w:name w:val="mm-listview&gt;li&gt;span"/>
    <w:basedOn w:val="Normal"/>
    <w:rsid w:val="00673210"/>
    <w:pPr>
      <w:spacing w:line="240" w:lineRule="auto"/>
    </w:pPr>
    <w:rPr>
      <w:rFonts w:ascii="Times New Roman" w:eastAsia="Times New Roman" w:hAnsi="Times New Roman" w:cs="Times New Roman"/>
      <w:sz w:val="24"/>
      <w:szCs w:val="24"/>
    </w:rPr>
  </w:style>
  <w:style w:type="paragraph" w:customStyle="1" w:styleId="mm-btn">
    <w:name w:val="mm-btn"/>
    <w:basedOn w:val="Normal"/>
    <w:rsid w:val="00673210"/>
    <w:pPr>
      <w:spacing w:line="240" w:lineRule="auto"/>
    </w:pPr>
    <w:rPr>
      <w:rFonts w:ascii="Times New Roman" w:eastAsia="Times New Roman" w:hAnsi="Times New Roman" w:cs="Times New Roman"/>
      <w:sz w:val="24"/>
      <w:szCs w:val="24"/>
    </w:rPr>
  </w:style>
  <w:style w:type="paragraph" w:customStyle="1" w:styleId="mm-navbar">
    <w:name w:val="mm-navbar"/>
    <w:basedOn w:val="Normal"/>
    <w:rsid w:val="00673210"/>
    <w:pPr>
      <w:pBdr>
        <w:bottom w:val="single" w:sz="6" w:space="0" w:color="auto"/>
      </w:pBdr>
      <w:spacing w:line="300" w:lineRule="atLeast"/>
      <w:jc w:val="center"/>
    </w:pPr>
    <w:rPr>
      <w:rFonts w:ascii="Times New Roman" w:eastAsia="Times New Roman" w:hAnsi="Times New Roman" w:cs="Times New Roman"/>
      <w:sz w:val="24"/>
      <w:szCs w:val="24"/>
    </w:rPr>
  </w:style>
  <w:style w:type="paragraph" w:customStyle="1" w:styleId="mm-navbar0">
    <w:name w:val="mm-navbar&gt;*"/>
    <w:basedOn w:val="Normal"/>
    <w:rsid w:val="00673210"/>
    <w:pPr>
      <w:spacing w:line="240" w:lineRule="auto"/>
    </w:pPr>
    <w:rPr>
      <w:rFonts w:ascii="Times New Roman" w:eastAsia="Times New Roman" w:hAnsi="Times New Roman" w:cs="Times New Roman"/>
      <w:sz w:val="24"/>
      <w:szCs w:val="24"/>
    </w:rPr>
  </w:style>
  <w:style w:type="paragraph" w:customStyle="1" w:styleId="mm-listview">
    <w:name w:val="mm-listview"/>
    <w:basedOn w:val="Normal"/>
    <w:rsid w:val="00673210"/>
    <w:pPr>
      <w:spacing w:line="300" w:lineRule="atLeast"/>
    </w:pPr>
    <w:rPr>
      <w:rFonts w:ascii="Times New Roman" w:eastAsia="Times New Roman" w:hAnsi="Times New Roman" w:cs="Times New Roman"/>
      <w:sz w:val="21"/>
      <w:szCs w:val="21"/>
    </w:rPr>
  </w:style>
  <w:style w:type="paragraph" w:customStyle="1" w:styleId="mm-listviewli">
    <w:name w:val="mm-listview&gt;li"/>
    <w:basedOn w:val="Normal"/>
    <w:rsid w:val="00673210"/>
    <w:pPr>
      <w:spacing w:line="240" w:lineRule="auto"/>
    </w:pPr>
    <w:rPr>
      <w:rFonts w:ascii="Times New Roman" w:eastAsia="Times New Roman" w:hAnsi="Times New Roman" w:cs="Times New Roman"/>
      <w:sz w:val="24"/>
      <w:szCs w:val="24"/>
    </w:rPr>
  </w:style>
  <w:style w:type="paragraph" w:customStyle="1" w:styleId="mm-dividerspan">
    <w:name w:val="mm-divider&gt;span"/>
    <w:basedOn w:val="Normal"/>
    <w:rsid w:val="00673210"/>
    <w:pPr>
      <w:spacing w:line="375" w:lineRule="atLeast"/>
    </w:pPr>
    <w:rPr>
      <w:rFonts w:ascii="Times New Roman" w:eastAsia="Times New Roman" w:hAnsi="Times New Roman" w:cs="Times New Roman"/>
      <w:sz w:val="24"/>
      <w:szCs w:val="24"/>
    </w:rPr>
  </w:style>
  <w:style w:type="paragraph" w:customStyle="1" w:styleId="mm-fixeddivider">
    <w:name w:val="mm-fixeddivider"/>
    <w:basedOn w:val="Normal"/>
    <w:rsid w:val="00673210"/>
    <w:pPr>
      <w:spacing w:line="240" w:lineRule="auto"/>
    </w:pPr>
    <w:rPr>
      <w:rFonts w:ascii="Times New Roman" w:eastAsia="Times New Roman" w:hAnsi="Times New Roman" w:cs="Times New Roman"/>
      <w:vanish/>
      <w:sz w:val="24"/>
      <w:szCs w:val="24"/>
    </w:rPr>
  </w:style>
  <w:style w:type="paragraph" w:customStyle="1" w:styleId="mm-subblocker">
    <w:name w:val="mm-subblocker"/>
    <w:basedOn w:val="Normal"/>
    <w:rsid w:val="00673210"/>
    <w:pPr>
      <w:spacing w:line="240" w:lineRule="auto"/>
    </w:pPr>
    <w:rPr>
      <w:rFonts w:ascii="Times New Roman" w:eastAsia="Times New Roman" w:hAnsi="Times New Roman" w:cs="Times New Roman"/>
      <w:sz w:val="24"/>
      <w:szCs w:val="24"/>
    </w:rPr>
  </w:style>
  <w:style w:type="paragraph" w:customStyle="1" w:styleId="mm-navbar-bottom">
    <w:name w:val="mm-navbar-bottom"/>
    <w:basedOn w:val="Normal"/>
    <w:rsid w:val="00673210"/>
    <w:pPr>
      <w:pBdr>
        <w:top w:val="single" w:sz="6" w:space="0" w:color="auto"/>
      </w:pBdr>
      <w:spacing w:line="240" w:lineRule="auto"/>
    </w:pPr>
    <w:rPr>
      <w:rFonts w:ascii="Times New Roman" w:eastAsia="Times New Roman" w:hAnsi="Times New Roman" w:cs="Times New Roman"/>
      <w:sz w:val="24"/>
      <w:szCs w:val="24"/>
    </w:rPr>
  </w:style>
  <w:style w:type="paragraph" w:customStyle="1" w:styleId="mm-navbarclassmm-navbar-content-">
    <w:name w:val="mm-navbar[class*=mm-navbar-content-]&gt;*"/>
    <w:basedOn w:val="Normal"/>
    <w:rsid w:val="00673210"/>
    <w:pPr>
      <w:spacing w:line="240" w:lineRule="auto"/>
    </w:pPr>
    <w:rPr>
      <w:rFonts w:ascii="Times New Roman" w:eastAsia="Times New Roman" w:hAnsi="Times New Roman" w:cs="Times New Roman"/>
      <w:sz w:val="24"/>
      <w:szCs w:val="24"/>
    </w:rPr>
  </w:style>
  <w:style w:type="paragraph" w:customStyle="1" w:styleId="mm-navbar-size-2">
    <w:name w:val="mm-navbar-size-2"/>
    <w:basedOn w:val="Normal"/>
    <w:rsid w:val="00673210"/>
    <w:pPr>
      <w:spacing w:line="240" w:lineRule="auto"/>
    </w:pPr>
    <w:rPr>
      <w:rFonts w:ascii="Times New Roman" w:eastAsia="Times New Roman" w:hAnsi="Times New Roman" w:cs="Times New Roman"/>
      <w:sz w:val="24"/>
      <w:szCs w:val="24"/>
    </w:rPr>
  </w:style>
  <w:style w:type="paragraph" w:customStyle="1" w:styleId="mm-navbar-size-3">
    <w:name w:val="mm-navbar-size-3"/>
    <w:basedOn w:val="Normal"/>
    <w:rsid w:val="00673210"/>
    <w:pPr>
      <w:spacing w:line="240" w:lineRule="auto"/>
    </w:pPr>
    <w:rPr>
      <w:rFonts w:ascii="Times New Roman" w:eastAsia="Times New Roman" w:hAnsi="Times New Roman" w:cs="Times New Roman"/>
      <w:sz w:val="24"/>
      <w:szCs w:val="24"/>
    </w:rPr>
  </w:style>
  <w:style w:type="paragraph" w:customStyle="1" w:styleId="mm-navbar-size-4">
    <w:name w:val="mm-navbar-size-4"/>
    <w:basedOn w:val="Normal"/>
    <w:rsid w:val="00673210"/>
    <w:pPr>
      <w:spacing w:line="240" w:lineRule="auto"/>
    </w:pPr>
    <w:rPr>
      <w:rFonts w:ascii="Times New Roman" w:eastAsia="Times New Roman" w:hAnsi="Times New Roman" w:cs="Times New Roman"/>
      <w:sz w:val="24"/>
      <w:szCs w:val="24"/>
    </w:rPr>
  </w:style>
  <w:style w:type="paragraph" w:customStyle="1" w:styleId="mm-navbar-content-2">
    <w:name w:val="mm-navbar-content-2&gt;*"/>
    <w:basedOn w:val="Normal"/>
    <w:rsid w:val="00673210"/>
    <w:pPr>
      <w:spacing w:line="240" w:lineRule="auto"/>
    </w:pPr>
    <w:rPr>
      <w:rFonts w:ascii="Times New Roman" w:eastAsia="Times New Roman" w:hAnsi="Times New Roman" w:cs="Times New Roman"/>
      <w:sz w:val="24"/>
      <w:szCs w:val="24"/>
    </w:rPr>
  </w:style>
  <w:style w:type="paragraph" w:customStyle="1" w:styleId="mm-navbar-content-3">
    <w:name w:val="mm-navbar-content-3&gt;*"/>
    <w:basedOn w:val="Normal"/>
    <w:rsid w:val="00673210"/>
    <w:pPr>
      <w:spacing w:line="240" w:lineRule="auto"/>
    </w:pPr>
    <w:rPr>
      <w:rFonts w:ascii="Times New Roman" w:eastAsia="Times New Roman" w:hAnsi="Times New Roman" w:cs="Times New Roman"/>
      <w:sz w:val="24"/>
      <w:szCs w:val="24"/>
    </w:rPr>
  </w:style>
  <w:style w:type="paragraph" w:customStyle="1" w:styleId="mm-navbar-content-4">
    <w:name w:val="mm-navbar-content-4&gt;*"/>
    <w:basedOn w:val="Normal"/>
    <w:rsid w:val="00673210"/>
    <w:pPr>
      <w:spacing w:line="240" w:lineRule="auto"/>
    </w:pPr>
    <w:rPr>
      <w:rFonts w:ascii="Times New Roman" w:eastAsia="Times New Roman" w:hAnsi="Times New Roman" w:cs="Times New Roman"/>
      <w:sz w:val="24"/>
      <w:szCs w:val="24"/>
    </w:rPr>
  </w:style>
  <w:style w:type="paragraph" w:customStyle="1" w:styleId="mm-navbar-content-5">
    <w:name w:val="mm-navbar-content-5&gt;*"/>
    <w:basedOn w:val="Normal"/>
    <w:rsid w:val="00673210"/>
    <w:pPr>
      <w:spacing w:line="240" w:lineRule="auto"/>
    </w:pPr>
    <w:rPr>
      <w:rFonts w:ascii="Times New Roman" w:eastAsia="Times New Roman" w:hAnsi="Times New Roman" w:cs="Times New Roman"/>
      <w:sz w:val="24"/>
      <w:szCs w:val="24"/>
    </w:rPr>
  </w:style>
  <w:style w:type="paragraph" w:customStyle="1" w:styleId="mm-navbar-content-6">
    <w:name w:val="mm-navbar-content-6&gt;*"/>
    <w:basedOn w:val="Normal"/>
    <w:rsid w:val="00673210"/>
    <w:pPr>
      <w:spacing w:line="240" w:lineRule="auto"/>
    </w:pPr>
    <w:rPr>
      <w:rFonts w:ascii="Times New Roman" w:eastAsia="Times New Roman" w:hAnsi="Times New Roman" w:cs="Times New Roman"/>
      <w:sz w:val="24"/>
      <w:szCs w:val="24"/>
    </w:rPr>
  </w:style>
  <w:style w:type="paragraph" w:customStyle="1" w:styleId="mm-sronly">
    <w:name w:val="mm-sronly"/>
    <w:basedOn w:val="Normal"/>
    <w:rsid w:val="00673210"/>
    <w:pPr>
      <w:spacing w:line="240" w:lineRule="auto"/>
      <w:ind w:firstLine="150"/>
    </w:pPr>
    <w:rPr>
      <w:rFonts w:ascii="Times New Roman" w:eastAsia="Times New Roman" w:hAnsi="Times New Roman" w:cs="Times New Roman"/>
      <w:sz w:val="24"/>
      <w:szCs w:val="24"/>
    </w:rPr>
  </w:style>
  <w:style w:type="paragraph" w:customStyle="1" w:styleId="mm-search">
    <w:name w:val="mm-search"/>
    <w:basedOn w:val="Normal"/>
    <w:rsid w:val="00673210"/>
    <w:pPr>
      <w:spacing w:line="240" w:lineRule="auto"/>
    </w:pPr>
    <w:rPr>
      <w:rFonts w:ascii="Times New Roman" w:eastAsia="Times New Roman" w:hAnsi="Times New Roman" w:cs="Times New Roman"/>
      <w:sz w:val="24"/>
      <w:szCs w:val="24"/>
    </w:rPr>
  </w:style>
  <w:style w:type="paragraph" w:customStyle="1" w:styleId="mm-noresultsmsg">
    <w:name w:val="mm-noresultsmsg"/>
    <w:basedOn w:val="Normal"/>
    <w:rsid w:val="00673210"/>
    <w:pPr>
      <w:spacing w:line="240" w:lineRule="auto"/>
      <w:jc w:val="center"/>
    </w:pPr>
    <w:rPr>
      <w:rFonts w:ascii="Times New Roman" w:eastAsia="Times New Roman" w:hAnsi="Times New Roman" w:cs="Times New Roman"/>
      <w:sz w:val="32"/>
      <w:szCs w:val="32"/>
    </w:rPr>
  </w:style>
  <w:style w:type="paragraph" w:customStyle="1" w:styleId="mm-indexer">
    <w:name w:val="mm-indexer"/>
    <w:basedOn w:val="Normal"/>
    <w:rsid w:val="00673210"/>
    <w:pPr>
      <w:spacing w:line="240" w:lineRule="auto"/>
      <w:jc w:val="center"/>
    </w:pPr>
    <w:rPr>
      <w:rFonts w:ascii="Times New Roman" w:eastAsia="Times New Roman" w:hAnsi="Times New Roman" w:cs="Times New Roman"/>
      <w:sz w:val="18"/>
      <w:szCs w:val="18"/>
    </w:rPr>
  </w:style>
  <w:style w:type="paragraph" w:customStyle="1" w:styleId="datatableswrapper">
    <w:name w:val="datatables_wrapper"/>
    <w:basedOn w:val="Normal"/>
    <w:rsid w:val="00673210"/>
    <w:pPr>
      <w:spacing w:line="240" w:lineRule="auto"/>
    </w:pPr>
    <w:rPr>
      <w:rFonts w:ascii="Times New Roman" w:eastAsia="Times New Roman" w:hAnsi="Times New Roman" w:cs="Times New Roman"/>
      <w:sz w:val="24"/>
      <w:szCs w:val="24"/>
    </w:rPr>
  </w:style>
  <w:style w:type="paragraph" w:customStyle="1" w:styleId="widget-far">
    <w:name w:val="widget-far"/>
    <w:basedOn w:val="Normal"/>
    <w:rsid w:val="00673210"/>
    <w:pPr>
      <w:spacing w:line="240" w:lineRule="auto"/>
    </w:pPr>
    <w:rPr>
      <w:rFonts w:ascii="Times New Roman" w:eastAsia="Times New Roman" w:hAnsi="Times New Roman" w:cs="Times New Roman"/>
      <w:sz w:val="18"/>
      <w:szCs w:val="18"/>
    </w:rPr>
  </w:style>
  <w:style w:type="paragraph" w:customStyle="1" w:styleId="caacsub-column">
    <w:name w:val="caac_sub-column"/>
    <w:basedOn w:val="Normal"/>
    <w:rsid w:val="00673210"/>
    <w:pPr>
      <w:spacing w:before="150" w:line="240" w:lineRule="auto"/>
    </w:pPr>
    <w:rPr>
      <w:rFonts w:ascii="Times New Roman" w:eastAsia="Times New Roman" w:hAnsi="Times New Roman" w:cs="Times New Roman"/>
      <w:sz w:val="24"/>
      <w:szCs w:val="24"/>
    </w:rPr>
  </w:style>
  <w:style w:type="paragraph" w:customStyle="1" w:styleId="caactable-head">
    <w:name w:val="caac_table-head"/>
    <w:basedOn w:val="Normal"/>
    <w:rsid w:val="00673210"/>
    <w:pPr>
      <w:shd w:val="clear" w:color="auto" w:fill="27324B"/>
      <w:spacing w:line="240" w:lineRule="auto"/>
    </w:pPr>
    <w:rPr>
      <w:rFonts w:ascii="Times New Roman" w:eastAsia="Times New Roman" w:hAnsi="Times New Roman" w:cs="Times New Roman"/>
      <w:sz w:val="24"/>
      <w:szCs w:val="24"/>
    </w:rPr>
  </w:style>
  <w:style w:type="paragraph" w:customStyle="1" w:styleId="caactable-row">
    <w:name w:val="caac_table-row"/>
    <w:basedOn w:val="Normal"/>
    <w:rsid w:val="00673210"/>
    <w:pPr>
      <w:shd w:val="clear" w:color="auto" w:fill="F4F4F4"/>
      <w:spacing w:line="240" w:lineRule="auto"/>
    </w:pPr>
    <w:rPr>
      <w:rFonts w:ascii="Times New Roman" w:eastAsia="Times New Roman" w:hAnsi="Times New Roman" w:cs="Times New Roman"/>
      <w:sz w:val="24"/>
      <w:szCs w:val="24"/>
    </w:rPr>
  </w:style>
  <w:style w:type="paragraph" w:customStyle="1" w:styleId="caactable-child-row">
    <w:name w:val="caac_table-child-row"/>
    <w:basedOn w:val="Normal"/>
    <w:rsid w:val="00673210"/>
    <w:pPr>
      <w:shd w:val="clear" w:color="auto" w:fill="FAFAFA"/>
      <w:spacing w:line="240" w:lineRule="auto"/>
    </w:pPr>
    <w:rPr>
      <w:rFonts w:ascii="Times New Roman" w:eastAsia="Times New Roman" w:hAnsi="Times New Roman" w:cs="Times New Roman"/>
      <w:sz w:val="24"/>
      <w:szCs w:val="24"/>
    </w:rPr>
  </w:style>
  <w:style w:type="paragraph" w:customStyle="1" w:styleId="caactable-child-child-row">
    <w:name w:val="caac_table-child-child-row"/>
    <w:basedOn w:val="Normal"/>
    <w:rsid w:val="00673210"/>
    <w:pPr>
      <w:shd w:val="clear" w:color="auto" w:fill="FFFFFF"/>
      <w:spacing w:line="240" w:lineRule="auto"/>
    </w:pPr>
    <w:rPr>
      <w:rFonts w:ascii="Times New Roman" w:eastAsia="Times New Roman" w:hAnsi="Times New Roman" w:cs="Times New Roman"/>
      <w:sz w:val="24"/>
      <w:szCs w:val="24"/>
    </w:rPr>
  </w:style>
  <w:style w:type="paragraph" w:customStyle="1" w:styleId="caaccontainer">
    <w:name w:val="caac_container"/>
    <w:basedOn w:val="Normal"/>
    <w:rsid w:val="00673210"/>
    <w:pPr>
      <w:spacing w:line="240" w:lineRule="auto"/>
    </w:pPr>
    <w:rPr>
      <w:rFonts w:ascii="Times New Roman" w:eastAsia="Times New Roman" w:hAnsi="Times New Roman" w:cs="Times New Roman"/>
      <w:vanish/>
      <w:sz w:val="24"/>
      <w:szCs w:val="24"/>
    </w:rPr>
  </w:style>
  <w:style w:type="paragraph" w:customStyle="1" w:styleId="folder-image">
    <w:name w:val="folder-image"/>
    <w:basedOn w:val="Normal"/>
    <w:rsid w:val="00673210"/>
    <w:pPr>
      <w:spacing w:line="240" w:lineRule="auto"/>
      <w:textAlignment w:val="top"/>
    </w:pPr>
    <w:rPr>
      <w:rFonts w:ascii="Times New Roman" w:eastAsia="Times New Roman" w:hAnsi="Times New Roman" w:cs="Times New Roman"/>
      <w:sz w:val="24"/>
      <w:szCs w:val="24"/>
    </w:rPr>
  </w:style>
  <w:style w:type="paragraph" w:customStyle="1" w:styleId="caacrow">
    <w:name w:val="caac_row"/>
    <w:basedOn w:val="Normal"/>
    <w:rsid w:val="00673210"/>
    <w:pPr>
      <w:pBdr>
        <w:top w:val="single" w:sz="6" w:space="0" w:color="F5F5F5"/>
        <w:left w:val="single" w:sz="6" w:space="0" w:color="F5F5F5"/>
        <w:bottom w:val="single" w:sz="6" w:space="0" w:color="F5F5F5"/>
        <w:right w:val="single" w:sz="6" w:space="0" w:color="F5F5F5"/>
      </w:pBdr>
      <w:spacing w:line="240" w:lineRule="auto"/>
    </w:pPr>
    <w:rPr>
      <w:rFonts w:ascii="Times New Roman" w:eastAsia="Times New Roman" w:hAnsi="Times New Roman" w:cs="Times New Roman"/>
      <w:b/>
      <w:bCs/>
      <w:sz w:val="21"/>
      <w:szCs w:val="21"/>
    </w:rPr>
  </w:style>
  <w:style w:type="paragraph" w:customStyle="1" w:styleId="no-border">
    <w:name w:val="no-border"/>
    <w:basedOn w:val="Normal"/>
    <w:rsid w:val="00673210"/>
    <w:pPr>
      <w:spacing w:line="240" w:lineRule="auto"/>
    </w:pPr>
    <w:rPr>
      <w:rFonts w:ascii="Times New Roman" w:eastAsia="Times New Roman" w:hAnsi="Times New Roman" w:cs="Times New Roman"/>
      <w:sz w:val="24"/>
      <w:szCs w:val="24"/>
    </w:rPr>
  </w:style>
  <w:style w:type="paragraph" w:customStyle="1" w:styleId="col-xs-1">
    <w:name w:val="col-xs-1"/>
    <w:basedOn w:val="Normal"/>
    <w:rsid w:val="00673210"/>
    <w:pPr>
      <w:spacing w:line="240" w:lineRule="auto"/>
    </w:pPr>
    <w:rPr>
      <w:rFonts w:ascii="Times New Roman" w:eastAsia="Times New Roman" w:hAnsi="Times New Roman" w:cs="Times New Roman"/>
      <w:sz w:val="24"/>
      <w:szCs w:val="24"/>
    </w:rPr>
  </w:style>
  <w:style w:type="paragraph" w:customStyle="1" w:styleId="col-sm-1">
    <w:name w:val="col-sm-1"/>
    <w:basedOn w:val="Normal"/>
    <w:rsid w:val="00673210"/>
    <w:pPr>
      <w:spacing w:line="240" w:lineRule="auto"/>
    </w:pPr>
    <w:rPr>
      <w:rFonts w:ascii="Times New Roman" w:eastAsia="Times New Roman" w:hAnsi="Times New Roman" w:cs="Times New Roman"/>
      <w:sz w:val="24"/>
      <w:szCs w:val="24"/>
    </w:rPr>
  </w:style>
  <w:style w:type="paragraph" w:customStyle="1" w:styleId="col-md-1">
    <w:name w:val="col-md-1"/>
    <w:basedOn w:val="Normal"/>
    <w:rsid w:val="00673210"/>
    <w:pPr>
      <w:spacing w:line="240" w:lineRule="auto"/>
    </w:pPr>
    <w:rPr>
      <w:rFonts w:ascii="Times New Roman" w:eastAsia="Times New Roman" w:hAnsi="Times New Roman" w:cs="Times New Roman"/>
      <w:sz w:val="24"/>
      <w:szCs w:val="24"/>
    </w:rPr>
  </w:style>
  <w:style w:type="paragraph" w:customStyle="1" w:styleId="col-lg-1">
    <w:name w:val="col-lg-1"/>
    <w:basedOn w:val="Normal"/>
    <w:rsid w:val="00673210"/>
    <w:pPr>
      <w:spacing w:line="240" w:lineRule="auto"/>
    </w:pPr>
    <w:rPr>
      <w:rFonts w:ascii="Times New Roman" w:eastAsia="Times New Roman" w:hAnsi="Times New Roman" w:cs="Times New Roman"/>
      <w:sz w:val="24"/>
      <w:szCs w:val="24"/>
    </w:rPr>
  </w:style>
  <w:style w:type="paragraph" w:customStyle="1" w:styleId="col-xs-2">
    <w:name w:val="col-xs-2"/>
    <w:basedOn w:val="Normal"/>
    <w:rsid w:val="00673210"/>
    <w:pPr>
      <w:spacing w:line="240" w:lineRule="auto"/>
    </w:pPr>
    <w:rPr>
      <w:rFonts w:ascii="Times New Roman" w:eastAsia="Times New Roman" w:hAnsi="Times New Roman" w:cs="Times New Roman"/>
      <w:sz w:val="24"/>
      <w:szCs w:val="24"/>
    </w:rPr>
  </w:style>
  <w:style w:type="paragraph" w:customStyle="1" w:styleId="col-sm-2">
    <w:name w:val="col-sm-2"/>
    <w:basedOn w:val="Normal"/>
    <w:rsid w:val="00673210"/>
    <w:pPr>
      <w:spacing w:line="240" w:lineRule="auto"/>
    </w:pPr>
    <w:rPr>
      <w:rFonts w:ascii="Times New Roman" w:eastAsia="Times New Roman" w:hAnsi="Times New Roman" w:cs="Times New Roman"/>
      <w:sz w:val="24"/>
      <w:szCs w:val="24"/>
    </w:rPr>
  </w:style>
  <w:style w:type="paragraph" w:customStyle="1" w:styleId="col-md-2">
    <w:name w:val="col-md-2"/>
    <w:basedOn w:val="Normal"/>
    <w:rsid w:val="00673210"/>
    <w:pPr>
      <w:spacing w:line="240" w:lineRule="auto"/>
    </w:pPr>
    <w:rPr>
      <w:rFonts w:ascii="Times New Roman" w:eastAsia="Times New Roman" w:hAnsi="Times New Roman" w:cs="Times New Roman"/>
      <w:sz w:val="24"/>
      <w:szCs w:val="24"/>
    </w:rPr>
  </w:style>
  <w:style w:type="paragraph" w:customStyle="1" w:styleId="col-lg-2">
    <w:name w:val="col-lg-2"/>
    <w:basedOn w:val="Normal"/>
    <w:rsid w:val="00673210"/>
    <w:pPr>
      <w:spacing w:line="240" w:lineRule="auto"/>
    </w:pPr>
    <w:rPr>
      <w:rFonts w:ascii="Times New Roman" w:eastAsia="Times New Roman" w:hAnsi="Times New Roman" w:cs="Times New Roman"/>
      <w:sz w:val="24"/>
      <w:szCs w:val="24"/>
    </w:rPr>
  </w:style>
  <w:style w:type="paragraph" w:customStyle="1" w:styleId="col-xs-3">
    <w:name w:val="col-xs-3"/>
    <w:basedOn w:val="Normal"/>
    <w:rsid w:val="00673210"/>
    <w:pPr>
      <w:spacing w:line="240" w:lineRule="auto"/>
    </w:pPr>
    <w:rPr>
      <w:rFonts w:ascii="Times New Roman" w:eastAsia="Times New Roman" w:hAnsi="Times New Roman" w:cs="Times New Roman"/>
      <w:sz w:val="24"/>
      <w:szCs w:val="24"/>
    </w:rPr>
  </w:style>
  <w:style w:type="paragraph" w:customStyle="1" w:styleId="col-sm-3">
    <w:name w:val="col-sm-3"/>
    <w:basedOn w:val="Normal"/>
    <w:rsid w:val="00673210"/>
    <w:pPr>
      <w:spacing w:line="240" w:lineRule="auto"/>
    </w:pPr>
    <w:rPr>
      <w:rFonts w:ascii="Times New Roman" w:eastAsia="Times New Roman" w:hAnsi="Times New Roman" w:cs="Times New Roman"/>
      <w:sz w:val="24"/>
      <w:szCs w:val="24"/>
    </w:rPr>
  </w:style>
  <w:style w:type="paragraph" w:customStyle="1" w:styleId="col-md-3">
    <w:name w:val="col-md-3"/>
    <w:basedOn w:val="Normal"/>
    <w:rsid w:val="00673210"/>
    <w:pPr>
      <w:spacing w:line="240" w:lineRule="auto"/>
    </w:pPr>
    <w:rPr>
      <w:rFonts w:ascii="Times New Roman" w:eastAsia="Times New Roman" w:hAnsi="Times New Roman" w:cs="Times New Roman"/>
      <w:sz w:val="24"/>
      <w:szCs w:val="24"/>
    </w:rPr>
  </w:style>
  <w:style w:type="paragraph" w:customStyle="1" w:styleId="col-lg-3">
    <w:name w:val="col-lg-3"/>
    <w:basedOn w:val="Normal"/>
    <w:rsid w:val="00673210"/>
    <w:pPr>
      <w:spacing w:line="240" w:lineRule="auto"/>
    </w:pPr>
    <w:rPr>
      <w:rFonts w:ascii="Times New Roman" w:eastAsia="Times New Roman" w:hAnsi="Times New Roman" w:cs="Times New Roman"/>
      <w:sz w:val="24"/>
      <w:szCs w:val="24"/>
    </w:rPr>
  </w:style>
  <w:style w:type="paragraph" w:customStyle="1" w:styleId="col-xs-4">
    <w:name w:val="col-xs-4"/>
    <w:basedOn w:val="Normal"/>
    <w:rsid w:val="00673210"/>
    <w:pPr>
      <w:spacing w:line="240" w:lineRule="auto"/>
    </w:pPr>
    <w:rPr>
      <w:rFonts w:ascii="Times New Roman" w:eastAsia="Times New Roman" w:hAnsi="Times New Roman" w:cs="Times New Roman"/>
      <w:sz w:val="24"/>
      <w:szCs w:val="24"/>
    </w:rPr>
  </w:style>
  <w:style w:type="paragraph" w:customStyle="1" w:styleId="col-sm-4">
    <w:name w:val="col-sm-4"/>
    <w:basedOn w:val="Normal"/>
    <w:rsid w:val="00673210"/>
    <w:pPr>
      <w:spacing w:line="240" w:lineRule="auto"/>
    </w:pPr>
    <w:rPr>
      <w:rFonts w:ascii="Times New Roman" w:eastAsia="Times New Roman" w:hAnsi="Times New Roman" w:cs="Times New Roman"/>
      <w:sz w:val="24"/>
      <w:szCs w:val="24"/>
    </w:rPr>
  </w:style>
  <w:style w:type="paragraph" w:customStyle="1" w:styleId="col-md-4">
    <w:name w:val="col-md-4"/>
    <w:basedOn w:val="Normal"/>
    <w:rsid w:val="00673210"/>
    <w:pPr>
      <w:spacing w:line="240" w:lineRule="auto"/>
    </w:pPr>
    <w:rPr>
      <w:rFonts w:ascii="Times New Roman" w:eastAsia="Times New Roman" w:hAnsi="Times New Roman" w:cs="Times New Roman"/>
      <w:sz w:val="24"/>
      <w:szCs w:val="24"/>
    </w:rPr>
  </w:style>
  <w:style w:type="paragraph" w:customStyle="1" w:styleId="col-lg-4">
    <w:name w:val="col-lg-4"/>
    <w:basedOn w:val="Normal"/>
    <w:rsid w:val="00673210"/>
    <w:pPr>
      <w:spacing w:line="240" w:lineRule="auto"/>
    </w:pPr>
    <w:rPr>
      <w:rFonts w:ascii="Times New Roman" w:eastAsia="Times New Roman" w:hAnsi="Times New Roman" w:cs="Times New Roman"/>
      <w:sz w:val="24"/>
      <w:szCs w:val="24"/>
    </w:rPr>
  </w:style>
  <w:style w:type="paragraph" w:customStyle="1" w:styleId="col-xs-5">
    <w:name w:val="col-xs-5"/>
    <w:basedOn w:val="Normal"/>
    <w:rsid w:val="00673210"/>
    <w:pPr>
      <w:spacing w:line="240" w:lineRule="auto"/>
    </w:pPr>
    <w:rPr>
      <w:rFonts w:ascii="Times New Roman" w:eastAsia="Times New Roman" w:hAnsi="Times New Roman" w:cs="Times New Roman"/>
      <w:sz w:val="24"/>
      <w:szCs w:val="24"/>
    </w:rPr>
  </w:style>
  <w:style w:type="paragraph" w:customStyle="1" w:styleId="col-sm-5">
    <w:name w:val="col-sm-5"/>
    <w:basedOn w:val="Normal"/>
    <w:rsid w:val="00673210"/>
    <w:pPr>
      <w:spacing w:line="240" w:lineRule="auto"/>
    </w:pPr>
    <w:rPr>
      <w:rFonts w:ascii="Times New Roman" w:eastAsia="Times New Roman" w:hAnsi="Times New Roman" w:cs="Times New Roman"/>
      <w:sz w:val="24"/>
      <w:szCs w:val="24"/>
    </w:rPr>
  </w:style>
  <w:style w:type="paragraph" w:customStyle="1" w:styleId="col-md-5">
    <w:name w:val="col-md-5"/>
    <w:basedOn w:val="Normal"/>
    <w:rsid w:val="00673210"/>
    <w:pPr>
      <w:spacing w:line="240" w:lineRule="auto"/>
    </w:pPr>
    <w:rPr>
      <w:rFonts w:ascii="Times New Roman" w:eastAsia="Times New Roman" w:hAnsi="Times New Roman" w:cs="Times New Roman"/>
      <w:sz w:val="24"/>
      <w:szCs w:val="24"/>
    </w:rPr>
  </w:style>
  <w:style w:type="paragraph" w:customStyle="1" w:styleId="col-lg-5">
    <w:name w:val="col-lg-5"/>
    <w:basedOn w:val="Normal"/>
    <w:rsid w:val="00673210"/>
    <w:pPr>
      <w:spacing w:line="240" w:lineRule="auto"/>
    </w:pPr>
    <w:rPr>
      <w:rFonts w:ascii="Times New Roman" w:eastAsia="Times New Roman" w:hAnsi="Times New Roman" w:cs="Times New Roman"/>
      <w:sz w:val="24"/>
      <w:szCs w:val="24"/>
    </w:rPr>
  </w:style>
  <w:style w:type="paragraph" w:customStyle="1" w:styleId="col-xs-6">
    <w:name w:val="col-xs-6"/>
    <w:basedOn w:val="Normal"/>
    <w:rsid w:val="00673210"/>
    <w:pPr>
      <w:spacing w:line="240" w:lineRule="auto"/>
    </w:pPr>
    <w:rPr>
      <w:rFonts w:ascii="Times New Roman" w:eastAsia="Times New Roman" w:hAnsi="Times New Roman" w:cs="Times New Roman"/>
      <w:sz w:val="24"/>
      <w:szCs w:val="24"/>
    </w:rPr>
  </w:style>
  <w:style w:type="paragraph" w:customStyle="1" w:styleId="col-sm-6">
    <w:name w:val="col-sm-6"/>
    <w:basedOn w:val="Normal"/>
    <w:rsid w:val="00673210"/>
    <w:pPr>
      <w:spacing w:line="240" w:lineRule="auto"/>
    </w:pPr>
    <w:rPr>
      <w:rFonts w:ascii="Times New Roman" w:eastAsia="Times New Roman" w:hAnsi="Times New Roman" w:cs="Times New Roman"/>
      <w:sz w:val="24"/>
      <w:szCs w:val="24"/>
    </w:rPr>
  </w:style>
  <w:style w:type="paragraph" w:customStyle="1" w:styleId="col-md-6">
    <w:name w:val="col-md-6"/>
    <w:basedOn w:val="Normal"/>
    <w:rsid w:val="00673210"/>
    <w:pPr>
      <w:spacing w:line="240" w:lineRule="auto"/>
    </w:pPr>
    <w:rPr>
      <w:rFonts w:ascii="Times New Roman" w:eastAsia="Times New Roman" w:hAnsi="Times New Roman" w:cs="Times New Roman"/>
      <w:sz w:val="24"/>
      <w:szCs w:val="24"/>
    </w:rPr>
  </w:style>
  <w:style w:type="paragraph" w:customStyle="1" w:styleId="col-lg-6">
    <w:name w:val="col-lg-6"/>
    <w:basedOn w:val="Normal"/>
    <w:rsid w:val="00673210"/>
    <w:pPr>
      <w:spacing w:line="240" w:lineRule="auto"/>
    </w:pPr>
    <w:rPr>
      <w:rFonts w:ascii="Times New Roman" w:eastAsia="Times New Roman" w:hAnsi="Times New Roman" w:cs="Times New Roman"/>
      <w:sz w:val="24"/>
      <w:szCs w:val="24"/>
    </w:rPr>
  </w:style>
  <w:style w:type="paragraph" w:customStyle="1" w:styleId="col-xs-7">
    <w:name w:val="col-xs-7"/>
    <w:basedOn w:val="Normal"/>
    <w:rsid w:val="00673210"/>
    <w:pPr>
      <w:spacing w:line="240" w:lineRule="auto"/>
    </w:pPr>
    <w:rPr>
      <w:rFonts w:ascii="Times New Roman" w:eastAsia="Times New Roman" w:hAnsi="Times New Roman" w:cs="Times New Roman"/>
      <w:sz w:val="24"/>
      <w:szCs w:val="24"/>
    </w:rPr>
  </w:style>
  <w:style w:type="paragraph" w:customStyle="1" w:styleId="col-sm-7">
    <w:name w:val="col-sm-7"/>
    <w:basedOn w:val="Normal"/>
    <w:rsid w:val="00673210"/>
    <w:pPr>
      <w:spacing w:line="240" w:lineRule="auto"/>
    </w:pPr>
    <w:rPr>
      <w:rFonts w:ascii="Times New Roman" w:eastAsia="Times New Roman" w:hAnsi="Times New Roman" w:cs="Times New Roman"/>
      <w:sz w:val="24"/>
      <w:szCs w:val="24"/>
    </w:rPr>
  </w:style>
  <w:style w:type="paragraph" w:customStyle="1" w:styleId="col-md-7">
    <w:name w:val="col-md-7"/>
    <w:basedOn w:val="Normal"/>
    <w:rsid w:val="00673210"/>
    <w:pPr>
      <w:spacing w:line="240" w:lineRule="auto"/>
    </w:pPr>
    <w:rPr>
      <w:rFonts w:ascii="Times New Roman" w:eastAsia="Times New Roman" w:hAnsi="Times New Roman" w:cs="Times New Roman"/>
      <w:sz w:val="24"/>
      <w:szCs w:val="24"/>
    </w:rPr>
  </w:style>
  <w:style w:type="paragraph" w:customStyle="1" w:styleId="col-lg-7">
    <w:name w:val="col-lg-7"/>
    <w:basedOn w:val="Normal"/>
    <w:rsid w:val="00673210"/>
    <w:pPr>
      <w:spacing w:line="240" w:lineRule="auto"/>
    </w:pPr>
    <w:rPr>
      <w:rFonts w:ascii="Times New Roman" w:eastAsia="Times New Roman" w:hAnsi="Times New Roman" w:cs="Times New Roman"/>
      <w:sz w:val="24"/>
      <w:szCs w:val="24"/>
    </w:rPr>
  </w:style>
  <w:style w:type="paragraph" w:customStyle="1" w:styleId="col-xs-8">
    <w:name w:val="col-xs-8"/>
    <w:basedOn w:val="Normal"/>
    <w:rsid w:val="00673210"/>
    <w:pPr>
      <w:spacing w:line="240" w:lineRule="auto"/>
    </w:pPr>
    <w:rPr>
      <w:rFonts w:ascii="Times New Roman" w:eastAsia="Times New Roman" w:hAnsi="Times New Roman" w:cs="Times New Roman"/>
      <w:sz w:val="24"/>
      <w:szCs w:val="24"/>
    </w:rPr>
  </w:style>
  <w:style w:type="paragraph" w:customStyle="1" w:styleId="col-sm-8">
    <w:name w:val="col-sm-8"/>
    <w:basedOn w:val="Normal"/>
    <w:rsid w:val="00673210"/>
    <w:pPr>
      <w:spacing w:line="240" w:lineRule="auto"/>
    </w:pPr>
    <w:rPr>
      <w:rFonts w:ascii="Times New Roman" w:eastAsia="Times New Roman" w:hAnsi="Times New Roman" w:cs="Times New Roman"/>
      <w:sz w:val="24"/>
      <w:szCs w:val="24"/>
    </w:rPr>
  </w:style>
  <w:style w:type="paragraph" w:customStyle="1" w:styleId="col-md-8">
    <w:name w:val="col-md-8"/>
    <w:basedOn w:val="Normal"/>
    <w:rsid w:val="00673210"/>
    <w:pPr>
      <w:spacing w:line="240" w:lineRule="auto"/>
    </w:pPr>
    <w:rPr>
      <w:rFonts w:ascii="Times New Roman" w:eastAsia="Times New Roman" w:hAnsi="Times New Roman" w:cs="Times New Roman"/>
      <w:sz w:val="24"/>
      <w:szCs w:val="24"/>
    </w:rPr>
  </w:style>
  <w:style w:type="paragraph" w:customStyle="1" w:styleId="col-lg-8">
    <w:name w:val="col-lg-8"/>
    <w:basedOn w:val="Normal"/>
    <w:rsid w:val="00673210"/>
    <w:pPr>
      <w:spacing w:line="240" w:lineRule="auto"/>
    </w:pPr>
    <w:rPr>
      <w:rFonts w:ascii="Times New Roman" w:eastAsia="Times New Roman" w:hAnsi="Times New Roman" w:cs="Times New Roman"/>
      <w:sz w:val="24"/>
      <w:szCs w:val="24"/>
    </w:rPr>
  </w:style>
  <w:style w:type="paragraph" w:customStyle="1" w:styleId="col-xs-9">
    <w:name w:val="col-xs-9"/>
    <w:basedOn w:val="Normal"/>
    <w:rsid w:val="00673210"/>
    <w:pPr>
      <w:spacing w:line="240" w:lineRule="auto"/>
    </w:pPr>
    <w:rPr>
      <w:rFonts w:ascii="Times New Roman" w:eastAsia="Times New Roman" w:hAnsi="Times New Roman" w:cs="Times New Roman"/>
      <w:sz w:val="24"/>
      <w:szCs w:val="24"/>
    </w:rPr>
  </w:style>
  <w:style w:type="paragraph" w:customStyle="1" w:styleId="col-sm-9">
    <w:name w:val="col-sm-9"/>
    <w:basedOn w:val="Normal"/>
    <w:rsid w:val="00673210"/>
    <w:pPr>
      <w:spacing w:line="240" w:lineRule="auto"/>
    </w:pPr>
    <w:rPr>
      <w:rFonts w:ascii="Times New Roman" w:eastAsia="Times New Roman" w:hAnsi="Times New Roman" w:cs="Times New Roman"/>
      <w:sz w:val="24"/>
      <w:szCs w:val="24"/>
    </w:rPr>
  </w:style>
  <w:style w:type="paragraph" w:customStyle="1" w:styleId="col-md-9">
    <w:name w:val="col-md-9"/>
    <w:basedOn w:val="Normal"/>
    <w:rsid w:val="00673210"/>
    <w:pPr>
      <w:spacing w:line="240" w:lineRule="auto"/>
    </w:pPr>
    <w:rPr>
      <w:rFonts w:ascii="Times New Roman" w:eastAsia="Times New Roman" w:hAnsi="Times New Roman" w:cs="Times New Roman"/>
      <w:sz w:val="24"/>
      <w:szCs w:val="24"/>
    </w:rPr>
  </w:style>
  <w:style w:type="paragraph" w:customStyle="1" w:styleId="col-lg-9">
    <w:name w:val="col-lg-9"/>
    <w:basedOn w:val="Normal"/>
    <w:rsid w:val="00673210"/>
    <w:pPr>
      <w:spacing w:line="240" w:lineRule="auto"/>
    </w:pPr>
    <w:rPr>
      <w:rFonts w:ascii="Times New Roman" w:eastAsia="Times New Roman" w:hAnsi="Times New Roman" w:cs="Times New Roman"/>
      <w:sz w:val="24"/>
      <w:szCs w:val="24"/>
    </w:rPr>
  </w:style>
  <w:style w:type="paragraph" w:customStyle="1" w:styleId="col-xs-10">
    <w:name w:val="col-xs-10"/>
    <w:basedOn w:val="Normal"/>
    <w:rsid w:val="00673210"/>
    <w:pPr>
      <w:spacing w:line="240" w:lineRule="auto"/>
    </w:pPr>
    <w:rPr>
      <w:rFonts w:ascii="Times New Roman" w:eastAsia="Times New Roman" w:hAnsi="Times New Roman" w:cs="Times New Roman"/>
      <w:sz w:val="24"/>
      <w:szCs w:val="24"/>
    </w:rPr>
  </w:style>
  <w:style w:type="paragraph" w:customStyle="1" w:styleId="col-sm-10">
    <w:name w:val="col-sm-10"/>
    <w:basedOn w:val="Normal"/>
    <w:rsid w:val="00673210"/>
    <w:pPr>
      <w:spacing w:line="240" w:lineRule="auto"/>
    </w:pPr>
    <w:rPr>
      <w:rFonts w:ascii="Times New Roman" w:eastAsia="Times New Roman" w:hAnsi="Times New Roman" w:cs="Times New Roman"/>
      <w:sz w:val="24"/>
      <w:szCs w:val="24"/>
    </w:rPr>
  </w:style>
  <w:style w:type="paragraph" w:customStyle="1" w:styleId="col-md-10">
    <w:name w:val="col-md-10"/>
    <w:basedOn w:val="Normal"/>
    <w:rsid w:val="00673210"/>
    <w:pPr>
      <w:spacing w:line="240" w:lineRule="auto"/>
    </w:pPr>
    <w:rPr>
      <w:rFonts w:ascii="Times New Roman" w:eastAsia="Times New Roman" w:hAnsi="Times New Roman" w:cs="Times New Roman"/>
      <w:sz w:val="24"/>
      <w:szCs w:val="24"/>
    </w:rPr>
  </w:style>
  <w:style w:type="paragraph" w:customStyle="1" w:styleId="col-lg-10">
    <w:name w:val="col-lg-10"/>
    <w:basedOn w:val="Normal"/>
    <w:rsid w:val="00673210"/>
    <w:pPr>
      <w:spacing w:line="240" w:lineRule="auto"/>
    </w:pPr>
    <w:rPr>
      <w:rFonts w:ascii="Times New Roman" w:eastAsia="Times New Roman" w:hAnsi="Times New Roman" w:cs="Times New Roman"/>
      <w:sz w:val="24"/>
      <w:szCs w:val="24"/>
    </w:rPr>
  </w:style>
  <w:style w:type="paragraph" w:customStyle="1" w:styleId="col-xs-11">
    <w:name w:val="col-xs-11"/>
    <w:basedOn w:val="Normal"/>
    <w:rsid w:val="00673210"/>
    <w:pPr>
      <w:spacing w:line="240" w:lineRule="auto"/>
    </w:pPr>
    <w:rPr>
      <w:rFonts w:ascii="Times New Roman" w:eastAsia="Times New Roman" w:hAnsi="Times New Roman" w:cs="Times New Roman"/>
      <w:sz w:val="24"/>
      <w:szCs w:val="24"/>
    </w:rPr>
  </w:style>
  <w:style w:type="paragraph" w:customStyle="1" w:styleId="col-sm-11">
    <w:name w:val="col-sm-11"/>
    <w:basedOn w:val="Normal"/>
    <w:rsid w:val="00673210"/>
    <w:pPr>
      <w:spacing w:line="240" w:lineRule="auto"/>
    </w:pPr>
    <w:rPr>
      <w:rFonts w:ascii="Times New Roman" w:eastAsia="Times New Roman" w:hAnsi="Times New Roman" w:cs="Times New Roman"/>
      <w:sz w:val="24"/>
      <w:szCs w:val="24"/>
    </w:rPr>
  </w:style>
  <w:style w:type="paragraph" w:customStyle="1" w:styleId="col-md-11">
    <w:name w:val="col-md-11"/>
    <w:basedOn w:val="Normal"/>
    <w:rsid w:val="00673210"/>
    <w:pPr>
      <w:spacing w:line="240" w:lineRule="auto"/>
    </w:pPr>
    <w:rPr>
      <w:rFonts w:ascii="Times New Roman" w:eastAsia="Times New Roman" w:hAnsi="Times New Roman" w:cs="Times New Roman"/>
      <w:sz w:val="24"/>
      <w:szCs w:val="24"/>
    </w:rPr>
  </w:style>
  <w:style w:type="paragraph" w:customStyle="1" w:styleId="col-lg-11">
    <w:name w:val="col-lg-11"/>
    <w:basedOn w:val="Normal"/>
    <w:rsid w:val="00673210"/>
    <w:pPr>
      <w:spacing w:line="240" w:lineRule="auto"/>
    </w:pPr>
    <w:rPr>
      <w:rFonts w:ascii="Times New Roman" w:eastAsia="Times New Roman" w:hAnsi="Times New Roman" w:cs="Times New Roman"/>
      <w:sz w:val="24"/>
      <w:szCs w:val="24"/>
    </w:rPr>
  </w:style>
  <w:style w:type="paragraph" w:customStyle="1" w:styleId="col-xs-12">
    <w:name w:val="col-xs-12"/>
    <w:basedOn w:val="Normal"/>
    <w:rsid w:val="00673210"/>
    <w:pPr>
      <w:spacing w:line="240" w:lineRule="auto"/>
    </w:pPr>
    <w:rPr>
      <w:rFonts w:ascii="Times New Roman" w:eastAsia="Times New Roman" w:hAnsi="Times New Roman" w:cs="Times New Roman"/>
      <w:sz w:val="24"/>
      <w:szCs w:val="24"/>
    </w:rPr>
  </w:style>
  <w:style w:type="paragraph" w:customStyle="1" w:styleId="col-sm-12">
    <w:name w:val="col-sm-12"/>
    <w:basedOn w:val="Normal"/>
    <w:rsid w:val="00673210"/>
    <w:pPr>
      <w:spacing w:line="240" w:lineRule="auto"/>
    </w:pPr>
    <w:rPr>
      <w:rFonts w:ascii="Times New Roman" w:eastAsia="Times New Roman" w:hAnsi="Times New Roman" w:cs="Times New Roman"/>
      <w:sz w:val="24"/>
      <w:szCs w:val="24"/>
    </w:rPr>
  </w:style>
  <w:style w:type="paragraph" w:customStyle="1" w:styleId="col-md-12">
    <w:name w:val="col-md-12"/>
    <w:basedOn w:val="Normal"/>
    <w:rsid w:val="00673210"/>
    <w:pPr>
      <w:spacing w:line="240" w:lineRule="auto"/>
    </w:pPr>
    <w:rPr>
      <w:rFonts w:ascii="Times New Roman" w:eastAsia="Times New Roman" w:hAnsi="Times New Roman" w:cs="Times New Roman"/>
      <w:sz w:val="24"/>
      <w:szCs w:val="24"/>
    </w:rPr>
  </w:style>
  <w:style w:type="paragraph" w:customStyle="1" w:styleId="col-lg-12">
    <w:name w:val="col-lg-12"/>
    <w:basedOn w:val="Normal"/>
    <w:rsid w:val="00673210"/>
    <w:pPr>
      <w:spacing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673210"/>
    <w:pPr>
      <w:spacing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673210"/>
    <w:pPr>
      <w:spacing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673210"/>
    <w:pPr>
      <w:spacing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673210"/>
    <w:pPr>
      <w:spacing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673210"/>
    <w:pPr>
      <w:spacing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673210"/>
    <w:pPr>
      <w:spacing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673210"/>
    <w:pPr>
      <w:spacing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673210"/>
    <w:pPr>
      <w:spacing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673210"/>
    <w:pPr>
      <w:spacing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673210"/>
    <w:pPr>
      <w:spacing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673210"/>
    <w:pPr>
      <w:spacing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673210"/>
    <w:pPr>
      <w:spacing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673210"/>
    <w:pPr>
      <w:spacing w:line="240" w:lineRule="auto"/>
    </w:pPr>
    <w:rPr>
      <w:rFonts w:ascii="Times New Roman" w:eastAsia="Times New Roman" w:hAnsi="Times New Roman" w:cs="Times New Roman"/>
      <w:sz w:val="24"/>
      <w:szCs w:val="24"/>
    </w:rPr>
  </w:style>
  <w:style w:type="paragraph" w:customStyle="1" w:styleId="slick-slider">
    <w:name w:val="slick-slider"/>
    <w:basedOn w:val="Normal"/>
    <w:rsid w:val="00673210"/>
    <w:pPr>
      <w:spacing w:after="450" w:line="240" w:lineRule="auto"/>
    </w:pPr>
    <w:rPr>
      <w:rFonts w:ascii="Times New Roman" w:eastAsia="Times New Roman" w:hAnsi="Times New Roman" w:cs="Times New Roman"/>
      <w:sz w:val="24"/>
      <w:szCs w:val="24"/>
    </w:rPr>
  </w:style>
  <w:style w:type="paragraph" w:customStyle="1" w:styleId="slick-list">
    <w:name w:val="slick-list"/>
    <w:basedOn w:val="Normal"/>
    <w:rsid w:val="00673210"/>
    <w:pPr>
      <w:spacing w:line="240" w:lineRule="auto"/>
    </w:pPr>
    <w:rPr>
      <w:rFonts w:ascii="Times New Roman" w:eastAsia="Times New Roman" w:hAnsi="Times New Roman" w:cs="Times New Roman"/>
      <w:sz w:val="24"/>
      <w:szCs w:val="24"/>
    </w:rPr>
  </w:style>
  <w:style w:type="paragraph" w:customStyle="1" w:styleId="slick-track">
    <w:name w:val="slick-track"/>
    <w:basedOn w:val="Normal"/>
    <w:rsid w:val="00673210"/>
    <w:pPr>
      <w:spacing w:line="240" w:lineRule="auto"/>
    </w:pPr>
    <w:rPr>
      <w:rFonts w:ascii="Times New Roman" w:eastAsia="Times New Roman" w:hAnsi="Times New Roman" w:cs="Times New Roman"/>
      <w:sz w:val="24"/>
      <w:szCs w:val="24"/>
    </w:rPr>
  </w:style>
  <w:style w:type="paragraph" w:customStyle="1" w:styleId="slick-slide">
    <w:name w:val="slick-slide"/>
    <w:basedOn w:val="Normal"/>
    <w:rsid w:val="00673210"/>
    <w:pPr>
      <w:spacing w:line="240" w:lineRule="auto"/>
    </w:pPr>
    <w:rPr>
      <w:rFonts w:ascii="Times New Roman" w:eastAsia="Times New Roman" w:hAnsi="Times New Roman" w:cs="Times New Roman"/>
      <w:vanish/>
      <w:sz w:val="24"/>
      <w:szCs w:val="24"/>
    </w:rPr>
  </w:style>
  <w:style w:type="paragraph" w:customStyle="1" w:styleId="slick-prev">
    <w:name w:val="slick-prev"/>
    <w:basedOn w:val="Normal"/>
    <w:rsid w:val="00673210"/>
    <w:pPr>
      <w:spacing w:line="0" w:lineRule="auto"/>
    </w:pPr>
    <w:rPr>
      <w:rFonts w:ascii="Times New Roman" w:eastAsia="Times New Roman" w:hAnsi="Times New Roman" w:cs="Times New Roman"/>
      <w:sz w:val="2"/>
      <w:szCs w:val="2"/>
    </w:rPr>
  </w:style>
  <w:style w:type="paragraph" w:customStyle="1" w:styleId="slick-next">
    <w:name w:val="slick-next"/>
    <w:basedOn w:val="Normal"/>
    <w:rsid w:val="00673210"/>
    <w:pPr>
      <w:spacing w:line="0" w:lineRule="auto"/>
    </w:pPr>
    <w:rPr>
      <w:rFonts w:ascii="Times New Roman" w:eastAsia="Times New Roman" w:hAnsi="Times New Roman" w:cs="Times New Roman"/>
      <w:sz w:val="2"/>
      <w:szCs w:val="2"/>
    </w:rPr>
  </w:style>
  <w:style w:type="paragraph" w:customStyle="1" w:styleId="slick-dots">
    <w:name w:val="slick-dots"/>
    <w:basedOn w:val="Normal"/>
    <w:rsid w:val="00673210"/>
    <w:pPr>
      <w:spacing w:line="240" w:lineRule="auto"/>
      <w:jc w:val="center"/>
    </w:pPr>
    <w:rPr>
      <w:rFonts w:ascii="Times New Roman" w:eastAsia="Times New Roman" w:hAnsi="Times New Roman" w:cs="Times New Roman"/>
      <w:sz w:val="24"/>
      <w:szCs w:val="24"/>
    </w:rPr>
  </w:style>
  <w:style w:type="paragraph" w:customStyle="1" w:styleId="title-wrapper">
    <w:name w:val="title-wrapper"/>
    <w:basedOn w:val="Normal"/>
    <w:rsid w:val="00673210"/>
    <w:pPr>
      <w:spacing w:line="240" w:lineRule="auto"/>
    </w:pPr>
    <w:rPr>
      <w:rFonts w:ascii="Times New Roman" w:eastAsia="Times New Roman" w:hAnsi="Times New Roman" w:cs="Times New Roman"/>
      <w:vanish/>
      <w:sz w:val="24"/>
      <w:szCs w:val="24"/>
    </w:rPr>
  </w:style>
  <w:style w:type="paragraph" w:customStyle="1" w:styleId="pdf-zip-wrapper">
    <w:name w:val="pdf-zip-wrapper"/>
    <w:basedOn w:val="Normal"/>
    <w:rsid w:val="00673210"/>
    <w:pPr>
      <w:spacing w:line="240" w:lineRule="auto"/>
    </w:pPr>
    <w:rPr>
      <w:rFonts w:ascii="Times New Roman" w:eastAsia="Times New Roman" w:hAnsi="Times New Roman" w:cs="Times New Roman"/>
      <w:vanish/>
      <w:sz w:val="24"/>
      <w:szCs w:val="24"/>
    </w:rPr>
  </w:style>
  <w:style w:type="paragraph" w:customStyle="1" w:styleId="modal">
    <w:name w:val="modal"/>
    <w:basedOn w:val="Normal"/>
    <w:rsid w:val="00673210"/>
    <w:pPr>
      <w:spacing w:line="240" w:lineRule="auto"/>
    </w:pPr>
    <w:rPr>
      <w:rFonts w:ascii="Times New Roman" w:eastAsia="Times New Roman" w:hAnsi="Times New Roman" w:cs="Times New Roman"/>
      <w:vanish/>
      <w:sz w:val="24"/>
      <w:szCs w:val="24"/>
    </w:rPr>
  </w:style>
  <w:style w:type="paragraph" w:customStyle="1" w:styleId="fl-scrolls">
    <w:name w:val="fl-scrolls"/>
    <w:basedOn w:val="Normal"/>
    <w:rsid w:val="00673210"/>
    <w:pPr>
      <w:spacing w:line="0" w:lineRule="auto"/>
    </w:pPr>
    <w:rPr>
      <w:rFonts w:ascii="Times New Roman" w:eastAsia="Times New Roman" w:hAnsi="Times New Roman" w:cs="Times New Roman"/>
      <w:sz w:val="2"/>
      <w:szCs w:val="2"/>
    </w:rPr>
  </w:style>
  <w:style w:type="paragraph" w:customStyle="1" w:styleId="field-multiple-table">
    <w:name w:val="field-multiple-table"/>
    <w:basedOn w:val="Normal"/>
    <w:rsid w:val="00673210"/>
    <w:pPr>
      <w:spacing w:line="240" w:lineRule="auto"/>
    </w:pPr>
    <w:rPr>
      <w:rFonts w:ascii="Times New Roman" w:eastAsia="Times New Roman" w:hAnsi="Times New Roman" w:cs="Times New Roman"/>
      <w:sz w:val="24"/>
      <w:szCs w:val="24"/>
    </w:rPr>
  </w:style>
  <w:style w:type="paragraph" w:customStyle="1" w:styleId="field-add-more-submit">
    <w:name w:val="field-add-more-submit"/>
    <w:basedOn w:val="Normal"/>
    <w:rsid w:val="00673210"/>
    <w:pPr>
      <w:spacing w:line="240" w:lineRule="auto"/>
    </w:pPr>
    <w:rPr>
      <w:rFonts w:ascii="Times New Roman" w:eastAsia="Times New Roman" w:hAnsi="Times New Roman" w:cs="Times New Roman"/>
      <w:sz w:val="24"/>
      <w:szCs w:val="24"/>
    </w:rPr>
  </w:style>
  <w:style w:type="paragraph" w:customStyle="1" w:styleId="grippie">
    <w:name w:val="grippie"/>
    <w:basedOn w:val="Normal"/>
    <w:rsid w:val="00673210"/>
    <w:pPr>
      <w:spacing w:line="240" w:lineRule="auto"/>
    </w:pPr>
    <w:rPr>
      <w:rFonts w:ascii="Times New Roman" w:eastAsia="Times New Roman" w:hAnsi="Times New Roman" w:cs="Times New Roman"/>
      <w:sz w:val="24"/>
      <w:szCs w:val="24"/>
    </w:rPr>
  </w:style>
  <w:style w:type="paragraph" w:customStyle="1" w:styleId="bar">
    <w:name w:val="bar"/>
    <w:basedOn w:val="Normal"/>
    <w:rsid w:val="00673210"/>
    <w:pPr>
      <w:spacing w:line="240" w:lineRule="auto"/>
    </w:pPr>
    <w:rPr>
      <w:rFonts w:ascii="Times New Roman" w:eastAsia="Times New Roman" w:hAnsi="Times New Roman" w:cs="Times New Roman"/>
      <w:sz w:val="24"/>
      <w:szCs w:val="24"/>
    </w:rPr>
  </w:style>
  <w:style w:type="paragraph" w:customStyle="1" w:styleId="filled">
    <w:name w:val="filled"/>
    <w:basedOn w:val="Normal"/>
    <w:rsid w:val="00673210"/>
    <w:pPr>
      <w:spacing w:line="240" w:lineRule="auto"/>
    </w:pPr>
    <w:rPr>
      <w:rFonts w:ascii="Times New Roman" w:eastAsia="Times New Roman" w:hAnsi="Times New Roman" w:cs="Times New Roman"/>
      <w:sz w:val="24"/>
      <w:szCs w:val="24"/>
    </w:rPr>
  </w:style>
  <w:style w:type="paragraph" w:customStyle="1" w:styleId="throbber">
    <w:name w:val="throbber"/>
    <w:basedOn w:val="Normal"/>
    <w:rsid w:val="00673210"/>
    <w:pPr>
      <w:spacing w:line="240" w:lineRule="auto"/>
    </w:pPr>
    <w:rPr>
      <w:rFonts w:ascii="Times New Roman" w:eastAsia="Times New Roman" w:hAnsi="Times New Roman" w:cs="Times New Roman"/>
      <w:sz w:val="24"/>
      <w:szCs w:val="24"/>
    </w:rPr>
  </w:style>
  <w:style w:type="paragraph" w:customStyle="1" w:styleId="message">
    <w:name w:val="message"/>
    <w:basedOn w:val="Normal"/>
    <w:rsid w:val="00673210"/>
    <w:pPr>
      <w:spacing w:line="240" w:lineRule="auto"/>
    </w:pPr>
    <w:rPr>
      <w:rFonts w:ascii="Times New Roman" w:eastAsia="Times New Roman" w:hAnsi="Times New Roman" w:cs="Times New Roman"/>
      <w:sz w:val="24"/>
      <w:szCs w:val="24"/>
    </w:rPr>
  </w:style>
  <w:style w:type="paragraph" w:customStyle="1" w:styleId="fieldset-wrapper">
    <w:name w:val="fieldset-wrapper"/>
    <w:basedOn w:val="Normal"/>
    <w:rsid w:val="00673210"/>
    <w:pPr>
      <w:spacing w:line="240" w:lineRule="auto"/>
    </w:pPr>
    <w:rPr>
      <w:rFonts w:ascii="Times New Roman" w:eastAsia="Times New Roman" w:hAnsi="Times New Roman" w:cs="Times New Roman"/>
      <w:sz w:val="24"/>
      <w:szCs w:val="24"/>
    </w:rPr>
  </w:style>
  <w:style w:type="paragraph" w:customStyle="1" w:styleId="Title2">
    <w:name w:val="Title2"/>
    <w:basedOn w:val="Normal"/>
    <w:rsid w:val="00673210"/>
    <w:pPr>
      <w:spacing w:line="240" w:lineRule="auto"/>
    </w:pPr>
    <w:rPr>
      <w:rFonts w:ascii="Times New Roman" w:eastAsia="Times New Roman" w:hAnsi="Times New Roman" w:cs="Times New Roman"/>
      <w:sz w:val="24"/>
      <w:szCs w:val="24"/>
    </w:rPr>
  </w:style>
  <w:style w:type="paragraph" w:customStyle="1" w:styleId="description">
    <w:name w:val="description"/>
    <w:basedOn w:val="Normal"/>
    <w:rsid w:val="00673210"/>
    <w:pPr>
      <w:spacing w:line="240" w:lineRule="auto"/>
    </w:pPr>
    <w:rPr>
      <w:rFonts w:ascii="Times New Roman" w:eastAsia="Times New Roman" w:hAnsi="Times New Roman" w:cs="Times New Roman"/>
      <w:sz w:val="24"/>
      <w:szCs w:val="24"/>
    </w:rPr>
  </w:style>
  <w:style w:type="paragraph" w:customStyle="1" w:styleId="pager">
    <w:name w:val="pager"/>
    <w:basedOn w:val="Normal"/>
    <w:rsid w:val="00673210"/>
    <w:pPr>
      <w:spacing w:line="240" w:lineRule="auto"/>
    </w:pPr>
    <w:rPr>
      <w:rFonts w:ascii="Times New Roman" w:eastAsia="Times New Roman" w:hAnsi="Times New Roman" w:cs="Times New Roman"/>
      <w:sz w:val="24"/>
      <w:szCs w:val="24"/>
    </w:rPr>
  </w:style>
  <w:style w:type="paragraph" w:customStyle="1" w:styleId="date-spacer">
    <w:name w:val="date-spacer"/>
    <w:basedOn w:val="Normal"/>
    <w:rsid w:val="00673210"/>
    <w:pPr>
      <w:spacing w:line="240" w:lineRule="auto"/>
    </w:pPr>
    <w:rPr>
      <w:rFonts w:ascii="Times New Roman" w:eastAsia="Times New Roman" w:hAnsi="Times New Roman" w:cs="Times New Roman"/>
      <w:sz w:val="24"/>
      <w:szCs w:val="24"/>
    </w:rPr>
  </w:style>
  <w:style w:type="paragraph" w:customStyle="1" w:styleId="form-type-checkbox">
    <w:name w:val="form-type-checkbox"/>
    <w:basedOn w:val="Normal"/>
    <w:rsid w:val="00673210"/>
    <w:pPr>
      <w:spacing w:line="240" w:lineRule="auto"/>
    </w:pPr>
    <w:rPr>
      <w:rFonts w:ascii="Times New Roman" w:eastAsia="Times New Roman" w:hAnsi="Times New Roman" w:cs="Times New Roman"/>
      <w:sz w:val="24"/>
      <w:szCs w:val="24"/>
    </w:rPr>
  </w:style>
  <w:style w:type="paragraph" w:customStyle="1" w:styleId="form-type-selectclasshour">
    <w:name w:val="form-type-select[class*=hour]"/>
    <w:basedOn w:val="Normal"/>
    <w:rsid w:val="00673210"/>
    <w:pPr>
      <w:spacing w:line="240" w:lineRule="auto"/>
    </w:pPr>
    <w:rPr>
      <w:rFonts w:ascii="Times New Roman" w:eastAsia="Times New Roman" w:hAnsi="Times New Roman" w:cs="Times New Roman"/>
      <w:sz w:val="24"/>
      <w:szCs w:val="24"/>
    </w:rPr>
  </w:style>
  <w:style w:type="paragraph" w:customStyle="1" w:styleId="date-format-delete">
    <w:name w:val="date-format-delete"/>
    <w:basedOn w:val="Normal"/>
    <w:rsid w:val="00673210"/>
    <w:pPr>
      <w:spacing w:line="240" w:lineRule="auto"/>
    </w:pPr>
    <w:rPr>
      <w:rFonts w:ascii="Times New Roman" w:eastAsia="Times New Roman" w:hAnsi="Times New Roman" w:cs="Times New Roman"/>
      <w:sz w:val="24"/>
      <w:szCs w:val="24"/>
    </w:rPr>
  </w:style>
  <w:style w:type="paragraph" w:customStyle="1" w:styleId="date-format-type">
    <w:name w:val="date-format-type"/>
    <w:basedOn w:val="Normal"/>
    <w:rsid w:val="00673210"/>
    <w:pPr>
      <w:spacing w:line="240" w:lineRule="auto"/>
    </w:pPr>
    <w:rPr>
      <w:rFonts w:ascii="Times New Roman" w:eastAsia="Times New Roman" w:hAnsi="Times New Roman" w:cs="Times New Roman"/>
      <w:sz w:val="24"/>
      <w:szCs w:val="24"/>
    </w:rPr>
  </w:style>
  <w:style w:type="paragraph" w:customStyle="1" w:styleId="select-container">
    <w:name w:val="select-container"/>
    <w:basedOn w:val="Normal"/>
    <w:rsid w:val="00673210"/>
    <w:pPr>
      <w:spacing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673210"/>
    <w:pPr>
      <w:spacing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673210"/>
    <w:pPr>
      <w:spacing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673210"/>
    <w:pPr>
      <w:spacing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673210"/>
    <w:pPr>
      <w:spacing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673210"/>
    <w:pPr>
      <w:spacing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673210"/>
    <w:pPr>
      <w:spacing w:line="240" w:lineRule="auto"/>
    </w:pPr>
    <w:rPr>
      <w:rFonts w:ascii="Times New Roman" w:eastAsia="Times New Roman" w:hAnsi="Times New Roman" w:cs="Times New Roman"/>
      <w:sz w:val="24"/>
      <w:szCs w:val="24"/>
    </w:rPr>
  </w:style>
  <w:style w:type="paragraph" w:customStyle="1" w:styleId="field-label">
    <w:name w:val="field-label"/>
    <w:basedOn w:val="Normal"/>
    <w:rsid w:val="00673210"/>
    <w:pPr>
      <w:spacing w:line="240" w:lineRule="auto"/>
    </w:pPr>
    <w:rPr>
      <w:rFonts w:ascii="Times New Roman" w:eastAsia="Times New Roman" w:hAnsi="Times New Roman" w:cs="Times New Roman"/>
      <w:sz w:val="24"/>
      <w:szCs w:val="24"/>
    </w:rPr>
  </w:style>
  <w:style w:type="paragraph" w:customStyle="1" w:styleId="node">
    <w:name w:val="node"/>
    <w:basedOn w:val="Normal"/>
    <w:rsid w:val="00673210"/>
    <w:pPr>
      <w:spacing w:line="240" w:lineRule="auto"/>
    </w:pPr>
    <w:rPr>
      <w:rFonts w:ascii="Times New Roman" w:eastAsia="Times New Roman" w:hAnsi="Times New Roman" w:cs="Times New Roman"/>
      <w:sz w:val="24"/>
      <w:szCs w:val="24"/>
    </w:rPr>
  </w:style>
  <w:style w:type="paragraph" w:customStyle="1" w:styleId="search-snippet-info">
    <w:name w:val="search-snippet-info"/>
    <w:basedOn w:val="Normal"/>
    <w:rsid w:val="00673210"/>
    <w:pPr>
      <w:spacing w:line="240" w:lineRule="auto"/>
    </w:pPr>
    <w:rPr>
      <w:rFonts w:ascii="Times New Roman" w:eastAsia="Times New Roman" w:hAnsi="Times New Roman" w:cs="Times New Roman"/>
      <w:sz w:val="24"/>
      <w:szCs w:val="24"/>
    </w:rPr>
  </w:style>
  <w:style w:type="paragraph" w:customStyle="1" w:styleId="search-info">
    <w:name w:val="search-info"/>
    <w:basedOn w:val="Normal"/>
    <w:rsid w:val="00673210"/>
    <w:pPr>
      <w:spacing w:line="240" w:lineRule="auto"/>
    </w:pPr>
    <w:rPr>
      <w:rFonts w:ascii="Times New Roman" w:eastAsia="Times New Roman" w:hAnsi="Times New Roman" w:cs="Times New Roman"/>
      <w:sz w:val="24"/>
      <w:szCs w:val="24"/>
    </w:rPr>
  </w:style>
  <w:style w:type="paragraph" w:customStyle="1" w:styleId="criterion">
    <w:name w:val="criterion"/>
    <w:basedOn w:val="Normal"/>
    <w:rsid w:val="00673210"/>
    <w:pPr>
      <w:spacing w:line="240" w:lineRule="auto"/>
    </w:pPr>
    <w:rPr>
      <w:rFonts w:ascii="Times New Roman" w:eastAsia="Times New Roman" w:hAnsi="Times New Roman" w:cs="Times New Roman"/>
      <w:sz w:val="24"/>
      <w:szCs w:val="24"/>
    </w:rPr>
  </w:style>
  <w:style w:type="paragraph" w:customStyle="1" w:styleId="action">
    <w:name w:val="action"/>
    <w:basedOn w:val="Normal"/>
    <w:rsid w:val="00673210"/>
    <w:pPr>
      <w:spacing w:line="240" w:lineRule="auto"/>
    </w:pPr>
    <w:rPr>
      <w:rFonts w:ascii="Times New Roman" w:eastAsia="Times New Roman" w:hAnsi="Times New Roman" w:cs="Times New Roman"/>
      <w:sz w:val="24"/>
      <w:szCs w:val="24"/>
    </w:rPr>
  </w:style>
  <w:style w:type="paragraph" w:customStyle="1" w:styleId="user-picture">
    <w:name w:val="user-picture"/>
    <w:basedOn w:val="Normal"/>
    <w:rsid w:val="00673210"/>
    <w:pPr>
      <w:spacing w:line="240" w:lineRule="auto"/>
    </w:pPr>
    <w:rPr>
      <w:rFonts w:ascii="Times New Roman" w:eastAsia="Times New Roman" w:hAnsi="Times New Roman" w:cs="Times New Roman"/>
      <w:sz w:val="24"/>
      <w:szCs w:val="24"/>
    </w:rPr>
  </w:style>
  <w:style w:type="paragraph" w:customStyle="1" w:styleId="views-exposed-widget">
    <w:name w:val="views-exposed-widget"/>
    <w:basedOn w:val="Normal"/>
    <w:rsid w:val="00673210"/>
    <w:pPr>
      <w:spacing w:line="240" w:lineRule="auto"/>
    </w:pPr>
    <w:rPr>
      <w:rFonts w:ascii="Times New Roman" w:eastAsia="Times New Roman" w:hAnsi="Times New Roman" w:cs="Times New Roman"/>
      <w:sz w:val="24"/>
      <w:szCs w:val="24"/>
    </w:rPr>
  </w:style>
  <w:style w:type="paragraph" w:customStyle="1" w:styleId="form-submit">
    <w:name w:val="form-submit"/>
    <w:basedOn w:val="Normal"/>
    <w:rsid w:val="00673210"/>
    <w:pPr>
      <w:spacing w:line="240" w:lineRule="auto"/>
    </w:pPr>
    <w:rPr>
      <w:rFonts w:ascii="Times New Roman" w:eastAsia="Times New Roman" w:hAnsi="Times New Roman" w:cs="Times New Roman"/>
      <w:sz w:val="24"/>
      <w:szCs w:val="24"/>
    </w:rPr>
  </w:style>
  <w:style w:type="paragraph" w:customStyle="1" w:styleId="hide-text">
    <w:name w:val="hide-text"/>
    <w:basedOn w:val="Normal"/>
    <w:rsid w:val="00673210"/>
    <w:pPr>
      <w:spacing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673210"/>
    <w:pPr>
      <w:spacing w:line="240" w:lineRule="auto"/>
    </w:pPr>
    <w:rPr>
      <w:rFonts w:ascii="Times New Roman" w:eastAsia="Times New Roman" w:hAnsi="Times New Roman" w:cs="Times New Roman"/>
      <w:sz w:val="24"/>
      <w:szCs w:val="24"/>
    </w:rPr>
  </w:style>
  <w:style w:type="paragraph" w:customStyle="1" w:styleId="row">
    <w:name w:val="row"/>
    <w:basedOn w:val="Normal"/>
    <w:rsid w:val="00673210"/>
    <w:pPr>
      <w:spacing w:line="240" w:lineRule="auto"/>
    </w:pPr>
    <w:rPr>
      <w:rFonts w:ascii="Times New Roman" w:eastAsia="Times New Roman" w:hAnsi="Times New Roman" w:cs="Times New Roman"/>
      <w:sz w:val="24"/>
      <w:szCs w:val="24"/>
    </w:rPr>
  </w:style>
  <w:style w:type="paragraph" w:customStyle="1" w:styleId="row-fluid">
    <w:name w:val="row-fluid"/>
    <w:basedOn w:val="Normal"/>
    <w:rsid w:val="00673210"/>
    <w:pPr>
      <w:spacing w:line="240" w:lineRule="auto"/>
    </w:pPr>
    <w:rPr>
      <w:rFonts w:ascii="Times New Roman" w:eastAsia="Times New Roman" w:hAnsi="Times New Roman" w:cs="Times New Roman"/>
      <w:sz w:val="24"/>
      <w:szCs w:val="24"/>
    </w:rPr>
  </w:style>
  <w:style w:type="paragraph" w:customStyle="1" w:styleId="btn">
    <w:name w:val="btn"/>
    <w:basedOn w:val="Normal"/>
    <w:rsid w:val="00673210"/>
    <w:pPr>
      <w:spacing w:line="240" w:lineRule="auto"/>
    </w:pPr>
    <w:rPr>
      <w:rFonts w:ascii="Times New Roman" w:eastAsia="Times New Roman" w:hAnsi="Times New Roman" w:cs="Times New Roman"/>
      <w:sz w:val="24"/>
      <w:szCs w:val="24"/>
    </w:rPr>
  </w:style>
  <w:style w:type="paragraph" w:customStyle="1" w:styleId="btn-large">
    <w:name w:val="btn-large"/>
    <w:basedOn w:val="Normal"/>
    <w:rsid w:val="00673210"/>
    <w:pPr>
      <w:spacing w:line="240" w:lineRule="auto"/>
    </w:pPr>
    <w:rPr>
      <w:rFonts w:ascii="Times New Roman" w:eastAsia="Times New Roman" w:hAnsi="Times New Roman" w:cs="Times New Roman"/>
      <w:sz w:val="24"/>
      <w:szCs w:val="24"/>
    </w:rPr>
  </w:style>
  <w:style w:type="paragraph" w:customStyle="1" w:styleId="btn-small">
    <w:name w:val="btn-small"/>
    <w:basedOn w:val="Normal"/>
    <w:rsid w:val="00673210"/>
    <w:pPr>
      <w:spacing w:line="240" w:lineRule="auto"/>
    </w:pPr>
    <w:rPr>
      <w:rFonts w:ascii="Times New Roman" w:eastAsia="Times New Roman" w:hAnsi="Times New Roman" w:cs="Times New Roman"/>
      <w:sz w:val="24"/>
      <w:szCs w:val="24"/>
    </w:rPr>
  </w:style>
  <w:style w:type="paragraph" w:customStyle="1" w:styleId="btn-mini">
    <w:name w:val="btn-mini"/>
    <w:basedOn w:val="Normal"/>
    <w:rsid w:val="00673210"/>
    <w:pPr>
      <w:spacing w:line="240" w:lineRule="auto"/>
    </w:pPr>
    <w:rPr>
      <w:rFonts w:ascii="Times New Roman" w:eastAsia="Times New Roman" w:hAnsi="Times New Roman" w:cs="Times New Roman"/>
      <w:sz w:val="24"/>
      <w:szCs w:val="24"/>
    </w:rPr>
  </w:style>
  <w:style w:type="paragraph" w:customStyle="1" w:styleId="btn-block">
    <w:name w:val="btn-block"/>
    <w:basedOn w:val="Normal"/>
    <w:rsid w:val="00673210"/>
    <w:pPr>
      <w:spacing w:line="240" w:lineRule="auto"/>
    </w:pPr>
    <w:rPr>
      <w:rFonts w:ascii="Times New Roman" w:eastAsia="Times New Roman" w:hAnsi="Times New Roman" w:cs="Times New Roman"/>
      <w:sz w:val="24"/>
      <w:szCs w:val="24"/>
    </w:rPr>
  </w:style>
  <w:style w:type="paragraph" w:customStyle="1" w:styleId="btn-primary">
    <w:name w:val="btn-primary"/>
    <w:basedOn w:val="Normal"/>
    <w:rsid w:val="00673210"/>
    <w:pPr>
      <w:spacing w:line="240" w:lineRule="auto"/>
    </w:pPr>
    <w:rPr>
      <w:rFonts w:ascii="Times New Roman" w:eastAsia="Times New Roman" w:hAnsi="Times New Roman" w:cs="Times New Roman"/>
      <w:sz w:val="24"/>
      <w:szCs w:val="24"/>
    </w:rPr>
  </w:style>
  <w:style w:type="paragraph" w:customStyle="1" w:styleId="btn-warning">
    <w:name w:val="btn-warning"/>
    <w:basedOn w:val="Normal"/>
    <w:rsid w:val="00673210"/>
    <w:pPr>
      <w:spacing w:line="240" w:lineRule="auto"/>
    </w:pPr>
    <w:rPr>
      <w:rFonts w:ascii="Times New Roman" w:eastAsia="Times New Roman" w:hAnsi="Times New Roman" w:cs="Times New Roman"/>
      <w:sz w:val="24"/>
      <w:szCs w:val="24"/>
    </w:rPr>
  </w:style>
  <w:style w:type="paragraph" w:customStyle="1" w:styleId="btn-danger">
    <w:name w:val="btn-danger"/>
    <w:basedOn w:val="Normal"/>
    <w:rsid w:val="00673210"/>
    <w:pPr>
      <w:spacing w:line="240" w:lineRule="auto"/>
    </w:pPr>
    <w:rPr>
      <w:rFonts w:ascii="Times New Roman" w:eastAsia="Times New Roman" w:hAnsi="Times New Roman" w:cs="Times New Roman"/>
      <w:sz w:val="24"/>
      <w:szCs w:val="24"/>
    </w:rPr>
  </w:style>
  <w:style w:type="paragraph" w:customStyle="1" w:styleId="btn-success">
    <w:name w:val="btn-success"/>
    <w:basedOn w:val="Normal"/>
    <w:rsid w:val="00673210"/>
    <w:pPr>
      <w:spacing w:line="240" w:lineRule="auto"/>
    </w:pPr>
    <w:rPr>
      <w:rFonts w:ascii="Times New Roman" w:eastAsia="Times New Roman" w:hAnsi="Times New Roman" w:cs="Times New Roman"/>
      <w:sz w:val="24"/>
      <w:szCs w:val="24"/>
    </w:rPr>
  </w:style>
  <w:style w:type="paragraph" w:customStyle="1" w:styleId="btn-info">
    <w:name w:val="btn-info"/>
    <w:basedOn w:val="Normal"/>
    <w:rsid w:val="00673210"/>
    <w:pPr>
      <w:spacing w:line="240" w:lineRule="auto"/>
    </w:pPr>
    <w:rPr>
      <w:rFonts w:ascii="Times New Roman" w:eastAsia="Times New Roman" w:hAnsi="Times New Roman" w:cs="Times New Roman"/>
      <w:sz w:val="24"/>
      <w:szCs w:val="24"/>
    </w:rPr>
  </w:style>
  <w:style w:type="paragraph" w:customStyle="1" w:styleId="btn-inverse">
    <w:name w:val="btn-inverse"/>
    <w:basedOn w:val="Normal"/>
    <w:rsid w:val="00673210"/>
    <w:pPr>
      <w:spacing w:line="240" w:lineRule="auto"/>
    </w:pPr>
    <w:rPr>
      <w:rFonts w:ascii="Times New Roman" w:eastAsia="Times New Roman" w:hAnsi="Times New Roman" w:cs="Times New Roman"/>
      <w:sz w:val="24"/>
      <w:szCs w:val="24"/>
    </w:rPr>
  </w:style>
  <w:style w:type="paragraph" w:customStyle="1" w:styleId="btn-link">
    <w:name w:val="btn-link"/>
    <w:basedOn w:val="Normal"/>
    <w:rsid w:val="00673210"/>
    <w:pPr>
      <w:spacing w:line="240" w:lineRule="auto"/>
    </w:pPr>
    <w:rPr>
      <w:rFonts w:ascii="Times New Roman" w:eastAsia="Times New Roman" w:hAnsi="Times New Roman" w:cs="Times New Roman"/>
      <w:sz w:val="24"/>
      <w:szCs w:val="24"/>
    </w:rPr>
  </w:style>
  <w:style w:type="paragraph" w:customStyle="1" w:styleId="btn-group">
    <w:name w:val="btn-group"/>
    <w:basedOn w:val="Normal"/>
    <w:rsid w:val="00673210"/>
    <w:pPr>
      <w:spacing w:line="240" w:lineRule="auto"/>
    </w:pPr>
    <w:rPr>
      <w:rFonts w:ascii="Times New Roman" w:eastAsia="Times New Roman" w:hAnsi="Times New Roman" w:cs="Times New Roman"/>
      <w:sz w:val="24"/>
      <w:szCs w:val="24"/>
    </w:rPr>
  </w:style>
  <w:style w:type="paragraph" w:customStyle="1" w:styleId="btn-toolbar">
    <w:name w:val="btn-toolbar"/>
    <w:basedOn w:val="Normal"/>
    <w:rsid w:val="00673210"/>
    <w:pPr>
      <w:spacing w:line="240" w:lineRule="auto"/>
    </w:pPr>
    <w:rPr>
      <w:rFonts w:ascii="Times New Roman" w:eastAsia="Times New Roman" w:hAnsi="Times New Roman" w:cs="Times New Roman"/>
      <w:sz w:val="24"/>
      <w:szCs w:val="24"/>
    </w:rPr>
  </w:style>
  <w:style w:type="paragraph" w:customStyle="1" w:styleId="nav">
    <w:name w:val="nav"/>
    <w:basedOn w:val="Normal"/>
    <w:rsid w:val="00673210"/>
    <w:pPr>
      <w:spacing w:line="240" w:lineRule="auto"/>
    </w:pPr>
    <w:rPr>
      <w:rFonts w:ascii="Times New Roman" w:eastAsia="Times New Roman" w:hAnsi="Times New Roman" w:cs="Times New Roman"/>
      <w:sz w:val="24"/>
      <w:szCs w:val="24"/>
    </w:rPr>
  </w:style>
  <w:style w:type="paragraph" w:customStyle="1" w:styleId="nav-header">
    <w:name w:val="nav-header"/>
    <w:basedOn w:val="Normal"/>
    <w:rsid w:val="00673210"/>
    <w:pPr>
      <w:spacing w:line="240" w:lineRule="auto"/>
    </w:pPr>
    <w:rPr>
      <w:rFonts w:ascii="Times New Roman" w:eastAsia="Times New Roman" w:hAnsi="Times New Roman" w:cs="Times New Roman"/>
      <w:sz w:val="24"/>
      <w:szCs w:val="24"/>
    </w:rPr>
  </w:style>
  <w:style w:type="paragraph" w:customStyle="1" w:styleId="nav-list">
    <w:name w:val="nav-list"/>
    <w:basedOn w:val="Normal"/>
    <w:rsid w:val="00673210"/>
    <w:pPr>
      <w:spacing w:line="240" w:lineRule="auto"/>
    </w:pPr>
    <w:rPr>
      <w:rFonts w:ascii="Times New Roman" w:eastAsia="Times New Roman" w:hAnsi="Times New Roman" w:cs="Times New Roman"/>
      <w:sz w:val="24"/>
      <w:szCs w:val="24"/>
    </w:rPr>
  </w:style>
  <w:style w:type="paragraph" w:customStyle="1" w:styleId="nav-tabs">
    <w:name w:val="nav-tabs"/>
    <w:basedOn w:val="Normal"/>
    <w:rsid w:val="00673210"/>
    <w:pPr>
      <w:spacing w:line="240" w:lineRule="auto"/>
    </w:pPr>
    <w:rPr>
      <w:rFonts w:ascii="Times New Roman" w:eastAsia="Times New Roman" w:hAnsi="Times New Roman" w:cs="Times New Roman"/>
      <w:sz w:val="24"/>
      <w:szCs w:val="24"/>
    </w:rPr>
  </w:style>
  <w:style w:type="paragraph" w:customStyle="1" w:styleId="navbar">
    <w:name w:val="navbar"/>
    <w:basedOn w:val="Normal"/>
    <w:rsid w:val="00673210"/>
    <w:pPr>
      <w:spacing w:line="240" w:lineRule="auto"/>
    </w:pPr>
    <w:rPr>
      <w:rFonts w:ascii="Times New Roman" w:eastAsia="Times New Roman" w:hAnsi="Times New Roman" w:cs="Times New Roman"/>
      <w:sz w:val="24"/>
      <w:szCs w:val="24"/>
    </w:rPr>
  </w:style>
  <w:style w:type="paragraph" w:customStyle="1" w:styleId="navbar-inner">
    <w:name w:val="navbar-inner"/>
    <w:basedOn w:val="Normal"/>
    <w:rsid w:val="00673210"/>
    <w:pPr>
      <w:spacing w:line="240" w:lineRule="auto"/>
    </w:pPr>
    <w:rPr>
      <w:rFonts w:ascii="Times New Roman" w:eastAsia="Times New Roman" w:hAnsi="Times New Roman" w:cs="Times New Roman"/>
      <w:sz w:val="24"/>
      <w:szCs w:val="24"/>
    </w:rPr>
  </w:style>
  <w:style w:type="paragraph" w:customStyle="1" w:styleId="navbar-text">
    <w:name w:val="navbar-text"/>
    <w:basedOn w:val="Normal"/>
    <w:rsid w:val="00673210"/>
    <w:pPr>
      <w:spacing w:line="240" w:lineRule="auto"/>
    </w:pPr>
    <w:rPr>
      <w:rFonts w:ascii="Times New Roman" w:eastAsia="Times New Roman" w:hAnsi="Times New Roman" w:cs="Times New Roman"/>
      <w:sz w:val="24"/>
      <w:szCs w:val="24"/>
    </w:rPr>
  </w:style>
  <w:style w:type="paragraph" w:customStyle="1" w:styleId="navbar-link">
    <w:name w:val="navbar-link"/>
    <w:basedOn w:val="Normal"/>
    <w:rsid w:val="00673210"/>
    <w:pPr>
      <w:spacing w:line="240" w:lineRule="auto"/>
    </w:pPr>
    <w:rPr>
      <w:rFonts w:ascii="Times New Roman" w:eastAsia="Times New Roman" w:hAnsi="Times New Roman" w:cs="Times New Roman"/>
      <w:sz w:val="24"/>
      <w:szCs w:val="24"/>
    </w:rPr>
  </w:style>
  <w:style w:type="paragraph" w:customStyle="1" w:styleId="navbar-form">
    <w:name w:val="navbar-form"/>
    <w:basedOn w:val="Normal"/>
    <w:rsid w:val="00673210"/>
    <w:pPr>
      <w:spacing w:line="240" w:lineRule="auto"/>
    </w:pPr>
    <w:rPr>
      <w:rFonts w:ascii="Times New Roman" w:eastAsia="Times New Roman" w:hAnsi="Times New Roman" w:cs="Times New Roman"/>
      <w:sz w:val="24"/>
      <w:szCs w:val="24"/>
    </w:rPr>
  </w:style>
  <w:style w:type="paragraph" w:customStyle="1" w:styleId="navbar-search">
    <w:name w:val="navbar-search"/>
    <w:basedOn w:val="Normal"/>
    <w:rsid w:val="00673210"/>
    <w:pPr>
      <w:spacing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673210"/>
    <w:pPr>
      <w:spacing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673210"/>
    <w:pPr>
      <w:spacing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673210"/>
    <w:pPr>
      <w:spacing w:line="240" w:lineRule="auto"/>
    </w:pPr>
    <w:rPr>
      <w:rFonts w:ascii="Times New Roman" w:eastAsia="Times New Roman" w:hAnsi="Times New Roman" w:cs="Times New Roman"/>
      <w:sz w:val="24"/>
      <w:szCs w:val="24"/>
    </w:rPr>
  </w:style>
  <w:style w:type="paragraph" w:customStyle="1" w:styleId="caret">
    <w:name w:val="caret"/>
    <w:basedOn w:val="Normal"/>
    <w:rsid w:val="00673210"/>
    <w:pPr>
      <w:spacing w:line="240" w:lineRule="auto"/>
    </w:pPr>
    <w:rPr>
      <w:rFonts w:ascii="Times New Roman" w:eastAsia="Times New Roman" w:hAnsi="Times New Roman" w:cs="Times New Roman"/>
      <w:sz w:val="24"/>
      <w:szCs w:val="24"/>
    </w:rPr>
  </w:style>
  <w:style w:type="paragraph" w:customStyle="1" w:styleId="dropdown-menu">
    <w:name w:val="dropdown-menu"/>
    <w:basedOn w:val="Normal"/>
    <w:rsid w:val="00673210"/>
    <w:pPr>
      <w:spacing w:line="240" w:lineRule="auto"/>
    </w:pPr>
    <w:rPr>
      <w:rFonts w:ascii="Times New Roman" w:eastAsia="Times New Roman" w:hAnsi="Times New Roman" w:cs="Times New Roman"/>
      <w:sz w:val="24"/>
      <w:szCs w:val="24"/>
    </w:rPr>
  </w:style>
  <w:style w:type="paragraph" w:customStyle="1" w:styleId="typeahead">
    <w:name w:val="typeahead"/>
    <w:basedOn w:val="Normal"/>
    <w:rsid w:val="00673210"/>
    <w:pPr>
      <w:spacing w:line="240" w:lineRule="auto"/>
    </w:pPr>
    <w:rPr>
      <w:rFonts w:ascii="Times New Roman" w:eastAsia="Times New Roman" w:hAnsi="Times New Roman" w:cs="Times New Roman"/>
      <w:sz w:val="24"/>
      <w:szCs w:val="24"/>
    </w:rPr>
  </w:style>
  <w:style w:type="paragraph" w:customStyle="1" w:styleId="accordion">
    <w:name w:val="accordion"/>
    <w:basedOn w:val="Normal"/>
    <w:rsid w:val="00673210"/>
    <w:pPr>
      <w:spacing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673210"/>
    <w:pPr>
      <w:spacing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673210"/>
    <w:pPr>
      <w:spacing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673210"/>
    <w:pPr>
      <w:spacing w:line="240" w:lineRule="auto"/>
    </w:pPr>
    <w:rPr>
      <w:rFonts w:ascii="Times New Roman" w:eastAsia="Times New Roman" w:hAnsi="Times New Roman" w:cs="Times New Roman"/>
      <w:sz w:val="24"/>
      <w:szCs w:val="24"/>
    </w:rPr>
  </w:style>
  <w:style w:type="paragraph" w:customStyle="1" w:styleId="hidden">
    <w:name w:val="hidden"/>
    <w:basedOn w:val="Normal"/>
    <w:rsid w:val="00673210"/>
    <w:pPr>
      <w:spacing w:line="240" w:lineRule="auto"/>
    </w:pPr>
    <w:rPr>
      <w:rFonts w:ascii="Times New Roman" w:eastAsia="Times New Roman" w:hAnsi="Times New Roman" w:cs="Times New Roman"/>
      <w:sz w:val="24"/>
      <w:szCs w:val="24"/>
    </w:rPr>
  </w:style>
  <w:style w:type="paragraph" w:customStyle="1" w:styleId="mega-inner">
    <w:name w:val="mega-inner"/>
    <w:basedOn w:val="Normal"/>
    <w:rsid w:val="00673210"/>
    <w:pPr>
      <w:spacing w:line="240" w:lineRule="auto"/>
    </w:pPr>
    <w:rPr>
      <w:rFonts w:ascii="Times New Roman" w:eastAsia="Times New Roman" w:hAnsi="Times New Roman" w:cs="Times New Roman"/>
      <w:sz w:val="24"/>
      <w:szCs w:val="24"/>
    </w:rPr>
  </w:style>
  <w:style w:type="paragraph" w:customStyle="1" w:styleId="mega-group-ct">
    <w:name w:val="mega-group-ct"/>
    <w:basedOn w:val="Normal"/>
    <w:rsid w:val="00673210"/>
    <w:pPr>
      <w:spacing w:line="240" w:lineRule="auto"/>
    </w:pPr>
    <w:rPr>
      <w:rFonts w:ascii="Times New Roman" w:eastAsia="Times New Roman" w:hAnsi="Times New Roman" w:cs="Times New Roman"/>
      <w:sz w:val="24"/>
      <w:szCs w:val="24"/>
    </w:rPr>
  </w:style>
  <w:style w:type="paragraph" w:customStyle="1" w:styleId="mega-nav">
    <w:name w:val="mega-nav"/>
    <w:basedOn w:val="Normal"/>
    <w:rsid w:val="00673210"/>
    <w:pPr>
      <w:spacing w:line="240" w:lineRule="auto"/>
    </w:pPr>
    <w:rPr>
      <w:rFonts w:ascii="Times New Roman" w:eastAsia="Times New Roman" w:hAnsi="Times New Roman" w:cs="Times New Roman"/>
      <w:sz w:val="24"/>
      <w:szCs w:val="24"/>
    </w:rPr>
  </w:style>
  <w:style w:type="paragraph" w:customStyle="1" w:styleId="tb-block">
    <w:name w:val="tb-block"/>
    <w:basedOn w:val="Normal"/>
    <w:rsid w:val="00673210"/>
    <w:pPr>
      <w:spacing w:line="240" w:lineRule="auto"/>
    </w:pPr>
    <w:rPr>
      <w:rFonts w:ascii="Times New Roman" w:eastAsia="Times New Roman" w:hAnsi="Times New Roman" w:cs="Times New Roman"/>
      <w:sz w:val="24"/>
      <w:szCs w:val="24"/>
    </w:rPr>
  </w:style>
  <w:style w:type="paragraph" w:customStyle="1" w:styleId="mega-caption">
    <w:name w:val="mega-caption"/>
    <w:basedOn w:val="Normal"/>
    <w:rsid w:val="00673210"/>
    <w:pPr>
      <w:spacing w:line="240" w:lineRule="auto"/>
    </w:pPr>
    <w:rPr>
      <w:rFonts w:ascii="Times New Roman" w:eastAsia="Times New Roman" w:hAnsi="Times New Roman" w:cs="Times New Roman"/>
      <w:sz w:val="24"/>
      <w:szCs w:val="24"/>
    </w:rPr>
  </w:style>
  <w:style w:type="paragraph" w:customStyle="1" w:styleId="collapse">
    <w:name w:val="collapse"/>
    <w:basedOn w:val="Normal"/>
    <w:rsid w:val="00673210"/>
    <w:pPr>
      <w:spacing w:line="240" w:lineRule="auto"/>
    </w:pPr>
    <w:rPr>
      <w:rFonts w:ascii="Times New Roman" w:eastAsia="Times New Roman" w:hAnsi="Times New Roman" w:cs="Times New Roman"/>
      <w:sz w:val="24"/>
      <w:szCs w:val="24"/>
    </w:rPr>
  </w:style>
  <w:style w:type="paragraph" w:customStyle="1" w:styleId="close">
    <w:name w:val="close"/>
    <w:basedOn w:val="Normal"/>
    <w:rsid w:val="00673210"/>
    <w:pPr>
      <w:spacing w:line="240" w:lineRule="auto"/>
    </w:pPr>
    <w:rPr>
      <w:rFonts w:ascii="Times New Roman" w:eastAsia="Times New Roman" w:hAnsi="Times New Roman" w:cs="Times New Roman"/>
      <w:sz w:val="24"/>
      <w:szCs w:val="24"/>
    </w:rPr>
  </w:style>
  <w:style w:type="paragraph" w:customStyle="1" w:styleId="btn-subhead">
    <w:name w:val="btn-subhead"/>
    <w:basedOn w:val="Normal"/>
    <w:rsid w:val="00673210"/>
    <w:pPr>
      <w:spacing w:line="240" w:lineRule="auto"/>
    </w:pPr>
    <w:rPr>
      <w:rFonts w:ascii="Times New Roman" w:eastAsia="Times New Roman" w:hAnsi="Times New Roman" w:cs="Times New Roman"/>
      <w:sz w:val="24"/>
      <w:szCs w:val="24"/>
    </w:rPr>
  </w:style>
  <w:style w:type="paragraph" w:customStyle="1" w:styleId="btn-navbar">
    <w:name w:val="btn-navbar"/>
    <w:basedOn w:val="Normal"/>
    <w:rsid w:val="00673210"/>
    <w:pPr>
      <w:spacing w:line="240" w:lineRule="auto"/>
    </w:pPr>
    <w:rPr>
      <w:rFonts w:ascii="Times New Roman" w:eastAsia="Times New Roman" w:hAnsi="Times New Roman" w:cs="Times New Roman"/>
      <w:sz w:val="24"/>
      <w:szCs w:val="24"/>
    </w:rPr>
  </w:style>
  <w:style w:type="paragraph" w:customStyle="1" w:styleId="mm-divider">
    <w:name w:val="mm-divider"/>
    <w:basedOn w:val="Normal"/>
    <w:rsid w:val="00673210"/>
    <w:pPr>
      <w:spacing w:line="240" w:lineRule="auto"/>
    </w:pPr>
    <w:rPr>
      <w:rFonts w:ascii="Times New Roman" w:eastAsia="Times New Roman" w:hAnsi="Times New Roman" w:cs="Times New Roman"/>
      <w:sz w:val="24"/>
      <w:szCs w:val="24"/>
    </w:rPr>
  </w:style>
  <w:style w:type="paragraph" w:customStyle="1" w:styleId="mm-title">
    <w:name w:val="mm-title"/>
    <w:basedOn w:val="Normal"/>
    <w:rsid w:val="00673210"/>
    <w:pPr>
      <w:spacing w:line="240" w:lineRule="auto"/>
    </w:pPr>
    <w:rPr>
      <w:rFonts w:ascii="Times New Roman" w:eastAsia="Times New Roman" w:hAnsi="Times New Roman" w:cs="Times New Roman"/>
      <w:sz w:val="24"/>
      <w:szCs w:val="24"/>
    </w:rPr>
  </w:style>
  <w:style w:type="paragraph" w:customStyle="1" w:styleId="mm-next">
    <w:name w:val="mm-next"/>
    <w:basedOn w:val="Normal"/>
    <w:rsid w:val="00673210"/>
    <w:pPr>
      <w:spacing w:line="240" w:lineRule="auto"/>
    </w:pPr>
    <w:rPr>
      <w:rFonts w:ascii="Times New Roman" w:eastAsia="Times New Roman" w:hAnsi="Times New Roman" w:cs="Times New Roman"/>
      <w:sz w:val="24"/>
      <w:szCs w:val="24"/>
    </w:rPr>
  </w:style>
  <w:style w:type="paragraph" w:customStyle="1" w:styleId="mm-inset">
    <w:name w:val="mm-inset"/>
    <w:basedOn w:val="Normal"/>
    <w:rsid w:val="00673210"/>
    <w:pPr>
      <w:spacing w:line="240" w:lineRule="auto"/>
    </w:pPr>
    <w:rPr>
      <w:rFonts w:ascii="Times New Roman" w:eastAsia="Times New Roman" w:hAnsi="Times New Roman" w:cs="Times New Roman"/>
      <w:sz w:val="24"/>
      <w:szCs w:val="24"/>
    </w:rPr>
  </w:style>
  <w:style w:type="paragraph" w:customStyle="1" w:styleId="mm-insetli">
    <w:name w:val="mm-inset&gt;li"/>
    <w:basedOn w:val="Normal"/>
    <w:rsid w:val="00673210"/>
    <w:pPr>
      <w:spacing w:line="240" w:lineRule="auto"/>
    </w:pPr>
    <w:rPr>
      <w:rFonts w:ascii="Times New Roman" w:eastAsia="Times New Roman" w:hAnsi="Times New Roman" w:cs="Times New Roman"/>
      <w:sz w:val="24"/>
      <w:szCs w:val="24"/>
    </w:rPr>
  </w:style>
  <w:style w:type="paragraph" w:customStyle="1" w:styleId="mm-spacer">
    <w:name w:val="mm-spacer"/>
    <w:basedOn w:val="Normal"/>
    <w:rsid w:val="00673210"/>
    <w:pPr>
      <w:spacing w:line="240" w:lineRule="auto"/>
    </w:pPr>
    <w:rPr>
      <w:rFonts w:ascii="Times New Roman" w:eastAsia="Times New Roman" w:hAnsi="Times New Roman" w:cs="Times New Roman"/>
      <w:sz w:val="24"/>
      <w:szCs w:val="24"/>
    </w:rPr>
  </w:style>
  <w:style w:type="paragraph" w:customStyle="1" w:styleId="mm-breadcrumbs">
    <w:name w:val="mm-breadcrumbs"/>
    <w:basedOn w:val="Normal"/>
    <w:rsid w:val="00673210"/>
    <w:pPr>
      <w:spacing w:line="240" w:lineRule="auto"/>
    </w:pPr>
    <w:rPr>
      <w:rFonts w:ascii="Times New Roman" w:eastAsia="Times New Roman" w:hAnsi="Times New Roman" w:cs="Times New Roman"/>
      <w:sz w:val="24"/>
      <w:szCs w:val="24"/>
    </w:rPr>
  </w:style>
  <w:style w:type="paragraph" w:customStyle="1" w:styleId="mm-breadcrumbs0">
    <w:name w:val="mm-breadcrumbs&gt;*"/>
    <w:basedOn w:val="Normal"/>
    <w:rsid w:val="00673210"/>
    <w:pPr>
      <w:spacing w:line="240" w:lineRule="auto"/>
    </w:pPr>
    <w:rPr>
      <w:rFonts w:ascii="Times New Roman" w:eastAsia="Times New Roman" w:hAnsi="Times New Roman" w:cs="Times New Roman"/>
      <w:sz w:val="24"/>
      <w:szCs w:val="24"/>
    </w:rPr>
  </w:style>
  <w:style w:type="paragraph" w:customStyle="1" w:styleId="mm-breadcrumbsa">
    <w:name w:val="mm-breadcrumbs&gt;a"/>
    <w:basedOn w:val="Normal"/>
    <w:rsid w:val="00673210"/>
    <w:pPr>
      <w:spacing w:line="240" w:lineRule="auto"/>
    </w:pPr>
    <w:rPr>
      <w:rFonts w:ascii="Times New Roman" w:eastAsia="Times New Roman" w:hAnsi="Times New Roman" w:cs="Times New Roman"/>
      <w:sz w:val="24"/>
      <w:szCs w:val="24"/>
    </w:rPr>
  </w:style>
  <w:style w:type="paragraph" w:customStyle="1" w:styleId="handle">
    <w:name w:val="handle"/>
    <w:basedOn w:val="Normal"/>
    <w:rsid w:val="00673210"/>
    <w:pPr>
      <w:spacing w:line="240" w:lineRule="auto"/>
    </w:pPr>
    <w:rPr>
      <w:rFonts w:ascii="Times New Roman" w:eastAsia="Times New Roman" w:hAnsi="Times New Roman" w:cs="Times New Roman"/>
      <w:sz w:val="24"/>
      <w:szCs w:val="24"/>
    </w:rPr>
  </w:style>
  <w:style w:type="paragraph" w:customStyle="1" w:styleId="js-hide">
    <w:name w:val="js-hide"/>
    <w:basedOn w:val="Normal"/>
    <w:rsid w:val="00673210"/>
    <w:pPr>
      <w:spacing w:line="240" w:lineRule="auto"/>
    </w:pPr>
    <w:rPr>
      <w:rFonts w:ascii="Times New Roman" w:eastAsia="Times New Roman" w:hAnsi="Times New Roman" w:cs="Times New Roman"/>
      <w:sz w:val="24"/>
      <w:szCs w:val="24"/>
    </w:rPr>
  </w:style>
  <w:style w:type="paragraph" w:customStyle="1" w:styleId="dropbtn">
    <w:name w:val="dropbtn"/>
    <w:basedOn w:val="Normal"/>
    <w:rsid w:val="00673210"/>
    <w:pPr>
      <w:spacing w:line="240" w:lineRule="auto"/>
    </w:pPr>
    <w:rPr>
      <w:rFonts w:ascii="Times New Roman" w:eastAsia="Times New Roman" w:hAnsi="Times New Roman" w:cs="Times New Roman"/>
      <w:sz w:val="24"/>
      <w:szCs w:val="24"/>
    </w:rPr>
  </w:style>
  <w:style w:type="paragraph" w:customStyle="1" w:styleId="date-padding">
    <w:name w:val="date-padding"/>
    <w:basedOn w:val="Normal"/>
    <w:rsid w:val="00673210"/>
    <w:pPr>
      <w:spacing w:line="240" w:lineRule="auto"/>
    </w:pPr>
    <w:rPr>
      <w:rFonts w:ascii="Times New Roman" w:eastAsia="Times New Roman" w:hAnsi="Times New Roman" w:cs="Times New Roman"/>
      <w:sz w:val="24"/>
      <w:szCs w:val="24"/>
    </w:rPr>
  </w:style>
  <w:style w:type="paragraph" w:customStyle="1" w:styleId="span12">
    <w:name w:val="span12"/>
    <w:basedOn w:val="Normal"/>
    <w:rsid w:val="00673210"/>
    <w:pPr>
      <w:spacing w:line="240" w:lineRule="auto"/>
    </w:pPr>
    <w:rPr>
      <w:rFonts w:ascii="Times New Roman" w:eastAsia="Times New Roman" w:hAnsi="Times New Roman" w:cs="Times New Roman"/>
      <w:sz w:val="24"/>
      <w:szCs w:val="24"/>
    </w:rPr>
  </w:style>
  <w:style w:type="paragraph" w:customStyle="1" w:styleId="span11">
    <w:name w:val="span11"/>
    <w:basedOn w:val="Normal"/>
    <w:rsid w:val="00673210"/>
    <w:pPr>
      <w:spacing w:line="240" w:lineRule="auto"/>
    </w:pPr>
    <w:rPr>
      <w:rFonts w:ascii="Times New Roman" w:eastAsia="Times New Roman" w:hAnsi="Times New Roman" w:cs="Times New Roman"/>
      <w:sz w:val="24"/>
      <w:szCs w:val="24"/>
    </w:rPr>
  </w:style>
  <w:style w:type="paragraph" w:customStyle="1" w:styleId="span10">
    <w:name w:val="span10"/>
    <w:basedOn w:val="Normal"/>
    <w:rsid w:val="00673210"/>
    <w:pPr>
      <w:spacing w:line="240" w:lineRule="auto"/>
    </w:pPr>
    <w:rPr>
      <w:rFonts w:ascii="Times New Roman" w:eastAsia="Times New Roman" w:hAnsi="Times New Roman" w:cs="Times New Roman"/>
      <w:sz w:val="24"/>
      <w:szCs w:val="24"/>
    </w:rPr>
  </w:style>
  <w:style w:type="paragraph" w:customStyle="1" w:styleId="span9">
    <w:name w:val="span9"/>
    <w:basedOn w:val="Normal"/>
    <w:rsid w:val="00673210"/>
    <w:pPr>
      <w:spacing w:line="240" w:lineRule="auto"/>
    </w:pPr>
    <w:rPr>
      <w:rFonts w:ascii="Times New Roman" w:eastAsia="Times New Roman" w:hAnsi="Times New Roman" w:cs="Times New Roman"/>
      <w:sz w:val="24"/>
      <w:szCs w:val="24"/>
    </w:rPr>
  </w:style>
  <w:style w:type="paragraph" w:customStyle="1" w:styleId="span8">
    <w:name w:val="span8"/>
    <w:basedOn w:val="Normal"/>
    <w:rsid w:val="00673210"/>
    <w:pPr>
      <w:spacing w:line="240" w:lineRule="auto"/>
    </w:pPr>
    <w:rPr>
      <w:rFonts w:ascii="Times New Roman" w:eastAsia="Times New Roman" w:hAnsi="Times New Roman" w:cs="Times New Roman"/>
      <w:sz w:val="24"/>
      <w:szCs w:val="24"/>
    </w:rPr>
  </w:style>
  <w:style w:type="paragraph" w:customStyle="1" w:styleId="span7">
    <w:name w:val="span7"/>
    <w:basedOn w:val="Normal"/>
    <w:rsid w:val="00673210"/>
    <w:pPr>
      <w:spacing w:line="240" w:lineRule="auto"/>
    </w:pPr>
    <w:rPr>
      <w:rFonts w:ascii="Times New Roman" w:eastAsia="Times New Roman" w:hAnsi="Times New Roman" w:cs="Times New Roman"/>
      <w:sz w:val="24"/>
      <w:szCs w:val="24"/>
    </w:rPr>
  </w:style>
  <w:style w:type="paragraph" w:customStyle="1" w:styleId="span6">
    <w:name w:val="span6"/>
    <w:basedOn w:val="Normal"/>
    <w:rsid w:val="00673210"/>
    <w:pPr>
      <w:spacing w:line="240" w:lineRule="auto"/>
    </w:pPr>
    <w:rPr>
      <w:rFonts w:ascii="Times New Roman" w:eastAsia="Times New Roman" w:hAnsi="Times New Roman" w:cs="Times New Roman"/>
      <w:sz w:val="24"/>
      <w:szCs w:val="24"/>
    </w:rPr>
  </w:style>
  <w:style w:type="paragraph" w:customStyle="1" w:styleId="span5">
    <w:name w:val="span5"/>
    <w:basedOn w:val="Normal"/>
    <w:rsid w:val="00673210"/>
    <w:pPr>
      <w:spacing w:line="240" w:lineRule="auto"/>
    </w:pPr>
    <w:rPr>
      <w:rFonts w:ascii="Times New Roman" w:eastAsia="Times New Roman" w:hAnsi="Times New Roman" w:cs="Times New Roman"/>
      <w:sz w:val="24"/>
      <w:szCs w:val="24"/>
    </w:rPr>
  </w:style>
  <w:style w:type="paragraph" w:customStyle="1" w:styleId="span4">
    <w:name w:val="span4"/>
    <w:basedOn w:val="Normal"/>
    <w:rsid w:val="00673210"/>
    <w:pPr>
      <w:spacing w:line="240" w:lineRule="auto"/>
    </w:pPr>
    <w:rPr>
      <w:rFonts w:ascii="Times New Roman" w:eastAsia="Times New Roman" w:hAnsi="Times New Roman" w:cs="Times New Roman"/>
      <w:sz w:val="24"/>
      <w:szCs w:val="24"/>
    </w:rPr>
  </w:style>
  <w:style w:type="paragraph" w:customStyle="1" w:styleId="span3">
    <w:name w:val="span3"/>
    <w:basedOn w:val="Normal"/>
    <w:rsid w:val="00673210"/>
    <w:pPr>
      <w:spacing w:line="240" w:lineRule="auto"/>
    </w:pPr>
    <w:rPr>
      <w:rFonts w:ascii="Times New Roman" w:eastAsia="Times New Roman" w:hAnsi="Times New Roman" w:cs="Times New Roman"/>
      <w:sz w:val="24"/>
      <w:szCs w:val="24"/>
    </w:rPr>
  </w:style>
  <w:style w:type="paragraph" w:customStyle="1" w:styleId="span2">
    <w:name w:val="span2"/>
    <w:basedOn w:val="Normal"/>
    <w:rsid w:val="00673210"/>
    <w:pPr>
      <w:spacing w:line="240" w:lineRule="auto"/>
    </w:pPr>
    <w:rPr>
      <w:rFonts w:ascii="Times New Roman" w:eastAsia="Times New Roman" w:hAnsi="Times New Roman" w:cs="Times New Roman"/>
      <w:sz w:val="24"/>
      <w:szCs w:val="24"/>
    </w:rPr>
  </w:style>
  <w:style w:type="paragraph" w:customStyle="1" w:styleId="span1">
    <w:name w:val="span1"/>
    <w:basedOn w:val="Normal"/>
    <w:rsid w:val="00673210"/>
    <w:pPr>
      <w:spacing w:line="240" w:lineRule="auto"/>
    </w:pPr>
    <w:rPr>
      <w:rFonts w:ascii="Times New Roman" w:eastAsia="Times New Roman" w:hAnsi="Times New Roman" w:cs="Times New Roman"/>
      <w:sz w:val="24"/>
      <w:szCs w:val="24"/>
    </w:rPr>
  </w:style>
  <w:style w:type="paragraph" w:customStyle="1" w:styleId="offset12">
    <w:name w:val="offset12"/>
    <w:basedOn w:val="Normal"/>
    <w:rsid w:val="00673210"/>
    <w:pPr>
      <w:spacing w:line="240" w:lineRule="auto"/>
    </w:pPr>
    <w:rPr>
      <w:rFonts w:ascii="Times New Roman" w:eastAsia="Times New Roman" w:hAnsi="Times New Roman" w:cs="Times New Roman"/>
      <w:sz w:val="24"/>
      <w:szCs w:val="24"/>
    </w:rPr>
  </w:style>
  <w:style w:type="paragraph" w:customStyle="1" w:styleId="offset11">
    <w:name w:val="offset11"/>
    <w:basedOn w:val="Normal"/>
    <w:rsid w:val="00673210"/>
    <w:pPr>
      <w:spacing w:line="240" w:lineRule="auto"/>
    </w:pPr>
    <w:rPr>
      <w:rFonts w:ascii="Times New Roman" w:eastAsia="Times New Roman" w:hAnsi="Times New Roman" w:cs="Times New Roman"/>
      <w:sz w:val="24"/>
      <w:szCs w:val="24"/>
    </w:rPr>
  </w:style>
  <w:style w:type="paragraph" w:customStyle="1" w:styleId="offset10">
    <w:name w:val="offset10"/>
    <w:basedOn w:val="Normal"/>
    <w:rsid w:val="00673210"/>
    <w:pPr>
      <w:spacing w:line="240" w:lineRule="auto"/>
    </w:pPr>
    <w:rPr>
      <w:rFonts w:ascii="Times New Roman" w:eastAsia="Times New Roman" w:hAnsi="Times New Roman" w:cs="Times New Roman"/>
      <w:sz w:val="24"/>
      <w:szCs w:val="24"/>
    </w:rPr>
  </w:style>
  <w:style w:type="paragraph" w:customStyle="1" w:styleId="offset9">
    <w:name w:val="offset9"/>
    <w:basedOn w:val="Normal"/>
    <w:rsid w:val="00673210"/>
    <w:pPr>
      <w:spacing w:line="240" w:lineRule="auto"/>
    </w:pPr>
    <w:rPr>
      <w:rFonts w:ascii="Times New Roman" w:eastAsia="Times New Roman" w:hAnsi="Times New Roman" w:cs="Times New Roman"/>
      <w:sz w:val="24"/>
      <w:szCs w:val="24"/>
    </w:rPr>
  </w:style>
  <w:style w:type="paragraph" w:customStyle="1" w:styleId="offset8">
    <w:name w:val="offset8"/>
    <w:basedOn w:val="Normal"/>
    <w:rsid w:val="00673210"/>
    <w:pPr>
      <w:spacing w:line="240" w:lineRule="auto"/>
    </w:pPr>
    <w:rPr>
      <w:rFonts w:ascii="Times New Roman" w:eastAsia="Times New Roman" w:hAnsi="Times New Roman" w:cs="Times New Roman"/>
      <w:sz w:val="24"/>
      <w:szCs w:val="24"/>
    </w:rPr>
  </w:style>
  <w:style w:type="paragraph" w:customStyle="1" w:styleId="offset7">
    <w:name w:val="offset7"/>
    <w:basedOn w:val="Normal"/>
    <w:rsid w:val="00673210"/>
    <w:pPr>
      <w:spacing w:line="240" w:lineRule="auto"/>
    </w:pPr>
    <w:rPr>
      <w:rFonts w:ascii="Times New Roman" w:eastAsia="Times New Roman" w:hAnsi="Times New Roman" w:cs="Times New Roman"/>
      <w:sz w:val="24"/>
      <w:szCs w:val="24"/>
    </w:rPr>
  </w:style>
  <w:style w:type="paragraph" w:customStyle="1" w:styleId="offset6">
    <w:name w:val="offset6"/>
    <w:basedOn w:val="Normal"/>
    <w:rsid w:val="00673210"/>
    <w:pPr>
      <w:spacing w:line="240" w:lineRule="auto"/>
    </w:pPr>
    <w:rPr>
      <w:rFonts w:ascii="Times New Roman" w:eastAsia="Times New Roman" w:hAnsi="Times New Roman" w:cs="Times New Roman"/>
      <w:sz w:val="24"/>
      <w:szCs w:val="24"/>
    </w:rPr>
  </w:style>
  <w:style w:type="paragraph" w:customStyle="1" w:styleId="offset5">
    <w:name w:val="offset5"/>
    <w:basedOn w:val="Normal"/>
    <w:rsid w:val="00673210"/>
    <w:pPr>
      <w:spacing w:line="240" w:lineRule="auto"/>
    </w:pPr>
    <w:rPr>
      <w:rFonts w:ascii="Times New Roman" w:eastAsia="Times New Roman" w:hAnsi="Times New Roman" w:cs="Times New Roman"/>
      <w:sz w:val="24"/>
      <w:szCs w:val="24"/>
    </w:rPr>
  </w:style>
  <w:style w:type="paragraph" w:customStyle="1" w:styleId="offset4">
    <w:name w:val="offset4"/>
    <w:basedOn w:val="Normal"/>
    <w:rsid w:val="00673210"/>
    <w:pPr>
      <w:spacing w:line="240" w:lineRule="auto"/>
    </w:pPr>
    <w:rPr>
      <w:rFonts w:ascii="Times New Roman" w:eastAsia="Times New Roman" w:hAnsi="Times New Roman" w:cs="Times New Roman"/>
      <w:sz w:val="24"/>
      <w:szCs w:val="24"/>
    </w:rPr>
  </w:style>
  <w:style w:type="paragraph" w:customStyle="1" w:styleId="offset3">
    <w:name w:val="offset3"/>
    <w:basedOn w:val="Normal"/>
    <w:rsid w:val="00673210"/>
    <w:pPr>
      <w:spacing w:line="240" w:lineRule="auto"/>
    </w:pPr>
    <w:rPr>
      <w:rFonts w:ascii="Times New Roman" w:eastAsia="Times New Roman" w:hAnsi="Times New Roman" w:cs="Times New Roman"/>
      <w:sz w:val="24"/>
      <w:szCs w:val="24"/>
    </w:rPr>
  </w:style>
  <w:style w:type="paragraph" w:customStyle="1" w:styleId="offset2">
    <w:name w:val="offset2"/>
    <w:basedOn w:val="Normal"/>
    <w:rsid w:val="00673210"/>
    <w:pPr>
      <w:spacing w:line="240" w:lineRule="auto"/>
    </w:pPr>
    <w:rPr>
      <w:rFonts w:ascii="Times New Roman" w:eastAsia="Times New Roman" w:hAnsi="Times New Roman" w:cs="Times New Roman"/>
      <w:sz w:val="24"/>
      <w:szCs w:val="24"/>
    </w:rPr>
  </w:style>
  <w:style w:type="paragraph" w:customStyle="1" w:styleId="offset1">
    <w:name w:val="offset1"/>
    <w:basedOn w:val="Normal"/>
    <w:rsid w:val="00673210"/>
    <w:pPr>
      <w:spacing w:line="240" w:lineRule="auto"/>
    </w:pPr>
    <w:rPr>
      <w:rFonts w:ascii="Times New Roman" w:eastAsia="Times New Roman" w:hAnsi="Times New Roman" w:cs="Times New Roman"/>
      <w:sz w:val="24"/>
      <w:szCs w:val="24"/>
    </w:rPr>
  </w:style>
  <w:style w:type="paragraph" w:customStyle="1" w:styleId="divider">
    <w:name w:val="divider"/>
    <w:basedOn w:val="Normal"/>
    <w:rsid w:val="00673210"/>
    <w:pPr>
      <w:spacing w:line="240" w:lineRule="auto"/>
    </w:pPr>
    <w:rPr>
      <w:rFonts w:ascii="Times New Roman" w:eastAsia="Times New Roman" w:hAnsi="Times New Roman" w:cs="Times New Roman"/>
      <w:sz w:val="24"/>
      <w:szCs w:val="24"/>
    </w:rPr>
  </w:style>
  <w:style w:type="paragraph" w:customStyle="1" w:styleId="container">
    <w:name w:val="container"/>
    <w:basedOn w:val="Normal"/>
    <w:rsid w:val="00673210"/>
    <w:pPr>
      <w:spacing w:line="240" w:lineRule="auto"/>
    </w:pPr>
    <w:rPr>
      <w:rFonts w:ascii="Times New Roman" w:eastAsia="Times New Roman" w:hAnsi="Times New Roman" w:cs="Times New Roman"/>
      <w:sz w:val="24"/>
      <w:szCs w:val="24"/>
    </w:rPr>
  </w:style>
  <w:style w:type="paragraph" w:customStyle="1" w:styleId="brand">
    <w:name w:val="brand"/>
    <w:basedOn w:val="Normal"/>
    <w:rsid w:val="00673210"/>
    <w:pPr>
      <w:spacing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673210"/>
    <w:pPr>
      <w:spacing w:line="240" w:lineRule="auto"/>
    </w:pPr>
    <w:rPr>
      <w:rFonts w:ascii="Times New Roman" w:eastAsia="Times New Roman" w:hAnsi="Times New Roman" w:cs="Times New Roman"/>
      <w:sz w:val="24"/>
      <w:szCs w:val="24"/>
    </w:rPr>
  </w:style>
  <w:style w:type="paragraph" w:customStyle="1" w:styleId="radio">
    <w:name w:val="radio"/>
    <w:basedOn w:val="Normal"/>
    <w:rsid w:val="00673210"/>
    <w:pPr>
      <w:spacing w:line="240" w:lineRule="auto"/>
    </w:pPr>
    <w:rPr>
      <w:rFonts w:ascii="Times New Roman" w:eastAsia="Times New Roman" w:hAnsi="Times New Roman" w:cs="Times New Roman"/>
      <w:sz w:val="24"/>
      <w:szCs w:val="24"/>
    </w:rPr>
  </w:style>
  <w:style w:type="paragraph" w:customStyle="1" w:styleId="checkbox">
    <w:name w:val="checkbox"/>
    <w:basedOn w:val="Normal"/>
    <w:rsid w:val="00673210"/>
    <w:pPr>
      <w:spacing w:line="240" w:lineRule="auto"/>
    </w:pPr>
    <w:rPr>
      <w:rFonts w:ascii="Times New Roman" w:eastAsia="Times New Roman" w:hAnsi="Times New Roman" w:cs="Times New Roman"/>
      <w:sz w:val="24"/>
      <w:szCs w:val="24"/>
    </w:rPr>
  </w:style>
  <w:style w:type="paragraph" w:customStyle="1" w:styleId="input-append">
    <w:name w:val="input-append"/>
    <w:basedOn w:val="Normal"/>
    <w:rsid w:val="00673210"/>
    <w:pPr>
      <w:spacing w:line="240" w:lineRule="auto"/>
    </w:pPr>
    <w:rPr>
      <w:rFonts w:ascii="Times New Roman" w:eastAsia="Times New Roman" w:hAnsi="Times New Roman" w:cs="Times New Roman"/>
      <w:sz w:val="24"/>
      <w:szCs w:val="24"/>
    </w:rPr>
  </w:style>
  <w:style w:type="paragraph" w:customStyle="1" w:styleId="input-prepend">
    <w:name w:val="input-prepend"/>
    <w:basedOn w:val="Normal"/>
    <w:rsid w:val="00673210"/>
    <w:pPr>
      <w:spacing w:line="240" w:lineRule="auto"/>
    </w:pPr>
    <w:rPr>
      <w:rFonts w:ascii="Times New Roman" w:eastAsia="Times New Roman" w:hAnsi="Times New Roman" w:cs="Times New Roman"/>
      <w:sz w:val="24"/>
      <w:szCs w:val="24"/>
    </w:rPr>
  </w:style>
  <w:style w:type="paragraph" w:customStyle="1" w:styleId="search-query">
    <w:name w:val="search-query"/>
    <w:basedOn w:val="Normal"/>
    <w:rsid w:val="00673210"/>
    <w:pPr>
      <w:spacing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673210"/>
    <w:pPr>
      <w:spacing w:line="240" w:lineRule="auto"/>
    </w:pPr>
    <w:rPr>
      <w:rFonts w:ascii="Times New Roman" w:eastAsia="Times New Roman" w:hAnsi="Times New Roman" w:cs="Times New Roman"/>
      <w:sz w:val="24"/>
      <w:szCs w:val="24"/>
    </w:rPr>
  </w:style>
  <w:style w:type="paragraph" w:customStyle="1" w:styleId="block-title">
    <w:name w:val="block-title"/>
    <w:basedOn w:val="Normal"/>
    <w:rsid w:val="00673210"/>
    <w:pPr>
      <w:spacing w:line="240" w:lineRule="auto"/>
    </w:pPr>
    <w:rPr>
      <w:rFonts w:ascii="Times New Roman" w:eastAsia="Times New Roman" w:hAnsi="Times New Roman" w:cs="Times New Roman"/>
      <w:sz w:val="24"/>
      <w:szCs w:val="24"/>
    </w:rPr>
  </w:style>
  <w:style w:type="paragraph" w:customStyle="1" w:styleId="block-ct">
    <w:name w:val="block-ct"/>
    <w:basedOn w:val="Normal"/>
    <w:rsid w:val="00673210"/>
    <w:pPr>
      <w:spacing w:line="240" w:lineRule="auto"/>
    </w:pPr>
    <w:rPr>
      <w:rFonts w:ascii="Times New Roman" w:eastAsia="Times New Roman" w:hAnsi="Times New Roman" w:cs="Times New Roman"/>
      <w:sz w:val="24"/>
      <w:szCs w:val="24"/>
    </w:rPr>
  </w:style>
  <w:style w:type="paragraph" w:customStyle="1" w:styleId="span50">
    <w:name w:val="span50"/>
    <w:basedOn w:val="Normal"/>
    <w:rsid w:val="00673210"/>
    <w:pPr>
      <w:spacing w:line="240" w:lineRule="auto"/>
    </w:pPr>
    <w:rPr>
      <w:rFonts w:ascii="Times New Roman" w:eastAsia="Times New Roman" w:hAnsi="Times New Roman" w:cs="Times New Roman"/>
      <w:sz w:val="24"/>
      <w:szCs w:val="24"/>
    </w:rPr>
  </w:style>
  <w:style w:type="paragraph" w:customStyle="1" w:styleId="span33">
    <w:name w:val="span33"/>
    <w:basedOn w:val="Normal"/>
    <w:rsid w:val="00673210"/>
    <w:pPr>
      <w:spacing w:line="240" w:lineRule="auto"/>
    </w:pPr>
    <w:rPr>
      <w:rFonts w:ascii="Times New Roman" w:eastAsia="Times New Roman" w:hAnsi="Times New Roman" w:cs="Times New Roman"/>
      <w:sz w:val="24"/>
      <w:szCs w:val="24"/>
    </w:rPr>
  </w:style>
  <w:style w:type="paragraph" w:customStyle="1" w:styleId="span25">
    <w:name w:val="span25"/>
    <w:basedOn w:val="Normal"/>
    <w:rsid w:val="00673210"/>
    <w:pPr>
      <w:spacing w:line="240" w:lineRule="auto"/>
    </w:pPr>
    <w:rPr>
      <w:rFonts w:ascii="Times New Roman" w:eastAsia="Times New Roman" w:hAnsi="Times New Roman" w:cs="Times New Roman"/>
      <w:sz w:val="24"/>
      <w:szCs w:val="24"/>
    </w:rPr>
  </w:style>
  <w:style w:type="paragraph" w:customStyle="1" w:styleId="span20">
    <w:name w:val="span20"/>
    <w:basedOn w:val="Normal"/>
    <w:rsid w:val="00673210"/>
    <w:pPr>
      <w:spacing w:line="240" w:lineRule="auto"/>
    </w:pPr>
    <w:rPr>
      <w:rFonts w:ascii="Times New Roman" w:eastAsia="Times New Roman" w:hAnsi="Times New Roman" w:cs="Times New Roman"/>
      <w:sz w:val="24"/>
      <w:szCs w:val="24"/>
    </w:rPr>
  </w:style>
  <w:style w:type="paragraph" w:customStyle="1" w:styleId="span16">
    <w:name w:val="span16"/>
    <w:basedOn w:val="Normal"/>
    <w:rsid w:val="00673210"/>
    <w:pPr>
      <w:spacing w:line="240" w:lineRule="auto"/>
    </w:pPr>
    <w:rPr>
      <w:rFonts w:ascii="Times New Roman" w:eastAsia="Times New Roman" w:hAnsi="Times New Roman" w:cs="Times New Roman"/>
      <w:sz w:val="24"/>
      <w:szCs w:val="24"/>
    </w:rPr>
  </w:style>
  <w:style w:type="paragraph" w:customStyle="1" w:styleId="mm-panel">
    <w:name w:val="mm-panel"/>
    <w:basedOn w:val="Normal"/>
    <w:rsid w:val="00673210"/>
    <w:pPr>
      <w:spacing w:line="240" w:lineRule="auto"/>
    </w:pPr>
    <w:rPr>
      <w:rFonts w:ascii="Times New Roman" w:eastAsia="Times New Roman" w:hAnsi="Times New Roman" w:cs="Times New Roman"/>
      <w:sz w:val="24"/>
      <w:szCs w:val="24"/>
    </w:rPr>
  </w:style>
  <w:style w:type="paragraph" w:customStyle="1" w:styleId="form-item-name">
    <w:name w:val="form-item-name"/>
    <w:basedOn w:val="Normal"/>
    <w:rsid w:val="00673210"/>
    <w:pPr>
      <w:spacing w:line="240" w:lineRule="auto"/>
    </w:pPr>
    <w:rPr>
      <w:rFonts w:ascii="Times New Roman" w:eastAsia="Times New Roman" w:hAnsi="Times New Roman" w:cs="Times New Roman"/>
      <w:sz w:val="24"/>
      <w:szCs w:val="24"/>
    </w:rPr>
  </w:style>
  <w:style w:type="paragraph" w:customStyle="1" w:styleId="nopadding">
    <w:name w:val="nopadding"/>
    <w:basedOn w:val="Normal"/>
    <w:rsid w:val="00673210"/>
    <w:pPr>
      <w:spacing w:line="240" w:lineRule="auto"/>
    </w:pPr>
    <w:rPr>
      <w:rFonts w:ascii="Times New Roman" w:eastAsia="Times New Roman" w:hAnsi="Times New Roman" w:cs="Times New Roman"/>
      <w:sz w:val="24"/>
      <w:szCs w:val="24"/>
    </w:rPr>
  </w:style>
  <w:style w:type="paragraph" w:customStyle="1" w:styleId="visible-phone">
    <w:name w:val="visible-phone"/>
    <w:basedOn w:val="Normal"/>
    <w:rsid w:val="00673210"/>
    <w:pPr>
      <w:spacing w:line="240" w:lineRule="auto"/>
    </w:pPr>
    <w:rPr>
      <w:rFonts w:ascii="Times New Roman" w:eastAsia="Times New Roman" w:hAnsi="Times New Roman" w:cs="Times New Roman"/>
      <w:sz w:val="24"/>
      <w:szCs w:val="24"/>
    </w:rPr>
  </w:style>
  <w:style w:type="paragraph" w:customStyle="1" w:styleId="visible-tablet">
    <w:name w:val="visible-tablet"/>
    <w:basedOn w:val="Normal"/>
    <w:rsid w:val="00673210"/>
    <w:pPr>
      <w:spacing w:line="240" w:lineRule="auto"/>
    </w:pPr>
    <w:rPr>
      <w:rFonts w:ascii="Times New Roman" w:eastAsia="Times New Roman" w:hAnsi="Times New Roman" w:cs="Times New Roman"/>
      <w:sz w:val="24"/>
      <w:szCs w:val="24"/>
    </w:rPr>
  </w:style>
  <w:style w:type="paragraph" w:customStyle="1" w:styleId="hidden-desktop">
    <w:name w:val="hidden-desktop"/>
    <w:basedOn w:val="Normal"/>
    <w:rsid w:val="00673210"/>
    <w:pPr>
      <w:spacing w:line="240" w:lineRule="auto"/>
    </w:pPr>
    <w:rPr>
      <w:rFonts w:ascii="Times New Roman" w:eastAsia="Times New Roman" w:hAnsi="Times New Roman" w:cs="Times New Roman"/>
      <w:sz w:val="24"/>
      <w:szCs w:val="24"/>
    </w:rPr>
  </w:style>
  <w:style w:type="paragraph" w:customStyle="1" w:styleId="visible-print">
    <w:name w:val="visible-print"/>
    <w:basedOn w:val="Normal"/>
    <w:rsid w:val="00673210"/>
    <w:pPr>
      <w:spacing w:line="240" w:lineRule="auto"/>
    </w:pPr>
    <w:rPr>
      <w:rFonts w:ascii="Times New Roman" w:eastAsia="Times New Roman" w:hAnsi="Times New Roman" w:cs="Times New Roman"/>
      <w:sz w:val="24"/>
      <w:szCs w:val="24"/>
    </w:rPr>
  </w:style>
  <w:style w:type="character" w:customStyle="1" w:styleId="mailto">
    <w:name w:val="mailto"/>
    <w:basedOn w:val="DefaultParagraphFont"/>
    <w:rsid w:val="00673210"/>
    <w:rPr>
      <w:strike w:val="0"/>
      <w:dstrike w:val="0"/>
      <w:u w:val="none"/>
      <w:effect w:val="none"/>
    </w:rPr>
  </w:style>
  <w:style w:type="character" w:customStyle="1" w:styleId="word-link">
    <w:name w:val="word-link"/>
    <w:basedOn w:val="DefaultParagraphFont"/>
    <w:rsid w:val="00673210"/>
    <w:rPr>
      <w:color w:val="1570A6"/>
    </w:rPr>
  </w:style>
  <w:style w:type="character" w:customStyle="1" w:styleId="summary">
    <w:name w:val="summary"/>
    <w:basedOn w:val="DefaultParagraphFont"/>
    <w:rsid w:val="00673210"/>
  </w:style>
  <w:style w:type="character" w:customStyle="1" w:styleId="month">
    <w:name w:val="month"/>
    <w:basedOn w:val="DefaultParagraphFont"/>
    <w:rsid w:val="00673210"/>
  </w:style>
  <w:style w:type="character" w:customStyle="1" w:styleId="day">
    <w:name w:val="day"/>
    <w:basedOn w:val="DefaultParagraphFont"/>
    <w:rsid w:val="00673210"/>
  </w:style>
  <w:style w:type="character" w:customStyle="1" w:styleId="year">
    <w:name w:val="year"/>
    <w:basedOn w:val="DefaultParagraphFont"/>
    <w:rsid w:val="00673210"/>
  </w:style>
  <w:style w:type="paragraph" w:customStyle="1" w:styleId="expanded">
    <w:name w:val="expanded"/>
    <w:basedOn w:val="Normal"/>
    <w:rsid w:val="00673210"/>
    <w:pPr>
      <w:spacing w:line="240" w:lineRule="auto"/>
    </w:pPr>
    <w:rPr>
      <w:rFonts w:ascii="Times New Roman" w:eastAsia="Times New Roman" w:hAnsi="Times New Roman" w:cs="Times New Roman"/>
      <w:sz w:val="24"/>
      <w:szCs w:val="24"/>
    </w:rPr>
  </w:style>
  <w:style w:type="paragraph" w:customStyle="1" w:styleId="collapsed">
    <w:name w:val="collapsed"/>
    <w:basedOn w:val="Normal"/>
    <w:rsid w:val="00673210"/>
    <w:pPr>
      <w:spacing w:line="240" w:lineRule="auto"/>
    </w:pPr>
    <w:rPr>
      <w:rFonts w:ascii="Times New Roman" w:eastAsia="Times New Roman" w:hAnsi="Times New Roman" w:cs="Times New Roman"/>
      <w:sz w:val="24"/>
      <w:szCs w:val="24"/>
    </w:rPr>
  </w:style>
  <w:style w:type="paragraph" w:customStyle="1" w:styleId="leaf">
    <w:name w:val="leaf"/>
    <w:basedOn w:val="Normal"/>
    <w:rsid w:val="00673210"/>
    <w:pPr>
      <w:spacing w:line="240" w:lineRule="auto"/>
    </w:pPr>
    <w:rPr>
      <w:rFonts w:ascii="Times New Roman" w:eastAsia="Times New Roman" w:hAnsi="Times New Roman" w:cs="Times New Roman"/>
      <w:sz w:val="24"/>
      <w:szCs w:val="24"/>
    </w:rPr>
  </w:style>
  <w:style w:type="paragraph" w:customStyle="1" w:styleId="views-row-first">
    <w:name w:val="views-row-first"/>
    <w:basedOn w:val="Normal"/>
    <w:rsid w:val="00673210"/>
    <w:pPr>
      <w:spacing w:line="240" w:lineRule="auto"/>
    </w:pPr>
    <w:rPr>
      <w:rFonts w:ascii="Times New Roman" w:eastAsia="Times New Roman" w:hAnsi="Times New Roman" w:cs="Times New Roman"/>
      <w:sz w:val="24"/>
      <w:szCs w:val="24"/>
    </w:rPr>
  </w:style>
  <w:style w:type="paragraph" w:customStyle="1" w:styleId="selected">
    <w:name w:val="selected"/>
    <w:basedOn w:val="Normal"/>
    <w:rsid w:val="00673210"/>
    <w:pPr>
      <w:spacing w:line="240" w:lineRule="auto"/>
    </w:pPr>
    <w:rPr>
      <w:rFonts w:ascii="Times New Roman" w:eastAsia="Times New Roman" w:hAnsi="Times New Roman" w:cs="Times New Roman"/>
      <w:sz w:val="24"/>
      <w:szCs w:val="24"/>
    </w:rPr>
  </w:style>
  <w:style w:type="paragraph" w:customStyle="1" w:styleId="grippie1">
    <w:name w:val="grippie1"/>
    <w:basedOn w:val="Normal"/>
    <w:rsid w:val="00673210"/>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1">
    <w:name w:val="handle1"/>
    <w:basedOn w:val="Normal"/>
    <w:rsid w:val="00673210"/>
    <w:pPr>
      <w:spacing w:line="240" w:lineRule="auto"/>
      <w:ind w:left="120" w:right="120"/>
    </w:pPr>
    <w:rPr>
      <w:rFonts w:ascii="Times New Roman" w:eastAsia="Times New Roman" w:hAnsi="Times New Roman" w:cs="Times New Roman"/>
      <w:sz w:val="24"/>
      <w:szCs w:val="24"/>
    </w:rPr>
  </w:style>
  <w:style w:type="paragraph" w:customStyle="1" w:styleId="bar1">
    <w:name w:val="bar1"/>
    <w:basedOn w:val="Normal"/>
    <w:rsid w:val="00673210"/>
    <w:pPr>
      <w:pBdr>
        <w:top w:val="single" w:sz="6" w:space="0" w:color="666666"/>
        <w:left w:val="single" w:sz="6" w:space="0" w:color="666666"/>
        <w:bottom w:val="single" w:sz="6" w:space="0" w:color="666666"/>
        <w:right w:val="single" w:sz="6" w:space="0" w:color="666666"/>
      </w:pBdr>
      <w:shd w:val="clear" w:color="auto" w:fill="CCCCCC"/>
      <w:spacing w:line="240" w:lineRule="auto"/>
      <w:ind w:left="48" w:right="48"/>
    </w:pPr>
    <w:rPr>
      <w:rFonts w:ascii="Times New Roman" w:eastAsia="Times New Roman" w:hAnsi="Times New Roman" w:cs="Times New Roman"/>
      <w:sz w:val="24"/>
      <w:szCs w:val="24"/>
    </w:rPr>
  </w:style>
  <w:style w:type="paragraph" w:customStyle="1" w:styleId="filled1">
    <w:name w:val="filled1"/>
    <w:basedOn w:val="Normal"/>
    <w:rsid w:val="00673210"/>
    <w:pPr>
      <w:shd w:val="clear" w:color="auto" w:fill="007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1">
    <w:name w:val="throbber1"/>
    <w:basedOn w:val="Normal"/>
    <w:rsid w:val="00673210"/>
    <w:pPr>
      <w:spacing w:before="30" w:after="30" w:line="240" w:lineRule="auto"/>
      <w:ind w:left="30" w:right="30"/>
    </w:pPr>
    <w:rPr>
      <w:rFonts w:ascii="Times New Roman" w:eastAsia="Times New Roman" w:hAnsi="Times New Roman" w:cs="Times New Roman"/>
      <w:sz w:val="24"/>
      <w:szCs w:val="24"/>
    </w:rPr>
  </w:style>
  <w:style w:type="paragraph" w:customStyle="1" w:styleId="message1">
    <w:name w:val="messag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2">
    <w:name w:val="throbber2"/>
    <w:basedOn w:val="Normal"/>
    <w:rsid w:val="00673210"/>
    <w:pPr>
      <w:spacing w:line="240" w:lineRule="auto"/>
      <w:ind w:left="30" w:right="30"/>
    </w:pPr>
    <w:rPr>
      <w:rFonts w:ascii="Times New Roman" w:eastAsia="Times New Roman" w:hAnsi="Times New Roman" w:cs="Times New Roman"/>
      <w:sz w:val="24"/>
      <w:szCs w:val="24"/>
    </w:rPr>
  </w:style>
  <w:style w:type="paragraph" w:customStyle="1" w:styleId="fieldset-wrapper1">
    <w:name w:val="fieldset-wrapp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hide1">
    <w:name w:val="js-hide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ed1">
    <w:name w:val="expanded1"/>
    <w:basedOn w:val="Normal"/>
    <w:rsid w:val="00673210"/>
    <w:pPr>
      <w:spacing w:line="240" w:lineRule="auto"/>
    </w:pPr>
    <w:rPr>
      <w:rFonts w:ascii="Times New Roman" w:eastAsia="Times New Roman" w:hAnsi="Times New Roman" w:cs="Times New Roman"/>
      <w:sz w:val="24"/>
      <w:szCs w:val="24"/>
    </w:rPr>
  </w:style>
  <w:style w:type="paragraph" w:customStyle="1" w:styleId="collapsed1">
    <w:name w:val="collapsed1"/>
    <w:basedOn w:val="Normal"/>
    <w:rsid w:val="00673210"/>
    <w:pPr>
      <w:spacing w:line="240" w:lineRule="auto"/>
    </w:pPr>
    <w:rPr>
      <w:rFonts w:ascii="Times New Roman" w:eastAsia="Times New Roman" w:hAnsi="Times New Roman" w:cs="Times New Roman"/>
      <w:sz w:val="24"/>
      <w:szCs w:val="24"/>
    </w:rPr>
  </w:style>
  <w:style w:type="paragraph" w:customStyle="1" w:styleId="leaf1">
    <w:name w:val="leaf1"/>
    <w:basedOn w:val="Normal"/>
    <w:rsid w:val="00673210"/>
    <w:pPr>
      <w:spacing w:line="240" w:lineRule="auto"/>
    </w:pPr>
    <w:rPr>
      <w:rFonts w:ascii="Times New Roman" w:eastAsia="Times New Roman" w:hAnsi="Times New Roman" w:cs="Times New Roman"/>
      <w:sz w:val="24"/>
      <w:szCs w:val="24"/>
    </w:rPr>
  </w:style>
  <w:style w:type="paragraph" w:customStyle="1" w:styleId="error1">
    <w:name w:val="error1"/>
    <w:basedOn w:val="Normal"/>
    <w:rsid w:val="00673210"/>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orm-item1">
    <w:name w:val="form-item1"/>
    <w:basedOn w:val="Normal"/>
    <w:rsid w:val="00673210"/>
    <w:pPr>
      <w:spacing w:line="240" w:lineRule="auto"/>
    </w:pPr>
    <w:rPr>
      <w:rFonts w:ascii="Times New Roman" w:eastAsia="Times New Roman" w:hAnsi="Times New Roman" w:cs="Times New Roman"/>
      <w:sz w:val="24"/>
      <w:szCs w:val="24"/>
    </w:rPr>
  </w:style>
  <w:style w:type="paragraph" w:customStyle="1" w:styleId="form-item2">
    <w:name w:val="form-item2"/>
    <w:basedOn w:val="Normal"/>
    <w:rsid w:val="00673210"/>
    <w:pPr>
      <w:spacing w:line="240" w:lineRule="auto"/>
    </w:pPr>
    <w:rPr>
      <w:rFonts w:ascii="Times New Roman" w:eastAsia="Times New Roman" w:hAnsi="Times New Roman" w:cs="Times New Roman"/>
      <w:sz w:val="24"/>
      <w:szCs w:val="24"/>
    </w:rPr>
  </w:style>
  <w:style w:type="paragraph" w:customStyle="1" w:styleId="description1">
    <w:name w:val="description1"/>
    <w:basedOn w:val="Normal"/>
    <w:rsid w:val="00673210"/>
    <w:pPr>
      <w:spacing w:before="100" w:beforeAutospacing="1" w:after="100" w:afterAutospacing="1" w:line="240" w:lineRule="auto"/>
    </w:pPr>
    <w:rPr>
      <w:rFonts w:ascii="Times New Roman" w:eastAsia="Times New Roman" w:hAnsi="Times New Roman" w:cs="Times New Roman"/>
      <w:szCs w:val="20"/>
    </w:rPr>
  </w:style>
  <w:style w:type="paragraph" w:customStyle="1" w:styleId="form-item3">
    <w:name w:val="form-item3"/>
    <w:basedOn w:val="Normal"/>
    <w:rsid w:val="00673210"/>
    <w:pPr>
      <w:spacing w:before="96" w:after="96" w:line="240" w:lineRule="auto"/>
    </w:pPr>
    <w:rPr>
      <w:rFonts w:ascii="Times New Roman" w:eastAsia="Times New Roman" w:hAnsi="Times New Roman" w:cs="Times New Roman"/>
      <w:sz w:val="24"/>
      <w:szCs w:val="24"/>
    </w:rPr>
  </w:style>
  <w:style w:type="paragraph" w:customStyle="1" w:styleId="form-item4">
    <w:name w:val="form-item4"/>
    <w:basedOn w:val="Normal"/>
    <w:rsid w:val="00673210"/>
    <w:pPr>
      <w:spacing w:before="96" w:after="96" w:line="240" w:lineRule="auto"/>
    </w:pPr>
    <w:rPr>
      <w:rFonts w:ascii="Times New Roman" w:eastAsia="Times New Roman" w:hAnsi="Times New Roman" w:cs="Times New Roman"/>
      <w:sz w:val="24"/>
      <w:szCs w:val="24"/>
    </w:rPr>
  </w:style>
  <w:style w:type="paragraph" w:customStyle="1" w:styleId="description2">
    <w:name w:val="description2"/>
    <w:basedOn w:val="Normal"/>
    <w:rsid w:val="00673210"/>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description3">
    <w:name w:val="description3"/>
    <w:basedOn w:val="Normal"/>
    <w:rsid w:val="00673210"/>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pager1">
    <w:name w:val="pager1"/>
    <w:basedOn w:val="Normal"/>
    <w:rsid w:val="0067321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ed1">
    <w:name w:val="selected1"/>
    <w:basedOn w:val="Normal"/>
    <w:rsid w:val="00673210"/>
    <w:pPr>
      <w:shd w:val="clear" w:color="auto" w:fill="0072B9"/>
      <w:spacing w:line="240" w:lineRule="auto"/>
    </w:pPr>
    <w:rPr>
      <w:rFonts w:ascii="Times New Roman" w:eastAsia="Times New Roman" w:hAnsi="Times New Roman" w:cs="Times New Roman"/>
      <w:color w:val="FFFFFF"/>
      <w:sz w:val="24"/>
      <w:szCs w:val="24"/>
    </w:rPr>
  </w:style>
  <w:style w:type="character" w:customStyle="1" w:styleId="summary1">
    <w:name w:val="summary1"/>
    <w:basedOn w:val="DefaultParagraphFont"/>
    <w:rsid w:val="00673210"/>
    <w:rPr>
      <w:color w:val="999999"/>
      <w:sz w:val="22"/>
      <w:szCs w:val="22"/>
    </w:rPr>
  </w:style>
  <w:style w:type="paragraph" w:customStyle="1" w:styleId="ui-widget1">
    <w:name w:val="ui-widget1"/>
    <w:basedOn w:val="Normal"/>
    <w:rsid w:val="00673210"/>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673210"/>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default2">
    <w:name w:val="ui-state-default2"/>
    <w:basedOn w:val="Normal"/>
    <w:rsid w:val="00673210"/>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1">
    <w:name w:val="ui-state-hover1"/>
    <w:basedOn w:val="Normal"/>
    <w:rsid w:val="00673210"/>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over2">
    <w:name w:val="ui-state-hover2"/>
    <w:basedOn w:val="Normal"/>
    <w:rsid w:val="00673210"/>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673210"/>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2">
    <w:name w:val="ui-state-focus2"/>
    <w:basedOn w:val="Normal"/>
    <w:rsid w:val="00673210"/>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673210"/>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2">
    <w:name w:val="ui-state-active2"/>
    <w:basedOn w:val="Normal"/>
    <w:rsid w:val="00673210"/>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673210"/>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673210"/>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673210"/>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673210"/>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673210"/>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673210"/>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67321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67321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673210"/>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dropdown-content1">
    <w:name w:val="dropdown-content1"/>
    <w:basedOn w:val="Normal"/>
    <w:rsid w:val="00673210"/>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btn1">
    <w:name w:val="dropbtn1"/>
    <w:basedOn w:val="Normal"/>
    <w:rsid w:val="00673210"/>
    <w:pPr>
      <w:shd w:val="clear" w:color="auto" w:fill="3E8E4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5">
    <w:name w:val="form-item5"/>
    <w:basedOn w:val="Normal"/>
    <w:rsid w:val="00673210"/>
    <w:pPr>
      <w:spacing w:line="240" w:lineRule="auto"/>
    </w:pPr>
    <w:rPr>
      <w:rFonts w:ascii="Times New Roman" w:eastAsia="Times New Roman" w:hAnsi="Times New Roman" w:cs="Times New Roman"/>
      <w:sz w:val="24"/>
      <w:szCs w:val="24"/>
    </w:rPr>
  </w:style>
  <w:style w:type="paragraph" w:customStyle="1" w:styleId="description4">
    <w:name w:val="description4"/>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pacer1">
    <w:name w:val="date-spacer1"/>
    <w:basedOn w:val="Normal"/>
    <w:rsid w:val="00673210"/>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m-item6">
    <w:name w:val="form-item6"/>
    <w:basedOn w:val="Normal"/>
    <w:rsid w:val="00673210"/>
    <w:pPr>
      <w:spacing w:line="240" w:lineRule="auto"/>
    </w:pPr>
    <w:rPr>
      <w:rFonts w:ascii="Times New Roman" w:eastAsia="Times New Roman" w:hAnsi="Times New Roman" w:cs="Times New Roman"/>
      <w:sz w:val="24"/>
      <w:szCs w:val="24"/>
    </w:rPr>
  </w:style>
  <w:style w:type="paragraph" w:customStyle="1" w:styleId="date-padding1">
    <w:name w:val="date-padding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checkbox1">
    <w:name w:val="form-type-checkbox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selectclasshour1">
    <w:name w:val="form-type-select[class*=hour]1"/>
    <w:basedOn w:val="Normal"/>
    <w:rsid w:val="00673210"/>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date-format-delete1">
    <w:name w:val="date-format-delete1"/>
    <w:basedOn w:val="Normal"/>
    <w:rsid w:val="00673210"/>
    <w:pPr>
      <w:spacing w:before="432" w:after="100" w:afterAutospacing="1" w:line="240" w:lineRule="auto"/>
      <w:ind w:left="360"/>
    </w:pPr>
    <w:rPr>
      <w:rFonts w:ascii="Times New Roman" w:eastAsia="Times New Roman" w:hAnsi="Times New Roman" w:cs="Times New Roman"/>
      <w:sz w:val="24"/>
      <w:szCs w:val="24"/>
    </w:rPr>
  </w:style>
  <w:style w:type="paragraph" w:customStyle="1" w:styleId="date-format-type1">
    <w:name w:val="date-format-typ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container1">
    <w:name w:val="select-contain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1">
    <w:name w:val="month1"/>
    <w:basedOn w:val="DefaultParagraphFont"/>
    <w:rsid w:val="00673210"/>
    <w:rPr>
      <w:caps/>
      <w:vanish w:val="0"/>
      <w:webHidden w:val="0"/>
      <w:color w:val="FFFFFF"/>
      <w:sz w:val="22"/>
      <w:szCs w:val="22"/>
      <w:shd w:val="clear" w:color="auto" w:fill="B5BEBE"/>
      <w:specVanish w:val="0"/>
    </w:rPr>
  </w:style>
  <w:style w:type="character" w:customStyle="1" w:styleId="day1">
    <w:name w:val="day1"/>
    <w:basedOn w:val="DefaultParagraphFont"/>
    <w:rsid w:val="00673210"/>
    <w:rPr>
      <w:b/>
      <w:bCs/>
      <w:vanish w:val="0"/>
      <w:webHidden w:val="0"/>
      <w:sz w:val="48"/>
      <w:szCs w:val="48"/>
      <w:specVanish w:val="0"/>
    </w:rPr>
  </w:style>
  <w:style w:type="character" w:customStyle="1" w:styleId="year1">
    <w:name w:val="year1"/>
    <w:basedOn w:val="DefaultParagraphFont"/>
    <w:rsid w:val="00673210"/>
    <w:rPr>
      <w:vanish w:val="0"/>
      <w:webHidden w:val="0"/>
      <w:sz w:val="22"/>
      <w:szCs w:val="22"/>
      <w:specVanish w:val="0"/>
    </w:rPr>
  </w:style>
  <w:style w:type="paragraph" w:customStyle="1" w:styleId="form-type-checkbox2">
    <w:name w:val="form-type-checkbox2"/>
    <w:basedOn w:val="Normal"/>
    <w:rsid w:val="00673210"/>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i-datepicker-header1">
    <w:name w:val="ui-datepicker-head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673210"/>
    <w:pPr>
      <w:spacing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673210"/>
    <w:pPr>
      <w:spacing w:before="168"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label1">
    <w:name w:val="field-label1"/>
    <w:basedOn w:val="Normal"/>
    <w:rsid w:val="0067321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eld-multiple-table1">
    <w:name w:val="field-multiple-table1"/>
    <w:basedOn w:val="Normal"/>
    <w:rsid w:val="00673210"/>
    <w:pPr>
      <w:spacing w:line="240" w:lineRule="auto"/>
    </w:pPr>
    <w:rPr>
      <w:rFonts w:ascii="Times New Roman" w:eastAsia="Times New Roman" w:hAnsi="Times New Roman" w:cs="Times New Roman"/>
      <w:sz w:val="24"/>
      <w:szCs w:val="24"/>
    </w:rPr>
  </w:style>
  <w:style w:type="paragraph" w:customStyle="1" w:styleId="field-add-more-submit1">
    <w:name w:val="field-add-more-submit1"/>
    <w:basedOn w:val="Normal"/>
    <w:rsid w:val="00673210"/>
    <w:pPr>
      <w:spacing w:before="120" w:line="240" w:lineRule="auto"/>
    </w:pPr>
    <w:rPr>
      <w:rFonts w:ascii="Times New Roman" w:eastAsia="Times New Roman" w:hAnsi="Times New Roman" w:cs="Times New Roman"/>
      <w:sz w:val="24"/>
      <w:szCs w:val="24"/>
    </w:rPr>
  </w:style>
  <w:style w:type="paragraph" w:customStyle="1" w:styleId="node1">
    <w:name w:val="node1"/>
    <w:basedOn w:val="Normal"/>
    <w:rsid w:val="00673210"/>
    <w:pPr>
      <w:shd w:val="clear" w:color="auto" w:fill="FF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snippet-info1">
    <w:name w:val="search-snippet-info1"/>
    <w:basedOn w:val="Normal"/>
    <w:rsid w:val="00673210"/>
    <w:pPr>
      <w:spacing w:after="100" w:afterAutospacing="1" w:line="240" w:lineRule="auto"/>
    </w:pPr>
    <w:rPr>
      <w:rFonts w:ascii="Times New Roman" w:eastAsia="Times New Roman" w:hAnsi="Times New Roman" w:cs="Times New Roman"/>
      <w:sz w:val="24"/>
      <w:szCs w:val="24"/>
    </w:rPr>
  </w:style>
  <w:style w:type="paragraph" w:customStyle="1" w:styleId="search-info1">
    <w:name w:val="search-info1"/>
    <w:basedOn w:val="Normal"/>
    <w:rsid w:val="00673210"/>
    <w:pPr>
      <w:spacing w:after="100" w:afterAutospacing="1" w:line="240" w:lineRule="auto"/>
    </w:pPr>
    <w:rPr>
      <w:rFonts w:ascii="Times New Roman" w:eastAsia="Times New Roman" w:hAnsi="Times New Roman" w:cs="Times New Roman"/>
      <w:szCs w:val="20"/>
    </w:rPr>
  </w:style>
  <w:style w:type="paragraph" w:customStyle="1" w:styleId="criterion1">
    <w:name w:val="criterion1"/>
    <w:basedOn w:val="Normal"/>
    <w:rsid w:val="00673210"/>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action1">
    <w:name w:val="action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7">
    <w:name w:val="form-item7"/>
    <w:basedOn w:val="Normal"/>
    <w:rsid w:val="00673210"/>
    <w:pPr>
      <w:spacing w:line="240" w:lineRule="auto"/>
    </w:pPr>
    <w:rPr>
      <w:rFonts w:ascii="Times New Roman" w:eastAsia="Times New Roman" w:hAnsi="Times New Roman" w:cs="Times New Roman"/>
      <w:sz w:val="24"/>
      <w:szCs w:val="24"/>
    </w:rPr>
  </w:style>
  <w:style w:type="paragraph" w:customStyle="1" w:styleId="form-item8">
    <w:name w:val="form-item8"/>
    <w:basedOn w:val="Normal"/>
    <w:rsid w:val="00673210"/>
    <w:pPr>
      <w:spacing w:line="240" w:lineRule="auto"/>
    </w:pPr>
    <w:rPr>
      <w:rFonts w:ascii="Times New Roman" w:eastAsia="Times New Roman" w:hAnsi="Times New Roman" w:cs="Times New Roman"/>
      <w:sz w:val="24"/>
      <w:szCs w:val="24"/>
    </w:rPr>
  </w:style>
  <w:style w:type="paragraph" w:customStyle="1" w:styleId="form-item-name1">
    <w:name w:val="form-item-name1"/>
    <w:basedOn w:val="Normal"/>
    <w:rsid w:val="00673210"/>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user-picture1">
    <w:name w:val="user-picture1"/>
    <w:basedOn w:val="Normal"/>
    <w:rsid w:val="00673210"/>
    <w:pPr>
      <w:spacing w:after="240" w:line="240" w:lineRule="auto"/>
      <w:ind w:right="240"/>
    </w:pPr>
    <w:rPr>
      <w:rFonts w:ascii="Times New Roman" w:eastAsia="Times New Roman" w:hAnsi="Times New Roman" w:cs="Times New Roman"/>
      <w:sz w:val="24"/>
      <w:szCs w:val="24"/>
    </w:rPr>
  </w:style>
  <w:style w:type="paragraph" w:customStyle="1" w:styleId="views-exposed-widget1">
    <w:name w:val="views-exposed-widget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1">
    <w:name w:val="form-submit1"/>
    <w:basedOn w:val="Normal"/>
    <w:rsid w:val="00673210"/>
    <w:pPr>
      <w:spacing w:before="384" w:line="240" w:lineRule="auto"/>
    </w:pPr>
    <w:rPr>
      <w:rFonts w:ascii="Times New Roman" w:eastAsia="Times New Roman" w:hAnsi="Times New Roman" w:cs="Times New Roman"/>
      <w:sz w:val="24"/>
      <w:szCs w:val="24"/>
    </w:rPr>
  </w:style>
  <w:style w:type="paragraph" w:customStyle="1" w:styleId="form-item9">
    <w:name w:val="form-item9"/>
    <w:basedOn w:val="Normal"/>
    <w:rsid w:val="00673210"/>
    <w:pPr>
      <w:spacing w:line="240" w:lineRule="auto"/>
    </w:pPr>
    <w:rPr>
      <w:rFonts w:ascii="Times New Roman" w:eastAsia="Times New Roman" w:hAnsi="Times New Roman" w:cs="Times New Roman"/>
      <w:sz w:val="24"/>
      <w:szCs w:val="24"/>
    </w:rPr>
  </w:style>
  <w:style w:type="paragraph" w:customStyle="1" w:styleId="form-submit2">
    <w:name w:val="form-submit2"/>
    <w:basedOn w:val="Normal"/>
    <w:rsid w:val="00673210"/>
    <w:pPr>
      <w:spacing w:line="240" w:lineRule="auto"/>
    </w:pPr>
    <w:rPr>
      <w:rFonts w:ascii="Times New Roman" w:eastAsia="Times New Roman" w:hAnsi="Times New Roman" w:cs="Times New Roman"/>
      <w:sz w:val="24"/>
      <w:szCs w:val="24"/>
    </w:rPr>
  </w:style>
  <w:style w:type="paragraph" w:customStyle="1" w:styleId="hide-text1">
    <w:name w:val="hide-text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level1">
    <w:name w:val="input-block-level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
    <w:name w:val="row1"/>
    <w:basedOn w:val="Normal"/>
    <w:rsid w:val="00673210"/>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row-fluid1">
    <w:name w:val="row-fluid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21">
    <w:name w:val="span12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11">
    <w:name w:val="span11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01">
    <w:name w:val="span10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91">
    <w:name w:val="span9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81">
    <w:name w:val="span8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71">
    <w:name w:val="span7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61">
    <w:name w:val="span6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1">
    <w:name w:val="span5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41">
    <w:name w:val="span4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1">
    <w:name w:val="span3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1">
    <w:name w:val="span2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3">
    <w:name w:val="span13"/>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21">
    <w:name w:val="offset121"/>
    <w:basedOn w:val="Normal"/>
    <w:rsid w:val="00673210"/>
    <w:pPr>
      <w:spacing w:before="100" w:beforeAutospacing="1" w:after="100" w:afterAutospacing="1" w:line="240" w:lineRule="auto"/>
      <w:ind w:left="12729"/>
    </w:pPr>
    <w:rPr>
      <w:rFonts w:ascii="Times New Roman" w:eastAsia="Times New Roman" w:hAnsi="Times New Roman" w:cs="Times New Roman"/>
      <w:sz w:val="24"/>
      <w:szCs w:val="24"/>
    </w:rPr>
  </w:style>
  <w:style w:type="paragraph" w:customStyle="1" w:styleId="offset111">
    <w:name w:val="offset111"/>
    <w:basedOn w:val="Normal"/>
    <w:rsid w:val="00673210"/>
    <w:pPr>
      <w:spacing w:before="100" w:beforeAutospacing="1" w:after="100" w:afterAutospacing="1" w:line="240" w:lineRule="auto"/>
      <w:ind w:left="11628"/>
    </w:pPr>
    <w:rPr>
      <w:rFonts w:ascii="Times New Roman" w:eastAsia="Times New Roman" w:hAnsi="Times New Roman" w:cs="Times New Roman"/>
      <w:sz w:val="24"/>
      <w:szCs w:val="24"/>
    </w:rPr>
  </w:style>
  <w:style w:type="paragraph" w:customStyle="1" w:styleId="offset101">
    <w:name w:val="offset101"/>
    <w:basedOn w:val="Normal"/>
    <w:rsid w:val="00673210"/>
    <w:pPr>
      <w:spacing w:before="100" w:beforeAutospacing="1" w:after="100" w:afterAutospacing="1" w:line="240" w:lineRule="auto"/>
      <w:ind w:left="10648"/>
    </w:pPr>
    <w:rPr>
      <w:rFonts w:ascii="Times New Roman" w:eastAsia="Times New Roman" w:hAnsi="Times New Roman" w:cs="Times New Roman"/>
      <w:sz w:val="24"/>
      <w:szCs w:val="24"/>
    </w:rPr>
  </w:style>
  <w:style w:type="paragraph" w:customStyle="1" w:styleId="offset91">
    <w:name w:val="offset91"/>
    <w:basedOn w:val="Normal"/>
    <w:rsid w:val="00673210"/>
    <w:pPr>
      <w:spacing w:before="100" w:beforeAutospacing="1" w:after="100" w:afterAutospacing="1" w:line="240" w:lineRule="auto"/>
      <w:ind w:left="9547"/>
    </w:pPr>
    <w:rPr>
      <w:rFonts w:ascii="Times New Roman" w:eastAsia="Times New Roman" w:hAnsi="Times New Roman" w:cs="Times New Roman"/>
      <w:sz w:val="24"/>
      <w:szCs w:val="24"/>
    </w:rPr>
  </w:style>
  <w:style w:type="paragraph" w:customStyle="1" w:styleId="offset81">
    <w:name w:val="offset81"/>
    <w:basedOn w:val="Normal"/>
    <w:rsid w:val="00673210"/>
    <w:pPr>
      <w:spacing w:before="100" w:beforeAutospacing="1" w:after="100" w:afterAutospacing="1" w:line="240" w:lineRule="auto"/>
      <w:ind w:left="8568"/>
    </w:pPr>
    <w:rPr>
      <w:rFonts w:ascii="Times New Roman" w:eastAsia="Times New Roman" w:hAnsi="Times New Roman" w:cs="Times New Roman"/>
      <w:sz w:val="24"/>
      <w:szCs w:val="24"/>
    </w:rPr>
  </w:style>
  <w:style w:type="paragraph" w:customStyle="1" w:styleId="offset71">
    <w:name w:val="offset71"/>
    <w:basedOn w:val="Normal"/>
    <w:rsid w:val="00673210"/>
    <w:pPr>
      <w:spacing w:before="100" w:beforeAutospacing="1" w:after="100" w:afterAutospacing="1" w:line="240" w:lineRule="auto"/>
      <w:ind w:left="7466"/>
    </w:pPr>
    <w:rPr>
      <w:rFonts w:ascii="Times New Roman" w:eastAsia="Times New Roman" w:hAnsi="Times New Roman" w:cs="Times New Roman"/>
      <w:sz w:val="24"/>
      <w:szCs w:val="24"/>
    </w:rPr>
  </w:style>
  <w:style w:type="paragraph" w:customStyle="1" w:styleId="offset61">
    <w:name w:val="offset61"/>
    <w:basedOn w:val="Normal"/>
    <w:rsid w:val="00673210"/>
    <w:pPr>
      <w:spacing w:before="100" w:beforeAutospacing="1" w:after="100" w:afterAutospacing="1" w:line="240" w:lineRule="auto"/>
      <w:ind w:left="6487"/>
    </w:pPr>
    <w:rPr>
      <w:rFonts w:ascii="Times New Roman" w:eastAsia="Times New Roman" w:hAnsi="Times New Roman" w:cs="Times New Roman"/>
      <w:sz w:val="24"/>
      <w:szCs w:val="24"/>
    </w:rPr>
  </w:style>
  <w:style w:type="paragraph" w:customStyle="1" w:styleId="offset51">
    <w:name w:val="offset51"/>
    <w:basedOn w:val="Normal"/>
    <w:rsid w:val="00673210"/>
    <w:pPr>
      <w:spacing w:before="100" w:beforeAutospacing="1" w:after="100" w:afterAutospacing="1" w:line="240" w:lineRule="auto"/>
      <w:ind w:left="5385"/>
    </w:pPr>
    <w:rPr>
      <w:rFonts w:ascii="Times New Roman" w:eastAsia="Times New Roman" w:hAnsi="Times New Roman" w:cs="Times New Roman"/>
      <w:sz w:val="24"/>
      <w:szCs w:val="24"/>
    </w:rPr>
  </w:style>
  <w:style w:type="paragraph" w:customStyle="1" w:styleId="offset41">
    <w:name w:val="offset41"/>
    <w:basedOn w:val="Normal"/>
    <w:rsid w:val="00673210"/>
    <w:pPr>
      <w:spacing w:before="100" w:beforeAutospacing="1" w:after="100" w:afterAutospacing="1" w:line="240" w:lineRule="auto"/>
      <w:ind w:left="4406"/>
    </w:pPr>
    <w:rPr>
      <w:rFonts w:ascii="Times New Roman" w:eastAsia="Times New Roman" w:hAnsi="Times New Roman" w:cs="Times New Roman"/>
      <w:sz w:val="24"/>
      <w:szCs w:val="24"/>
    </w:rPr>
  </w:style>
  <w:style w:type="paragraph" w:customStyle="1" w:styleId="offset31">
    <w:name w:val="offset31"/>
    <w:basedOn w:val="Normal"/>
    <w:rsid w:val="00673210"/>
    <w:pPr>
      <w:spacing w:before="100" w:beforeAutospacing="1" w:after="100" w:afterAutospacing="1" w:line="240" w:lineRule="auto"/>
      <w:ind w:left="3304"/>
    </w:pPr>
    <w:rPr>
      <w:rFonts w:ascii="Times New Roman" w:eastAsia="Times New Roman" w:hAnsi="Times New Roman" w:cs="Times New Roman"/>
      <w:sz w:val="24"/>
      <w:szCs w:val="24"/>
    </w:rPr>
  </w:style>
  <w:style w:type="paragraph" w:customStyle="1" w:styleId="offset21">
    <w:name w:val="offset21"/>
    <w:basedOn w:val="Normal"/>
    <w:rsid w:val="00673210"/>
    <w:pPr>
      <w:spacing w:before="100" w:beforeAutospacing="1" w:after="100" w:afterAutospacing="1" w:line="240" w:lineRule="auto"/>
      <w:ind w:left="2325"/>
    </w:pPr>
    <w:rPr>
      <w:rFonts w:ascii="Times New Roman" w:eastAsia="Times New Roman" w:hAnsi="Times New Roman" w:cs="Times New Roman"/>
      <w:sz w:val="24"/>
      <w:szCs w:val="24"/>
    </w:rPr>
  </w:style>
  <w:style w:type="paragraph" w:customStyle="1" w:styleId="offset13">
    <w:name w:val="offset13"/>
    <w:basedOn w:val="Normal"/>
    <w:rsid w:val="00673210"/>
    <w:pPr>
      <w:spacing w:before="100" w:beforeAutospacing="1" w:after="100" w:afterAutospacing="1" w:line="240" w:lineRule="auto"/>
      <w:ind w:left="1224"/>
    </w:pPr>
    <w:rPr>
      <w:rFonts w:ascii="Times New Roman" w:eastAsia="Times New Roman" w:hAnsi="Times New Roman" w:cs="Times New Roman"/>
      <w:sz w:val="24"/>
      <w:szCs w:val="24"/>
    </w:rPr>
  </w:style>
  <w:style w:type="paragraph" w:customStyle="1" w:styleId="btn1">
    <w:name w:val="btn1"/>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large1">
    <w:name w:val="btn-large1"/>
    <w:basedOn w:val="Normal"/>
    <w:rsid w:val="0067321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btn-small1">
    <w:name w:val="btn-small1"/>
    <w:basedOn w:val="Normal"/>
    <w:rsid w:val="0067321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tn-mini1">
    <w:name w:val="btn-mini1"/>
    <w:basedOn w:val="Normal"/>
    <w:rsid w:val="0067321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btn-block1">
    <w:name w:val="btn-block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rimary1">
    <w:name w:val="btn-primary1"/>
    <w:basedOn w:val="Normal"/>
    <w:rsid w:val="00673210"/>
    <w:pPr>
      <w:shd w:val="clear" w:color="auto" w:fill="006D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1">
    <w:name w:val="btn-warning1"/>
    <w:basedOn w:val="Normal"/>
    <w:rsid w:val="00673210"/>
    <w:pPr>
      <w:shd w:val="clear" w:color="auto" w:fill="FAA73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1">
    <w:name w:val="btn-danger1"/>
    <w:basedOn w:val="Normal"/>
    <w:rsid w:val="00673210"/>
    <w:pPr>
      <w:shd w:val="clear" w:color="auto" w:fill="DA4F4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1">
    <w:name w:val="btn-success1"/>
    <w:basedOn w:val="Normal"/>
    <w:rsid w:val="00673210"/>
    <w:pPr>
      <w:shd w:val="clear" w:color="auto" w:fill="5BB75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1">
    <w:name w:val="btn-info1"/>
    <w:basedOn w:val="Normal"/>
    <w:rsid w:val="00673210"/>
    <w:pPr>
      <w:shd w:val="clear" w:color="auto" w:fill="49AFC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verse1">
    <w:name w:val="btn-inverse1"/>
    <w:basedOn w:val="Normal"/>
    <w:rsid w:val="00673210"/>
    <w:pPr>
      <w:shd w:val="clear" w:color="auto" w:fill="3636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1">
    <w:name w:val="btn-link1"/>
    <w:basedOn w:val="Normal"/>
    <w:rsid w:val="00673210"/>
    <w:pPr>
      <w:spacing w:before="100" w:beforeAutospacing="1" w:after="100" w:afterAutospacing="1" w:line="240" w:lineRule="auto"/>
    </w:pPr>
    <w:rPr>
      <w:rFonts w:ascii="Times New Roman" w:eastAsia="Times New Roman" w:hAnsi="Times New Roman" w:cs="Times New Roman"/>
      <w:color w:val="0088CC"/>
      <w:sz w:val="24"/>
      <w:szCs w:val="24"/>
    </w:rPr>
  </w:style>
  <w:style w:type="paragraph" w:customStyle="1" w:styleId="btn-group1">
    <w:name w:val="btn-group1"/>
    <w:basedOn w:val="Normal"/>
    <w:rsid w:val="00673210"/>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btn-toolbar1">
    <w:name w:val="btn-toolbar1"/>
    <w:basedOn w:val="Normal"/>
    <w:rsid w:val="00673210"/>
    <w:pPr>
      <w:spacing w:before="150" w:after="150" w:line="240" w:lineRule="auto"/>
    </w:pPr>
    <w:rPr>
      <w:rFonts w:ascii="Times New Roman" w:eastAsia="Times New Roman" w:hAnsi="Times New Roman" w:cs="Times New Roman"/>
      <w:sz w:val="2"/>
      <w:szCs w:val="2"/>
    </w:rPr>
  </w:style>
  <w:style w:type="paragraph" w:customStyle="1" w:styleId="caret1">
    <w:name w:val="caret1"/>
    <w:basedOn w:val="Normal"/>
    <w:rsid w:val="00673210"/>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2">
    <w:name w:val="caret2"/>
    <w:basedOn w:val="Normal"/>
    <w:rsid w:val="00673210"/>
    <w:pPr>
      <w:pBdr>
        <w:top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673210"/>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673210"/>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673210"/>
    <w:pPr>
      <w:pBdr>
        <w:bottom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673210"/>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v1">
    <w:name w:val="nav1"/>
    <w:basedOn w:val="Normal"/>
    <w:rsid w:val="00673210"/>
    <w:pPr>
      <w:spacing w:line="240" w:lineRule="auto"/>
    </w:pPr>
    <w:rPr>
      <w:rFonts w:ascii="Times New Roman" w:eastAsia="Times New Roman" w:hAnsi="Times New Roman" w:cs="Times New Roman"/>
      <w:sz w:val="24"/>
      <w:szCs w:val="24"/>
    </w:rPr>
  </w:style>
  <w:style w:type="paragraph" w:customStyle="1" w:styleId="nav-header1">
    <w:name w:val="nav-header1"/>
    <w:basedOn w:val="Normal"/>
    <w:rsid w:val="00673210"/>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nav-list1">
    <w:name w:val="nav-list1"/>
    <w:basedOn w:val="Normal"/>
    <w:rsid w:val="00673210"/>
    <w:pPr>
      <w:spacing w:before="100" w:beforeAutospacing="1" w:line="240" w:lineRule="auto"/>
    </w:pPr>
    <w:rPr>
      <w:rFonts w:ascii="Times New Roman" w:eastAsia="Times New Roman" w:hAnsi="Times New Roman" w:cs="Times New Roman"/>
      <w:sz w:val="24"/>
      <w:szCs w:val="24"/>
    </w:rPr>
  </w:style>
  <w:style w:type="paragraph" w:customStyle="1" w:styleId="divider1">
    <w:name w:val="divider1"/>
    <w:basedOn w:val="Normal"/>
    <w:rsid w:val="00673210"/>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nav-tabs1">
    <w:name w:val="nav-tabs1"/>
    <w:basedOn w:val="Normal"/>
    <w:rsid w:val="00673210"/>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12">
    <w:name w:val="caret12"/>
    <w:basedOn w:val="Normal"/>
    <w:rsid w:val="00673210"/>
    <w:pPr>
      <w:pBdr>
        <w:top w:val="single" w:sz="24" w:space="0" w:color="0088CC"/>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3">
    <w:name w:val="caret13"/>
    <w:basedOn w:val="Normal"/>
    <w:rsid w:val="00673210"/>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673210"/>
    <w:pPr>
      <w:pBdr>
        <w:top w:val="single" w:sz="24" w:space="0" w:color="FFFFFF"/>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5">
    <w:name w:val="caret15"/>
    <w:basedOn w:val="Normal"/>
    <w:rsid w:val="00673210"/>
    <w:pPr>
      <w:pBdr>
        <w:top w:val="single" w:sz="24" w:space="0" w:color="555555"/>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navbar1">
    <w:name w:val="navbar1"/>
    <w:basedOn w:val="Normal"/>
    <w:rsid w:val="00673210"/>
    <w:pPr>
      <w:spacing w:before="100" w:beforeAutospacing="1" w:after="300" w:line="240" w:lineRule="auto"/>
    </w:pPr>
    <w:rPr>
      <w:rFonts w:ascii="Times New Roman" w:eastAsia="Times New Roman" w:hAnsi="Times New Roman" w:cs="Times New Roman"/>
      <w:sz w:val="24"/>
      <w:szCs w:val="24"/>
    </w:rPr>
  </w:style>
  <w:style w:type="paragraph" w:customStyle="1" w:styleId="navbar-inner1">
    <w:name w:val="navbar-inner1"/>
    <w:basedOn w:val="Normal"/>
    <w:rsid w:val="00673210"/>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
    <w:name w:val="contain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1">
    <w:name w:val="brand1"/>
    <w:basedOn w:val="Normal"/>
    <w:rsid w:val="00673210"/>
    <w:pPr>
      <w:spacing w:before="100" w:beforeAutospacing="1" w:after="100" w:afterAutospacing="1" w:line="240" w:lineRule="auto"/>
      <w:ind w:left="-300"/>
    </w:pPr>
    <w:rPr>
      <w:rFonts w:ascii="Times New Roman" w:eastAsia="Times New Roman" w:hAnsi="Times New Roman" w:cs="Times New Roman"/>
      <w:color w:val="777777"/>
      <w:sz w:val="30"/>
      <w:szCs w:val="30"/>
    </w:rPr>
  </w:style>
  <w:style w:type="paragraph" w:customStyle="1" w:styleId="navbar-text1">
    <w:name w:val="navbar-text1"/>
    <w:basedOn w:val="Normal"/>
    <w:rsid w:val="00673210"/>
    <w:pPr>
      <w:spacing w:before="100" w:beforeAutospacing="1" w:line="600" w:lineRule="atLeast"/>
    </w:pPr>
    <w:rPr>
      <w:rFonts w:ascii="Times New Roman" w:eastAsia="Times New Roman" w:hAnsi="Times New Roman" w:cs="Times New Roman"/>
      <w:color w:val="777777"/>
      <w:sz w:val="24"/>
      <w:szCs w:val="24"/>
    </w:rPr>
  </w:style>
  <w:style w:type="paragraph" w:customStyle="1" w:styleId="navbar-link1">
    <w:name w:val="navbar-link1"/>
    <w:basedOn w:val="Normal"/>
    <w:rsid w:val="00673210"/>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ivider-vertical1">
    <w:name w:val="divider-vertical1"/>
    <w:basedOn w:val="Normal"/>
    <w:rsid w:val="00673210"/>
    <w:pPr>
      <w:pBdr>
        <w:left w:val="single" w:sz="6" w:space="0" w:color="F2F2F2"/>
        <w:right w:val="single" w:sz="6" w:space="0" w:color="FFFFFF"/>
      </w:pBdr>
      <w:spacing w:line="240" w:lineRule="auto"/>
      <w:ind w:left="135" w:right="135"/>
    </w:pPr>
    <w:rPr>
      <w:rFonts w:ascii="Times New Roman" w:eastAsia="Times New Roman" w:hAnsi="Times New Roman" w:cs="Times New Roman"/>
      <w:sz w:val="24"/>
      <w:szCs w:val="24"/>
    </w:rPr>
  </w:style>
  <w:style w:type="paragraph" w:customStyle="1" w:styleId="btn2">
    <w:name w:val="btn2"/>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before="75" w:line="270" w:lineRule="atLeast"/>
      <w:jc w:val="center"/>
      <w:textAlignment w:val="center"/>
    </w:pPr>
    <w:rPr>
      <w:rFonts w:ascii="Times New Roman" w:eastAsia="Times New Roman" w:hAnsi="Times New Roman" w:cs="Times New Roman"/>
      <w:color w:val="333333"/>
      <w:szCs w:val="20"/>
    </w:rPr>
  </w:style>
  <w:style w:type="paragraph" w:customStyle="1" w:styleId="btn-group2">
    <w:name w:val="btn-group2"/>
    <w:basedOn w:val="Normal"/>
    <w:rsid w:val="00673210"/>
    <w:pPr>
      <w:spacing w:before="75" w:after="100" w:afterAutospacing="1" w:line="240" w:lineRule="auto"/>
      <w:textAlignment w:val="center"/>
    </w:pPr>
    <w:rPr>
      <w:rFonts w:ascii="Times New Roman" w:eastAsia="Times New Roman" w:hAnsi="Times New Roman" w:cs="Times New Roman"/>
      <w:sz w:val="2"/>
      <w:szCs w:val="2"/>
    </w:rPr>
  </w:style>
  <w:style w:type="paragraph" w:customStyle="1" w:styleId="btn3">
    <w:name w:val="btn3"/>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4">
    <w:name w:val="btn4"/>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5">
    <w:name w:val="btn5"/>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group3">
    <w:name w:val="btn-group3"/>
    <w:basedOn w:val="Normal"/>
    <w:rsid w:val="00673210"/>
    <w:pPr>
      <w:spacing w:after="100" w:afterAutospacing="1"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673210"/>
    <w:pPr>
      <w:spacing w:after="100" w:afterAutospacing="1" w:line="240" w:lineRule="auto"/>
      <w:textAlignment w:val="center"/>
    </w:pPr>
    <w:rPr>
      <w:rFonts w:ascii="Times New Roman" w:eastAsia="Times New Roman" w:hAnsi="Times New Roman" w:cs="Times New Roman"/>
      <w:sz w:val="2"/>
      <w:szCs w:val="2"/>
    </w:rPr>
  </w:style>
  <w:style w:type="paragraph" w:customStyle="1" w:styleId="navbar-form1">
    <w:name w:val="navbar-form1"/>
    <w:basedOn w:val="Normal"/>
    <w:rsid w:val="00673210"/>
    <w:pPr>
      <w:spacing w:before="100" w:beforeAutospacing="1" w:line="240" w:lineRule="auto"/>
    </w:pPr>
    <w:rPr>
      <w:rFonts w:ascii="Times New Roman" w:eastAsia="Times New Roman" w:hAnsi="Times New Roman" w:cs="Times New Roman"/>
      <w:sz w:val="24"/>
      <w:szCs w:val="24"/>
    </w:rPr>
  </w:style>
  <w:style w:type="paragraph" w:customStyle="1" w:styleId="radio1">
    <w:name w:val="radio1"/>
    <w:basedOn w:val="Normal"/>
    <w:rsid w:val="00673210"/>
    <w:pPr>
      <w:spacing w:before="75"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673210"/>
    <w:pPr>
      <w:spacing w:before="75"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rsid w:val="00673210"/>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input-append1">
    <w:name w:val="input-append1"/>
    <w:basedOn w:val="Normal"/>
    <w:rsid w:val="00673210"/>
    <w:pPr>
      <w:spacing w:before="75" w:after="100" w:afterAutospacing="1" w:line="240" w:lineRule="auto"/>
    </w:pPr>
    <w:rPr>
      <w:rFonts w:ascii="Times New Roman" w:eastAsia="Times New Roman" w:hAnsi="Times New Roman" w:cs="Times New Roman"/>
      <w:sz w:val="24"/>
      <w:szCs w:val="24"/>
    </w:rPr>
  </w:style>
  <w:style w:type="paragraph" w:customStyle="1" w:styleId="input-prepend1">
    <w:name w:val="input-prepend1"/>
    <w:basedOn w:val="Normal"/>
    <w:rsid w:val="00673210"/>
    <w:pPr>
      <w:spacing w:before="75" w:after="100" w:afterAutospacing="1" w:line="240" w:lineRule="auto"/>
    </w:pPr>
    <w:rPr>
      <w:rFonts w:ascii="Times New Roman" w:eastAsia="Times New Roman" w:hAnsi="Times New Roman" w:cs="Times New Roman"/>
      <w:sz w:val="24"/>
      <w:szCs w:val="24"/>
    </w:rPr>
  </w:style>
  <w:style w:type="paragraph" w:customStyle="1" w:styleId="navbar-search1">
    <w:name w:val="navbar-search1"/>
    <w:basedOn w:val="Normal"/>
    <w:rsid w:val="00673210"/>
    <w:pPr>
      <w:spacing w:before="75" w:line="240" w:lineRule="auto"/>
    </w:pPr>
    <w:rPr>
      <w:rFonts w:ascii="Times New Roman" w:eastAsia="Times New Roman" w:hAnsi="Times New Roman" w:cs="Times New Roman"/>
      <w:sz w:val="24"/>
      <w:szCs w:val="24"/>
    </w:rPr>
  </w:style>
  <w:style w:type="paragraph" w:customStyle="1" w:styleId="search-query1">
    <w:name w:val="search-query1"/>
    <w:basedOn w:val="Normal"/>
    <w:rsid w:val="00673210"/>
    <w:pPr>
      <w:spacing w:before="100" w:beforeAutospacing="1" w:line="240" w:lineRule="auto"/>
    </w:pPr>
    <w:rPr>
      <w:rFonts w:ascii="Helvetica" w:eastAsia="Times New Roman" w:hAnsi="Helvetica" w:cs="Times New Roman"/>
      <w:szCs w:val="20"/>
    </w:rPr>
  </w:style>
  <w:style w:type="paragraph" w:customStyle="1" w:styleId="navbar-static-top1">
    <w:name w:val="navbar-static-top1"/>
    <w:basedOn w:val="Normal"/>
    <w:rsid w:val="00673210"/>
    <w:pPr>
      <w:spacing w:before="100" w:beforeAutospacing="1" w:line="240" w:lineRule="auto"/>
    </w:pPr>
    <w:rPr>
      <w:rFonts w:ascii="Times New Roman" w:eastAsia="Times New Roman" w:hAnsi="Times New Roman" w:cs="Times New Roman"/>
      <w:sz w:val="24"/>
      <w:szCs w:val="24"/>
    </w:rPr>
  </w:style>
  <w:style w:type="paragraph" w:customStyle="1" w:styleId="navbar-fixed-top1">
    <w:name w:val="navbar-fixed-top1"/>
    <w:basedOn w:val="Normal"/>
    <w:rsid w:val="00673210"/>
    <w:pPr>
      <w:spacing w:before="100" w:beforeAutospacing="1" w:line="240" w:lineRule="auto"/>
    </w:pPr>
    <w:rPr>
      <w:rFonts w:ascii="Times New Roman" w:eastAsia="Times New Roman" w:hAnsi="Times New Roman" w:cs="Times New Roman"/>
      <w:sz w:val="24"/>
      <w:szCs w:val="24"/>
    </w:rPr>
  </w:style>
  <w:style w:type="paragraph" w:customStyle="1" w:styleId="navbar-fixed-bottom1">
    <w:name w:val="navbar-fixed-bottom1"/>
    <w:basedOn w:val="Normal"/>
    <w:rsid w:val="00673210"/>
    <w:pPr>
      <w:spacing w:before="100" w:beforeAutospacing="1" w:line="240" w:lineRule="auto"/>
    </w:pPr>
    <w:rPr>
      <w:rFonts w:ascii="Times New Roman" w:eastAsia="Times New Roman" w:hAnsi="Times New Roman" w:cs="Times New Roman"/>
      <w:sz w:val="24"/>
      <w:szCs w:val="24"/>
    </w:rPr>
  </w:style>
  <w:style w:type="paragraph" w:customStyle="1" w:styleId="navbar-inner2">
    <w:name w:val="navbar-inner2"/>
    <w:basedOn w:val="Normal"/>
    <w:rsid w:val="00673210"/>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3">
    <w:name w:val="navbar-inner3"/>
    <w:basedOn w:val="Normal"/>
    <w:rsid w:val="00673210"/>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4">
    <w:name w:val="navbar-inner4"/>
    <w:basedOn w:val="Normal"/>
    <w:rsid w:val="00673210"/>
    <w:pPr>
      <w:pBdr>
        <w:top w:val="single" w:sz="6" w:space="0" w:color="D4D4D4"/>
        <w:left w:val="single" w:sz="2" w:space="15" w:color="D4D4D4"/>
        <w:bottom w:val="single" w:sz="2"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3">
    <w:name w:val="container3"/>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2">
    <w:name w:val="nav2"/>
    <w:basedOn w:val="Normal"/>
    <w:rsid w:val="00673210"/>
    <w:pPr>
      <w:spacing w:line="240" w:lineRule="auto"/>
      <w:ind w:right="150"/>
    </w:pPr>
    <w:rPr>
      <w:rFonts w:ascii="Times New Roman" w:eastAsia="Times New Roman" w:hAnsi="Times New Roman" w:cs="Times New Roman"/>
      <w:sz w:val="24"/>
      <w:szCs w:val="24"/>
    </w:rPr>
  </w:style>
  <w:style w:type="paragraph" w:customStyle="1" w:styleId="caret16">
    <w:name w:val="caret16"/>
    <w:basedOn w:val="Normal"/>
    <w:rsid w:val="00673210"/>
    <w:pPr>
      <w:pBdr>
        <w:top w:val="single" w:sz="24" w:space="0" w:color="0088CC"/>
      </w:pBdr>
      <w:spacing w:before="120" w:after="100" w:afterAutospacing="1" w:line="240" w:lineRule="auto"/>
      <w:textAlignment w:val="top"/>
    </w:pPr>
    <w:rPr>
      <w:rFonts w:ascii="Times New Roman" w:eastAsia="Times New Roman" w:hAnsi="Times New Roman" w:cs="Times New Roman"/>
      <w:vanish/>
      <w:sz w:val="24"/>
      <w:szCs w:val="24"/>
    </w:rPr>
  </w:style>
  <w:style w:type="paragraph" w:customStyle="1" w:styleId="btn-navbar1">
    <w:name w:val="btn-navbar1"/>
    <w:basedOn w:val="Normal"/>
    <w:rsid w:val="00673210"/>
    <w:pPr>
      <w:shd w:val="clear" w:color="auto" w:fill="EDEDED"/>
      <w:spacing w:line="240" w:lineRule="auto"/>
      <w:ind w:left="75" w:right="75"/>
    </w:pPr>
    <w:rPr>
      <w:rFonts w:ascii="Times New Roman" w:eastAsia="Times New Roman" w:hAnsi="Times New Roman" w:cs="Times New Roman"/>
      <w:vanish/>
      <w:color w:val="FFFFFF"/>
      <w:sz w:val="24"/>
      <w:szCs w:val="24"/>
    </w:rPr>
  </w:style>
  <w:style w:type="paragraph" w:customStyle="1" w:styleId="navbar-inner5">
    <w:name w:val="navbar-inner5"/>
    <w:basedOn w:val="Normal"/>
    <w:rsid w:val="00673210"/>
    <w:pPr>
      <w:pBdr>
        <w:top w:val="single" w:sz="6" w:space="0" w:color="252525"/>
        <w:left w:val="single" w:sz="6" w:space="15" w:color="252525"/>
        <w:bottom w:val="single" w:sz="6" w:space="0" w:color="252525"/>
        <w:right w:val="single" w:sz="6" w:space="15" w:color="252525"/>
      </w:pBdr>
      <w:shd w:val="clear" w:color="auto" w:fill="1B1B1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2">
    <w:name w:val="brand2"/>
    <w:basedOn w:val="Normal"/>
    <w:rsid w:val="0067321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avbar-text2">
    <w:name w:val="navbar-text2"/>
    <w:basedOn w:val="Normal"/>
    <w:rsid w:val="00673210"/>
    <w:pPr>
      <w:spacing w:before="100" w:beforeAutospacing="1" w:line="600" w:lineRule="atLeast"/>
    </w:pPr>
    <w:rPr>
      <w:rFonts w:ascii="Times New Roman" w:eastAsia="Times New Roman" w:hAnsi="Times New Roman" w:cs="Times New Roman"/>
      <w:color w:val="999999"/>
      <w:sz w:val="24"/>
      <w:szCs w:val="24"/>
    </w:rPr>
  </w:style>
  <w:style w:type="paragraph" w:customStyle="1" w:styleId="navbar-link2">
    <w:name w:val="navbar-link2"/>
    <w:basedOn w:val="Normal"/>
    <w:rsid w:val="0067321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query2">
    <w:name w:val="search-query2"/>
    <w:basedOn w:val="Normal"/>
    <w:rsid w:val="00673210"/>
    <w:pPr>
      <w:shd w:val="clear" w:color="auto" w:fill="515151"/>
      <w:spacing w:before="100" w:beforeAutospacing="1" w:line="240" w:lineRule="auto"/>
    </w:pPr>
    <w:rPr>
      <w:rFonts w:ascii="Helvetica" w:eastAsia="Times New Roman" w:hAnsi="Helvetica" w:cs="Times New Roman"/>
      <w:color w:val="FFFFFF"/>
      <w:szCs w:val="20"/>
    </w:rPr>
  </w:style>
  <w:style w:type="paragraph" w:customStyle="1" w:styleId="btn-navbar2">
    <w:name w:val="btn-navbar2"/>
    <w:basedOn w:val="Normal"/>
    <w:rsid w:val="00673210"/>
    <w:pPr>
      <w:shd w:val="clear" w:color="auto" w:fill="0E0E0E"/>
      <w:spacing w:line="240" w:lineRule="auto"/>
    </w:pPr>
    <w:rPr>
      <w:rFonts w:ascii="Times New Roman" w:eastAsia="Times New Roman" w:hAnsi="Times New Roman" w:cs="Times New Roman"/>
      <w:vanish/>
      <w:color w:val="FFFFFF"/>
      <w:sz w:val="24"/>
      <w:szCs w:val="24"/>
    </w:rPr>
  </w:style>
  <w:style w:type="paragraph" w:customStyle="1" w:styleId="caret17">
    <w:name w:val="caret17"/>
    <w:basedOn w:val="Normal"/>
    <w:rsid w:val="00673210"/>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673210"/>
    <w:pPr>
      <w:pBdr>
        <w:top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673210"/>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divider2">
    <w:name w:val="divider2"/>
    <w:basedOn w:val="Normal"/>
    <w:rsid w:val="00673210"/>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9">
    <w:name w:val="caret19"/>
    <w:basedOn w:val="Normal"/>
    <w:rsid w:val="00673210"/>
    <w:pPr>
      <w:pBdr>
        <w:bottom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20">
    <w:name w:val="caret20"/>
    <w:basedOn w:val="Normal"/>
    <w:rsid w:val="00673210"/>
    <w:pPr>
      <w:pBdr>
        <w:bottom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2">
    <w:name w:val="dropdown-menu2"/>
    <w:basedOn w:val="Normal"/>
    <w:rsid w:val="00673210"/>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dropdown-menu3">
    <w:name w:val="dropdown-menu3"/>
    <w:basedOn w:val="Normal"/>
    <w:rsid w:val="00673210"/>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nav-header2">
    <w:name w:val="nav-header2"/>
    <w:basedOn w:val="Normal"/>
    <w:rsid w:val="00673210"/>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typeahead1">
    <w:name w:val="typeahead1"/>
    <w:basedOn w:val="Normal"/>
    <w:rsid w:val="00673210"/>
    <w:pPr>
      <w:spacing w:before="30" w:after="100" w:afterAutospacing="1" w:line="240" w:lineRule="auto"/>
    </w:pPr>
    <w:rPr>
      <w:rFonts w:ascii="Times New Roman" w:eastAsia="Times New Roman" w:hAnsi="Times New Roman" w:cs="Times New Roman"/>
      <w:sz w:val="24"/>
      <w:szCs w:val="24"/>
    </w:rPr>
  </w:style>
  <w:style w:type="paragraph" w:customStyle="1" w:styleId="accordion1">
    <w:name w:val="accordion1"/>
    <w:basedOn w:val="Normal"/>
    <w:rsid w:val="00673210"/>
    <w:pPr>
      <w:spacing w:before="100" w:beforeAutospacing="1" w:after="300" w:line="240" w:lineRule="auto"/>
    </w:pPr>
    <w:rPr>
      <w:rFonts w:ascii="Times New Roman" w:eastAsia="Times New Roman" w:hAnsi="Times New Roman" w:cs="Times New Roman"/>
      <w:sz w:val="24"/>
      <w:szCs w:val="24"/>
    </w:rPr>
  </w:style>
  <w:style w:type="paragraph" w:customStyle="1" w:styleId="accordion-group1">
    <w:name w:val="accordion-group1"/>
    <w:basedOn w:val="Normal"/>
    <w:rsid w:val="00673210"/>
    <w:pPr>
      <w:pBdr>
        <w:top w:val="single" w:sz="6" w:space="0" w:color="E5E5E5"/>
        <w:left w:val="single" w:sz="6" w:space="0" w:color="E5E5E5"/>
        <w:bottom w:val="single" w:sz="6" w:space="0" w:color="E5E5E5"/>
        <w:right w:val="single" w:sz="6" w:space="0" w:color="E5E5E5"/>
      </w:pBdr>
      <w:spacing w:before="100" w:beforeAutospacing="1" w:after="30" w:line="240" w:lineRule="auto"/>
    </w:pPr>
    <w:rPr>
      <w:rFonts w:ascii="Times New Roman" w:eastAsia="Times New Roman" w:hAnsi="Times New Roman" w:cs="Times New Roman"/>
      <w:sz w:val="24"/>
      <w:szCs w:val="24"/>
    </w:rPr>
  </w:style>
  <w:style w:type="paragraph" w:customStyle="1" w:styleId="accordion-heading1">
    <w:name w:val="accordion-heading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inner1">
    <w:name w:val="accordion-inner1"/>
    <w:basedOn w:val="Normal"/>
    <w:rsid w:val="00673210"/>
    <w:pPr>
      <w:pBdr>
        <w:top w:val="single" w:sz="6" w:space="7"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1">
    <w:name w:val="hidden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hone1">
    <w:name w:val="visible-phone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tablet1">
    <w:name w:val="visible-tablet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desktop1">
    <w:name w:val="hidden-desktop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1">
    <w:name w:val="visible-print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inner1">
    <w:name w:val="mega-inn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group-ct1">
    <w:name w:val="mega-group-ct1"/>
    <w:basedOn w:val="Normal"/>
    <w:rsid w:val="00673210"/>
    <w:pPr>
      <w:spacing w:line="240" w:lineRule="auto"/>
    </w:pPr>
    <w:rPr>
      <w:rFonts w:ascii="Times New Roman" w:eastAsia="Times New Roman" w:hAnsi="Times New Roman" w:cs="Times New Roman"/>
      <w:sz w:val="24"/>
      <w:szCs w:val="24"/>
    </w:rPr>
  </w:style>
  <w:style w:type="paragraph" w:customStyle="1" w:styleId="mega-nav1">
    <w:name w:val="mega-nav1"/>
    <w:basedOn w:val="Normal"/>
    <w:rsid w:val="00673210"/>
    <w:pPr>
      <w:spacing w:line="240" w:lineRule="auto"/>
    </w:pPr>
    <w:rPr>
      <w:rFonts w:ascii="Times New Roman" w:eastAsia="Times New Roman" w:hAnsi="Times New Roman" w:cs="Times New Roman"/>
      <w:sz w:val="24"/>
      <w:szCs w:val="24"/>
    </w:rPr>
  </w:style>
  <w:style w:type="paragraph" w:customStyle="1" w:styleId="mega-nav2">
    <w:name w:val="mega-nav2"/>
    <w:basedOn w:val="Normal"/>
    <w:rsid w:val="00673210"/>
    <w:pPr>
      <w:spacing w:line="240" w:lineRule="auto"/>
    </w:pPr>
    <w:rPr>
      <w:rFonts w:ascii="Times New Roman" w:eastAsia="Times New Roman" w:hAnsi="Times New Roman" w:cs="Times New Roman"/>
      <w:sz w:val="24"/>
      <w:szCs w:val="24"/>
    </w:rPr>
  </w:style>
  <w:style w:type="paragraph" w:customStyle="1" w:styleId="tb-block1">
    <w:name w:val="tb-block1"/>
    <w:basedOn w:val="Normal"/>
    <w:rsid w:val="00673210"/>
    <w:pPr>
      <w:spacing w:before="100" w:beforeAutospacing="1" w:after="150" w:line="240" w:lineRule="auto"/>
    </w:pPr>
    <w:rPr>
      <w:rFonts w:ascii="Times New Roman" w:eastAsia="Times New Roman" w:hAnsi="Times New Roman" w:cs="Times New Roman"/>
      <w:sz w:val="24"/>
      <w:szCs w:val="24"/>
    </w:rPr>
  </w:style>
  <w:style w:type="paragraph" w:customStyle="1" w:styleId="block-title1">
    <w:name w:val="block-title1"/>
    <w:basedOn w:val="Normal"/>
    <w:rsid w:val="00673210"/>
    <w:pPr>
      <w:spacing w:after="225" w:line="300" w:lineRule="atLeast"/>
    </w:pPr>
    <w:rPr>
      <w:rFonts w:ascii="Times New Roman" w:eastAsia="Times New Roman" w:hAnsi="Times New Roman" w:cs="Times New Roman"/>
      <w:caps/>
      <w:color w:val="333333"/>
      <w:sz w:val="18"/>
      <w:szCs w:val="18"/>
    </w:rPr>
  </w:style>
  <w:style w:type="paragraph" w:customStyle="1" w:styleId="block-ct1">
    <w:name w:val="block-ct1"/>
    <w:basedOn w:val="Normal"/>
    <w:rsid w:val="00673210"/>
    <w:pPr>
      <w:spacing w:line="240" w:lineRule="auto"/>
    </w:pPr>
    <w:rPr>
      <w:rFonts w:ascii="Times New Roman" w:eastAsia="Times New Roman" w:hAnsi="Times New Roman" w:cs="Times New Roman"/>
      <w:sz w:val="24"/>
      <w:szCs w:val="24"/>
    </w:rPr>
  </w:style>
  <w:style w:type="paragraph" w:customStyle="1" w:styleId="caret21">
    <w:name w:val="caret21"/>
    <w:basedOn w:val="Normal"/>
    <w:rsid w:val="00673210"/>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2">
    <w:name w:val="caret22"/>
    <w:basedOn w:val="Normal"/>
    <w:rsid w:val="00673210"/>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3">
    <w:name w:val="caret23"/>
    <w:basedOn w:val="Normal"/>
    <w:rsid w:val="00673210"/>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dropdown-menu4">
    <w:name w:val="dropdown-menu4"/>
    <w:basedOn w:val="Normal"/>
    <w:rsid w:val="00673210"/>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mega-caption1">
    <w:name w:val="mega-caption1"/>
    <w:basedOn w:val="Normal"/>
    <w:rsid w:val="00673210"/>
    <w:pPr>
      <w:spacing w:before="45" w:after="100" w:afterAutospacing="1" w:line="240" w:lineRule="auto"/>
    </w:pPr>
    <w:rPr>
      <w:rFonts w:ascii="Times New Roman" w:eastAsia="Times New Roman" w:hAnsi="Times New Roman" w:cs="Times New Roman"/>
      <w:color w:val="999999"/>
      <w:sz w:val="18"/>
      <w:szCs w:val="18"/>
    </w:rPr>
  </w:style>
  <w:style w:type="paragraph" w:customStyle="1" w:styleId="collapse1">
    <w:name w:val="collaps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1">
    <w:name w:val="close1"/>
    <w:basedOn w:val="Normal"/>
    <w:rsid w:val="00673210"/>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close2">
    <w:name w:val="close2"/>
    <w:basedOn w:val="Normal"/>
    <w:rsid w:val="00673210"/>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btn7">
    <w:name w:val="btn7"/>
    <w:basedOn w:val="Normal"/>
    <w:rsid w:val="00673210"/>
    <w:pPr>
      <w:pBdr>
        <w:top w:val="single" w:sz="6" w:space="3" w:color="C5C5C5"/>
        <w:left w:val="single" w:sz="6" w:space="11" w:color="C5C5C5"/>
        <w:bottom w:val="single" w:sz="6" w:space="3" w:color="C5C5C5"/>
        <w:right w:val="single" w:sz="6" w:space="11" w:color="C5C5C5"/>
      </w:pBdr>
      <w:shd w:val="clear" w:color="auto" w:fill="E6E6E6"/>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subhead1">
    <w:name w:val="btn-subhead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navbar3">
    <w:name w:val="btn-navbar3"/>
    <w:basedOn w:val="Normal"/>
    <w:rsid w:val="00673210"/>
    <w:pPr>
      <w:shd w:val="clear" w:color="auto" w:fill="E8E8E8"/>
      <w:spacing w:line="240" w:lineRule="auto"/>
    </w:pPr>
    <w:rPr>
      <w:rFonts w:ascii="Times New Roman" w:eastAsia="Times New Roman" w:hAnsi="Times New Roman" w:cs="Times New Roman"/>
      <w:vanish/>
      <w:color w:val="FFFFFF"/>
      <w:sz w:val="24"/>
      <w:szCs w:val="24"/>
    </w:rPr>
  </w:style>
  <w:style w:type="paragraph" w:customStyle="1" w:styleId="nav3">
    <w:name w:val="nav3"/>
    <w:basedOn w:val="Normal"/>
    <w:rsid w:val="00673210"/>
    <w:pPr>
      <w:spacing w:line="240" w:lineRule="auto"/>
    </w:pPr>
    <w:rPr>
      <w:rFonts w:ascii="Times New Roman" w:eastAsia="Times New Roman" w:hAnsi="Times New Roman" w:cs="Times New Roman"/>
      <w:sz w:val="24"/>
      <w:szCs w:val="24"/>
    </w:rPr>
  </w:style>
  <w:style w:type="paragraph" w:customStyle="1" w:styleId="span501">
    <w:name w:val="span50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02">
    <w:name w:val="span50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1">
    <w:name w:val="span33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2">
    <w:name w:val="span33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1">
    <w:name w:val="span25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2">
    <w:name w:val="span25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1">
    <w:name w:val="span20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2">
    <w:name w:val="span20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1">
    <w:name w:val="span16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2">
    <w:name w:val="span16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first1">
    <w:name w:val="views-row-first1"/>
    <w:basedOn w:val="Normal"/>
    <w:rsid w:val="00673210"/>
    <w:pPr>
      <w:pBdr>
        <w:bottom w:val="single" w:sz="6" w:space="8" w:color="444444"/>
      </w:pBdr>
      <w:spacing w:line="240" w:lineRule="auto"/>
    </w:pPr>
    <w:rPr>
      <w:rFonts w:ascii="Times New Roman" w:eastAsia="Times New Roman" w:hAnsi="Times New Roman" w:cs="Times New Roman"/>
      <w:sz w:val="24"/>
      <w:szCs w:val="24"/>
    </w:rPr>
  </w:style>
  <w:style w:type="paragraph" w:customStyle="1" w:styleId="mm-divider1">
    <w:name w:val="mm-divider1"/>
    <w:basedOn w:val="Normal"/>
    <w:rsid w:val="00673210"/>
    <w:pPr>
      <w:spacing w:before="100" w:beforeAutospacing="1" w:after="100" w:afterAutospacing="1" w:line="375" w:lineRule="atLeast"/>
      <w:ind w:firstLine="300"/>
    </w:pPr>
    <w:rPr>
      <w:rFonts w:ascii="Times New Roman" w:eastAsia="Times New Roman" w:hAnsi="Times New Roman" w:cs="Times New Roman"/>
      <w:caps/>
      <w:sz w:val="15"/>
      <w:szCs w:val="15"/>
    </w:rPr>
  </w:style>
  <w:style w:type="paragraph" w:customStyle="1" w:styleId="mm-title1">
    <w:name w:val="mm-titl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panel1">
    <w:name w:val="mm-panel1"/>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panel2">
    <w:name w:val="mm-panel2"/>
    <w:basedOn w:val="Normal"/>
    <w:rsid w:val="0067321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navbar1">
    <w:name w:val="mm-navbar1"/>
    <w:basedOn w:val="Normal"/>
    <w:rsid w:val="00673210"/>
    <w:pPr>
      <w:pBdr>
        <w:bottom w:val="single" w:sz="6" w:space="0" w:color="auto"/>
      </w:pBdr>
      <w:spacing w:line="300" w:lineRule="atLeast"/>
      <w:jc w:val="center"/>
    </w:pPr>
    <w:rPr>
      <w:rFonts w:ascii="Times New Roman" w:eastAsia="Times New Roman" w:hAnsi="Times New Roman" w:cs="Times New Roman"/>
      <w:vanish/>
      <w:sz w:val="24"/>
      <w:szCs w:val="24"/>
    </w:rPr>
  </w:style>
  <w:style w:type="paragraph" w:customStyle="1" w:styleId="mm-next1">
    <w:name w:val="mm-next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inset1">
    <w:name w:val="mm-inset1"/>
    <w:basedOn w:val="Normal"/>
    <w:rsid w:val="00673210"/>
    <w:pPr>
      <w:spacing w:line="240" w:lineRule="auto"/>
    </w:pPr>
    <w:rPr>
      <w:rFonts w:ascii="Times New Roman" w:eastAsia="Times New Roman" w:hAnsi="Times New Roman" w:cs="Times New Roman"/>
      <w:sz w:val="24"/>
      <w:szCs w:val="24"/>
    </w:rPr>
  </w:style>
  <w:style w:type="paragraph" w:customStyle="1" w:styleId="mm-insetli1">
    <w:name w:val="mm-inset&gt;li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spacer1">
    <w:name w:val="mm-spac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fixeddivider1">
    <w:name w:val="mm-fixeddivider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
    <w:name w:val="mm-breadcrumbs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0">
    <w:name w:val="mm-breadcrumbs&gt;*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a1">
    <w:name w:val="mm-breadcrumbs&gt;a1"/>
    <w:basedOn w:val="Normal"/>
    <w:rsid w:val="00673210"/>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ieldset-wrapper2">
    <w:name w:val="fieldset-wrapper2"/>
    <w:basedOn w:val="Normal"/>
    <w:rsid w:val="00673210"/>
    <w:pPr>
      <w:spacing w:before="150" w:after="100" w:afterAutospacing="1" w:line="240" w:lineRule="auto"/>
    </w:pPr>
    <w:rPr>
      <w:rFonts w:ascii="Times New Roman" w:eastAsia="Times New Roman" w:hAnsi="Times New Roman" w:cs="Times New Roman"/>
      <w:sz w:val="24"/>
      <w:szCs w:val="24"/>
    </w:rPr>
  </w:style>
  <w:style w:type="paragraph" w:customStyle="1" w:styleId="form-item10">
    <w:name w:val="form-item10"/>
    <w:basedOn w:val="Normal"/>
    <w:rsid w:val="00673210"/>
    <w:pPr>
      <w:spacing w:line="240" w:lineRule="auto"/>
      <w:ind w:left="150" w:right="150"/>
    </w:pPr>
    <w:rPr>
      <w:rFonts w:ascii="Times New Roman" w:eastAsia="Times New Roman" w:hAnsi="Times New Roman" w:cs="Times New Roman"/>
      <w:sz w:val="24"/>
      <w:szCs w:val="24"/>
    </w:rPr>
  </w:style>
  <w:style w:type="paragraph" w:customStyle="1" w:styleId="widget-far1">
    <w:name w:val="widget-far1"/>
    <w:basedOn w:val="Normal"/>
    <w:rsid w:val="0067321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rm-item11">
    <w:name w:val="form-item11"/>
    <w:basedOn w:val="Normal"/>
    <w:rsid w:val="00673210"/>
    <w:pPr>
      <w:spacing w:line="240" w:lineRule="auto"/>
      <w:ind w:left="150" w:right="150"/>
    </w:pPr>
    <w:rPr>
      <w:rFonts w:ascii="Times New Roman" w:eastAsia="Times New Roman" w:hAnsi="Times New Roman" w:cs="Times New Roman"/>
      <w:sz w:val="24"/>
      <w:szCs w:val="24"/>
    </w:rPr>
  </w:style>
  <w:style w:type="paragraph" w:customStyle="1" w:styleId="slick-list1">
    <w:name w:val="slick-list1"/>
    <w:basedOn w:val="Normal"/>
    <w:rsid w:val="00673210"/>
    <w:pPr>
      <w:shd w:val="clear" w:color="auto" w:fill="FFFFFF"/>
      <w:spacing w:line="240" w:lineRule="auto"/>
    </w:pPr>
    <w:rPr>
      <w:rFonts w:ascii="Times New Roman" w:eastAsia="Times New Roman" w:hAnsi="Times New Roman" w:cs="Times New Roman"/>
      <w:sz w:val="24"/>
      <w:szCs w:val="24"/>
    </w:rPr>
  </w:style>
  <w:style w:type="paragraph" w:customStyle="1" w:styleId="slick-slide1">
    <w:name w:val="slick-slide1"/>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slide2">
    <w:name w:val="slick-slide2"/>
    <w:basedOn w:val="Normal"/>
    <w:rsid w:val="00673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673210"/>
    <w:pPr>
      <w:spacing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73210"/>
    <w:rPr>
      <w:i/>
      <w:iCs/>
    </w:rPr>
  </w:style>
  <w:style w:type="character" w:customStyle="1" w:styleId="normaltextrun1">
    <w:name w:val="normaltextrun1"/>
    <w:basedOn w:val="DefaultParagraphFont"/>
    <w:rsid w:val="00B72768"/>
  </w:style>
  <w:style w:type="paragraph" w:customStyle="1" w:styleId="paragraph">
    <w:name w:val="paragraph"/>
    <w:basedOn w:val="Normal"/>
    <w:rsid w:val="00B72768"/>
    <w:pPr>
      <w:spacing w:line="240" w:lineRule="auto"/>
    </w:pPr>
    <w:rPr>
      <w:rFonts w:ascii="Times New Roman" w:eastAsia="Times New Roman" w:hAnsi="Times New Roman" w:cs="Times New Roman"/>
      <w:sz w:val="24"/>
      <w:szCs w:val="24"/>
    </w:rPr>
  </w:style>
  <w:style w:type="character" w:customStyle="1" w:styleId="eop">
    <w:name w:val="eop"/>
    <w:basedOn w:val="DefaultParagraphFont"/>
    <w:rsid w:val="00B72768"/>
  </w:style>
  <w:style w:type="paragraph" w:styleId="Revision">
    <w:name w:val="Revision"/>
    <w:hidden/>
    <w:uiPriority w:val="99"/>
    <w:semiHidden/>
    <w:rsid w:val="00082EB1"/>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9"/>
</w:webSettings>
</file>

<file path=word/_rels/document.xml.rels><?xml version="1.0" encoding="UTF-8" standalone="yes"?>
<Relationships xmlns="http://schemas.openxmlformats.org/package/2006/relationships"><Relationship Id="rId117" Type="http://schemas.openxmlformats.org/officeDocument/2006/relationships/hyperlink" Target="http://uscode.house.gov/browse.xhtml;jsessionid=114A3287C7B3359E597506A31FC855B3" TargetMode="External"/><Relationship Id="rId299" Type="http://schemas.openxmlformats.org/officeDocument/2006/relationships/hyperlink" Target="mailto:CISADA106@state.gov" TargetMode="External"/><Relationship Id="rId303" Type="http://schemas.openxmlformats.org/officeDocument/2006/relationships/hyperlink" Target="https://www.acquisition.gov/far/part-52" TargetMode="External"/><Relationship Id="rId21" Type="http://schemas.openxmlformats.org/officeDocument/2006/relationships/header" Target="header2.xml"/><Relationship Id="rId42" Type="http://schemas.openxmlformats.org/officeDocument/2006/relationships/hyperlink" Target="https://www.acquisition.gov/content/part-52-solicitation-provisions-and-contract-clauses" TargetMode="External"/><Relationship Id="rId63" Type="http://schemas.openxmlformats.org/officeDocument/2006/relationships/hyperlink" Target="http://uscode.house.gov/browse.xhtml;jsessionid=114A3287C7B3359E597506A31FC855B3" TargetMode="External"/><Relationship Id="rId84" Type="http://schemas.openxmlformats.org/officeDocument/2006/relationships/hyperlink" Target="https://www.govinfo.gov/content/pkg/USCODE-2018-title15/html/USCODE-2018-title15-chap14A-sec644.htm" TargetMode="External"/><Relationship Id="rId138" Type="http://schemas.openxmlformats.org/officeDocument/2006/relationships/hyperlink" Target="http://uscode.house.gov/view.xhtml?req=granuleid:USC-prelim-title19-section3301&amp;num=0&amp;edition=prelim" TargetMode="External"/><Relationship Id="rId159" Type="http://schemas.openxmlformats.org/officeDocument/2006/relationships/hyperlink" Target="https://www.acquisition.gov/content/part-52-solicitation-provisions-and-contract-clauses" TargetMode="External"/><Relationship Id="rId170" Type="http://schemas.openxmlformats.org/officeDocument/2006/relationships/hyperlink" Target="https://www.acquisition.gov/content/part-52-solicitation-provisions-and-contract-clauses" TargetMode="External"/><Relationship Id="rId191" Type="http://schemas.openxmlformats.org/officeDocument/2006/relationships/hyperlink" Target="http://uscode.house.gov/browse.xhtml;jsessionid=114A3287C7B3359E597506A31FC855B3" TargetMode="External"/><Relationship Id="rId205" Type="http://schemas.openxmlformats.org/officeDocument/2006/relationships/hyperlink" Target="https://www.acquisition.gov/content/part-52-solicitation-provisions-and-contract-clauses" TargetMode="External"/><Relationship Id="rId226" Type="http://schemas.openxmlformats.org/officeDocument/2006/relationships/hyperlink" Target="http://uscode.house.gov/browse.xhtml;jsessionid=114A3287C7B3359E597506A31FC855B3" TargetMode="External"/><Relationship Id="rId247" Type="http://schemas.openxmlformats.org/officeDocument/2006/relationships/hyperlink" Target="mailto:mdragin@dmspharma.com" TargetMode="External"/><Relationship Id="rId107" Type="http://schemas.openxmlformats.org/officeDocument/2006/relationships/hyperlink" Target="http://uscode.house.gov/browse.xhtml;jsessionid=114A3287C7B3359E597506A31FC855B3" TargetMode="External"/><Relationship Id="rId268" Type="http://schemas.openxmlformats.org/officeDocument/2006/relationships/hyperlink" Target="http://uscode.house.gov/view.xhtml?req=granuleid:USC-prelim-title6-section395&amp;num=0&amp;edition=prelim" TargetMode="External"/><Relationship Id="rId289" Type="http://schemas.openxmlformats.org/officeDocument/2006/relationships/hyperlink" Target="https://www.acquisition.gov/far/part-22" TargetMode="External"/><Relationship Id="rId11" Type="http://schemas.openxmlformats.org/officeDocument/2006/relationships/hyperlink" Target="https://www.sam.gov/SAM/" TargetMode="External"/><Relationship Id="rId32" Type="http://schemas.openxmlformats.org/officeDocument/2006/relationships/hyperlink" Target="https://www.acquisition.gov/content/part-52-solicitation-provisions-and-contract-clauses" TargetMode="External"/><Relationship Id="rId53" Type="http://schemas.openxmlformats.org/officeDocument/2006/relationships/hyperlink" Target="https://www.acquisition.gov/content/part-52-solicitation-provisions-and-contract-clauses" TargetMode="External"/><Relationship Id="rId74" Type="http://schemas.openxmlformats.org/officeDocument/2006/relationships/hyperlink" Target="http://uscode.house.gov/browse.xhtml;jsessionid=114A3287C7B3359E597506A31FC855B3" TargetMode="External"/><Relationship Id="rId128" Type="http://schemas.openxmlformats.org/officeDocument/2006/relationships/hyperlink" Target="http://uscode.house.gov/browse.xhtml;jsessionid=114A3287C7B3359E597506A31FC855B3" TargetMode="External"/><Relationship Id="rId149" Type="http://schemas.openxmlformats.org/officeDocument/2006/relationships/hyperlink" Target="http://uscode.house.gov/browse.xhtml;jsessionid=114A3287C7B3359E597506A31FC855B3" TargetMode="External"/><Relationship Id="rId5" Type="http://schemas.openxmlformats.org/officeDocument/2006/relationships/footnotes" Target="footnotes.xml"/><Relationship Id="rId95" Type="http://schemas.openxmlformats.org/officeDocument/2006/relationships/hyperlink" Target="http://uscode.house.gov/view.xhtml?req=granuleid:USC-prelim-title29-section793&amp;num=0&amp;edition=prelim" TargetMode="External"/><Relationship Id="rId160" Type="http://schemas.openxmlformats.org/officeDocument/2006/relationships/hyperlink" Target="http://uscode.house.gov/view.xhtml?req=granuleid:USC-prelim-title5-section552a&amp;num=0&amp;edition=prelim" TargetMode="External"/><Relationship Id="rId181" Type="http://schemas.openxmlformats.org/officeDocument/2006/relationships/hyperlink" Target="https://www.acquisition.gov/content/part-52-solicitation-provisions-and-contract-clauses" TargetMode="External"/><Relationship Id="rId216" Type="http://schemas.openxmlformats.org/officeDocument/2006/relationships/hyperlink" Target="http://uscode.house.gov/browse.xhtml;jsessionid=114A3287C7B3359E597506A31FC855B3" TargetMode="External"/><Relationship Id="rId237" Type="http://schemas.openxmlformats.org/officeDocument/2006/relationships/footer" Target="footer5.xml"/><Relationship Id="rId258" Type="http://schemas.openxmlformats.org/officeDocument/2006/relationships/hyperlink" Target="http://assistdocs.com/" TargetMode="External"/><Relationship Id="rId279" Type="http://schemas.openxmlformats.org/officeDocument/2006/relationships/hyperlink" Target="https://www.acquisition.gov/far/part-25" TargetMode="External"/><Relationship Id="rId22" Type="http://schemas.openxmlformats.org/officeDocument/2006/relationships/footer" Target="footer3.xml"/><Relationship Id="rId43" Type="http://schemas.openxmlformats.org/officeDocument/2006/relationships/hyperlink" Target="https://www.acquisition.gov/content/part-52-solicitation-provisions-and-contract-clauses" TargetMode="External"/><Relationship Id="rId64" Type="http://schemas.openxmlformats.org/officeDocument/2006/relationships/hyperlink" Target="https://www.acquisition.gov/content/part-52-solicitation-provisions-and-contract-clauses" TargetMode="External"/><Relationship Id="rId118" Type="http://schemas.openxmlformats.org/officeDocument/2006/relationships/hyperlink" Target="https://www.acquisition.gov/content/part-52-solicitation-provisions-and-contract-clauses" TargetMode="External"/><Relationship Id="rId139" Type="http://schemas.openxmlformats.org/officeDocument/2006/relationships/hyperlink" Target="https://www.acquisition.gov/content/part-52-solicitation-provisions-and-contract-clauses" TargetMode="External"/><Relationship Id="rId290" Type="http://schemas.openxmlformats.org/officeDocument/2006/relationships/hyperlink" Target="https://www.acquisition.gov/far/part-22" TargetMode="External"/><Relationship Id="rId304" Type="http://schemas.openxmlformats.org/officeDocument/2006/relationships/hyperlink" Target="https://www.acquisition.gov/far/part-12" TargetMode="External"/><Relationship Id="rId85" Type="http://schemas.openxmlformats.org/officeDocument/2006/relationships/hyperlink" Target="https://www.govinfo.gov/content/pkg/USCODE-2018-title15/html/USCODE-2018-title15-chap14A-sec637.htm" TargetMode="External"/><Relationship Id="rId150" Type="http://schemas.openxmlformats.org/officeDocument/2006/relationships/hyperlink" Target="https://www.acquisition.gov/content/part-52-solicitation-provisions-and-contract-clauses" TargetMode="External"/><Relationship Id="rId171" Type="http://schemas.openxmlformats.org/officeDocument/2006/relationships/hyperlink" Target="http://uscode.house.gov/browse.xhtml;jsessionid=114A3287C7B3359E597506A31FC855B3" TargetMode="External"/><Relationship Id="rId192" Type="http://schemas.openxmlformats.org/officeDocument/2006/relationships/hyperlink" Target="https://www.acquisition.gov/content/part-52-solicitation-provisions-and-contract-clauses" TargetMode="External"/><Relationship Id="rId206" Type="http://schemas.openxmlformats.org/officeDocument/2006/relationships/hyperlink" Target="http://uscode.house.gov/browse.xhtml;jsessionid=114A3287C7B3359E597506A31FC855B3" TargetMode="External"/><Relationship Id="rId227" Type="http://schemas.openxmlformats.org/officeDocument/2006/relationships/hyperlink" Target="https://www.acquisition.gov/content/part-52-solicitation-provisions-and-contract-clauses" TargetMode="External"/><Relationship Id="rId248" Type="http://schemas.openxmlformats.org/officeDocument/2006/relationships/hyperlink" Target="mailto:Maria.Tanner@cardinalhealth.com" TargetMode="External"/><Relationship Id="rId269" Type="http://schemas.openxmlformats.org/officeDocument/2006/relationships/hyperlink" Target="http://uscode.house.gov/view.xhtml?req=granuleid:USC-prelim-title6-section395&amp;num=0&amp;edition=prelim" TargetMode="External"/><Relationship Id="rId12" Type="http://schemas.openxmlformats.org/officeDocument/2006/relationships/hyperlink" Target="http://www.cpars.gov" TargetMode="External"/><Relationship Id="rId33" Type="http://schemas.openxmlformats.org/officeDocument/2006/relationships/hyperlink" Target="http://uscode.house.gov/browse.xhtml;jsessionid=114A3287C7B3359E597506A31FC855B3" TargetMode="External"/><Relationship Id="rId108" Type="http://schemas.openxmlformats.org/officeDocument/2006/relationships/hyperlink" Target="https://www.acquisition.gov/content/part-52-solicitation-provisions-and-contract-clauses" TargetMode="External"/><Relationship Id="rId129" Type="http://schemas.openxmlformats.org/officeDocument/2006/relationships/hyperlink" Target="http://uscode.house.gov/browse.xhtml;jsessionid=114A3287C7B3359E597506A31FC855B3" TargetMode="External"/><Relationship Id="rId280" Type="http://schemas.openxmlformats.org/officeDocument/2006/relationships/hyperlink" Target="https://www.acquisition.gov/far/part-52" TargetMode="External"/><Relationship Id="rId54" Type="http://schemas.openxmlformats.org/officeDocument/2006/relationships/hyperlink" Target="https://www.acquisition.gov/content/part-52-solicitation-provisions-and-contract-clauses" TargetMode="External"/><Relationship Id="rId75" Type="http://schemas.openxmlformats.org/officeDocument/2006/relationships/hyperlink" Target="https://www.acquisition.gov/content/part-52-solicitation-provisions-and-contract-clauses" TargetMode="External"/><Relationship Id="rId96" Type="http://schemas.openxmlformats.org/officeDocument/2006/relationships/hyperlink" Target="https://www.acquisition.gov/content/part-52-solicitation-provisions-and-contract-clauses" TargetMode="External"/><Relationship Id="rId140" Type="http://schemas.openxmlformats.org/officeDocument/2006/relationships/hyperlink" Target="https://www.acquisition.gov/content/part-52-solicitation-provisions-and-contract-clauses" TargetMode="External"/><Relationship Id="rId161" Type="http://schemas.openxmlformats.org/officeDocument/2006/relationships/hyperlink" Target="https://www.acquisition.gov/content/part-52-solicitation-provisions-and-contract-clauses" TargetMode="External"/><Relationship Id="rId182" Type="http://schemas.openxmlformats.org/officeDocument/2006/relationships/hyperlink" Target="http://uscode.house.gov/browse.xhtml;jsessionid=114A3287C7B3359E597506A31FC855B3" TargetMode="External"/><Relationship Id="rId217" Type="http://schemas.openxmlformats.org/officeDocument/2006/relationships/hyperlink" Target="https://www.acquisition.gov/content/part-52-solicitation-provisions-and-contract-clauses" TargetMode="External"/><Relationship Id="rId6" Type="http://schemas.openxmlformats.org/officeDocument/2006/relationships/endnotes" Target="endnotes.xml"/><Relationship Id="rId238" Type="http://schemas.openxmlformats.org/officeDocument/2006/relationships/header" Target="header5.xml"/><Relationship Id="rId259" Type="http://schemas.openxmlformats.org/officeDocument/2006/relationships/hyperlink" Target="https://assist.dla.mil/wizard/index.cfm" TargetMode="External"/><Relationship Id="rId23" Type="http://schemas.openxmlformats.org/officeDocument/2006/relationships/hyperlink" Target="http://www.sam.gov" TargetMode="External"/><Relationship Id="rId119" Type="http://schemas.openxmlformats.org/officeDocument/2006/relationships/hyperlink" Target="https://www.acquisition.gov/content/part-52-solicitation-provisions-and-contract-clauses" TargetMode="External"/><Relationship Id="rId270" Type="http://schemas.openxmlformats.org/officeDocument/2006/relationships/hyperlink" Target="http://uscode.house.gov/view.xhtml?req=granuleid:USC-prelim-title38-section101&amp;num=0&amp;edition=prelim" TargetMode="External"/><Relationship Id="rId291" Type="http://schemas.openxmlformats.org/officeDocument/2006/relationships/hyperlink" Target="http://uscode.house.gov/browse.xhtml;jsessionid=114A3287C7B3359E597506A31FC855B3" TargetMode="External"/><Relationship Id="rId305" Type="http://schemas.openxmlformats.org/officeDocument/2006/relationships/hyperlink" Target="https://www.sam.gov/" TargetMode="External"/><Relationship Id="rId44" Type="http://schemas.openxmlformats.org/officeDocument/2006/relationships/hyperlink" Target="https://www.acquisition.gov/content/part-52-solicitation-provisions-and-contract-clauses" TargetMode="External"/><Relationship Id="rId65" Type="http://schemas.openxmlformats.org/officeDocument/2006/relationships/hyperlink" Target="https://www.acquisition.gov/content/part-52-solicitation-provisions-and-contract-clauses" TargetMode="External"/><Relationship Id="rId86" Type="http://schemas.openxmlformats.org/officeDocument/2006/relationships/hyperlink" Target="https://www.acquisition.gov/content/part-52-solicitation-provisions-and-contract-clauses" TargetMode="External"/><Relationship Id="rId130" Type="http://schemas.openxmlformats.org/officeDocument/2006/relationships/hyperlink" Target="http://uscode.house.gov/browse.xhtml;jsessionid=114A3287C7B3359E597506A31FC855B3" TargetMode="External"/><Relationship Id="rId151" Type="http://schemas.openxmlformats.org/officeDocument/2006/relationships/hyperlink" Target="http://uscode.house.gov/browse.xhtml;jsessionid=114A3287C7B3359E597506A31FC855B3"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content/part-52-solicitation-provisions-and-contract-clauses" TargetMode="External"/><Relationship Id="rId207" Type="http://schemas.openxmlformats.org/officeDocument/2006/relationships/hyperlink" Target="https://www.acquisition.gov/content/part-52-solicitation-provisions-and-contract-clauses" TargetMode="External"/><Relationship Id="rId228" Type="http://schemas.openxmlformats.org/officeDocument/2006/relationships/hyperlink" Target="http://uscode.house.gov/browse.xhtml;jsessionid=114A3287C7B3359E597506A31FC855B3" TargetMode="External"/><Relationship Id="rId249" Type="http://schemas.openxmlformats.org/officeDocument/2006/relationships/hyperlink" Target="http://www.esrs.gov/" TargetMode="External"/><Relationship Id="rId13" Type="http://schemas.openxmlformats.org/officeDocument/2006/relationships/hyperlink" Target="http://www.va.gov/oal/business/nc/ppv.asp" TargetMode="External"/><Relationship Id="rId109" Type="http://schemas.openxmlformats.org/officeDocument/2006/relationships/hyperlink" Target="http://uscode.house.gov/browse.xhtml;jsessionid=114A3287C7B3359E597506A31FC855B3" TargetMode="External"/><Relationship Id="rId260" Type="http://schemas.openxmlformats.org/officeDocument/2006/relationships/hyperlink" Target="mailto:Christopher.Carthron@va.gov" TargetMode="External"/><Relationship Id="rId281" Type="http://schemas.openxmlformats.org/officeDocument/2006/relationships/hyperlink" Target="https://www.acquisition.gov/far/part-52" TargetMode="External"/><Relationship Id="rId34" Type="http://schemas.openxmlformats.org/officeDocument/2006/relationships/hyperlink" Target="https://www.acquisition.gov/content/part-52-solicitation-provisions-and-contract-clauses" TargetMode="External"/><Relationship Id="rId55" Type="http://schemas.openxmlformats.org/officeDocument/2006/relationships/hyperlink" Target="http://uscode.house.gov/browse.xhtml;jsessionid=114A3287C7B3359E597506A31FC855B3" TargetMode="External"/><Relationship Id="rId76" Type="http://schemas.openxmlformats.org/officeDocument/2006/relationships/hyperlink" Target="http://uscode.house.gov/browse.xhtml;jsessionid=114A3287C7B3359E597506A31FC855B3" TargetMode="External"/><Relationship Id="rId97" Type="http://schemas.openxmlformats.org/officeDocument/2006/relationships/hyperlink" Target="https://www.acquisition.gov/content/part-52-solicitation-provisions-and-contract-clauses" TargetMode="External"/><Relationship Id="rId120" Type="http://schemas.openxmlformats.org/officeDocument/2006/relationships/hyperlink" Target="https://www.acquisition.gov/content/part-52-solicitation-provisions-and-contract-clauses" TargetMode="External"/><Relationship Id="rId141" Type="http://schemas.openxmlformats.org/officeDocument/2006/relationships/hyperlink" Target="http://uscode.house.gov/browse.xhtml;jsessionid=114A3287C7B3359E597506A31FC855B3" TargetMode="External"/><Relationship Id="rId7" Type="http://schemas.openxmlformats.org/officeDocument/2006/relationships/footer" Target="footer1.xml"/><Relationship Id="rId162" Type="http://schemas.openxmlformats.org/officeDocument/2006/relationships/hyperlink" Target="http://uscode.house.gov/browse.xhtml;jsessionid=114A3287C7B3359E597506A31FC855B3" TargetMode="External"/><Relationship Id="rId183" Type="http://schemas.openxmlformats.org/officeDocument/2006/relationships/hyperlink" Target="https://www.acquisition.gov/content/part-52-solicitation-provisions-and-contract-clauses" TargetMode="External"/><Relationship Id="rId218" Type="http://schemas.openxmlformats.org/officeDocument/2006/relationships/hyperlink" Target="http://uscode.house.gov/browse.xhtml;jsessionid=114A3287C7B3359E597506A31FC855B3" TargetMode="External"/><Relationship Id="rId239" Type="http://schemas.openxmlformats.org/officeDocument/2006/relationships/footer" Target="footer6.xml"/><Relationship Id="rId250" Type="http://schemas.openxmlformats.org/officeDocument/2006/relationships/header" Target="header6.xml"/><Relationship Id="rId271" Type="http://schemas.openxmlformats.org/officeDocument/2006/relationships/hyperlink" Target="http://uscode.house.gov/view.xhtml?req=granuleid:USC-prelim-title38-section101&amp;num=0&amp;edition=prelim" TargetMode="External"/><Relationship Id="rId292" Type="http://schemas.openxmlformats.org/officeDocument/2006/relationships/hyperlink" Target="http://uscode.house.gov/browse.xhtml;jsessionid=114A3287C7B3359E597506A31FC855B3" TargetMode="External"/><Relationship Id="rId306" Type="http://schemas.openxmlformats.org/officeDocument/2006/relationships/header" Target="header9.xml"/><Relationship Id="rId24" Type="http://schemas.openxmlformats.org/officeDocument/2006/relationships/hyperlink" Target="http://www.sam.gov" TargetMode="External"/><Relationship Id="rId45" Type="http://schemas.openxmlformats.org/officeDocument/2006/relationships/hyperlink" Target="http://uscode.house.gov/view.xhtml?req=granuleid:USC-prelim-title31-section6101&amp;num=0&amp;edition=prelim" TargetMode="External"/><Relationship Id="rId66" Type="http://schemas.openxmlformats.org/officeDocument/2006/relationships/hyperlink" Target="https://www.acquisition.gov/content/part-52-solicitation-provisions-and-contract-clauses" TargetMode="External"/><Relationship Id="rId87" Type="http://schemas.openxmlformats.org/officeDocument/2006/relationships/hyperlink" Target="https://www.acquisition.gov/content/part-52-solicitation-provisions-and-contract-clauses" TargetMode="External"/><Relationship Id="rId110" Type="http://schemas.openxmlformats.org/officeDocument/2006/relationships/hyperlink" Target="https://www.acquisition.gov/content/part-52-solicitation-provisions-and-contract-clauses" TargetMode="External"/><Relationship Id="rId131" Type="http://schemas.openxmlformats.org/officeDocument/2006/relationships/hyperlink" Target="http://uscode.house.gov/browse.xhtml;jsessionid=114A3287C7B3359E597506A31FC855B3" TargetMode="External"/><Relationship Id="rId61" Type="http://schemas.openxmlformats.org/officeDocument/2006/relationships/hyperlink" Target="http://uscode.house.gov/browse.xhtml;jsessionid=114A3287C7B3359E597506A31FC855B3" TargetMode="External"/><Relationship Id="rId82" Type="http://schemas.openxmlformats.org/officeDocument/2006/relationships/hyperlink" Target="https://www.acquisition.gov/content/part-52-solicitation-provisions-and-contract-clauses"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s://www.acquisition.gov/content/part-52-solicitation-provisions-and-contract-clauses" TargetMode="External"/><Relationship Id="rId194" Type="http://schemas.openxmlformats.org/officeDocument/2006/relationships/hyperlink" Target="https://www.acquisition.gov/content/part-52-solicitation-provisions-and-contract-clauses" TargetMode="External"/><Relationship Id="rId199" Type="http://schemas.openxmlformats.org/officeDocument/2006/relationships/hyperlink" Target="https://www.acquisition.gov/content/part-52-solicitation-provisions-and-contract-clauses" TargetMode="External"/><Relationship Id="rId203" Type="http://schemas.openxmlformats.org/officeDocument/2006/relationships/hyperlink" Target="https://www.acquisition.gov/content/part-52-solicitation-provisions-and-contract-clauses" TargetMode="External"/><Relationship Id="rId208" Type="http://schemas.openxmlformats.org/officeDocument/2006/relationships/hyperlink" Target="https://www.acquisition.gov/content/part-52-solicitation-provisions-and-contract-clauses" TargetMode="External"/><Relationship Id="rId229" Type="http://schemas.openxmlformats.org/officeDocument/2006/relationships/hyperlink" Target="https://www.acquisition.gov/content/part-52-solicitation-provisions-and-contract-clauses" TargetMode="External"/><Relationship Id="rId19" Type="http://schemas.openxmlformats.org/officeDocument/2006/relationships/hyperlink" Target="mailto:AMMHINBOCFISCAL@VA.GOV" TargetMode="External"/><Relationship Id="rId224" Type="http://schemas.openxmlformats.org/officeDocument/2006/relationships/hyperlink" Target="https://www.acquisition.gov/content/part-52-solicitation-provisions-and-contract-clauses" TargetMode="External"/><Relationship Id="rId240" Type="http://schemas.openxmlformats.org/officeDocument/2006/relationships/hyperlink" Target="https://www.va.gov/oig/hotline/" TargetMode="External"/><Relationship Id="rId245" Type="http://schemas.openxmlformats.org/officeDocument/2006/relationships/hyperlink" Target="mailto:amerritt@amerisourcebergen.com" TargetMode="External"/><Relationship Id="rId261" Type="http://schemas.openxmlformats.org/officeDocument/2006/relationships/hyperlink" Target="http://www.sam.gov" TargetMode="External"/><Relationship Id="rId266" Type="http://schemas.openxmlformats.org/officeDocument/2006/relationships/hyperlink" Target="https://www.sam.gov/" TargetMode="External"/><Relationship Id="rId287" Type="http://schemas.openxmlformats.org/officeDocument/2006/relationships/hyperlink" Target="https://www.acquisition.gov/far/part-22" TargetMode="External"/><Relationship Id="rId14" Type="http://schemas.openxmlformats.org/officeDocument/2006/relationships/hyperlink" Target="http://www.fdbhealth.com/solutions/manufacturer-relations/" TargetMode="External"/><Relationship Id="rId30" Type="http://schemas.openxmlformats.org/officeDocument/2006/relationships/hyperlink" Target="https://www.acquisition.gov/content/part-52-solicitation-provisions-and-contract-clauses" TargetMode="External"/><Relationship Id="rId35" Type="http://schemas.openxmlformats.org/officeDocument/2006/relationships/hyperlink" Target="http://uscode.house.gov/browse.xhtml;jsessionid=114A3287C7B3359E597506A31FC855B3" TargetMode="External"/><Relationship Id="rId56" Type="http://schemas.openxmlformats.org/officeDocument/2006/relationships/hyperlink" Target="https://www.acquisition.gov/content/part-52-solicitation-provisions-and-contract-clauses" TargetMode="External"/><Relationship Id="rId77" Type="http://schemas.openxmlformats.org/officeDocument/2006/relationships/hyperlink" Target="https://www.acquisition.gov/content/part-52-solicitation-provisions-and-contract-clauses" TargetMode="External"/><Relationship Id="rId100" Type="http://schemas.openxmlformats.org/officeDocument/2006/relationships/hyperlink" Target="https://www.acquisition.gov/content/part-52-solicitation-provisions-and-contract-clauses" TargetMode="External"/><Relationship Id="rId105" Type="http://schemas.openxmlformats.org/officeDocument/2006/relationships/hyperlink" Target="https://www.acquisition.gov/content/part-22-application-labor-laws-government-acquisitions" TargetMode="External"/><Relationship Id="rId126" Type="http://schemas.openxmlformats.org/officeDocument/2006/relationships/hyperlink" Target="http://uscode.house.gov/browse.xhtml;jsessionid=114A3287C7B3359E597506A31FC855B3" TargetMode="External"/><Relationship Id="rId147" Type="http://schemas.openxmlformats.org/officeDocument/2006/relationships/hyperlink" Target="https://www.acquisition.gov/content/part-52-solicitation-provisions-and-contract-clauses" TargetMode="External"/><Relationship Id="rId168" Type="http://schemas.openxmlformats.org/officeDocument/2006/relationships/hyperlink" Target="https://www.acquisition.gov/content/part-52-solicitation-provisions-and-contract-clauses" TargetMode="External"/><Relationship Id="rId282" Type="http://schemas.openxmlformats.org/officeDocument/2006/relationships/hyperlink" Target="https://www.acquisition.gov/far/part-52" TargetMode="External"/><Relationship Id="rId312"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acquisition.gov/content/part-52-solicitation-provisions-and-contract-clauses" TargetMode="External"/><Relationship Id="rId72" Type="http://schemas.openxmlformats.org/officeDocument/2006/relationships/hyperlink" Target="http://uscode.house.gov/browse.xhtml;jsessionid=114A3287C7B3359E597506A31FC855B3" TargetMode="External"/><Relationship Id="rId93" Type="http://schemas.openxmlformats.org/officeDocument/2006/relationships/hyperlink" Target="https://www.acquisition.gov/content/part-52-solicitation-provisions-and-contract-clauses" TargetMode="External"/><Relationship Id="rId98" Type="http://schemas.openxmlformats.org/officeDocument/2006/relationships/hyperlink" Target="http://uscode.house.gov/view.xhtml?req=granuleid:USC-prelim-title38-section4212&amp;num=0&amp;edition=prelim" TargetMode="External"/><Relationship Id="rId121" Type="http://schemas.openxmlformats.org/officeDocument/2006/relationships/hyperlink" Target="https://www.acquisition.gov/content/part-52-solicitation-provisions-and-contract-clauses" TargetMode="External"/><Relationship Id="rId142" Type="http://schemas.openxmlformats.org/officeDocument/2006/relationships/hyperlink" Target="https://www.acquisition.gov/content/part-52-solicitation-provisions-and-contract-clauses" TargetMode="External"/><Relationship Id="rId163" Type="http://schemas.openxmlformats.org/officeDocument/2006/relationships/hyperlink" Target="https://www.acquisition.gov/content/part-52-solicitation-provisions-and-contract-clauses" TargetMode="External"/><Relationship Id="rId184" Type="http://schemas.openxmlformats.org/officeDocument/2006/relationships/hyperlink" Target="https://www.acquisition.gov/content/part-52-solicitation-provisions-and-contract-clauses" TargetMode="External"/><Relationship Id="rId189" Type="http://schemas.openxmlformats.org/officeDocument/2006/relationships/hyperlink" Target="https://www.acquisition.gov/content/part-4-administrative-and-information-matters" TargetMode="External"/><Relationship Id="rId219" Type="http://schemas.openxmlformats.org/officeDocument/2006/relationships/hyperlink" Target="https://www.acquisition.gov/content/part-52-solicitation-provisions-and-contract-clauses" TargetMode="External"/><Relationship Id="rId3" Type="http://schemas.openxmlformats.org/officeDocument/2006/relationships/settings" Target="settings.xml"/><Relationship Id="rId214" Type="http://schemas.openxmlformats.org/officeDocument/2006/relationships/hyperlink" Target="http://uscode.house.gov/browse.xhtml;jsessionid=114A3287C7B3359E597506A31FC855B3" TargetMode="External"/><Relationship Id="rId230" Type="http://schemas.openxmlformats.org/officeDocument/2006/relationships/hyperlink" Target="https://www.acquisition.gov/content/part-52-solicitation-provisions-and-contract-clauses" TargetMode="External"/><Relationship Id="rId235" Type="http://schemas.openxmlformats.org/officeDocument/2006/relationships/header" Target="header4.xml"/><Relationship Id="rId251" Type="http://schemas.openxmlformats.org/officeDocument/2006/relationships/header" Target="header7.xml"/><Relationship Id="rId256" Type="http://schemas.openxmlformats.org/officeDocument/2006/relationships/hyperlink" Target="https://assist.dla.mil/online/start/" TargetMode="External"/><Relationship Id="rId277" Type="http://schemas.openxmlformats.org/officeDocument/2006/relationships/hyperlink" Target="https://www.acquisition.gov/far/part-25" TargetMode="External"/><Relationship Id="rId298" Type="http://schemas.openxmlformats.org/officeDocument/2006/relationships/hyperlink" Target="https://www.acquisition.gov/far/part-9" TargetMode="External"/><Relationship Id="rId25" Type="http://schemas.openxmlformats.org/officeDocument/2006/relationships/hyperlink" Target="http://www.sam.gov" TargetMode="External"/><Relationship Id="rId46" Type="http://schemas.openxmlformats.org/officeDocument/2006/relationships/hyperlink" Target="https://www.acquisition.gov/content/part-52-solicitation-provisions-and-contract-clauses" TargetMode="External"/><Relationship Id="rId67" Type="http://schemas.openxmlformats.org/officeDocument/2006/relationships/hyperlink" Target="https://www.acquisition.gov/content/part-52-solicitation-provisions-and-contract-clauses" TargetMode="External"/><Relationship Id="rId116" Type="http://schemas.openxmlformats.org/officeDocument/2006/relationships/hyperlink" Target="https://www.acquisition.gov/content/part-52-solicitation-provisions-and-contract-clauses" TargetMode="External"/><Relationship Id="rId137" Type="http://schemas.openxmlformats.org/officeDocument/2006/relationships/hyperlink" Target="http://uscode.house.gov/view.xhtml?req=granuleid:USC-prelim-title19-section2501&amp;num=0&amp;edition=prelim" TargetMode="External"/><Relationship Id="rId158" Type="http://schemas.openxmlformats.org/officeDocument/2006/relationships/hyperlink" Target="http://uscode.house.gov/browse.xhtml;jsessionid=114A3287C7B3359E597506A31FC855B3" TargetMode="External"/><Relationship Id="rId272" Type="http://schemas.openxmlformats.org/officeDocument/2006/relationships/hyperlink" Target="http://www.sam.gov/" TargetMode="External"/><Relationship Id="rId293" Type="http://schemas.openxmlformats.org/officeDocument/2006/relationships/hyperlink" Target="http://uscode.house.gov/browse.xhtml;jsessionid=114A3287C7B3359E597506A31FC855B3" TargetMode="External"/><Relationship Id="rId302" Type="http://schemas.openxmlformats.org/officeDocument/2006/relationships/hyperlink" Target="https://www.acquisition.gov/far/part-52" TargetMode="External"/><Relationship Id="rId307" Type="http://schemas.openxmlformats.org/officeDocument/2006/relationships/header" Target="header10.xml"/><Relationship Id="rId20" Type="http://schemas.openxmlformats.org/officeDocument/2006/relationships/hyperlink" Target="mailto:AMMHINBOCFISCAL@VA.GOV" TargetMode="External"/><Relationship Id="rId41" Type="http://schemas.openxmlformats.org/officeDocument/2006/relationships/hyperlink" Target="http://uscode.house.gov/view.xhtml?req=granuleid:USC-prelim-title31-section6101&amp;num=0&amp;edition=prelim" TargetMode="External"/><Relationship Id="rId62" Type="http://schemas.openxmlformats.org/officeDocument/2006/relationships/hyperlink" Target="https://www.acquisition.gov/content/part-52-solicitation-provisions-and-contract-clauses" TargetMode="External"/><Relationship Id="rId83" Type="http://schemas.openxmlformats.org/officeDocument/2006/relationships/hyperlink" Target="http://uscode.house.gov/browse.xhtml;jsessionid=114A3287C7B3359E597506A31FC855B3" TargetMode="External"/><Relationship Id="rId88" Type="http://schemas.openxmlformats.org/officeDocument/2006/relationships/hyperlink" Target="https://www.acquisition.gov/content/part-52-solicitation-provisions-and-contract-clauses" TargetMode="External"/><Relationship Id="rId111" Type="http://schemas.openxmlformats.org/officeDocument/2006/relationships/hyperlink" Target="https://www.acquisition.gov/content/part-52-solicitation-provisions-and-contract-clauses" TargetMode="External"/><Relationship Id="rId132" Type="http://schemas.openxmlformats.org/officeDocument/2006/relationships/hyperlink" Target="http://uscode.house.gov/browse.xhtml;jsessionid=114A3287C7B3359E597506A31FC855B3" TargetMode="External"/><Relationship Id="rId153" Type="http://schemas.openxmlformats.org/officeDocument/2006/relationships/hyperlink" Target="https://www.acquisition.gov/content/part-52-solicitation-provisions-and-contract-clauses" TargetMode="External"/><Relationship Id="rId174" Type="http://schemas.openxmlformats.org/officeDocument/2006/relationships/hyperlink" Target="http://uscode.house.gov/browse.xhtml;jsessionid=114A3287C7B3359E597506A31FC855B3" TargetMode="External"/><Relationship Id="rId179" Type="http://schemas.openxmlformats.org/officeDocument/2006/relationships/hyperlink" Target="https://www.acquisition.gov/content/part-52-solicitation-provisions-and-contract-clauses" TargetMode="External"/><Relationship Id="rId195" Type="http://schemas.openxmlformats.org/officeDocument/2006/relationships/hyperlink" Target="https://www.acquisition.gov/content/part-52-solicitation-provisions-and-contract-clauses" TargetMode="External"/><Relationship Id="rId209" Type="http://schemas.openxmlformats.org/officeDocument/2006/relationships/hyperlink" Target="https://www.acquisition.gov/content/part-52-solicitation-provisions-and-contract-clauses" TargetMode="External"/><Relationship Id="rId190" Type="http://schemas.openxmlformats.org/officeDocument/2006/relationships/hyperlink" Target="https://www.acquisition.gov/content/part-52-solicitation-provisions-and-contract-clauses" TargetMode="External"/><Relationship Id="rId204" Type="http://schemas.openxmlformats.org/officeDocument/2006/relationships/hyperlink" Target="http://uscode.house.gov/browse.xhtml;jsessionid=114A3287C7B3359E597506A31FC855B3" TargetMode="External"/><Relationship Id="rId220" Type="http://schemas.openxmlformats.org/officeDocument/2006/relationships/hyperlink" Target="https://www.acquisition.gov/content/part-52-solicitation-provisions-and-contract-clauses" TargetMode="External"/><Relationship Id="rId225" Type="http://schemas.openxmlformats.org/officeDocument/2006/relationships/hyperlink" Target="https://www.acquisition.gov/content/part-52-solicitation-provisions-and-contract-clauses" TargetMode="External"/><Relationship Id="rId241" Type="http://schemas.openxmlformats.org/officeDocument/2006/relationships/hyperlink" Target="mailto:OTCProductMaintenance@McKesson.com" TargetMode="External"/><Relationship Id="rId246" Type="http://schemas.openxmlformats.org/officeDocument/2006/relationships/hyperlink" Target="mailto:pmccormack@dakdrug.com" TargetMode="External"/><Relationship Id="rId267" Type="http://schemas.openxmlformats.org/officeDocument/2006/relationships/hyperlink" Target="https://www.acquisition.gov/far/part-52" TargetMode="External"/><Relationship Id="rId288" Type="http://schemas.openxmlformats.org/officeDocument/2006/relationships/hyperlink" Target="https://www.acquisition.gov/far/part-22" TargetMode="External"/><Relationship Id="rId15" Type="http://schemas.openxmlformats.org/officeDocument/2006/relationships/hyperlink" Target="http://www.medispan.com/drug-information-products/" TargetMode="External"/><Relationship Id="rId36" Type="http://schemas.openxmlformats.org/officeDocument/2006/relationships/hyperlink" Target="http://uscode.house.gov/browse.xhtml;jsessionid=114A3287C7B3359E597506A31FC855B3" TargetMode="External"/><Relationship Id="rId57" Type="http://schemas.openxmlformats.org/officeDocument/2006/relationships/hyperlink" Target="https://www.acquisition.gov/content/part-52-solicitation-provisions-and-contract-clauses" TargetMode="External"/><Relationship Id="rId106" Type="http://schemas.openxmlformats.org/officeDocument/2006/relationships/hyperlink" Target="https://www.acquisition.gov/content/part-52-solicitation-provisions-and-contract-clauses" TargetMode="External"/><Relationship Id="rId127" Type="http://schemas.openxmlformats.org/officeDocument/2006/relationships/hyperlink" Target="https://www.acquisition.gov/content/part-52-solicitation-provisions-and-contract-clauses" TargetMode="External"/><Relationship Id="rId262" Type="http://schemas.openxmlformats.org/officeDocument/2006/relationships/hyperlink" Target="http://www.sam.gov" TargetMode="External"/><Relationship Id="rId283" Type="http://schemas.openxmlformats.org/officeDocument/2006/relationships/hyperlink" Target="https://www.acquisition.gov/far/part-52" TargetMode="External"/><Relationship Id="rId313" Type="http://schemas.openxmlformats.org/officeDocument/2006/relationships/theme" Target="theme/theme1.xml"/><Relationship Id="rId10" Type="http://schemas.openxmlformats.org/officeDocument/2006/relationships/hyperlink" Target="mailto:Christopher.Carthron@va.gov" TargetMode="External"/><Relationship Id="rId31" Type="http://schemas.openxmlformats.org/officeDocument/2006/relationships/hyperlink" Target="http://uscode.house.gov/browse.xhtml;jsessionid=114A3287C7B3359E597506A31FC855B3" TargetMode="External"/><Relationship Id="rId52" Type="http://schemas.openxmlformats.org/officeDocument/2006/relationships/hyperlink" Target="http://uscode.house.gov/browse.xhtml;jsessionid=114A3287C7B3359E597506A31FC855B3" TargetMode="External"/><Relationship Id="rId73" Type="http://schemas.openxmlformats.org/officeDocument/2006/relationships/hyperlink" Target="https://www.acquisition.gov/content/part-52-solicitation-provisions-and-contract-clauses" TargetMode="External"/><Relationship Id="rId78" Type="http://schemas.openxmlformats.org/officeDocument/2006/relationships/hyperlink" Target="http://uscode.house.gov/browse.xhtml;jsessionid=114A3287C7B3359E597506A31FC855B3" TargetMode="External"/><Relationship Id="rId94" Type="http://schemas.openxmlformats.org/officeDocument/2006/relationships/hyperlink" Target="https://www.acquisition.gov/content/part-52-solicitation-provisions-and-contract-clauses" TargetMode="External"/><Relationship Id="rId99" Type="http://schemas.openxmlformats.org/officeDocument/2006/relationships/hyperlink" Target="https://www.acquisition.gov/content/part-52-solicitation-provisions-and-contract-clauses" TargetMode="External"/><Relationship Id="rId101" Type="http://schemas.openxmlformats.org/officeDocument/2006/relationships/hyperlink" Target="http://uscode.house.gov/browse.xhtml;jsessionid=114A3287C7B3359E597506A31FC855B3" TargetMode="External"/><Relationship Id="rId122" Type="http://schemas.openxmlformats.org/officeDocument/2006/relationships/hyperlink" Target="https://www.acquisition.gov/content/part-52-solicitation-provisions-and-contract-clauses" TargetMode="External"/><Relationship Id="rId143" Type="http://schemas.openxmlformats.org/officeDocument/2006/relationships/hyperlink" Target="http://uscode.house.gov/browse.xhtml;jsessionid=114A3287C7B3359E597506A31FC855B3" TargetMode="External"/><Relationship Id="rId148" Type="http://schemas.openxmlformats.org/officeDocument/2006/relationships/hyperlink" Target="http://uscode.house.gov/browse.xhtml;jsessionid=114A3287C7B3359E597506A31FC855B3" TargetMode="External"/><Relationship Id="rId164" Type="http://schemas.openxmlformats.org/officeDocument/2006/relationships/hyperlink" Target="http://uscode.house.gov/browse.xhtml;jsessionid=114A3287C7B3359E597506A31FC855B3" TargetMode="External"/><Relationship Id="rId169" Type="http://schemas.openxmlformats.org/officeDocument/2006/relationships/hyperlink" Target="http://uscode.house.gov/browse.xhtml;jsessionid=114A3287C7B3359E597506A31FC855B3" TargetMode="External"/><Relationship Id="rId185" Type="http://schemas.openxmlformats.org/officeDocument/2006/relationships/hyperlink" Target="https://www.acquisition.gov/content/part-52-solicitation-provisions-and-contract-clauses" TargetMode="External"/><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hyperlink" Target="http://uscode.house.gov/browse.xhtml;jsessionid=114A3287C7B3359E597506A31FC855B3" TargetMode="External"/><Relationship Id="rId210" Type="http://schemas.openxmlformats.org/officeDocument/2006/relationships/hyperlink" Target="http://uscode.house.gov/view.xhtml?req=granuleid:USC-prelim-title41-chapter67-front&amp;num=0&amp;edition=prelim" TargetMode="External"/><Relationship Id="rId215" Type="http://schemas.openxmlformats.org/officeDocument/2006/relationships/hyperlink" Target="https://www.acquisition.gov/content/part-52-solicitation-provisions-and-contract-clauses" TargetMode="External"/><Relationship Id="rId236" Type="http://schemas.openxmlformats.org/officeDocument/2006/relationships/footer" Target="footer4.xml"/><Relationship Id="rId257" Type="http://schemas.openxmlformats.org/officeDocument/2006/relationships/hyperlink" Target="http://uscode.house.gov/browse.xhtml;jsessionid=114A3287C7B3359E597506A31FC855B3" TargetMode="External"/><Relationship Id="rId278" Type="http://schemas.openxmlformats.org/officeDocument/2006/relationships/hyperlink" Target="https://www.acquisition.gov/far/part-52" TargetMode="External"/><Relationship Id="rId26" Type="http://schemas.openxmlformats.org/officeDocument/2006/relationships/hyperlink" Target="https://www.acquisition.gov/content/part-52-solicitation-provisions-and-contract-clauses" TargetMode="External"/><Relationship Id="rId231" Type="http://schemas.openxmlformats.org/officeDocument/2006/relationships/hyperlink" Target="http://uscode.house.gov/browse.xhtml;jsessionid=114A3287C7B3359E597506A31FC855B3" TargetMode="External"/><Relationship Id="rId252" Type="http://schemas.openxmlformats.org/officeDocument/2006/relationships/footer" Target="footer7.xml"/><Relationship Id="rId273" Type="http://schemas.openxmlformats.org/officeDocument/2006/relationships/hyperlink" Target="https://www.acquisition.gov/far/part-52" TargetMode="External"/><Relationship Id="rId294" Type="http://schemas.openxmlformats.org/officeDocument/2006/relationships/hyperlink" Target="http://uscode.house.gov/browse.xhtml;jsessionid=114A3287C7B3359E597506A31FC855B3" TargetMode="External"/><Relationship Id="rId308" Type="http://schemas.openxmlformats.org/officeDocument/2006/relationships/footer" Target="footer10.xml"/><Relationship Id="rId47" Type="http://schemas.openxmlformats.org/officeDocument/2006/relationships/hyperlink" Target="http://uscode.house.gov/view.xhtml?req=granuleid:USC-prelim-title41-section2313&amp;num=0&amp;edition=prelim" TargetMode="External"/><Relationship Id="rId68" Type="http://schemas.openxmlformats.org/officeDocument/2006/relationships/hyperlink" Target="https://www.acquisition.gov/content/part-52-solicitation-provisions-and-contract-clauses" TargetMode="External"/><Relationship Id="rId89" Type="http://schemas.openxmlformats.org/officeDocument/2006/relationships/hyperlink" Target="https://www.acquisition.gov/content/part-52-solicitation-provisions-and-contract-clauses" TargetMode="External"/><Relationship Id="rId112" Type="http://schemas.openxmlformats.org/officeDocument/2006/relationships/hyperlink" Target="https://www.acquisition.gov/content/part-52-solicitation-provisions-and-contract-clauses" TargetMode="External"/><Relationship Id="rId133" Type="http://schemas.openxmlformats.org/officeDocument/2006/relationships/hyperlink" Target="https://www.acquisition.gov/content/part-52-solicitation-provisions-and-contract-clauses" TargetMode="External"/><Relationship Id="rId154" Type="http://schemas.openxmlformats.org/officeDocument/2006/relationships/hyperlink" Target="http://uscode.house.gov/view.xhtml?req=granuleid:USC-prelim-title31-section3332&amp;num=0&amp;edition=prelim" TargetMode="External"/><Relationship Id="rId175" Type="http://schemas.openxmlformats.org/officeDocument/2006/relationships/hyperlink" Target="http://uscode.house.gov/browse.xhtml;jsessionid=114A3287C7B3359E597506A31FC855B3" TargetMode="External"/><Relationship Id="rId196" Type="http://schemas.openxmlformats.org/officeDocument/2006/relationships/hyperlink" Target="http://uscode.house.gov/view.xhtml?req=granuleid:USC-prelim-title15-section637&amp;num=0&amp;edition=prelim" TargetMode="External"/><Relationship Id="rId200" Type="http://schemas.openxmlformats.org/officeDocument/2006/relationships/hyperlink" Target="https://www.acquisition.gov/content/part-52-solicitation-provisions-and-contract-clauses" TargetMode="External"/><Relationship Id="rId16" Type="http://schemas.openxmlformats.org/officeDocument/2006/relationships/hyperlink" Target="mailto:MultumSupport@Cerner.com" TargetMode="External"/><Relationship Id="rId221" Type="http://schemas.openxmlformats.org/officeDocument/2006/relationships/hyperlink" Target="https://www.acquisition.gov/content/part-52-solicitation-provisions-and-contract-clauses" TargetMode="External"/><Relationship Id="rId242" Type="http://schemas.openxmlformats.org/officeDocument/2006/relationships/hyperlink" Target="mailto:BrandRx@McKesson.com" TargetMode="External"/><Relationship Id="rId263" Type="http://schemas.openxmlformats.org/officeDocument/2006/relationships/hyperlink" Target="http://www.sam.gov/" TargetMode="External"/><Relationship Id="rId284" Type="http://schemas.openxmlformats.org/officeDocument/2006/relationships/hyperlink" Target="https://www.acquisition.gov/far/part-25" TargetMode="External"/><Relationship Id="rId37" Type="http://schemas.openxmlformats.org/officeDocument/2006/relationships/hyperlink" Target="https://www.acquisition.gov/content/part-52-solicitation-provisions-and-contract-clauses" TargetMode="External"/><Relationship Id="rId58" Type="http://schemas.openxmlformats.org/officeDocument/2006/relationships/hyperlink" Target="http://uscode.house.gov/browse.xhtml;jsessionid=114A3287C7B3359E597506A31FC855B3" TargetMode="External"/><Relationship Id="rId79" Type="http://schemas.openxmlformats.org/officeDocument/2006/relationships/hyperlink" Target="https://www.acquisition.gov/content/part-52-solicitation-provisions-and-contract-clauses" TargetMode="External"/><Relationship Id="rId102" Type="http://schemas.openxmlformats.org/officeDocument/2006/relationships/hyperlink" Target="https://www.acquisition.gov/content/part-52-solicitation-provisions-and-contract-clauses" TargetMode="External"/><Relationship Id="rId123" Type="http://schemas.openxmlformats.org/officeDocument/2006/relationships/hyperlink" Target="https://www.acquisition.gov/content/part-52-solicitation-provisions-and-contract-clauses" TargetMode="External"/><Relationship Id="rId144" Type="http://schemas.openxmlformats.org/officeDocument/2006/relationships/hyperlink" Target="https://www.acquisition.gov/content/part-52-solicitation-provisions-and-contract-clauses" TargetMode="External"/><Relationship Id="rId90" Type="http://schemas.openxmlformats.org/officeDocument/2006/relationships/hyperlink" Target="https://www.acquisition.gov/content/part-52-solicitation-provisions-and-contract-clauses"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uscode.house.gov/browse.xhtml;jsessionid=114A3287C7B3359E597506A31FC855B3" TargetMode="External"/><Relationship Id="rId211" Type="http://schemas.openxmlformats.org/officeDocument/2006/relationships/hyperlink" Target="https://www.acquisition.gov/content/part-52-solicitation-provisions-and-contract-clauses" TargetMode="External"/><Relationship Id="rId232" Type="http://schemas.openxmlformats.org/officeDocument/2006/relationships/hyperlink" Target="http://uscode.house.gov/browse.xhtml;jsessionid=114A3287C7B3359E597506A31FC855B3" TargetMode="External"/><Relationship Id="rId253" Type="http://schemas.openxmlformats.org/officeDocument/2006/relationships/footer" Target="footer8.xml"/><Relationship Id="rId274" Type="http://schemas.openxmlformats.org/officeDocument/2006/relationships/hyperlink" Target="https://www.acquisition.gov/far/part-4" TargetMode="External"/><Relationship Id="rId295" Type="http://schemas.openxmlformats.org/officeDocument/2006/relationships/hyperlink" Target="http://uscode.house.gov/browse.xhtml;jsessionid=114A3287C7B3359E597506A31FC855B3" TargetMode="External"/><Relationship Id="rId309" Type="http://schemas.openxmlformats.org/officeDocument/2006/relationships/footer" Target="footer11.xml"/><Relationship Id="rId27" Type="http://schemas.openxmlformats.org/officeDocument/2006/relationships/hyperlink" Target="https://www.acquisition.gov/content/part-52-solicitation-provisions-and-contract-clauses" TargetMode="External"/><Relationship Id="rId48" Type="http://schemas.openxmlformats.org/officeDocument/2006/relationships/hyperlink" Target="https://www.acquisition.gov/content/part-52-solicitation-provisions-and-contract-clauses" TargetMode="External"/><Relationship Id="rId69" Type="http://schemas.openxmlformats.org/officeDocument/2006/relationships/hyperlink" Target="http://uscode.house.gov/browse.xhtml;jsessionid=114A3287C7B3359E597506A31FC855B3" TargetMode="External"/><Relationship Id="rId113" Type="http://schemas.openxmlformats.org/officeDocument/2006/relationships/hyperlink" Target="https://www.acquisition.gov/content/part-52-solicitation-provisions-and-contract-clauses" TargetMode="External"/><Relationship Id="rId134" Type="http://schemas.openxmlformats.org/officeDocument/2006/relationships/hyperlink" Target="https://www.acquisition.gov/content/part-52-solicitation-provisions-and-contract-clauses" TargetMode="External"/><Relationship Id="rId80" Type="http://schemas.openxmlformats.org/officeDocument/2006/relationships/hyperlink" Target="https://www.acquisition.gov/content/part-52-solicitation-provisions-and-contract-clauses" TargetMode="External"/><Relationship Id="rId155" Type="http://schemas.openxmlformats.org/officeDocument/2006/relationships/hyperlink" Target="https://www.acquisition.gov/content/part-52-solicitation-provisions-and-contract-clauses" TargetMode="External"/><Relationship Id="rId176" Type="http://schemas.openxmlformats.org/officeDocument/2006/relationships/hyperlink" Target="https://www.acquisition.gov/content/part-52-solicitation-provisions-and-contract-clauses" TargetMode="External"/><Relationship Id="rId197" Type="http://schemas.openxmlformats.org/officeDocument/2006/relationships/hyperlink" Target="https://www.acquisition.gov/content/part-19-small-business-programs" TargetMode="External"/><Relationship Id="rId201" Type="http://schemas.openxmlformats.org/officeDocument/2006/relationships/hyperlink" Target="https://www.acquisition.gov/content/part-52-solicitation-provisions-and-contract-clauses" TargetMode="External"/><Relationship Id="rId222" Type="http://schemas.openxmlformats.org/officeDocument/2006/relationships/hyperlink" Target="https://www.acquisition.gov/content/part-52-solicitation-provisions-and-contract-clauses" TargetMode="External"/><Relationship Id="rId243" Type="http://schemas.openxmlformats.org/officeDocument/2006/relationships/hyperlink" Target="mailto:GxSupplierOps2@mckesson.com" TargetMode="External"/><Relationship Id="rId264" Type="http://schemas.openxmlformats.org/officeDocument/2006/relationships/hyperlink" Target="http://www.sam.gov/" TargetMode="External"/><Relationship Id="rId285" Type="http://schemas.openxmlformats.org/officeDocument/2006/relationships/hyperlink" Target="https://www.acquisition.gov/far/part-9" TargetMode="External"/><Relationship Id="rId17" Type="http://schemas.openxmlformats.org/officeDocument/2006/relationships/hyperlink" Target="mailto:mfgproducts@cerner.com" TargetMode="External"/><Relationship Id="rId38" Type="http://schemas.openxmlformats.org/officeDocument/2006/relationships/hyperlink" Target="http://uscode.house.gov/browse.xhtml;jsessionid=114A3287C7B3359E597506A31FC855B3" TargetMode="External"/><Relationship Id="rId59" Type="http://schemas.openxmlformats.org/officeDocument/2006/relationships/hyperlink" Target="https://www.acquisition.gov/content/part-52-solicitation-provisions-and-contract-clauses" TargetMode="External"/><Relationship Id="rId103" Type="http://schemas.openxmlformats.org/officeDocument/2006/relationships/hyperlink" Target="http://uscode.house.gov/browse.xhtml;jsessionid=114A3287C7B3359E597506A31FC855B3" TargetMode="External"/><Relationship Id="rId124" Type="http://schemas.openxmlformats.org/officeDocument/2006/relationships/hyperlink" Target="https://www.acquisition.gov/content/part-52-solicitation-provisions-and-contract-clauses" TargetMode="External"/><Relationship Id="rId310" Type="http://schemas.openxmlformats.org/officeDocument/2006/relationships/header" Target="header11.xml"/><Relationship Id="rId70" Type="http://schemas.openxmlformats.org/officeDocument/2006/relationships/hyperlink" Target="https://www.acquisition.gov/content/part-52-solicitation-provisions-and-contract-clauses" TargetMode="External"/><Relationship Id="rId91" Type="http://schemas.openxmlformats.org/officeDocument/2006/relationships/hyperlink" Target="https://www.acquisition.gov/content/part-52-solicitation-provisions-and-contract-clauses" TargetMode="External"/><Relationship Id="rId145" Type="http://schemas.openxmlformats.org/officeDocument/2006/relationships/hyperlink" Target="http://uscode.house.gov/browse.xhtml;jsessionid=114A3287C7B3359E597506A31FC855B3" TargetMode="External"/><Relationship Id="rId166" Type="http://schemas.openxmlformats.org/officeDocument/2006/relationships/hyperlink" Target="https://www.acquisition.gov/content/part-52-solicitation-provisions-and-contract-clauses" TargetMode="External"/><Relationship Id="rId187" Type="http://schemas.openxmlformats.org/officeDocument/2006/relationships/hyperlink" Target="https://www.acquisition.gov/content/part-2-definitions-words-and-terms" TargetMode="External"/><Relationship Id="rId1" Type="http://schemas.openxmlformats.org/officeDocument/2006/relationships/numbering" Target="numbering.xml"/><Relationship Id="rId212" Type="http://schemas.openxmlformats.org/officeDocument/2006/relationships/hyperlink" Target="http://uscode.house.gov/browse.xhtml;jsessionid=114A3287C7B3359E597506A31FC855B3" TargetMode="External"/><Relationship Id="rId233" Type="http://schemas.openxmlformats.org/officeDocument/2006/relationships/hyperlink" Target="https://www.acquisition.gov/content/part-52-solicitation-provisions-and-contract-clauses" TargetMode="External"/><Relationship Id="rId254" Type="http://schemas.openxmlformats.org/officeDocument/2006/relationships/header" Target="header8.xml"/><Relationship Id="rId28" Type="http://schemas.openxmlformats.org/officeDocument/2006/relationships/hyperlink" Target="https://www.acquisition.gov/content/part-52-solicitation-provisions-and-contract-clauses" TargetMode="External"/><Relationship Id="rId49" Type="http://schemas.openxmlformats.org/officeDocument/2006/relationships/hyperlink" Target="http://uscode.house.gov/view.xhtml?req=granuleid:USC-prelim-title15-section637a&amp;num=0&amp;edition=prelim" TargetMode="External"/><Relationship Id="rId114" Type="http://schemas.openxmlformats.org/officeDocument/2006/relationships/hyperlink" Target="https://www.acquisition.gov/content/part-52-solicitation-provisions-and-contract-clauses" TargetMode="External"/><Relationship Id="rId275" Type="http://schemas.openxmlformats.org/officeDocument/2006/relationships/hyperlink" Target="http://uscode.house.gov/browse.xhtml;jsessionid=114A3287C7B3359E597506A31FC855B3" TargetMode="External"/><Relationship Id="rId296" Type="http://schemas.openxmlformats.org/officeDocument/2006/relationships/hyperlink" Target="https://www.acquisition.gov/far/part-4" TargetMode="External"/><Relationship Id="rId300" Type="http://schemas.openxmlformats.org/officeDocument/2006/relationships/hyperlink" Target="https://www.acquisition.gov/far/part-25" TargetMode="External"/><Relationship Id="rId60" Type="http://schemas.openxmlformats.org/officeDocument/2006/relationships/hyperlink" Target="https://www.acquisition.gov/content/part-52-solicitation-provisions-and-contract-clauses" TargetMode="External"/><Relationship Id="rId81" Type="http://schemas.openxmlformats.org/officeDocument/2006/relationships/hyperlink" Target="http://uscode.house.gov/browse.xhtml;jsessionid=114A3287C7B3359E597506A31FC855B3" TargetMode="External"/><Relationship Id="rId135" Type="http://schemas.openxmlformats.org/officeDocument/2006/relationships/hyperlink" Target="https://www.acquisition.gov/content/part-52-solicitation-provisions-and-contract-clauses" TargetMode="External"/><Relationship Id="rId156" Type="http://schemas.openxmlformats.org/officeDocument/2006/relationships/hyperlink" Target="http://uscode.house.gov/browse.xhtml;jsessionid=114A3287C7B3359E597506A31FC855B3" TargetMode="External"/><Relationship Id="rId177" Type="http://schemas.openxmlformats.org/officeDocument/2006/relationships/hyperlink" Target="http://uscode.house.gov/browse.xhtml;jsessionid=114A3287C7B3359E597506A31FC855B3" TargetMode="External"/><Relationship Id="rId198" Type="http://schemas.openxmlformats.org/officeDocument/2006/relationships/hyperlink" Target="https://www.acquisition.gov/content/part-52-solicitation-provisions-and-contract-clauses" TargetMode="External"/><Relationship Id="rId202" Type="http://schemas.openxmlformats.org/officeDocument/2006/relationships/hyperlink" Target="http://uscode.house.gov/browse.xhtml;jsessionid=114A3287C7B3359E597506A31FC855B3" TargetMode="External"/><Relationship Id="rId223" Type="http://schemas.openxmlformats.org/officeDocument/2006/relationships/hyperlink" Target="http://uscode.house.gov/browse.xhtml;jsessionid=114A3287C7B3359E597506A31FC855B3" TargetMode="External"/><Relationship Id="rId244" Type="http://schemas.openxmlformats.org/officeDocument/2006/relationships/hyperlink" Target="mailto:Lori.White@McKesson.com" TargetMode="External"/><Relationship Id="rId18" Type="http://schemas.openxmlformats.org/officeDocument/2006/relationships/hyperlink" Target="mailto:VHANCPSRecallsNotification@va.gov" TargetMode="External"/><Relationship Id="rId39" Type="http://schemas.openxmlformats.org/officeDocument/2006/relationships/hyperlink" Target="https://www.acquisition.gov/content/part-52-solicitation-provisions-and-contract-clauses" TargetMode="External"/><Relationship Id="rId265" Type="http://schemas.openxmlformats.org/officeDocument/2006/relationships/hyperlink" Target="https://www.sam.gov/" TargetMode="External"/><Relationship Id="rId286" Type="http://schemas.openxmlformats.org/officeDocument/2006/relationships/hyperlink" Target="https://www.acquisition.gov/far/part-22" TargetMode="External"/><Relationship Id="rId50" Type="http://schemas.openxmlformats.org/officeDocument/2006/relationships/hyperlink" Target="https://www.acquisition.gov/content/part-52-solicitation-provisions-and-contract-clauses" TargetMode="External"/><Relationship Id="rId104" Type="http://schemas.openxmlformats.org/officeDocument/2006/relationships/hyperlink" Target="https://www.acquisition.gov/content/part-52-solicitation-provisions-and-contract-clauses" TargetMode="External"/><Relationship Id="rId125" Type="http://schemas.openxmlformats.org/officeDocument/2006/relationships/hyperlink" Target="https://www.acquisition.gov/content/part-52-solicitation-provisions-and-contract-clauses" TargetMode="External"/><Relationship Id="rId146" Type="http://schemas.openxmlformats.org/officeDocument/2006/relationships/hyperlink" Target="https://www.acquisition.gov/content/part-52-solicitation-provisions-and-contract-clauses" TargetMode="External"/><Relationship Id="rId167" Type="http://schemas.openxmlformats.org/officeDocument/2006/relationships/hyperlink" Target="https://www.acquisition.gov/content/part-52-solicitation-provisions-and-contract-clauses" TargetMode="External"/><Relationship Id="rId188" Type="http://schemas.openxmlformats.org/officeDocument/2006/relationships/hyperlink" Target="https://www.acquisition.gov/content/part-52-solicitation-provisions-and-contract-clauses" TargetMode="External"/><Relationship Id="rId311" Type="http://schemas.openxmlformats.org/officeDocument/2006/relationships/footer" Target="footer12.xml"/><Relationship Id="rId71" Type="http://schemas.openxmlformats.org/officeDocument/2006/relationships/hyperlink" Target="https://www.acquisition.gov/content/part-52-solicitation-provisions-and-contract-clauses" TargetMode="External"/><Relationship Id="rId92" Type="http://schemas.openxmlformats.org/officeDocument/2006/relationships/hyperlink" Target="http://uscode.house.gov/view.xhtml?req=granuleid:USC-prelim-title38-section4212&amp;num=0&amp;edition=prelim" TargetMode="External"/><Relationship Id="rId213" Type="http://schemas.openxmlformats.org/officeDocument/2006/relationships/hyperlink" Target="https://www.acquisition.gov/content/part-52-solicitation-provisions-and-contract-clauses" TargetMode="External"/><Relationship Id="rId234"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s://www.acquisition.gov/content/part-52-solicitation-provisions-and-contract-clauses" TargetMode="External"/><Relationship Id="rId255" Type="http://schemas.openxmlformats.org/officeDocument/2006/relationships/footer" Target="footer9.xml"/><Relationship Id="rId276" Type="http://schemas.openxmlformats.org/officeDocument/2006/relationships/hyperlink" Target="https://www.acquisition.gov/far/part-52" TargetMode="External"/><Relationship Id="rId297" Type="http://schemas.openxmlformats.org/officeDocument/2006/relationships/hyperlink" Target="https://www.acquisition.gov/far/part-9" TargetMode="External"/><Relationship Id="rId40" Type="http://schemas.openxmlformats.org/officeDocument/2006/relationships/hyperlink" Target="https://www.acquisition.gov/content/part-52-solicitation-provisions-and-contract-clauses" TargetMode="External"/><Relationship Id="rId115" Type="http://schemas.openxmlformats.org/officeDocument/2006/relationships/hyperlink" Target="https://www.acquisition.gov/content/part-52-solicitation-provisions-and-contract-clauses" TargetMode="External"/><Relationship Id="rId136" Type="http://schemas.openxmlformats.org/officeDocument/2006/relationships/hyperlink" Target="https://www.acquisition.gov/content/part-52-solicitation-provisions-and-contract-clauses" TargetMode="External"/><Relationship Id="rId157" Type="http://schemas.openxmlformats.org/officeDocument/2006/relationships/hyperlink" Target="https://www.acquisition.gov/content/part-52-solicitation-provisions-and-contract-clauses" TargetMode="External"/><Relationship Id="rId178" Type="http://schemas.openxmlformats.org/officeDocument/2006/relationships/hyperlink" Target="http://uscode.house.gov/browse.xhtml;jsessionid=114A3287C7B3359E597506A31FC855B3" TargetMode="External"/><Relationship Id="rId301" Type="http://schemas.openxmlformats.org/officeDocument/2006/relationships/hyperlink" Target="https://www.treasury.gov/resource-center/sanctions/SDN-List/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78</Pages>
  <Words>34037</Words>
  <Characters>194016</Characters>
  <Application>Microsoft Office Word</Application>
  <DocSecurity>0</DocSecurity>
  <Lines>1616</Lines>
  <Paragraphs>455</Paragraphs>
  <ScaleCrop>false</ScaleCrop>
  <Company/>
  <LinksUpToDate>false</LinksUpToDate>
  <CharactersWithSpaces>227598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Carthron, Christopher</cp:lastModifiedBy>
  <cp:revision>2</cp:revision>
  <dcterms:created xsi:type="dcterms:W3CDTF">2021-03-23T17:42:00Z</dcterms:created>
  <dcterms:modified xsi:type="dcterms:W3CDTF">2021-03-23T17:50:00Z</dcterms:modified>
</cp:coreProperties>
</file>