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86B0" w14:textId="07FFCCE6" w:rsidR="001312F4" w:rsidRDefault="001312F4" w:rsidP="001312F4">
      <w:pPr>
        <w:pageBreakBefore/>
        <w:sectPr w:rsidR="001312F4">
          <w:type w:val="continuous"/>
          <w:pgSz w:w="12240" w:h="15840"/>
          <w:pgMar w:top="1080" w:right="1440" w:bottom="1080" w:left="1440" w:header="360" w:footer="360" w:gutter="0"/>
          <w:cols w:space="720"/>
        </w:sectPr>
      </w:pPr>
      <w:r>
        <w:rPr>
          <w:noProof/>
        </w:rPr>
        <w:pict w14:anchorId="20F59271">
          <v:group id="Group 1461" o:spid="_x0000_s1400" alt="DSI Form 1" style="position:absolute;margin-left:18pt;margin-top:24.9pt;width:885.15pt;height:747.4pt;z-index:251659264;mso-position-horizontal-relative:page;mso-position-vertical-relative:page" coordorigin="355,498" coordsize="17703,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">
            <v:shapetype id="_x0000_t32" coordsize="21600,21600" o:spt="32" o:oned="t" path="m,l21600,21600e" filled="f">
              <v:path arrowok="t" fillok="f" o:connecttype="none"/>
              <o:lock v:ext="edit" shapetype="t"/>
            </v:shapetype>
            <v:shape id="AutoShape 1098" o:spid="_x0000_s1401" type="#_x0000_t32" style="position:absolute;left:10195;top:2396;width: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" strokeweight=".25pt"/>
            <v:shape id="AutoShape 1099" o:spid="_x0000_s1402" type="#_x0000_t32" style="position:absolute;left:774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" strokeweight=".25pt"/>
            <v:shape id="AutoShape 1100" o:spid="_x0000_s1403" type="#_x0000_t32" style="position:absolute;left:774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"/>
            <v:shape id="AutoShape 1101" o:spid="_x0000_s1404" type="#_x0000_t32" style="position:absolute;left:791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"/>
            <v:shape id="AutoShape 1102" o:spid="_x0000_s1405" type="#_x0000_t32" style="position:absolute;left:774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" strokeweight=".25pt"/>
            <v:shape id="AutoShape 1103" o:spid="_x0000_s1406" type="#_x0000_t32" style="position:absolute;left:918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" strokeweight=".25pt"/>
            <v:shape id="AutoShape 1104" o:spid="_x0000_s1407" type="#_x0000_t32" style="position:absolute;left:918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"/>
            <v:shape id="AutoShape 1105" o:spid="_x0000_s1408" type="#_x0000_t32" style="position:absolute;left:935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"/>
            <v:shape id="AutoShape 1106" o:spid="_x0000_s1409" type="#_x0000_t32" style="position:absolute;left:918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" strokeweight=".25pt"/>
            <v:shape id="AutoShape 1107" o:spid="_x0000_s1410" type="#_x0000_t32" style="position:absolute;left:6211;top:246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" strokeweight=".25pt"/>
            <v:shape id="AutoShape 1108" o:spid="_x0000_s1411" type="#_x0000_t32" style="position:absolute;left:6211;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"/>
            <v:shape id="AutoShape 1109" o:spid="_x0000_s1412" type="#_x0000_t32" style="position:absolute;left:6379;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"/>
            <v:shape id="AutoShape 1110" o:spid="_x0000_s1413" type="#_x0000_t32" style="position:absolute;left:6211;top:263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" strokeweight=".25pt"/>
            <v:shape id="AutoShape 1111" o:spid="_x0000_s1414" type="#_x0000_t32" style="position:absolute;left:6211;top:275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" strokeweight=".25pt"/>
            <v:shape id="AutoShape 1112" o:spid="_x0000_s1415" type="#_x0000_t32" style="position:absolute;left:6211;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"/>
            <v:shape id="AutoShape 1113" o:spid="_x0000_s1416" type="#_x0000_t32" style="position:absolute;left:6379;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"/>
            <v:shape id="AutoShape 1114" o:spid="_x0000_s1417" type="#_x0000_t32" style="position:absolute;left:6211;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" strokeweight=".25pt"/>
            <v:shape id="AutoShape 1115" o:spid="_x0000_s1418" type="#_x0000_t32" style="position:absolute;left:6211;top:31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" strokeweight=".25pt"/>
            <v:shape id="AutoShape 1116" o:spid="_x0000_s1419" type="#_x0000_t32" style="position:absolute;left:6211;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"/>
            <v:shape id="AutoShape 1117" o:spid="_x0000_s1420" type="#_x0000_t32" style="position:absolute;left:6379;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"/>
            <v:shape id="AutoShape 1118" o:spid="_x0000_s1421" type="#_x0000_t32" style="position:absolute;left:6211;top:32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" strokeweight=".25pt"/>
            <v:shape id="AutoShape 1119" o:spid="_x0000_s1422" type="#_x0000_t32" style="position:absolute;left:7747;top:25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" strokeweight=".25pt"/>
            <v:shape id="AutoShape 1120" o:spid="_x0000_s1423" type="#_x0000_t32" style="position:absolute;left:7747;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"/>
            <v:shape id="AutoShape 1121" o:spid="_x0000_s1424" type="#_x0000_t32" style="position:absolute;left:7915;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"/>
            <v:shape id="AutoShape 1122" o:spid="_x0000_s1425" type="#_x0000_t32" style="position:absolute;left:7747;top:26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" strokeweight=".25pt"/>
            <v:shape id="AutoShape 1123" o:spid="_x0000_s1426" type="#_x0000_t32" style="position:absolute;left:7747;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" strokeweight=".25pt"/>
            <v:shape id="AutoShape 1124" o:spid="_x0000_s1427" type="#_x0000_t32" style="position:absolute;left:7747;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"/>
            <v:shape id="AutoShape 1125" o:spid="_x0000_s1428" type="#_x0000_t32" style="position:absolute;left:7915;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"/>
            <v:shape id="AutoShape 1126" o:spid="_x0000_s1429" type="#_x0000_t32" style="position:absolute;left:7747;top:3092;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" strokeweight=".25pt"/>
            <v:shape id="AutoShape 1127" o:spid="_x0000_s1430" type="#_x0000_t32" style="position:absolute;left:7747;top:330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" strokeweight=".25pt"/>
            <v:shape id="AutoShape 1128" o:spid="_x0000_s1431" type="#_x0000_t32" style="position:absolute;left:7747;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"/>
            <v:shape id="AutoShape 1129" o:spid="_x0000_s1432" type="#_x0000_t32" style="position:absolute;left:7915;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"/>
            <v:shape id="AutoShape 1130" o:spid="_x0000_s1433" type="#_x0000_t32" style="position:absolute;left:7747;top:347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" strokeweight=".25pt"/>
            <v:shape id="AutoShape 1131" o:spid="_x0000_s1434" type="#_x0000_t32" style="position:absolute;left:355;top: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" strokeweight=".95pt"/>
            <v:shape id="AutoShape 1132" o:spid="_x0000_s1435" type="#_x0000_t32" style="position:absolute;left:355;top:149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" strokeweight=".95pt"/>
            <v:shape id="AutoShape 1133" o:spid="_x0000_s1436" type="#_x0000_t32" style="position:absolute;left:355;top:11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" strokeweight=".25pt"/>
            <v:shape id="AutoShape 1134" o:spid="_x0000_s1437" type="#_x0000_t32" style="position:absolute;left:355;top:1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" strokeweight=".25pt"/>
            <v:shape id="AutoShape 1135" o:spid="_x0000_s1438" type="#_x0000_t32" style="position:absolute;left:355;top:218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" strokeweight=".25pt"/>
            <v:shape id="AutoShape 1136" o:spid="_x0000_s1439" type="#_x0000_t32" style="position:absolute;left:355;top:4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" strokeweight=".25pt"/>
            <v:shape id="AutoShape 1137" o:spid="_x0000_s1440" type="#_x0000_t32" style="position:absolute;left:355;top:57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" strokeweight=".25pt"/>
            <v:shape id="AutoShape 1138" o:spid="_x0000_s1441" type="#_x0000_t32" style="position:absolute;left:355;top:7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" strokeweight=".25pt"/>
            <v:shape id="AutoShape 1139" o:spid="_x0000_s1442" type="#_x0000_t32" style="position:absolute;left:355;top:8132;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" strokeweight=".25pt"/>
            <v:shape id="AutoShape 1140" o:spid="_x0000_s1443" type="#_x0000_t32" style="position:absolute;left:355;top:8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" strokeweight=".25pt"/>
            <v:shape id="AutoShape 1141" o:spid="_x0000_s1444" type="#_x0000_t32" style="position:absolute;left:355;top:120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" strokeweight=".25pt"/>
            <v:shape id="AutoShape 1142" o:spid="_x0000_s1445" type="#_x0000_t32" style="position:absolute;left:355;top:127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" strokeweight=".25pt"/>
            <v:shape id="AutoShape 1143" o:spid="_x0000_s1446" type="#_x0000_t32" style="position:absolute;left:355;top:132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" strokeweight=".25pt"/>
            <v:shape id="AutoShape 1144" o:spid="_x0000_s1447" type="#_x0000_t32" style="position:absolute;left:355;top:139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" strokeweight=".25pt"/>
            <v:shape id="AutoShape 1145" o:spid="_x0000_s1448" type="#_x0000_t32" style="position:absolute;left:355;top:14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" strokeweight=".25pt"/>
            <v:shape id="AutoShape 1146" o:spid="_x0000_s1449" type="#_x0000_t32" style="position:absolute;left:4987;top:2396;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" strokeweight=".25pt"/>
            <v:shape id="AutoShape 1147" o:spid="_x0000_s1450" type="#_x0000_t32" style="position:absolute;left:498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" strokeweight=".25pt"/>
            <v:shape id="AutoShape 1148" o:spid="_x0000_s1451" type="#_x0000_t32" style="position:absolute;left:1074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" strokeweight=".25pt"/>
            <v:shape id="AutoShape 1149" o:spid="_x0000_s1452" type="#_x0000_t32" style="position:absolute;left:2635;top:5900;width:1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" strokeweight=".25pt"/>
            <v:shape id="AutoShape 1150" o:spid="_x0000_s1453" type="#_x0000_t32" style="position:absolute;left:4987;top:59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" strokeweight=".25pt"/>
            <v:shape id="AutoShape 1151" o:spid="_x0000_s1454" type="#_x0000_t32" style="position:absolute;left:10459;top:5900;width:1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" strokeweight=".25pt"/>
            <v:shape id="AutoShape 1152" o:spid="_x0000_s1455" type="#_x0000_t32" style="position:absolute;left:7795;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"/>
            <v:shape id="AutoShape 1153" o:spid="_x0000_s1456" type="#_x0000_t32" style="position:absolute;left:10123;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"/>
            <v:shape id="AutoShape 1154" o:spid="_x0000_s1457" type="#_x0000_t32" style="position:absolute;left:2971;top:1098;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"/>
            <v:shape id="AutoShape 1155" o:spid="_x0000_s1458" type="#_x0000_t32" style="position:absolute;left:4915;top:1098;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"/>
            <v:shape id="AutoShape 1156" o:spid="_x0000_s1459" type="#_x0000_t32" style="position:absolute;left:6115;top:2178;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"/>
            <v:shape id="AutoShape 1157" o:spid="_x0000_s1460" type="#_x0000_t32" style="position:absolute;left:4987;top:217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"/>
            <v:shape id="AutoShape 1158" o:spid="_x0000_s1461" type="#_x0000_t32" style="position:absolute;left:498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"/>
            <v:shape id="AutoShape 1159" o:spid="_x0000_s1462" type="#_x0000_t32" style="position:absolute;left:1074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"/>
            <v:shape id="AutoShape 1160" o:spid="_x0000_s1463" type="#_x0000_t32" style="position:absolute;left:2635;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"/>
            <v:shape id="AutoShape 1161" o:spid="_x0000_s1464" type="#_x0000_t32" style="position:absolute;left:386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"/>
            <v:shape id="AutoShape 1162" o:spid="_x0000_s1465" type="#_x0000_t32" style="position:absolute;left:4987;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"/>
            <v:shape id="AutoShape 1163" o:spid="_x0000_s1466" type="#_x0000_t32" style="position:absolute;left:1045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"/>
            <v:shape id="AutoShape 1164" o:spid="_x0000_s1467" type="#_x0000_t32" style="position:absolute;left:136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"/>
            <v:shape id="AutoShape 1165" o:spid="_x0000_s1468" type="#_x0000_t32" style="position:absolute;left:726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"/>
            <v:shape id="AutoShape 1166" o:spid="_x0000_s1469" type="#_x0000_t32" style="position:absolute;left:8131;top:8130;width:0;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"/>
            <v:shape id="AutoShape 1167" o:spid="_x0000_s1470" type="#_x0000_t32" style="position:absolute;left:1000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"/>
            <v:shape id="AutoShape 1168" o:spid="_x0000_s1471" type="#_x0000_t32" style="position:absolute;left:894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"/>
            <v:shape id="AutoShape 1169" o:spid="_x0000_s1472" type="#_x0000_t32" style="position:absolute;left:6115;top:13938;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"/>
            <v:shape id="AutoShape 1170" o:spid="_x0000_s1473" type="#_x0000_t32" style="position:absolute;left:4435;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"/>
            <v:shape id="AutoShape 1171" o:spid="_x0000_s1474" type="#_x0000_t32" style="position:absolute;left:10459;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"/>
            <v:shape id="AutoShape 1172" o:spid="_x0000_s1475" type="#_x0000_t32" style="position:absolute;left:6619;top:13218;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"/>
            <v:shape id="AutoShape 1173" o:spid="_x0000_s1476" type="#_x0000_t32" style="position:absolute;left:379;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" strokeweight=".25pt"/>
            <v:shape id="AutoShape 1174" o:spid="_x0000_s1477" type="#_x0000_t32" style="position:absolute;left:379;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" strokeweight=".25pt"/>
            <v:shape id="AutoShape 1175" o:spid="_x0000_s1478" type="#_x0000_t32" style="position:absolute;left:379;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"/>
            <v:shape id="AutoShape 1176" o:spid="_x0000_s1479" type="#_x0000_t32" style="position:absolute;left:571;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"/>
            <v:shape id="AutoShape 1177" o:spid="_x0000_s1480" type="#_x0000_t32" style="position:absolute;left:8035;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" strokeweight=".25pt"/>
            <v:shape id="AutoShape 1178" o:spid="_x0000_s1481" type="#_x0000_t32" style="position:absolute;left:8035;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" strokeweight=".25pt"/>
            <v:shape id="AutoShape 1179" o:spid="_x0000_s1482" type="#_x0000_t32" style="position:absolute;left:8035;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"/>
            <v:shape id="AutoShape 1180" o:spid="_x0000_s1483" type="#_x0000_t32" style="position:absolute;left:8227;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"/>
            <v:shape id="AutoShape 1181" o:spid="_x0000_s1484" type="#_x0000_t32" style="position:absolute;left:379;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" strokeweight=".25pt"/>
            <v:shape id="AutoShape 1182" o:spid="_x0000_s1485" type="#_x0000_t32" style="position:absolute;left:8323;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" strokeweight=".25pt"/>
            <v:shape id="AutoShape 1183" o:spid="_x0000_s1486" type="#_x0000_t32" style="position:absolute;left:8971;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" strokeweight=".25pt"/>
            <v:shape id="AutoShape 1184" o:spid="_x0000_s1487" type="#_x0000_t32" style="position:absolute;left:379;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" strokeweight=".25pt"/>
            <v:shape id="AutoShape 1185" o:spid="_x0000_s1488" type="#_x0000_t32" style="position:absolute;left:8323;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" strokeweight=".25pt"/>
            <v:shape id="AutoShape 1186" o:spid="_x0000_s1489" type="#_x0000_t32" style="position:absolute;left:8971;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" strokeweight=".25pt"/>
            <v:shape id="AutoShape 1187" o:spid="_x0000_s1490" type="#_x0000_t32" style="position:absolute;left:379;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"/>
            <v:shape id="AutoShape 1188" o:spid="_x0000_s1491" type="#_x0000_t32" style="position:absolute;left:5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"/>
            <v:shape id="AutoShape 1189" o:spid="_x0000_s1492" type="#_x0000_t32" style="position:absolute;left:832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"/>
            <v:shape id="AutoShape 1190" o:spid="_x0000_s1493" type="#_x0000_t32" style="position:absolute;left:8515;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"/>
            <v:shape id="AutoShape 1191" o:spid="_x0000_s1494" type="#_x0000_t32" style="position:absolute;left:89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"/>
            <v:shape id="AutoShape 1192" o:spid="_x0000_s1495" type="#_x0000_t32" style="position:absolute;left:916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"/>
            <v:shape id="AutoShape 1193" o:spid="_x0000_s1496" type="#_x0000_t32" style="position:absolute;left:379;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" strokeweight=".25pt"/>
            <v:shape id="AutoShape 1194" o:spid="_x0000_s1497" type="#_x0000_t32" style="position:absolute;left:8323;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" strokeweight=".25pt"/>
            <v:shape id="AutoShape 1195" o:spid="_x0000_s1498" type="#_x0000_t32" style="position:absolute;left:8971;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" strokeweight=".25pt"/>
            <v:shape id="AutoShape 1196" o:spid="_x0000_s1499" type="#_x0000_t32" style="position:absolute;left:379;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" strokeweight=".25pt"/>
            <v:shape id="AutoShape 1197" o:spid="_x0000_s1500" type="#_x0000_t32" style="position:absolute;left:8323;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" strokeweight=".25pt"/>
            <v:shape id="AutoShape 1198" o:spid="_x0000_s1501" type="#_x0000_t32" style="position:absolute;left:8971;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" strokeweight=".25pt"/>
            <v:shape id="AutoShape 1199" o:spid="_x0000_s1502" type="#_x0000_t32" style="position:absolute;left:379;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"/>
            <v:shape id="AutoShape 1200" o:spid="_x0000_s1503" type="#_x0000_t32" style="position:absolute;left:5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"/>
            <v:shape id="AutoShape 1201" o:spid="_x0000_s1504" type="#_x0000_t32" style="position:absolute;left:832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"/>
            <v:shape id="AutoShape 1202" o:spid="_x0000_s1505" type="#_x0000_t32" style="position:absolute;left:8515;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"/>
            <v:shape id="AutoShape 1203" o:spid="_x0000_s1506" type="#_x0000_t32" style="position:absolute;left:89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"/>
            <v:shape id="AutoShape 1204" o:spid="_x0000_s1507" type="#_x0000_t32" style="position:absolute;left:916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"/>
            <v:shape id="AutoShape 1205" o:spid="_x0000_s1508" type="#_x0000_t32" style="position:absolute;left:379;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" strokeweight=".25pt"/>
            <v:shape id="AutoShape 1206" o:spid="_x0000_s1509" type="#_x0000_t32" style="position:absolute;left:6763;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" strokeweight=".25pt"/>
            <v:shape id="AutoShape 1207" o:spid="_x0000_s1510" type="#_x0000_t32" style="position:absolute;left:379;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" strokeweight=".25pt"/>
            <v:shape id="AutoShape 1208" o:spid="_x0000_s1511" type="#_x0000_t32" style="position:absolute;left:6763;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" strokeweight=".25pt"/>
            <v:shape id="AutoShape 1209" o:spid="_x0000_s1512" type="#_x0000_t32" style="position:absolute;left:379;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"/>
            <v:shape id="AutoShape 1210" o:spid="_x0000_s1513" type="#_x0000_t32" style="position:absolute;left:571;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"/>
            <v:shape id="AutoShape 1211" o:spid="_x0000_s1514" type="#_x0000_t32" style="position:absolute;left:6763;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"/>
            <v:shape id="AutoShape 1212" o:spid="_x0000_s1515" type="#_x0000_t32" style="position:absolute;left:6955;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"/>
            <v:shape id="AutoShape 1213" o:spid="_x0000_s1516" type="#_x0000_t32" style="position:absolute;left:355;top:36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" strokeweight=".25pt"/>
            <v:shape id="AutoShape 1214" o:spid="_x0000_s1517" type="#_x0000_t32" style="position:absolute;left:8755;top:4100;width:3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" strokeweight=".25pt"/>
            <v:shape id="AutoShape 1215" o:spid="_x0000_s1518" type="#_x0000_t32" style="position:absolute;left:2971;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"/>
            <v:shape id="AutoShape 1216" o:spid="_x0000_s1519" type="#_x0000_t32" style="position:absolute;left:8755;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"/>
            <v:shape id="AutoShape 1217" o:spid="_x0000_s1520" type="#_x0000_t32" style="position:absolute;left:595;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"/>
            <v:shape id="AutoShape 1218" o:spid="_x0000_s1521" type="#_x0000_t32" style="position:absolute;left:811;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"/>
            <v:shape id="AutoShape 1219" o:spid="_x0000_s1522" type="#_x0000_t32" style="position:absolute;left:595;top:4172;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" strokeweight=".25pt"/>
            <v:shape id="AutoShape 1220" o:spid="_x0000_s1523" type="#_x0000_t32" style="position:absolute;left:595;top:4364;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" strokeweight=".25pt"/>
            <v:shape id="AutoShape 1221" o:spid="_x0000_s1524" type="#_x0000_t32" style="position:absolute;left:6259;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"/>
            <v:shape id="AutoShape 1222" o:spid="_x0000_s1525" type="#_x0000_t32" style="position:absolute;left:6475;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"/>
            <v:shape id="AutoShape 1223" o:spid="_x0000_s1526" type="#_x0000_t32" style="position:absolute;left:6259;top:3836;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" strokeweight=".25pt"/>
            <v:shape id="AutoShape 1224" o:spid="_x0000_s1527" type="#_x0000_t32" style="position:absolute;left:6259;top:402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" strokeweight=".25pt"/>
            <v:shape id="AutoShape 1225" o:spid="_x0000_s1528" type="#_x0000_t32" style="position:absolute;left:887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"/>
            <v:shape id="AutoShape 1226" o:spid="_x0000_s1529" type="#_x0000_t32" style="position:absolute;left:908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"/>
            <v:shape id="AutoShape 1227" o:spid="_x0000_s1530" type="#_x0000_t32" style="position:absolute;left:887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" strokeweight=".25pt"/>
            <v:shape id="AutoShape 1228" o:spid="_x0000_s1531" type="#_x0000_t32" style="position:absolute;left:887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" strokeweight=".25pt"/>
            <v:shape id="AutoShape 1229" o:spid="_x0000_s1532" type="#_x0000_t32" style="position:absolute;left:971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"/>
            <v:shape id="AutoShape 1230" o:spid="_x0000_s1533" type="#_x0000_t32" style="position:absolute;left:992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"/>
            <v:shape id="AutoShape 1231" o:spid="_x0000_s1534" type="#_x0000_t32" style="position:absolute;left:971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" strokeweight=".25pt"/>
            <v:shape id="AutoShape 1232" o:spid="_x0000_s1535" type="#_x0000_t32" style="position:absolute;left:971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" strokeweight=".25pt"/>
            <v:shape id="AutoShape 1233" o:spid="_x0000_s1536" type="#_x0000_t32" style="position:absolute;left:10531;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"/>
            <v:shape id="AutoShape 1234" o:spid="_x0000_s1537" type="#_x0000_t32" style="position:absolute;left:10738;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"/>
            <v:shape id="AutoShape 1235" o:spid="_x0000_s1538" type="#_x0000_t32" style="position:absolute;left:10531;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" strokeweight=".25pt"/>
            <v:shape id="AutoShape 1236" o:spid="_x0000_s1539" type="#_x0000_t32" style="position:absolute;left:10531;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" strokeweight=".25pt"/>
            <v:shapetype id="_x0000_t202" coordsize="21600,21600" o:spt="202" path="m,l,21600r21600,l21600,xe">
              <v:stroke joinstyle="miter"/>
              <v:path gradientshapeok="t" o:connecttype="rect"/>
            </v:shapetype>
            <v:shape id="Text Box 1237" o:spid="_x0000_s1540" type="#_x0000_t202" style="position:absolute;left:10171;top:522;width:809;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" filled="f" stroked="f">
              <v:textbox inset="0,0,0,0">
                <w:txbxContent>
                  <w:p w14:paraId="174A988B" w14:textId="77777777" w:rsidR="001312F4" w:rsidRDefault="001312F4" w:rsidP="001312F4">
                    <w:pPr>
                      <w:spacing w:after="0" w:line="240" w:lineRule="auto"/>
                      <w:rPr>
                        <w:rFonts w:ascii="Arial" w:hAnsi="Arial" w:cs="Arial"/>
                        <w:sz w:val="11"/>
                        <w:szCs w:val="11"/>
                      </w:rPr>
                    </w:pPr>
                    <w:r>
                      <w:rPr>
                        <w:rFonts w:ascii="Arial" w:hAnsi="Arial" w:cs="Arial"/>
                        <w:sz w:val="11"/>
                        <w:szCs w:val="11"/>
                      </w:rPr>
                      <w:t>PAGE 1 OF 78</w:t>
                    </w:r>
                  </w:p>
                </w:txbxContent>
              </v:textbox>
            </v:shape>
            <v:shape id="Text Box 1238" o:spid="_x0000_s1541" type="#_x0000_t202" style="position:absolute;left:7843;top:522;width:143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" filled="f" stroked="f">
              <v:textbox inset="0,0,0,0">
                <w:txbxContent>
                  <w:p w14:paraId="23CACE6F"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239" o:spid="_x0000_s1542" type="#_x0000_t202" style="position:absolute;left:379;top:1146;width:129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" filled="f" stroked="f">
              <v:textbox inset="0,0,0,0">
                <w:txbxContent>
                  <w:p w14:paraId="365E4C2B" w14:textId="77777777" w:rsidR="001312F4" w:rsidRDefault="001312F4" w:rsidP="001312F4">
                    <w:pPr>
                      <w:spacing w:after="0" w:line="240" w:lineRule="auto"/>
                      <w:rPr>
                        <w:rFonts w:ascii="Arial" w:hAnsi="Arial" w:cs="Arial"/>
                        <w:sz w:val="11"/>
                        <w:szCs w:val="11"/>
                      </w:rPr>
                    </w:pPr>
                    <w:r>
                      <w:rPr>
                        <w:rFonts w:ascii="Arial" w:hAnsi="Arial" w:cs="Arial"/>
                        <w:sz w:val="11"/>
                        <w:szCs w:val="11"/>
                      </w:rPr>
                      <w:t>2. CONTRACT NO.</w:t>
                    </w:r>
                  </w:p>
                </w:txbxContent>
              </v:textbox>
            </v:shape>
            <v:shape id="Text Box 1240" o:spid="_x0000_s1543" type="#_x0000_t202" style="position:absolute;left:3019;top:1146;width:198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" filled="f" stroked="f">
              <v:textbox inset="0,0,0,0">
                <w:txbxContent>
                  <w:p w14:paraId="5A9CF146" w14:textId="77777777" w:rsidR="001312F4" w:rsidRDefault="001312F4" w:rsidP="001312F4">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241" o:spid="_x0000_s1544" type="#_x0000_t202" style="position:absolute;left:4963;top:1146;width:1118;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" filled="f" stroked="f">
              <v:textbox inset="0,0,0,0">
                <w:txbxContent>
                  <w:p w14:paraId="51E0FA99" w14:textId="77777777" w:rsidR="001312F4" w:rsidRDefault="001312F4" w:rsidP="001312F4">
                    <w:pPr>
                      <w:spacing w:after="0" w:line="240" w:lineRule="auto"/>
                      <w:rPr>
                        <w:rFonts w:ascii="Arial" w:hAnsi="Arial" w:cs="Arial"/>
                        <w:sz w:val="11"/>
                        <w:szCs w:val="11"/>
                      </w:rPr>
                    </w:pPr>
                    <w:r>
                      <w:rPr>
                        <w:rFonts w:ascii="Arial" w:hAnsi="Arial" w:cs="Arial"/>
                        <w:sz w:val="11"/>
                        <w:szCs w:val="11"/>
                      </w:rPr>
                      <w:t>4. ORDER NO.</w:t>
                    </w:r>
                  </w:p>
                </w:txbxContent>
              </v:textbox>
            </v:shape>
            <v:shape id="Text Box 1242" o:spid="_x0000_s1545" type="#_x0000_t202" style="position:absolute;left:7843;top:1146;width:1855;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" filled="f" stroked="f">
              <v:textbox inset="0,0,0,0">
                <w:txbxContent>
                  <w:p w14:paraId="3EFA9633" w14:textId="77777777" w:rsidR="001312F4" w:rsidRDefault="001312F4" w:rsidP="001312F4">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243" o:spid="_x0000_s1546" type="#_x0000_t202" style="position:absolute;left:10171;top:1146;width:2083;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" filled="f" stroked="f">
              <v:textbox inset="0,0,0,0">
                <w:txbxContent>
                  <w:p w14:paraId="2E60FB78" w14:textId="77777777" w:rsidR="001312F4" w:rsidRDefault="001312F4" w:rsidP="001312F4">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244" o:spid="_x0000_s1547" type="#_x0000_t202" style="position:absolute;left:3019;top:1746;width:62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" filled="f" stroked="f">
              <v:textbox inset="0,0,0,0">
                <w:txbxContent>
                  <w:p w14:paraId="599BF55F" w14:textId="77777777" w:rsidR="001312F4" w:rsidRDefault="001312F4" w:rsidP="001312F4">
                    <w:pPr>
                      <w:spacing w:after="0" w:line="240" w:lineRule="auto"/>
                      <w:rPr>
                        <w:rFonts w:ascii="Arial" w:hAnsi="Arial" w:cs="Arial"/>
                        <w:sz w:val="11"/>
                        <w:szCs w:val="11"/>
                      </w:rPr>
                    </w:pPr>
                    <w:r>
                      <w:rPr>
                        <w:rFonts w:ascii="Arial" w:hAnsi="Arial" w:cs="Arial"/>
                        <w:sz w:val="11"/>
                        <w:szCs w:val="11"/>
                      </w:rPr>
                      <w:t>a. NAME</w:t>
                    </w:r>
                  </w:p>
                </w:txbxContent>
              </v:textbox>
            </v:shape>
            <v:shape id="Text Box 1245" o:spid="_x0000_s1548" type="#_x0000_t202" style="position:absolute;left:7843;top:1746;width:254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" filled="f" stroked="f">
              <v:textbox inset="0,0,0,0">
                <w:txbxContent>
                  <w:p w14:paraId="4F2121FD" w14:textId="77777777" w:rsidR="001312F4" w:rsidRDefault="001312F4" w:rsidP="001312F4">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246" o:spid="_x0000_s1549" type="#_x0000_t202" style="position:absolute;left:10171;top:1746;width:195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" filled="f" stroked="f">
              <v:textbox inset="0,0,0,0">
                <w:txbxContent>
                  <w:p w14:paraId="4521D701" w14:textId="77777777" w:rsidR="001312F4" w:rsidRDefault="001312F4" w:rsidP="001312F4">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247" o:spid="_x0000_s1550" type="#_x0000_t202" style="position:absolute;left:10315;top:1890;width:399;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" filled="f" stroked="f">
              <v:textbox inset="0,0,0,0">
                <w:txbxContent>
                  <w:p w14:paraId="3E421103" w14:textId="77777777" w:rsidR="001312F4" w:rsidRDefault="001312F4" w:rsidP="001312F4">
                    <w:pPr>
                      <w:spacing w:after="0" w:line="240" w:lineRule="auto"/>
                      <w:rPr>
                        <w:rFonts w:ascii="Arial" w:hAnsi="Arial" w:cs="Arial"/>
                        <w:sz w:val="11"/>
                        <w:szCs w:val="11"/>
                      </w:rPr>
                    </w:pPr>
                    <w:r>
                      <w:rPr>
                        <w:rFonts w:ascii="Arial" w:hAnsi="Arial" w:cs="Arial"/>
                        <w:sz w:val="11"/>
                        <w:szCs w:val="11"/>
                      </w:rPr>
                      <w:t>TIME</w:t>
                    </w:r>
                  </w:p>
                </w:txbxContent>
              </v:textbox>
            </v:shape>
            <v:shape id="Text Box 1248" o:spid="_x0000_s1551" type="#_x0000_t202" style="position:absolute;left:379;top:2226;width:97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" filled="f" stroked="f">
              <v:textbox inset="0,0,0,0">
                <w:txbxContent>
                  <w:p w14:paraId="07937D28" w14:textId="77777777" w:rsidR="001312F4" w:rsidRDefault="001312F4" w:rsidP="001312F4">
                    <w:pPr>
                      <w:spacing w:after="0" w:line="240" w:lineRule="auto"/>
                      <w:rPr>
                        <w:rFonts w:ascii="Arial" w:hAnsi="Arial" w:cs="Arial"/>
                        <w:sz w:val="11"/>
                        <w:szCs w:val="11"/>
                      </w:rPr>
                    </w:pPr>
                    <w:r>
                      <w:rPr>
                        <w:rFonts w:ascii="Arial" w:hAnsi="Arial" w:cs="Arial"/>
                        <w:sz w:val="11"/>
                        <w:szCs w:val="11"/>
                      </w:rPr>
                      <w:t>9. ISSUED BY</w:t>
                    </w:r>
                  </w:p>
                </w:txbxContent>
              </v:textbox>
            </v:shape>
            <v:shape id="Text Box 1249" o:spid="_x0000_s1552" type="#_x0000_t202" style="position:absolute;left:4531;top:2226;width:47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KvqwwAAAN0AAAAPAAAAZHJzL2Rvd25yZXYueG1sRE9Na8JA&#10;EL0L/odlhN50Ywu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YNir6sMAAADdAAAADwAA&#10;AAAAAAAAAAAAAAAHAgAAZHJzL2Rvd25yZXYueG1sUEsFBgAAAAADAAMAtwAAAPcCAAAAAA==&#10;" filled="f" stroked="f">
              <v:textbox inset="0,0,0,0">
                <w:txbxContent>
                  <w:p w14:paraId="40350B92" w14:textId="77777777" w:rsidR="001312F4" w:rsidRDefault="001312F4" w:rsidP="001312F4">
                    <w:pPr>
                      <w:spacing w:after="0" w:line="240" w:lineRule="auto"/>
                      <w:rPr>
                        <w:rFonts w:ascii="Arial" w:hAnsi="Arial" w:cs="Arial"/>
                        <w:sz w:val="11"/>
                        <w:szCs w:val="11"/>
                      </w:rPr>
                    </w:pPr>
                    <w:r>
                      <w:rPr>
                        <w:rFonts w:ascii="Arial" w:hAnsi="Arial" w:cs="Arial"/>
                        <w:sz w:val="11"/>
                        <w:szCs w:val="11"/>
                      </w:rPr>
                      <w:t>CODE</w:t>
                    </w:r>
                  </w:p>
                </w:txbxContent>
              </v:textbox>
            </v:shape>
            <v:shape id="Text Box 1250" o:spid="_x0000_s1553" type="#_x0000_t202" style="position:absolute;left:6163;top:2226;width:1753;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OewwAAAN0AAAAPAAAAZHJzL2Rvd25yZXYueG1sRE9Na8JA&#10;EL0L/odlhN50Yym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7zEznsMAAADdAAAADwAA&#10;AAAAAAAAAAAAAAAHAgAAZHJzL2Rvd25yZXYueG1sUEsFBgAAAAADAAMAtwAAAPcCAAAAAA==&#10;" filled="f" stroked="f">
              <v:textbox inset="0,0,0,0">
                <w:txbxContent>
                  <w:p w14:paraId="4E09C80A" w14:textId="77777777" w:rsidR="001312F4" w:rsidRDefault="001312F4" w:rsidP="001312F4">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251" o:spid="_x0000_s1554" type="#_x0000_t202" style="position:absolute;left:7987;top:2250;width:146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YFwwAAAN0AAAAPAAAAZHJzL2Rvd25yZXYueG1sRE9Na8JA&#10;EL0L/odlhN50Y6G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gH2WBcMAAADdAAAADwAA&#10;AAAAAAAAAAAAAAAHAgAAZHJzL2Rvd25yZXYueG1sUEsFBgAAAAADAAMAtwAAAPcCAAAAAA==&#10;" filled="f" stroked="f">
              <v:textbox inset="0,0,0,0">
                <w:txbxContent>
                  <w:p w14:paraId="684C05F7"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252" o:spid="_x0000_s1555" type="#_x0000_t202" style="position:absolute;left:9427;top:2250;width:84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" filled="f" stroked="f">
              <v:textbox inset="0,0,0,0">
                <w:txbxContent>
                  <w:p w14:paraId="478DC8DF"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253" o:spid="_x0000_s1556" type="#_x0000_t202" style="position:absolute;left:10747;top:2250;width:56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" filled="f" stroked="f">
              <v:textbox inset="0,0,0,0">
                <w:txbxContent>
                  <w:p w14:paraId="255FDB52" w14:textId="77777777" w:rsidR="001312F4" w:rsidRDefault="001312F4" w:rsidP="001312F4">
                    <w:pPr>
                      <w:spacing w:after="0" w:line="240" w:lineRule="auto"/>
                      <w:rPr>
                        <w:rFonts w:ascii="Arial" w:hAnsi="Arial" w:cs="Arial"/>
                        <w:sz w:val="11"/>
                        <w:szCs w:val="11"/>
                      </w:rPr>
                    </w:pPr>
                    <w:r>
                      <w:rPr>
                        <w:rFonts w:ascii="Arial" w:hAnsi="Arial" w:cs="Arial"/>
                        <w:sz w:val="11"/>
                        <w:szCs w:val="11"/>
                      </w:rPr>
                      <w:t>% FOR:</w:t>
                    </w:r>
                  </w:p>
                </w:txbxContent>
              </v:textbox>
            </v:shape>
            <v:shape id="Text Box 1254" o:spid="_x0000_s1557" type="#_x0000_t202" style="position:absolute;left:6475;top:2504;width:128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" filled="f" stroked="f">
              <v:textbox inset="0,0,0,0">
                <w:txbxContent>
                  <w:p w14:paraId="696D9721" w14:textId="77777777" w:rsidR="001312F4" w:rsidRDefault="001312F4" w:rsidP="001312F4">
                    <w:pPr>
                      <w:spacing w:after="0" w:line="240" w:lineRule="auto"/>
                      <w:rPr>
                        <w:rFonts w:ascii="Arial" w:hAnsi="Arial" w:cs="Arial"/>
                        <w:sz w:val="11"/>
                        <w:szCs w:val="11"/>
                      </w:rPr>
                    </w:pPr>
                    <w:r>
                      <w:rPr>
                        <w:rFonts w:ascii="Arial" w:hAnsi="Arial" w:cs="Arial"/>
                        <w:sz w:val="11"/>
                        <w:szCs w:val="11"/>
                      </w:rPr>
                      <w:t>SMALL BUSINESS</w:t>
                    </w:r>
                  </w:p>
                </w:txbxContent>
              </v:textbox>
            </v:shape>
            <v:shape id="Text Box 1255" o:spid="_x0000_s1558" type="#_x0000_t202" style="position:absolute;left:6475;top:2744;width:125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" filled="f" stroked="f">
              <v:textbox inset="0,0,0,0">
                <w:txbxContent>
                  <w:p w14:paraId="2C4BABA0" w14:textId="77777777" w:rsidR="001312F4" w:rsidRDefault="001312F4" w:rsidP="001312F4">
                    <w:pPr>
                      <w:spacing w:after="0" w:line="240" w:lineRule="auto"/>
                      <w:rPr>
                        <w:rFonts w:ascii="Arial" w:hAnsi="Arial" w:cs="Arial"/>
                        <w:sz w:val="11"/>
                        <w:szCs w:val="11"/>
                      </w:rPr>
                    </w:pPr>
                    <w:r>
                      <w:rPr>
                        <w:rFonts w:ascii="Arial" w:hAnsi="Arial" w:cs="Arial"/>
                        <w:sz w:val="11"/>
                        <w:szCs w:val="11"/>
                      </w:rPr>
                      <w:t>HUBZONE SMALL</w:t>
                    </w:r>
                  </w:p>
                </w:txbxContent>
              </v:textbox>
            </v:shape>
            <v:shape id="Text Box 1256" o:spid="_x0000_s1559" type="#_x0000_t202" style="position:absolute;left:6475;top:2864;width:77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" filled="f" stroked="f">
              <v:textbox inset="0,0,0,0">
                <w:txbxContent>
                  <w:p w14:paraId="6E03DC68" w14:textId="77777777" w:rsidR="001312F4" w:rsidRDefault="001312F4" w:rsidP="001312F4">
                    <w:pPr>
                      <w:spacing w:after="0" w:line="240" w:lineRule="auto"/>
                      <w:rPr>
                        <w:rFonts w:ascii="Arial" w:hAnsi="Arial" w:cs="Arial"/>
                        <w:sz w:val="11"/>
                        <w:szCs w:val="11"/>
                      </w:rPr>
                    </w:pPr>
                    <w:r>
                      <w:rPr>
                        <w:rFonts w:ascii="Arial" w:hAnsi="Arial" w:cs="Arial"/>
                        <w:sz w:val="11"/>
                        <w:szCs w:val="11"/>
                      </w:rPr>
                      <w:t>BUSINESS</w:t>
                    </w:r>
                  </w:p>
                </w:txbxContent>
              </v:textbox>
            </v:shape>
            <v:shape id="Text Box 1257" o:spid="_x0000_s1560" type="#_x0000_t202" style="position:absolute;left:6475;top:3080;width:143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" filled="f" stroked="f">
              <v:textbox inset="0,0,0,0">
                <w:txbxContent>
                  <w:p w14:paraId="252B8655" w14:textId="77777777" w:rsidR="001312F4" w:rsidRDefault="001312F4" w:rsidP="001312F4">
                    <w:pPr>
                      <w:spacing w:after="0" w:line="240" w:lineRule="auto"/>
                      <w:rPr>
                        <w:rFonts w:ascii="Arial" w:hAnsi="Arial" w:cs="Arial"/>
                        <w:sz w:val="11"/>
                        <w:szCs w:val="11"/>
                      </w:rPr>
                    </w:pPr>
                    <w:r>
                      <w:rPr>
                        <w:rFonts w:ascii="Arial" w:hAnsi="Arial" w:cs="Arial"/>
                        <w:sz w:val="11"/>
                        <w:szCs w:val="11"/>
                      </w:rPr>
                      <w:t>SERVICE-DISABLED</w:t>
                    </w:r>
                  </w:p>
                </w:txbxContent>
              </v:textbox>
            </v:shape>
            <v:shape id="Text Box 1258" o:spid="_x0000_s1561" type="#_x0000_t202" style="position:absolute;left:6475;top:3224;width:132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" filled="f" stroked="f">
              <v:textbox inset="0,0,0,0">
                <w:txbxContent>
                  <w:p w14:paraId="11CD2ACC" w14:textId="77777777" w:rsidR="001312F4" w:rsidRDefault="001312F4" w:rsidP="001312F4">
                    <w:pPr>
                      <w:spacing w:after="0" w:line="240" w:lineRule="auto"/>
                      <w:rPr>
                        <w:rFonts w:ascii="Arial" w:hAnsi="Arial" w:cs="Arial"/>
                        <w:sz w:val="11"/>
                        <w:szCs w:val="11"/>
                      </w:rPr>
                    </w:pPr>
                    <w:r>
                      <w:rPr>
                        <w:rFonts w:ascii="Arial" w:hAnsi="Arial" w:cs="Arial"/>
                        <w:sz w:val="11"/>
                        <w:szCs w:val="11"/>
                      </w:rPr>
                      <w:t>VETERAN-OWNED</w:t>
                    </w:r>
                  </w:p>
                </w:txbxContent>
              </v:textbox>
            </v:shape>
            <v:shape id="Text Box 1259" o:spid="_x0000_s1562" type="#_x0000_t202" style="position:absolute;left:6475;top:3368;width:128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" filled="f" stroked="f">
              <v:textbox inset="0,0,0,0">
                <w:txbxContent>
                  <w:p w14:paraId="06EF8544" w14:textId="77777777" w:rsidR="001312F4" w:rsidRDefault="001312F4" w:rsidP="001312F4">
                    <w:pPr>
                      <w:spacing w:after="0" w:line="240" w:lineRule="auto"/>
                      <w:rPr>
                        <w:rFonts w:ascii="Arial" w:hAnsi="Arial" w:cs="Arial"/>
                        <w:sz w:val="11"/>
                        <w:szCs w:val="11"/>
                      </w:rPr>
                    </w:pPr>
                    <w:r>
                      <w:rPr>
                        <w:rFonts w:ascii="Arial" w:hAnsi="Arial" w:cs="Arial"/>
                        <w:sz w:val="11"/>
                        <w:szCs w:val="11"/>
                      </w:rPr>
                      <w:t>SMALL BUSINESS</w:t>
                    </w:r>
                  </w:p>
                </w:txbxContent>
              </v:textbox>
            </v:shape>
            <v:shape id="Text Box 1260" o:spid="_x0000_s1563" type="#_x0000_t202" style="position:absolute;left:7987;top:2466;width:2469;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" filled="f" stroked="f">
              <v:textbox inset="0,0,0,0">
                <w:txbxContent>
                  <w:p w14:paraId="2DD83B2D" w14:textId="77777777" w:rsidR="001312F4" w:rsidRDefault="001312F4" w:rsidP="001312F4">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261" o:spid="_x0000_s1564" type="#_x0000_t202" style="position:absolute;left:7987;top:2610;width:331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" filled="f" stroked="f">
              <v:textbox inset="0,0,0,0">
                <w:txbxContent>
                  <w:p w14:paraId="5B62ED09" w14:textId="77777777" w:rsidR="001312F4" w:rsidRDefault="001312F4" w:rsidP="001312F4">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262" o:spid="_x0000_s1565" type="#_x0000_t202" style="position:absolute;left:7987;top:2754;width:205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" filled="f" stroked="f">
              <v:textbox inset="0,0,0,0">
                <w:txbxContent>
                  <w:p w14:paraId="7D2C5B3E" w14:textId="77777777" w:rsidR="001312F4" w:rsidRDefault="001312F4" w:rsidP="001312F4">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263" o:spid="_x0000_s1566" type="#_x0000_t202" style="position:absolute;left:7987;top:2922;width:69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" filled="f" stroked="f">
              <v:textbox inset="0,0,0,0">
                <w:txbxContent>
                  <w:p w14:paraId="29B545B9" w14:textId="77777777" w:rsidR="001312F4" w:rsidRDefault="001312F4" w:rsidP="001312F4">
                    <w:pPr>
                      <w:spacing w:after="0" w:line="240" w:lineRule="auto"/>
                      <w:rPr>
                        <w:rFonts w:ascii="Arial" w:hAnsi="Arial" w:cs="Arial"/>
                        <w:sz w:val="11"/>
                        <w:szCs w:val="11"/>
                      </w:rPr>
                    </w:pPr>
                    <w:r>
                      <w:rPr>
                        <w:rFonts w:ascii="Arial" w:hAnsi="Arial" w:cs="Arial"/>
                        <w:sz w:val="11"/>
                        <w:szCs w:val="11"/>
                      </w:rPr>
                      <w:t>EDWOSB</w:t>
                    </w:r>
                  </w:p>
                </w:txbxContent>
              </v:textbox>
            </v:shape>
            <v:shape id="Text Box 1264" o:spid="_x0000_s1567" type="#_x0000_t202" style="position:absolute;left:7987;top:3378;width:32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" filled="f" stroked="f">
              <v:textbox inset="0,0,0,0">
                <w:txbxContent>
                  <w:p w14:paraId="2A4088C6" w14:textId="77777777" w:rsidR="001312F4" w:rsidRDefault="001312F4" w:rsidP="001312F4">
                    <w:pPr>
                      <w:spacing w:after="0" w:line="240" w:lineRule="auto"/>
                      <w:rPr>
                        <w:rFonts w:ascii="Arial" w:hAnsi="Arial" w:cs="Arial"/>
                        <w:sz w:val="11"/>
                        <w:szCs w:val="11"/>
                      </w:rPr>
                    </w:pPr>
                    <w:r>
                      <w:rPr>
                        <w:rFonts w:ascii="Arial" w:hAnsi="Arial" w:cs="Arial"/>
                        <w:sz w:val="11"/>
                        <w:szCs w:val="11"/>
                      </w:rPr>
                      <w:t>8(A)</w:t>
                    </w:r>
                  </w:p>
                </w:txbxContent>
              </v:textbox>
            </v:shape>
            <v:shape id="Text Box 1265" o:spid="_x0000_s1568" type="#_x0000_t202" style="position:absolute;left:10195;top:2802;width:533;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" filled="f" stroked="f">
              <v:textbox inset="0,0,0,0">
                <w:txbxContent>
                  <w:p w14:paraId="08CBE11C" w14:textId="77777777" w:rsidR="001312F4" w:rsidRDefault="001312F4" w:rsidP="001312F4">
                    <w:pPr>
                      <w:spacing w:after="0" w:line="240" w:lineRule="auto"/>
                      <w:rPr>
                        <w:rFonts w:ascii="Arial" w:hAnsi="Arial" w:cs="Arial"/>
                        <w:sz w:val="11"/>
                        <w:szCs w:val="11"/>
                      </w:rPr>
                    </w:pPr>
                    <w:r>
                      <w:rPr>
                        <w:rFonts w:ascii="Arial" w:hAnsi="Arial" w:cs="Arial"/>
                        <w:sz w:val="11"/>
                        <w:szCs w:val="11"/>
                      </w:rPr>
                      <w:t>NAICS:</w:t>
                    </w:r>
                  </w:p>
                </w:txbxContent>
              </v:textbox>
            </v:shape>
            <v:shape id="Text Box 1266" o:spid="_x0000_s1569" type="#_x0000_t202" style="position:absolute;left:10195;top:3138;width:1233;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" filled="f" stroked="f">
              <v:textbox inset="0,0,0,0">
                <w:txbxContent>
                  <w:p w14:paraId="1087A619" w14:textId="77777777" w:rsidR="001312F4" w:rsidRDefault="001312F4" w:rsidP="001312F4">
                    <w:pPr>
                      <w:spacing w:after="0" w:line="240" w:lineRule="auto"/>
                      <w:rPr>
                        <w:rFonts w:ascii="Arial" w:hAnsi="Arial" w:cs="Arial"/>
                        <w:sz w:val="11"/>
                        <w:szCs w:val="11"/>
                      </w:rPr>
                    </w:pPr>
                    <w:r>
                      <w:rPr>
                        <w:rFonts w:ascii="Arial" w:hAnsi="Arial" w:cs="Arial"/>
                        <w:sz w:val="11"/>
                        <w:szCs w:val="11"/>
                      </w:rPr>
                      <w:t>SIZE STANDARD:</w:t>
                    </w:r>
                  </w:p>
                </w:txbxContent>
              </v:textbox>
            </v:shape>
            <v:shape id="Text Box 1267" o:spid="_x0000_s1570" type="#_x0000_t202" style="position:absolute;left:379;top:3714;width:236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" filled="f" stroked="f">
              <v:textbox inset="0,0,0,0">
                <w:txbxContent>
                  <w:p w14:paraId="3EFBC607" w14:textId="77777777" w:rsidR="001312F4" w:rsidRDefault="001312F4" w:rsidP="001312F4">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268" o:spid="_x0000_s1571" type="#_x0000_t202" style="position:absolute;left:499;top:3834;width:169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" filled="f" stroked="f">
              <v:textbox inset="0,0,0,0">
                <w:txbxContent>
                  <w:p w14:paraId="5BE8D62E" w14:textId="77777777" w:rsidR="001312F4" w:rsidRDefault="001312F4" w:rsidP="001312F4">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269" o:spid="_x0000_s1572" type="#_x0000_t202" style="position:absolute;left:499;top:3954;width:66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" filled="f" stroked="f">
              <v:textbox inset="0,0,0,0">
                <w:txbxContent>
                  <w:p w14:paraId="0E6D822C" w14:textId="77777777" w:rsidR="001312F4" w:rsidRDefault="001312F4" w:rsidP="001312F4">
                    <w:pPr>
                      <w:spacing w:after="0" w:line="240" w:lineRule="auto"/>
                      <w:rPr>
                        <w:rFonts w:ascii="Arial" w:hAnsi="Arial" w:cs="Arial"/>
                        <w:sz w:val="11"/>
                        <w:szCs w:val="11"/>
                      </w:rPr>
                    </w:pPr>
                    <w:r>
                      <w:rPr>
                        <w:rFonts w:ascii="Arial" w:hAnsi="Arial" w:cs="Arial"/>
                        <w:sz w:val="11"/>
                        <w:szCs w:val="11"/>
                      </w:rPr>
                      <w:t>MARKED</w:t>
                    </w:r>
                  </w:p>
                </w:txbxContent>
              </v:textbox>
            </v:shape>
            <v:shape id="Text Box 1270" o:spid="_x0000_s1573" type="#_x0000_t202" style="position:absolute;left:931;top:4242;width:1155;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" filled="f" stroked="f">
              <v:textbox inset="0,0,0,0">
                <w:txbxContent>
                  <w:p w14:paraId="1A279533" w14:textId="77777777" w:rsidR="001312F4" w:rsidRDefault="001312F4" w:rsidP="001312F4">
                    <w:pPr>
                      <w:spacing w:after="0" w:line="240" w:lineRule="auto"/>
                      <w:rPr>
                        <w:rFonts w:ascii="Arial" w:hAnsi="Arial" w:cs="Arial"/>
                        <w:sz w:val="11"/>
                        <w:szCs w:val="11"/>
                      </w:rPr>
                    </w:pPr>
                    <w:r>
                      <w:rPr>
                        <w:rFonts w:ascii="Arial" w:hAnsi="Arial" w:cs="Arial"/>
                        <w:sz w:val="11"/>
                        <w:szCs w:val="11"/>
                      </w:rPr>
                      <w:t>SEE SCHEDULE</w:t>
                    </w:r>
                  </w:p>
                </w:txbxContent>
              </v:textbox>
            </v:shape>
            <v:shape id="Text Box 1271" o:spid="_x0000_s1574" type="#_x0000_t202" style="position:absolute;left:3043;top:3714;width:157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" filled="f" stroked="f">
              <v:textbox inset="0,0,0,0">
                <w:txbxContent>
                  <w:p w14:paraId="7B937661" w14:textId="77777777" w:rsidR="001312F4" w:rsidRDefault="001312F4" w:rsidP="001312F4">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272" o:spid="_x0000_s1575" type="#_x0000_t202" style="position:absolute;left:6547;top:3882;width:191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" filled="f" stroked="f">
              <v:textbox inset="0,0,0,0">
                <w:txbxContent>
                  <w:p w14:paraId="6331518F"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273" o:spid="_x0000_s1576" type="#_x0000_t202" style="position:absolute;left:6811;top:4026;width:163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" filled="f" stroked="f">
              <v:textbox inset="0,0,0,0">
                <w:txbxContent>
                  <w:p w14:paraId="7612D18F" w14:textId="77777777" w:rsidR="001312F4" w:rsidRDefault="001312F4" w:rsidP="001312F4">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274" o:spid="_x0000_s1577" type="#_x0000_t202" style="position:absolute;left:6811;top:4170;width:134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" filled="f" stroked="f">
              <v:textbox inset="0,0,0,0">
                <w:txbxContent>
                  <w:p w14:paraId="4AFE4965" w14:textId="77777777" w:rsidR="001312F4" w:rsidRDefault="001312F4" w:rsidP="001312F4">
                    <w:pPr>
                      <w:spacing w:after="0" w:line="240" w:lineRule="auto"/>
                      <w:rPr>
                        <w:rFonts w:ascii="Arial" w:hAnsi="Arial" w:cs="Arial"/>
                        <w:sz w:val="11"/>
                        <w:szCs w:val="11"/>
                      </w:rPr>
                    </w:pPr>
                    <w:r>
                      <w:rPr>
                        <w:rFonts w:ascii="Arial" w:hAnsi="Arial" w:cs="Arial"/>
                        <w:sz w:val="11"/>
                        <w:szCs w:val="11"/>
                      </w:rPr>
                      <w:t>DPAS (15 CFR 700)</w:t>
                    </w:r>
                  </w:p>
                </w:txbxContent>
              </v:textbox>
            </v:shape>
            <v:shape id="Text Box 1275" o:spid="_x0000_s1578" type="#_x0000_t202" style="position:absolute;left:8827;top:3714;width:91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" filled="f" stroked="f">
              <v:textbox inset="0,0,0,0">
                <w:txbxContent>
                  <w:p w14:paraId="185277A5" w14:textId="77777777" w:rsidR="001312F4" w:rsidRDefault="001312F4" w:rsidP="001312F4">
                    <w:pPr>
                      <w:spacing w:after="0" w:line="240" w:lineRule="auto"/>
                      <w:rPr>
                        <w:rFonts w:ascii="Arial" w:hAnsi="Arial" w:cs="Arial"/>
                        <w:sz w:val="11"/>
                        <w:szCs w:val="11"/>
                      </w:rPr>
                    </w:pPr>
                    <w:r>
                      <w:rPr>
                        <w:rFonts w:ascii="Arial" w:hAnsi="Arial" w:cs="Arial"/>
                        <w:sz w:val="11"/>
                        <w:szCs w:val="11"/>
                      </w:rPr>
                      <w:t>13b. RATING</w:t>
                    </w:r>
                  </w:p>
                </w:txbxContent>
              </v:textbox>
            </v:shape>
            <v:shape id="Text Box 1276" o:spid="_x0000_s1579" type="#_x0000_t202" style="position:absolute;left:8827;top:4146;width:217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" filled="f" stroked="f">
              <v:textbox inset="0,0,0,0">
                <w:txbxContent>
                  <w:p w14:paraId="2EC4A127" w14:textId="77777777" w:rsidR="001312F4" w:rsidRDefault="001312F4" w:rsidP="001312F4">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277" o:spid="_x0000_s1580" type="#_x0000_t202" style="position:absolute;left:9163;top:4338;width:3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" filled="f" stroked="f">
              <v:textbox inset="0,0,0,0">
                <w:txbxContent>
                  <w:p w14:paraId="48670F16" w14:textId="77777777" w:rsidR="001312F4" w:rsidRDefault="001312F4" w:rsidP="001312F4">
                    <w:pPr>
                      <w:spacing w:after="0" w:line="240" w:lineRule="auto"/>
                      <w:rPr>
                        <w:rFonts w:ascii="Arial" w:hAnsi="Arial" w:cs="Arial"/>
                        <w:sz w:val="11"/>
                        <w:szCs w:val="11"/>
                      </w:rPr>
                    </w:pPr>
                    <w:r>
                      <w:rPr>
                        <w:rFonts w:ascii="Arial" w:hAnsi="Arial" w:cs="Arial"/>
                        <w:sz w:val="11"/>
                        <w:szCs w:val="11"/>
                      </w:rPr>
                      <w:t>RFQ</w:t>
                    </w:r>
                  </w:p>
                </w:txbxContent>
              </v:textbox>
            </v:shape>
            <v:shape id="Text Box 1278" o:spid="_x0000_s1581" type="#_x0000_t202" style="position:absolute;left:9979;top:4338;width:28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" filled="f" stroked="f">
              <v:textbox inset="0,0,0,0">
                <w:txbxContent>
                  <w:p w14:paraId="34BAA87E" w14:textId="77777777" w:rsidR="001312F4" w:rsidRDefault="001312F4" w:rsidP="001312F4">
                    <w:pPr>
                      <w:spacing w:after="0" w:line="240" w:lineRule="auto"/>
                      <w:rPr>
                        <w:rFonts w:ascii="Arial" w:hAnsi="Arial" w:cs="Arial"/>
                        <w:sz w:val="11"/>
                        <w:szCs w:val="11"/>
                      </w:rPr>
                    </w:pPr>
                    <w:r>
                      <w:rPr>
                        <w:rFonts w:ascii="Arial" w:hAnsi="Arial" w:cs="Arial"/>
                        <w:sz w:val="11"/>
                        <w:szCs w:val="11"/>
                      </w:rPr>
                      <w:t>IFB</w:t>
                    </w:r>
                  </w:p>
                </w:txbxContent>
              </v:textbox>
            </v:shape>
            <v:shape id="Text Box 1279" o:spid="_x0000_s1582" type="#_x0000_t202" style="position:absolute;left:10771;top:4338;width:34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" filled="f" stroked="f">
              <v:textbox inset="0,0,0,0">
                <w:txbxContent>
                  <w:p w14:paraId="77DEBA05" w14:textId="77777777" w:rsidR="001312F4" w:rsidRDefault="001312F4" w:rsidP="001312F4">
                    <w:pPr>
                      <w:spacing w:after="0" w:line="240" w:lineRule="auto"/>
                      <w:rPr>
                        <w:rFonts w:ascii="Arial" w:hAnsi="Arial" w:cs="Arial"/>
                        <w:sz w:val="11"/>
                        <w:szCs w:val="11"/>
                      </w:rPr>
                    </w:pPr>
                    <w:r>
                      <w:rPr>
                        <w:rFonts w:ascii="Arial" w:hAnsi="Arial" w:cs="Arial"/>
                        <w:sz w:val="11"/>
                        <w:szCs w:val="11"/>
                      </w:rPr>
                      <w:t>RFP</w:t>
                    </w:r>
                  </w:p>
                </w:txbxContent>
              </v:textbox>
            </v:shape>
            <v:shape id="Text Box 1280" o:spid="_x0000_s1583" type="#_x0000_t202" style="position:absolute;left:379;top:4554;width:1139;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" filled="f" stroked="f">
              <v:textbox inset="0,0,0,0">
                <w:txbxContent>
                  <w:p w14:paraId="36934043"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281" o:spid="_x0000_s1584" type="#_x0000_t202" style="position:absolute;left:4531;top:4554;width:47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" filled="f" stroked="f">
              <v:textbox inset="0,0,0,0">
                <w:txbxContent>
                  <w:p w14:paraId="4A151A4A" w14:textId="77777777" w:rsidR="001312F4" w:rsidRDefault="001312F4" w:rsidP="001312F4">
                    <w:pPr>
                      <w:spacing w:after="0" w:line="240" w:lineRule="auto"/>
                      <w:rPr>
                        <w:rFonts w:ascii="Arial" w:hAnsi="Arial" w:cs="Arial"/>
                        <w:sz w:val="11"/>
                        <w:szCs w:val="11"/>
                      </w:rPr>
                    </w:pPr>
                    <w:r>
                      <w:rPr>
                        <w:rFonts w:ascii="Arial" w:hAnsi="Arial" w:cs="Arial"/>
                        <w:sz w:val="11"/>
                        <w:szCs w:val="11"/>
                      </w:rPr>
                      <w:t>CODE</w:t>
                    </w:r>
                  </w:p>
                </w:txbxContent>
              </v:textbox>
            </v:shape>
            <v:shape id="Text Box 1282" o:spid="_x0000_s1585" type="#_x0000_t202" style="position:absolute;left:6163;top:4554;width:1595;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" filled="f" stroked="f">
              <v:textbox inset="0,0,0,0">
                <w:txbxContent>
                  <w:p w14:paraId="269E5B75" w14:textId="77777777" w:rsidR="001312F4" w:rsidRDefault="001312F4" w:rsidP="001312F4">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283" o:spid="_x0000_s1586" type="#_x0000_t202" style="position:absolute;left:10243;top:4554;width:47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" filled="f" stroked="f">
              <v:textbox inset="0,0,0,0">
                <w:txbxContent>
                  <w:p w14:paraId="2427516D" w14:textId="77777777" w:rsidR="001312F4" w:rsidRDefault="001312F4" w:rsidP="001312F4">
                    <w:pPr>
                      <w:spacing w:after="0" w:line="240" w:lineRule="auto"/>
                      <w:rPr>
                        <w:rFonts w:ascii="Arial" w:hAnsi="Arial" w:cs="Arial"/>
                        <w:sz w:val="11"/>
                        <w:szCs w:val="11"/>
                      </w:rPr>
                    </w:pPr>
                    <w:r>
                      <w:rPr>
                        <w:rFonts w:ascii="Arial" w:hAnsi="Arial" w:cs="Arial"/>
                        <w:sz w:val="11"/>
                        <w:szCs w:val="11"/>
                      </w:rPr>
                      <w:t>CODE</w:t>
                    </w:r>
                  </w:p>
                </w:txbxContent>
              </v:textbox>
            </v:shape>
            <v:shape id="Text Box 1284" o:spid="_x0000_s1587" type="#_x0000_t202" style="position:absolute;left:379;top:5754;width:210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" filled="f" stroked="f">
              <v:textbox inset="0,0,0,0">
                <w:txbxContent>
                  <w:p w14:paraId="136B85BD" w14:textId="77777777" w:rsidR="001312F4" w:rsidRDefault="001312F4" w:rsidP="001312F4">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285" o:spid="_x0000_s1588" type="#_x0000_t202" style="position:absolute;left:2179;top:5754;width:47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" filled="f" stroked="f">
              <v:textbox inset="0,0,0,0">
                <w:txbxContent>
                  <w:p w14:paraId="1EF64D8C" w14:textId="77777777" w:rsidR="001312F4" w:rsidRDefault="001312F4" w:rsidP="001312F4">
                    <w:pPr>
                      <w:spacing w:after="0" w:line="240" w:lineRule="auto"/>
                      <w:rPr>
                        <w:rFonts w:ascii="Arial" w:hAnsi="Arial" w:cs="Arial"/>
                        <w:sz w:val="11"/>
                        <w:szCs w:val="11"/>
                      </w:rPr>
                    </w:pPr>
                    <w:r>
                      <w:rPr>
                        <w:rFonts w:ascii="Arial" w:hAnsi="Arial" w:cs="Arial"/>
                        <w:sz w:val="11"/>
                        <w:szCs w:val="11"/>
                      </w:rPr>
                      <w:t>CODE</w:t>
                    </w:r>
                  </w:p>
                </w:txbxContent>
              </v:textbox>
            </v:shape>
            <v:shape id="Text Box 1286" o:spid="_x0000_s1589" type="#_x0000_t202" style="position:absolute;left:4099;top:5754;width:113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" filled="f" stroked="f">
              <v:textbox inset="0,0,0,0">
                <w:txbxContent>
                  <w:p w14:paraId="6A09BBF0" w14:textId="77777777" w:rsidR="001312F4" w:rsidRDefault="001312F4" w:rsidP="001312F4">
                    <w:pPr>
                      <w:spacing w:after="0" w:line="240" w:lineRule="auto"/>
                      <w:rPr>
                        <w:rFonts w:ascii="Arial" w:hAnsi="Arial" w:cs="Arial"/>
                        <w:sz w:val="11"/>
                        <w:szCs w:val="11"/>
                      </w:rPr>
                    </w:pPr>
                    <w:r>
                      <w:rPr>
                        <w:rFonts w:ascii="Arial" w:hAnsi="Arial" w:cs="Arial"/>
                        <w:sz w:val="11"/>
                        <w:szCs w:val="11"/>
                      </w:rPr>
                      <w:t>FACILITY CODE</w:t>
                    </w:r>
                  </w:p>
                </w:txbxContent>
              </v:textbox>
            </v:shape>
            <v:shape id="Text Box 1287" o:spid="_x0000_s1590" type="#_x0000_t202" style="position:absolute;left:6163;top:5754;width:2335;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" filled="f" stroked="f">
              <v:textbox inset="0,0,0,0">
                <w:txbxContent>
                  <w:p w14:paraId="127BDC5A" w14:textId="77777777" w:rsidR="001312F4" w:rsidRDefault="001312F4" w:rsidP="001312F4">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288" o:spid="_x0000_s1591" type="#_x0000_t202" style="position:absolute;left:10099;top:5754;width:47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" filled="f" stroked="f">
              <v:textbox inset="0,0,0,0">
                <w:txbxContent>
                  <w:p w14:paraId="34C12D55" w14:textId="77777777" w:rsidR="001312F4" w:rsidRDefault="001312F4" w:rsidP="001312F4">
                    <w:pPr>
                      <w:spacing w:after="0" w:line="240" w:lineRule="auto"/>
                      <w:rPr>
                        <w:rFonts w:ascii="Arial" w:hAnsi="Arial" w:cs="Arial"/>
                        <w:sz w:val="11"/>
                        <w:szCs w:val="11"/>
                      </w:rPr>
                    </w:pPr>
                    <w:r>
                      <w:rPr>
                        <w:rFonts w:ascii="Arial" w:hAnsi="Arial" w:cs="Arial"/>
                        <w:sz w:val="11"/>
                        <w:szCs w:val="11"/>
                      </w:rPr>
                      <w:t>CODE</w:t>
                    </w:r>
                  </w:p>
                </w:txbxContent>
              </v:textbox>
            </v:shape>
            <v:shape id="Text Box 1289" o:spid="_x0000_s1592" type="#_x0000_t202" style="position:absolute;left:379;top:7554;width:121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" filled="f" stroked="f">
              <v:textbox inset="0,0,0,0">
                <w:txbxContent>
                  <w:p w14:paraId="71F4D80A" w14:textId="77777777" w:rsidR="001312F4" w:rsidRDefault="001312F4" w:rsidP="001312F4">
                    <w:pPr>
                      <w:spacing w:after="0" w:line="240" w:lineRule="auto"/>
                      <w:rPr>
                        <w:rFonts w:ascii="Arial" w:hAnsi="Arial" w:cs="Arial"/>
                        <w:sz w:val="11"/>
                        <w:szCs w:val="11"/>
                      </w:rPr>
                    </w:pPr>
                    <w:r>
                      <w:rPr>
                        <w:rFonts w:ascii="Arial" w:hAnsi="Arial" w:cs="Arial"/>
                        <w:sz w:val="11"/>
                        <w:szCs w:val="11"/>
                      </w:rPr>
                      <w:t>TELEPHONE NO.</w:t>
                    </w:r>
                  </w:p>
                </w:txbxContent>
              </v:textbox>
            </v:shape>
            <v:shape id="Text Box 1290" o:spid="_x0000_s1593" type="#_x0000_t202" style="position:absolute;left:4027;top:7554;width:50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" filled="f" stroked="f">
              <v:textbox inset="0,0,0,0">
                <w:txbxContent>
                  <w:p w14:paraId="5910E062" w14:textId="77777777" w:rsidR="001312F4" w:rsidRDefault="001312F4" w:rsidP="001312F4">
                    <w:pPr>
                      <w:spacing w:after="0" w:line="240" w:lineRule="auto"/>
                      <w:rPr>
                        <w:rFonts w:ascii="Arial" w:hAnsi="Arial" w:cs="Arial"/>
                        <w:sz w:val="11"/>
                        <w:szCs w:val="11"/>
                      </w:rPr>
                    </w:pPr>
                    <w:r>
                      <w:rPr>
                        <w:rFonts w:ascii="Arial" w:hAnsi="Arial" w:cs="Arial"/>
                        <w:sz w:val="11"/>
                        <w:szCs w:val="11"/>
                      </w:rPr>
                      <w:t>DUNS:</w:t>
                    </w:r>
                  </w:p>
                </w:txbxContent>
              </v:textbox>
            </v:shape>
            <v:shape id="Text Box 1291" o:spid="_x0000_s1594" type="#_x0000_t202" style="position:absolute;left:5227;top:7554;width:663;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" filled="f" stroked="f">
              <v:textbox inset="0,0,0,0">
                <w:txbxContent>
                  <w:p w14:paraId="777CE70A" w14:textId="77777777" w:rsidR="001312F4" w:rsidRDefault="001312F4" w:rsidP="001312F4">
                    <w:pPr>
                      <w:spacing w:after="0" w:line="240" w:lineRule="auto"/>
                      <w:rPr>
                        <w:rFonts w:ascii="Arial" w:hAnsi="Arial" w:cs="Arial"/>
                        <w:sz w:val="11"/>
                        <w:szCs w:val="11"/>
                      </w:rPr>
                    </w:pPr>
                    <w:r>
                      <w:rPr>
                        <w:rFonts w:ascii="Arial" w:hAnsi="Arial" w:cs="Arial"/>
                        <w:sz w:val="11"/>
                        <w:szCs w:val="11"/>
                      </w:rPr>
                      <w:t>DUNS+4:</w:t>
                    </w:r>
                  </w:p>
                </w:txbxContent>
              </v:textbox>
            </v:shape>
            <v:shape id="Text Box 1292" o:spid="_x0000_s1595" type="#_x0000_t202" style="position:absolute;left:6163;top:7146;width:60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" filled="f" stroked="f">
              <v:textbox inset="0,0,0,0">
                <w:txbxContent>
                  <w:p w14:paraId="0DB869DD" w14:textId="77777777" w:rsidR="001312F4" w:rsidRDefault="001312F4" w:rsidP="001312F4">
                    <w:pPr>
                      <w:spacing w:after="0" w:line="240" w:lineRule="auto"/>
                      <w:rPr>
                        <w:rFonts w:ascii="Arial" w:hAnsi="Arial" w:cs="Arial"/>
                        <w:sz w:val="11"/>
                        <w:szCs w:val="11"/>
                      </w:rPr>
                    </w:pPr>
                    <w:r>
                      <w:rPr>
                        <w:rFonts w:ascii="Arial" w:hAnsi="Arial" w:cs="Arial"/>
                        <w:sz w:val="11"/>
                        <w:szCs w:val="11"/>
                      </w:rPr>
                      <w:t>PHONE:</w:t>
                    </w:r>
                  </w:p>
                </w:txbxContent>
              </v:textbox>
            </v:shape>
            <v:shape id="Text Box 1293" o:spid="_x0000_s1596" type="#_x0000_t202" style="position:absolute;left:8995;top:7146;width:37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" filled="f" stroked="f">
              <v:textbox inset="0,0,0,0">
                <w:txbxContent>
                  <w:p w14:paraId="76C2073E" w14:textId="77777777" w:rsidR="001312F4" w:rsidRDefault="001312F4" w:rsidP="001312F4">
                    <w:pPr>
                      <w:spacing w:after="0" w:line="240" w:lineRule="auto"/>
                      <w:rPr>
                        <w:rFonts w:ascii="Arial" w:hAnsi="Arial" w:cs="Arial"/>
                        <w:sz w:val="11"/>
                        <w:szCs w:val="11"/>
                      </w:rPr>
                    </w:pPr>
                    <w:r>
                      <w:rPr>
                        <w:rFonts w:ascii="Arial" w:hAnsi="Arial" w:cs="Arial"/>
                        <w:sz w:val="11"/>
                        <w:szCs w:val="11"/>
                      </w:rPr>
                      <w:t>FAX:</w:t>
                    </w:r>
                  </w:p>
                </w:txbxContent>
              </v:textbox>
            </v:shape>
            <v:shape id="Text Box 1294" o:spid="_x0000_s1597" type="#_x0000_t202" style="position:absolute;left:667;top:7938;width:5529;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" filled="f" stroked="f">
              <v:textbox inset="0,0,0,0">
                <w:txbxContent>
                  <w:p w14:paraId="0C9CCC10" w14:textId="77777777" w:rsidR="001312F4" w:rsidRDefault="001312F4" w:rsidP="001312F4">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295" o:spid="_x0000_s1598" type="#_x0000_t202" style="position:absolute;left:6163;top:7746;width:672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" filled="f" stroked="f">
              <v:textbox inset="0,0,0,0">
                <w:txbxContent>
                  <w:p w14:paraId="764D4312" w14:textId="77777777" w:rsidR="001312F4" w:rsidRDefault="001312F4" w:rsidP="001312F4">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1296" o:spid="_x0000_s1599" type="#_x0000_t202" style="position:absolute;left:8275;top:7938;width:120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" filled="f" stroked="f">
              <v:textbox inset="0,0,0,0">
                <w:txbxContent>
                  <w:p w14:paraId="0D1311C3" w14:textId="77777777" w:rsidR="001312F4" w:rsidRDefault="001312F4" w:rsidP="001312F4">
                    <w:pPr>
                      <w:spacing w:after="0" w:line="240" w:lineRule="auto"/>
                      <w:rPr>
                        <w:rFonts w:ascii="Arial" w:hAnsi="Arial" w:cs="Arial"/>
                        <w:sz w:val="11"/>
                        <w:szCs w:val="11"/>
                      </w:rPr>
                    </w:pPr>
                    <w:r>
                      <w:rPr>
                        <w:rFonts w:ascii="Arial" w:hAnsi="Arial" w:cs="Arial"/>
                        <w:sz w:val="11"/>
                        <w:szCs w:val="11"/>
                      </w:rPr>
                      <w:t>SEE ADDENDUM</w:t>
                    </w:r>
                  </w:p>
                </w:txbxContent>
              </v:textbox>
            </v:shape>
            <v:shape id="Text Box 1297" o:spid="_x0000_s1600" type="#_x0000_t202" style="position:absolute;left:787;top:8178;width:25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" filled="f" stroked="f">
              <v:textbox inset="0,0,0,0">
                <w:txbxContent>
                  <w:p w14:paraId="2F9D2202" w14:textId="77777777" w:rsidR="001312F4" w:rsidRDefault="001312F4" w:rsidP="001312F4">
                    <w:pPr>
                      <w:spacing w:after="0" w:line="240" w:lineRule="auto"/>
                      <w:rPr>
                        <w:rFonts w:ascii="Arial" w:hAnsi="Arial" w:cs="Arial"/>
                        <w:sz w:val="11"/>
                        <w:szCs w:val="11"/>
                      </w:rPr>
                    </w:pPr>
                    <w:r>
                      <w:rPr>
                        <w:rFonts w:ascii="Arial" w:hAnsi="Arial" w:cs="Arial"/>
                        <w:sz w:val="11"/>
                        <w:szCs w:val="11"/>
                      </w:rPr>
                      <w:t>19.</w:t>
                    </w:r>
                  </w:p>
                </w:txbxContent>
              </v:textbox>
            </v:shape>
            <v:shape id="Text Box 1298" o:spid="_x0000_s1601" type="#_x0000_t202" style="position:absolute;left:4147;top:8178;width:25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" filled="f" stroked="f">
              <v:textbox inset="0,0,0,0">
                <w:txbxContent>
                  <w:p w14:paraId="3A2E7B19" w14:textId="77777777" w:rsidR="001312F4" w:rsidRDefault="001312F4" w:rsidP="001312F4">
                    <w:pPr>
                      <w:spacing w:after="0" w:line="240" w:lineRule="auto"/>
                      <w:rPr>
                        <w:rFonts w:ascii="Arial" w:hAnsi="Arial" w:cs="Arial"/>
                        <w:sz w:val="11"/>
                        <w:szCs w:val="11"/>
                      </w:rPr>
                    </w:pPr>
                    <w:r>
                      <w:rPr>
                        <w:rFonts w:ascii="Arial" w:hAnsi="Arial" w:cs="Arial"/>
                        <w:sz w:val="11"/>
                        <w:szCs w:val="11"/>
                      </w:rPr>
                      <w:t>20.</w:t>
                    </w:r>
                  </w:p>
                </w:txbxContent>
              </v:textbox>
            </v:shape>
            <v:shape id="Text Box 1299" o:spid="_x0000_s1602" type="#_x0000_t202" style="position:absolute;left:7555;top:8178;width:25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" filled="f" stroked="f">
              <v:textbox inset="0,0,0,0">
                <w:txbxContent>
                  <w:p w14:paraId="243535CA" w14:textId="77777777" w:rsidR="001312F4" w:rsidRDefault="001312F4" w:rsidP="001312F4">
                    <w:pPr>
                      <w:spacing w:after="0" w:line="240" w:lineRule="auto"/>
                      <w:rPr>
                        <w:rFonts w:ascii="Arial" w:hAnsi="Arial" w:cs="Arial"/>
                        <w:sz w:val="11"/>
                        <w:szCs w:val="11"/>
                      </w:rPr>
                    </w:pPr>
                    <w:r>
                      <w:rPr>
                        <w:rFonts w:ascii="Arial" w:hAnsi="Arial" w:cs="Arial"/>
                        <w:sz w:val="11"/>
                        <w:szCs w:val="11"/>
                      </w:rPr>
                      <w:t>21.</w:t>
                    </w:r>
                  </w:p>
                </w:txbxContent>
              </v:textbox>
            </v:shape>
            <v:shape id="Text Box 1300" o:spid="_x0000_s1603" type="#_x0000_t202" style="position:absolute;left:8419;top:8178;width:25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" filled="f" stroked="f">
              <v:textbox inset="0,0,0,0">
                <w:txbxContent>
                  <w:p w14:paraId="285D59B4" w14:textId="77777777" w:rsidR="001312F4" w:rsidRDefault="001312F4" w:rsidP="001312F4">
                    <w:pPr>
                      <w:spacing w:after="0" w:line="240" w:lineRule="auto"/>
                      <w:rPr>
                        <w:rFonts w:ascii="Arial" w:hAnsi="Arial" w:cs="Arial"/>
                        <w:sz w:val="11"/>
                        <w:szCs w:val="11"/>
                      </w:rPr>
                    </w:pPr>
                    <w:r>
                      <w:rPr>
                        <w:rFonts w:ascii="Arial" w:hAnsi="Arial" w:cs="Arial"/>
                        <w:sz w:val="11"/>
                        <w:szCs w:val="11"/>
                      </w:rPr>
                      <w:t>22.</w:t>
                    </w:r>
                  </w:p>
                </w:txbxContent>
              </v:textbox>
            </v:shape>
            <v:shape id="Text Box 1301" o:spid="_x0000_s1604" type="#_x0000_t202" style="position:absolute;left:9331;top:8178;width:25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" filled="f" stroked="f">
              <v:textbox inset="0,0,0,0">
                <w:txbxContent>
                  <w:p w14:paraId="204727A2" w14:textId="77777777" w:rsidR="001312F4" w:rsidRDefault="001312F4" w:rsidP="001312F4">
                    <w:pPr>
                      <w:spacing w:after="0" w:line="240" w:lineRule="auto"/>
                      <w:rPr>
                        <w:rFonts w:ascii="Arial" w:hAnsi="Arial" w:cs="Arial"/>
                        <w:sz w:val="11"/>
                        <w:szCs w:val="11"/>
                      </w:rPr>
                    </w:pPr>
                    <w:r>
                      <w:rPr>
                        <w:rFonts w:ascii="Arial" w:hAnsi="Arial" w:cs="Arial"/>
                        <w:sz w:val="11"/>
                        <w:szCs w:val="11"/>
                      </w:rPr>
                      <w:t>23.</w:t>
                    </w:r>
                  </w:p>
                </w:txbxContent>
              </v:textbox>
            </v:shape>
            <v:shape id="Text Box 1302" o:spid="_x0000_s1605" type="#_x0000_t202" style="position:absolute;left:10675;top:8178;width:25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" filled="f" stroked="f">
              <v:textbox inset="0,0,0,0">
                <w:txbxContent>
                  <w:p w14:paraId="64C83223" w14:textId="77777777" w:rsidR="001312F4" w:rsidRDefault="001312F4" w:rsidP="001312F4">
                    <w:pPr>
                      <w:spacing w:after="0" w:line="240" w:lineRule="auto"/>
                      <w:rPr>
                        <w:rFonts w:ascii="Arial" w:hAnsi="Arial" w:cs="Arial"/>
                        <w:sz w:val="11"/>
                        <w:szCs w:val="11"/>
                      </w:rPr>
                    </w:pPr>
                    <w:r>
                      <w:rPr>
                        <w:rFonts w:ascii="Arial" w:hAnsi="Arial" w:cs="Arial"/>
                        <w:sz w:val="11"/>
                        <w:szCs w:val="11"/>
                      </w:rPr>
                      <w:t>24.</w:t>
                    </w:r>
                  </w:p>
                </w:txbxContent>
              </v:textbox>
            </v:shape>
            <v:shape id="Text Box 1303" o:spid="_x0000_s1606" type="#_x0000_t202" style="position:absolute;left:595;top:8274;width:69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" filled="f" stroked="f">
              <v:textbox inset="0,0,0,0">
                <w:txbxContent>
                  <w:p w14:paraId="6F386312" w14:textId="77777777" w:rsidR="001312F4" w:rsidRDefault="001312F4" w:rsidP="001312F4">
                    <w:pPr>
                      <w:spacing w:after="0" w:line="240" w:lineRule="auto"/>
                      <w:rPr>
                        <w:rFonts w:ascii="Arial" w:hAnsi="Arial" w:cs="Arial"/>
                        <w:sz w:val="11"/>
                        <w:szCs w:val="11"/>
                      </w:rPr>
                    </w:pPr>
                    <w:r>
                      <w:rPr>
                        <w:rFonts w:ascii="Arial" w:hAnsi="Arial" w:cs="Arial"/>
                        <w:sz w:val="11"/>
                        <w:szCs w:val="11"/>
                      </w:rPr>
                      <w:t>ITEM NO.</w:t>
                    </w:r>
                  </w:p>
                </w:txbxContent>
              </v:textbox>
            </v:shape>
            <v:shape id="Text Box 1304" o:spid="_x0000_s1607" type="#_x0000_t202" style="position:absolute;left:3475;top:8274;width:255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" filled="f" stroked="f">
              <v:textbox inset="0,0,0,0">
                <w:txbxContent>
                  <w:p w14:paraId="613D9B21" w14:textId="77777777" w:rsidR="001312F4" w:rsidRDefault="001312F4" w:rsidP="001312F4">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1305" o:spid="_x0000_s1608" type="#_x0000_t202" style="position:absolute;left:7363;top:8274;width:77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" filled="f" stroked="f">
              <v:textbox inset="0,0,0,0">
                <w:txbxContent>
                  <w:p w14:paraId="137528EB" w14:textId="77777777" w:rsidR="001312F4" w:rsidRDefault="001312F4" w:rsidP="001312F4">
                    <w:pPr>
                      <w:spacing w:after="0" w:line="240" w:lineRule="auto"/>
                      <w:rPr>
                        <w:rFonts w:ascii="Arial" w:hAnsi="Arial" w:cs="Arial"/>
                        <w:sz w:val="11"/>
                        <w:szCs w:val="11"/>
                      </w:rPr>
                    </w:pPr>
                    <w:r>
                      <w:rPr>
                        <w:rFonts w:ascii="Arial" w:hAnsi="Arial" w:cs="Arial"/>
                        <w:sz w:val="11"/>
                        <w:szCs w:val="11"/>
                      </w:rPr>
                      <w:t>QUANTITY</w:t>
                    </w:r>
                  </w:p>
                </w:txbxContent>
              </v:textbox>
            </v:shape>
            <v:shape id="Text Box 1306" o:spid="_x0000_s1609" type="#_x0000_t202" style="position:absolute;left:8371;top:8274;width:39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" filled="f" stroked="f">
              <v:textbox inset="0,0,0,0">
                <w:txbxContent>
                  <w:p w14:paraId="10AF7061" w14:textId="77777777" w:rsidR="001312F4" w:rsidRDefault="001312F4" w:rsidP="001312F4">
                    <w:pPr>
                      <w:spacing w:after="0" w:line="240" w:lineRule="auto"/>
                      <w:rPr>
                        <w:rFonts w:ascii="Arial" w:hAnsi="Arial" w:cs="Arial"/>
                        <w:sz w:val="11"/>
                        <w:szCs w:val="11"/>
                      </w:rPr>
                    </w:pPr>
                    <w:r>
                      <w:rPr>
                        <w:rFonts w:ascii="Arial" w:hAnsi="Arial" w:cs="Arial"/>
                        <w:sz w:val="11"/>
                        <w:szCs w:val="11"/>
                      </w:rPr>
                      <w:t>UNIT</w:t>
                    </w:r>
                  </w:p>
                </w:txbxContent>
              </v:textbox>
            </v:shape>
            <v:shape id="Text Box 1307" o:spid="_x0000_s1610" type="#_x0000_t202" style="position:absolute;left:9091;top:8274;width:863;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" filled="f" stroked="f">
              <v:textbox inset="0,0,0,0">
                <w:txbxContent>
                  <w:p w14:paraId="3576E4C6" w14:textId="77777777" w:rsidR="001312F4" w:rsidRDefault="001312F4" w:rsidP="001312F4">
                    <w:pPr>
                      <w:spacing w:after="0" w:line="240" w:lineRule="auto"/>
                      <w:rPr>
                        <w:rFonts w:ascii="Arial" w:hAnsi="Arial" w:cs="Arial"/>
                        <w:sz w:val="11"/>
                        <w:szCs w:val="11"/>
                      </w:rPr>
                    </w:pPr>
                    <w:r>
                      <w:rPr>
                        <w:rFonts w:ascii="Arial" w:hAnsi="Arial" w:cs="Arial"/>
                        <w:sz w:val="11"/>
                        <w:szCs w:val="11"/>
                      </w:rPr>
                      <w:t>UNIT PRICE</w:t>
                    </w:r>
                  </w:p>
                </w:txbxContent>
              </v:textbox>
            </v:shape>
            <v:shape id="Text Box 1308" o:spid="_x0000_s1611" type="#_x0000_t202" style="position:absolute;left:10483;top:8274;width:67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" filled="f" stroked="f">
              <v:textbox inset="0,0,0,0">
                <w:txbxContent>
                  <w:p w14:paraId="2D3347DD" w14:textId="77777777" w:rsidR="001312F4" w:rsidRDefault="001312F4" w:rsidP="001312F4">
                    <w:pPr>
                      <w:spacing w:after="0" w:line="240" w:lineRule="auto"/>
                      <w:rPr>
                        <w:rFonts w:ascii="Arial" w:hAnsi="Arial" w:cs="Arial"/>
                        <w:sz w:val="11"/>
                        <w:szCs w:val="11"/>
                      </w:rPr>
                    </w:pPr>
                    <w:r>
                      <w:rPr>
                        <w:rFonts w:ascii="Arial" w:hAnsi="Arial" w:cs="Arial"/>
                        <w:sz w:val="11"/>
                        <w:szCs w:val="11"/>
                      </w:rPr>
                      <w:t>AMOUNT</w:t>
                    </w:r>
                  </w:p>
                </w:txbxContent>
              </v:textbox>
            </v:shape>
            <v:shape id="Text Box 1309" o:spid="_x0000_s1612" type="#_x0000_t202" style="position:absolute;left:2227;top:11898;width:389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" filled="f" stroked="f">
              <v:textbox inset="0,0,0,0">
                <w:txbxContent>
                  <w:p w14:paraId="2358AB26" w14:textId="77777777" w:rsidR="001312F4" w:rsidRDefault="001312F4" w:rsidP="001312F4">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1310" o:spid="_x0000_s1613" type="#_x0000_t202" style="position:absolute;left:379;top:12090;width:320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" filled="f" stroked="f">
              <v:textbox inset="0,0,0,0">
                <w:txbxContent>
                  <w:p w14:paraId="1BAA9DAF" w14:textId="77777777" w:rsidR="001312F4" w:rsidRDefault="001312F4" w:rsidP="001312F4">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1311" o:spid="_x0000_s1614" type="#_x0000_t202" style="position:absolute;left:8299;top:12090;width:3319;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" filled="f" stroked="f">
              <v:textbox inset="0,0,0,0">
                <w:txbxContent>
                  <w:p w14:paraId="7B7003FC" w14:textId="77777777" w:rsidR="001312F4" w:rsidRDefault="001312F4" w:rsidP="001312F4">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1312" o:spid="_x0000_s1615" type="#_x0000_t202" style="position:absolute;left:667;top:12810;width:907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" filled="f" stroked="f">
              <v:textbox inset="0,0,0,0">
                <w:txbxContent>
                  <w:p w14:paraId="1355CA58" w14:textId="77777777" w:rsidR="001312F4" w:rsidRDefault="001312F4" w:rsidP="001312F4">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1313" o:spid="_x0000_s1616" type="#_x0000_t202" style="position:absolute;left:8563;top:12810;width:35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" filled="f" stroked="f">
              <v:textbox inset="0,0,0,0">
                <w:txbxContent>
                  <w:p w14:paraId="5D4045BE" w14:textId="77777777" w:rsidR="001312F4" w:rsidRDefault="001312F4" w:rsidP="001312F4">
                    <w:pPr>
                      <w:spacing w:after="0" w:line="240" w:lineRule="auto"/>
                      <w:rPr>
                        <w:rFonts w:ascii="Arial" w:hAnsi="Arial" w:cs="Arial"/>
                        <w:sz w:val="11"/>
                        <w:szCs w:val="11"/>
                      </w:rPr>
                    </w:pPr>
                    <w:r>
                      <w:rPr>
                        <w:rFonts w:ascii="Arial" w:hAnsi="Arial" w:cs="Arial"/>
                        <w:sz w:val="11"/>
                        <w:szCs w:val="11"/>
                      </w:rPr>
                      <w:t>ARE</w:t>
                    </w:r>
                  </w:p>
                </w:txbxContent>
              </v:textbox>
            </v:shape>
            <v:shape id="Text Box 1314" o:spid="_x0000_s1617" type="#_x0000_t202" style="position:absolute;left:9211;top:12810;width:153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" filled="f" stroked="f">
              <v:textbox inset="0,0,0,0">
                <w:txbxContent>
                  <w:p w14:paraId="05C07793" w14:textId="77777777" w:rsidR="001312F4" w:rsidRDefault="001312F4" w:rsidP="001312F4">
                    <w:pPr>
                      <w:spacing w:after="0" w:line="240" w:lineRule="auto"/>
                      <w:rPr>
                        <w:rFonts w:ascii="Arial" w:hAnsi="Arial" w:cs="Arial"/>
                        <w:sz w:val="11"/>
                        <w:szCs w:val="11"/>
                      </w:rPr>
                    </w:pPr>
                    <w:r>
                      <w:rPr>
                        <w:rFonts w:ascii="Arial" w:hAnsi="Arial" w:cs="Arial"/>
                        <w:sz w:val="11"/>
                        <w:szCs w:val="11"/>
                      </w:rPr>
                      <w:t>ARE NOT ATTACHED.</w:t>
                    </w:r>
                  </w:p>
                </w:txbxContent>
              </v:textbox>
            </v:shape>
            <v:shape id="Text Box 1315" o:spid="_x0000_s1618" type="#_x0000_t202" style="position:absolute;left:667;top:13050;width:852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" filled="f" stroked="f">
              <v:textbox inset="0,0,0,0">
                <w:txbxContent>
                  <w:p w14:paraId="43B7E4F2" w14:textId="77777777" w:rsidR="001312F4" w:rsidRDefault="001312F4" w:rsidP="001312F4">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1316" o:spid="_x0000_s1619" type="#_x0000_t202" style="position:absolute;left:8563;top:13050;width:35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" filled="f" stroked="f">
              <v:textbox inset="0,0,0,0">
                <w:txbxContent>
                  <w:p w14:paraId="00D6E7A4" w14:textId="77777777" w:rsidR="001312F4" w:rsidRDefault="001312F4" w:rsidP="001312F4">
                    <w:pPr>
                      <w:spacing w:after="0" w:line="240" w:lineRule="auto"/>
                      <w:rPr>
                        <w:rFonts w:ascii="Arial" w:hAnsi="Arial" w:cs="Arial"/>
                        <w:sz w:val="11"/>
                        <w:szCs w:val="11"/>
                      </w:rPr>
                    </w:pPr>
                    <w:r>
                      <w:rPr>
                        <w:rFonts w:ascii="Arial" w:hAnsi="Arial" w:cs="Arial"/>
                        <w:sz w:val="11"/>
                        <w:szCs w:val="11"/>
                      </w:rPr>
                      <w:t>ARE</w:t>
                    </w:r>
                  </w:p>
                </w:txbxContent>
              </v:textbox>
            </v:shape>
            <v:shape id="Text Box 1317" o:spid="_x0000_s1620" type="#_x0000_t202" style="position:absolute;left:9211;top:13050;width:1493;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" filled="f" stroked="f">
              <v:textbox inset="0,0,0,0">
                <w:txbxContent>
                  <w:p w14:paraId="4F813C3E" w14:textId="77777777" w:rsidR="001312F4" w:rsidRDefault="001312F4" w:rsidP="001312F4">
                    <w:pPr>
                      <w:spacing w:after="0" w:line="240" w:lineRule="auto"/>
                      <w:rPr>
                        <w:rFonts w:ascii="Arial" w:hAnsi="Arial" w:cs="Arial"/>
                        <w:sz w:val="11"/>
                        <w:szCs w:val="11"/>
                      </w:rPr>
                    </w:pPr>
                    <w:r>
                      <w:rPr>
                        <w:rFonts w:ascii="Arial" w:hAnsi="Arial" w:cs="Arial"/>
                        <w:sz w:val="11"/>
                        <w:szCs w:val="11"/>
                      </w:rPr>
                      <w:t>ARE NOT ATTACHED</w:t>
                    </w:r>
                  </w:p>
                </w:txbxContent>
              </v:textbox>
            </v:shape>
            <v:shape id="Text Box 1318" o:spid="_x0000_s1621" type="#_x0000_t202" style="position:absolute;left:667;top:13266;width:628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" filled="f" stroked="f">
              <v:textbox inset="0,0,0,0">
                <w:txbxContent>
                  <w:p w14:paraId="2BF1032C"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1319" o:spid="_x0000_s1622" type="#_x0000_t202" style="position:absolute;left:7051;top:13266;width:564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" filled="f" stroked="f">
              <v:textbox inset="0,0,0,0">
                <w:txbxContent>
                  <w:p w14:paraId="58137C76" w14:textId="77777777" w:rsidR="001312F4" w:rsidRDefault="001312F4" w:rsidP="001312F4">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1320" o:spid="_x0000_s1623" type="#_x0000_t202" style="position:absolute;left:667;top:13410;width:500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" filled="f" stroked="f">
              <v:textbox inset="0,0,0,0">
                <w:txbxContent>
                  <w:p w14:paraId="7E9A8DA9"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1321" o:spid="_x0000_s1624" type="#_x0000_t202" style="position:absolute;left:7003;top:13410;width:5422;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" filled="f" stroked="f">
              <v:textbox inset="0,0,0,0">
                <w:txbxContent>
                  <w:p w14:paraId="0A398196"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1322" o:spid="_x0000_s1625" type="#_x0000_t202" style="position:absolute;left:667;top:13554;width:5695;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" filled="f" stroked="f">
              <v:textbox inset="0,0,0,0">
                <w:txbxContent>
                  <w:p w14:paraId="5B2D0E43"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1323" o:spid="_x0000_s1626" type="#_x0000_t202" style="position:absolute;left:7003;top:13554;width:4593;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" filled="f" stroked="f">
              <v:textbox inset="0,0,0,0">
                <w:txbxContent>
                  <w:p w14:paraId="6A891813" w14:textId="77777777" w:rsidR="001312F4" w:rsidRDefault="001312F4" w:rsidP="001312F4">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1324" o:spid="_x0000_s1627" type="#_x0000_t202" style="position:absolute;left:667;top:13698;width:5349;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" filled="f" stroked="f">
              <v:textbox inset="0,0,0,0">
                <w:txbxContent>
                  <w:p w14:paraId="286D74C9" w14:textId="77777777" w:rsidR="001312F4" w:rsidRDefault="001312F4" w:rsidP="001312F4">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1325" o:spid="_x0000_s1628" type="#_x0000_t202" style="position:absolute;left:7003;top:13698;width:339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" filled="f" stroked="f">
              <v:textbox inset="0,0,0,0">
                <w:txbxContent>
                  <w:p w14:paraId="0A25FB5F" w14:textId="77777777" w:rsidR="001312F4" w:rsidRDefault="001312F4" w:rsidP="001312F4">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1326" o:spid="_x0000_s1629" type="#_x0000_t202" style="position:absolute;left:379;top:13986;width:320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" filled="f" stroked="f">
              <v:textbox inset="0,0,0,0">
                <w:txbxContent>
                  <w:p w14:paraId="6E290F66" w14:textId="77777777" w:rsidR="001312F4" w:rsidRDefault="001312F4" w:rsidP="001312F4">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1327" o:spid="_x0000_s1630" type="#_x0000_t202" style="position:absolute;left:6163;top:13986;width:534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" filled="f" stroked="f">
              <v:textbox inset="0,0,0,0">
                <w:txbxContent>
                  <w:p w14:paraId="3840BC7C" w14:textId="77777777" w:rsidR="001312F4" w:rsidRDefault="001312F4" w:rsidP="001312F4">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1328" o:spid="_x0000_s1631" type="#_x0000_t202" style="position:absolute;left:379;top:14466;width:358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" filled="f" stroked="f">
              <v:textbox inset="0,0,0,0">
                <w:txbxContent>
                  <w:p w14:paraId="268BA16A" w14:textId="77777777" w:rsidR="001312F4" w:rsidRDefault="001312F4" w:rsidP="001312F4">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1329" o:spid="_x0000_s1632" type="#_x0000_t202" style="position:absolute;left:4483;top:14466;width:132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" filled="f" stroked="f">
              <v:textbox inset="0,0,0,0">
                <w:txbxContent>
                  <w:p w14:paraId="55BC141B" w14:textId="77777777" w:rsidR="001312F4" w:rsidRDefault="001312F4" w:rsidP="001312F4">
                    <w:pPr>
                      <w:spacing w:after="0" w:line="240" w:lineRule="auto"/>
                      <w:rPr>
                        <w:rFonts w:ascii="Arial" w:hAnsi="Arial" w:cs="Arial"/>
                        <w:sz w:val="11"/>
                        <w:szCs w:val="11"/>
                      </w:rPr>
                    </w:pPr>
                    <w:r>
                      <w:rPr>
                        <w:rFonts w:ascii="Arial" w:hAnsi="Arial" w:cs="Arial"/>
                        <w:sz w:val="11"/>
                        <w:szCs w:val="11"/>
                      </w:rPr>
                      <w:t>30c. DATE SIGNED</w:t>
                    </w:r>
                  </w:p>
                </w:txbxContent>
              </v:textbox>
            </v:shape>
            <v:shape id="Text Box 1330" o:spid="_x0000_s1633" type="#_x0000_t202" style="position:absolute;left:6163;top:14466;width:3979;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" filled="f" stroked="f">
              <v:textbox inset="0,0,0,0">
                <w:txbxContent>
                  <w:p w14:paraId="2B5C3D48" w14:textId="77777777" w:rsidR="001312F4" w:rsidRDefault="001312F4" w:rsidP="001312F4">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1331" o:spid="_x0000_s1634" type="#_x0000_t202" style="position:absolute;left:10507;top:14466;width:132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" filled="f" stroked="f">
              <v:textbox inset="0,0,0,0">
                <w:txbxContent>
                  <w:p w14:paraId="0CA7B519" w14:textId="77777777" w:rsidR="001312F4" w:rsidRDefault="001312F4" w:rsidP="001312F4">
                    <w:pPr>
                      <w:spacing w:after="0" w:line="240" w:lineRule="auto"/>
                      <w:rPr>
                        <w:rFonts w:ascii="Arial" w:hAnsi="Arial" w:cs="Arial"/>
                        <w:sz w:val="11"/>
                        <w:szCs w:val="11"/>
                      </w:rPr>
                    </w:pPr>
                    <w:r>
                      <w:rPr>
                        <w:rFonts w:ascii="Arial" w:hAnsi="Arial" w:cs="Arial"/>
                        <w:sz w:val="11"/>
                        <w:szCs w:val="11"/>
                      </w:rPr>
                      <w:t>31c. DATE SIGNED</w:t>
                    </w:r>
                  </w:p>
                </w:txbxContent>
              </v:textbox>
            </v:shape>
            <v:shape id="Text Box 1332" o:spid="_x0000_s1635" type="#_x0000_t202" style="position:absolute;left:379;top:14970;width:301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" filled="f" stroked="f">
              <v:textbox inset="0,0,0,0">
                <w:txbxContent>
                  <w:p w14:paraId="18DB2D91" w14:textId="77777777" w:rsidR="001312F4" w:rsidRDefault="001312F4" w:rsidP="001312F4">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1333" o:spid="_x0000_s1636" type="#_x0000_t202" style="position:absolute;left:10435;top:14970;width:95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" filled="f" stroked="f">
              <v:textbox inset="0,0,0,0">
                <w:txbxContent>
                  <w:p w14:paraId="2B6FD0F8" w14:textId="77777777" w:rsidR="001312F4" w:rsidRDefault="001312F4" w:rsidP="001312F4">
                    <w:pPr>
                      <w:spacing w:after="0" w:line="240" w:lineRule="auto"/>
                      <w:rPr>
                        <w:rFonts w:ascii="Arial" w:hAnsi="Arial" w:cs="Arial"/>
                        <w:sz w:val="11"/>
                        <w:szCs w:val="11"/>
                      </w:rPr>
                    </w:pPr>
                    <w:r>
                      <w:rPr>
                        <w:rFonts w:ascii="Arial" w:hAnsi="Arial" w:cs="Arial"/>
                        <w:sz w:val="11"/>
                        <w:szCs w:val="11"/>
                      </w:rPr>
                      <w:t>(REV. 2/2012)</w:t>
                    </w:r>
                  </w:p>
                </w:txbxContent>
              </v:textbox>
            </v:shape>
            <v:shape id="Text Box 1334" o:spid="_x0000_s1637" type="#_x0000_t202" style="position:absolute;left:379;top:15114;width:251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" filled="f" stroked="f">
              <v:textbox inset="0,0,0,0">
                <w:txbxContent>
                  <w:p w14:paraId="7BB083E5" w14:textId="77777777" w:rsidR="001312F4" w:rsidRDefault="001312F4" w:rsidP="001312F4">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1335" o:spid="_x0000_s1638" type="#_x0000_t202" style="position:absolute;left:8755;top:15114;width:2768;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" filled="f" stroked="f">
              <v:textbox inset="0,0,0,0">
                <w:txbxContent>
                  <w:p w14:paraId="3DC0E52C" w14:textId="77777777" w:rsidR="001312F4" w:rsidRDefault="001312F4" w:rsidP="001312F4">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1336" o:spid="_x0000_s1639" type="#_x0000_t202" style="position:absolute;left:379;top:1770;width:1818;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" filled="f" stroked="f">
              <v:textbox inset="0,0,0,0">
                <w:txbxContent>
                  <w:p w14:paraId="2C24A1ED" w14:textId="77777777" w:rsidR="001312F4" w:rsidRDefault="001312F4" w:rsidP="001312F4">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1337" o:spid="_x0000_s1640" type="#_x0000_t202" style="position:absolute;left:547;top:1938;width:1752;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" filled="f" stroked="f">
              <v:textbox inset="0,0,0,0">
                <w:txbxContent>
                  <w:p w14:paraId="1464CBE1" w14:textId="77777777" w:rsidR="001312F4" w:rsidRDefault="001312F4" w:rsidP="001312F4">
                    <w:pPr>
                      <w:spacing w:after="0" w:line="240" w:lineRule="auto"/>
                      <w:rPr>
                        <w:rFonts w:ascii="Arial" w:hAnsi="Arial" w:cs="Arial"/>
                        <w:sz w:val="13"/>
                        <w:szCs w:val="13"/>
                      </w:rPr>
                    </w:pPr>
                    <w:r>
                      <w:rPr>
                        <w:rFonts w:ascii="Arial" w:hAnsi="Arial" w:cs="Arial"/>
                        <w:sz w:val="13"/>
                        <w:szCs w:val="13"/>
                      </w:rPr>
                      <w:t>INFORMATION CALL:</w:t>
                    </w:r>
                  </w:p>
                </w:txbxContent>
              </v:textbox>
            </v:shape>
            <v:shape id="Text Box 1338" o:spid="_x0000_s1641" type="#_x0000_t202" style="position:absolute;left:8755;top:14946;width:1948;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" filled="f" stroked="f">
              <v:textbox inset="0,0,0,0">
                <w:txbxContent>
                  <w:p w14:paraId="79EE34DA" w14:textId="77777777" w:rsidR="001312F4" w:rsidRDefault="001312F4" w:rsidP="001312F4">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1339" o:spid="_x0000_s1642" type="#_x0000_t202" style="position:absolute;left:1315;top:750;width:644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DKqxAAAAN0AAAAPAAAAZHJzL2Rvd25yZXYueG1sRE9NawIx&#10;EL0X/A9hCr3VpBZs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JPgMqrEAAAA3QAAAA8A&#10;AAAAAAAAAAAAAAAABwIAAGRycy9kb3ducmV2LnhtbFBLBQYAAAAAAwADALcAAAD4AgAAAAA=&#10;" filled="f" stroked="f">
              <v:textbox inset="0,0,0,0">
                <w:txbxContent>
                  <w:p w14:paraId="426E7F4A" w14:textId="77777777" w:rsidR="001312F4" w:rsidRDefault="001312F4" w:rsidP="001312F4">
                    <w:pPr>
                      <w:spacing w:after="0" w:line="240" w:lineRule="auto"/>
                      <w:rPr>
                        <w:rFonts w:ascii="Arial" w:hAnsi="Arial" w:cs="Arial"/>
                        <w:b/>
                        <w:bCs/>
                        <w:sz w:val="19"/>
                        <w:szCs w:val="19"/>
                      </w:rPr>
                    </w:pPr>
                    <w:r>
                      <w:rPr>
                        <w:rFonts w:ascii="Arial" w:hAnsi="Arial" w:cs="Arial"/>
                        <w:b/>
                        <w:bCs/>
                        <w:sz w:val="19"/>
                        <w:szCs w:val="19"/>
                      </w:rPr>
                      <w:t>OFFEROR TO COMPLETE BLOCKS 12, 17, 23, 24, &amp; 30</w:t>
                    </w:r>
                  </w:p>
                </w:txbxContent>
              </v:textbox>
            </v:shape>
            <v:shape id="Text Box 1340" o:spid="_x0000_s1643" type="#_x0000_t202" style="position:absolute;left:835;top:534;width:7364;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arexAAAAN0AAAAPAAAAZHJzL2Rvd25yZXYueG1sRE9NawIx&#10;EL0X/A9hCr3VpFJs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BwJqt7EAAAA3QAAAA8A&#10;AAAAAAAAAAAAAAAABwIAAGRycy9kb3ducmV2LnhtbFBLBQYAAAAAAwADALcAAAD4AgAAAAA=&#10;" filled="f" stroked="f">
              <v:textbox inset="0,0,0,0">
                <w:txbxContent>
                  <w:p w14:paraId="24160989" w14:textId="77777777" w:rsidR="001312F4" w:rsidRDefault="001312F4" w:rsidP="001312F4">
                    <w:pPr>
                      <w:spacing w:after="0" w:line="240" w:lineRule="auto"/>
                      <w:rPr>
                        <w:rFonts w:ascii="Arial" w:hAnsi="Arial" w:cs="Arial"/>
                        <w:b/>
                        <w:bCs/>
                        <w:sz w:val="19"/>
                        <w:szCs w:val="19"/>
                      </w:rPr>
                    </w:pPr>
                    <w:r>
                      <w:rPr>
                        <w:rFonts w:ascii="Arial" w:hAnsi="Arial" w:cs="Arial"/>
                        <w:b/>
                        <w:bCs/>
                        <w:sz w:val="19"/>
                        <w:szCs w:val="19"/>
                      </w:rPr>
                      <w:t>SOLICITATION/CONTRACT/ORDER FOR COMMERCIAL ITEMS</w:t>
                    </w:r>
                  </w:p>
                </w:txbxContent>
              </v:textbox>
            </v:shape>
            <v:shape id="Text Box 1341" o:spid="_x0000_s1644" type="#_x0000_t202" style="position:absolute;left:11035;top:531;width:77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9FxAAAAN0AAAAPAAAAZHJzL2Rvd25yZXYueG1sRE9NawIx&#10;EL0X/A9hCr3VpEJt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HNFD0XEAAAA3QAAAA8A&#10;AAAAAAAAAAAAAAAABwIAAGRycy9kb3ducmV2LnhtbFBLBQYAAAAAAwADALcAAAD4AgAAAAA=&#10;" filled="f" stroked="f">
              <v:textbox inset="0,0,0,0">
                <w:txbxContent>
                  <w:p w14:paraId="7C788377" w14:textId="77777777" w:rsidR="001312F4" w:rsidRDefault="001312F4" w:rsidP="001312F4">
                    <w:pPr>
                      <w:spacing w:after="0" w:line="240" w:lineRule="auto"/>
                      <w:jc w:val="center"/>
                      <w:rPr>
                        <w:rFonts w:ascii="Courier New" w:hAnsi="Courier New" w:cs="Courier New"/>
                        <w:sz w:val="15"/>
                        <w:szCs w:val="15"/>
                      </w:rPr>
                    </w:pPr>
                  </w:p>
                </w:txbxContent>
              </v:textbox>
            </v:shape>
            <v:shape id="Text Box 1342" o:spid="_x0000_s1645" type="#_x0000_t202" style="position:absolute;left:2755;top:15195;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" filled="f" stroked="f">
              <v:textbox inset="0,0,0,0">
                <w:txbxContent>
                  <w:p w14:paraId="36585D00"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43" o:spid="_x0000_s1646" type="#_x0000_t202" style="position:absolute;left:7843;top:675;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" filled="f" stroked="f">
              <v:textbox inset="0,0,0,0">
                <w:txbxContent>
                  <w:p w14:paraId="76F48AB6" w14:textId="77777777" w:rsidR="001312F4" w:rsidRDefault="001312F4" w:rsidP="001312F4">
                    <w:pPr>
                      <w:spacing w:after="0" w:line="240" w:lineRule="auto"/>
                      <w:rPr>
                        <w:rFonts w:ascii="Courier New" w:hAnsi="Courier New" w:cs="Courier New"/>
                        <w:sz w:val="15"/>
                        <w:szCs w:val="15"/>
                      </w:rPr>
                    </w:pPr>
                  </w:p>
                </w:txbxContent>
              </v:textbox>
            </v:shape>
            <v:shape id="Text Box 1344" o:spid="_x0000_s1647" type="#_x0000_t202" style="position:absolute;left:7843;top:891;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" filled="f" stroked="f">
              <v:textbox inset="0,0,0,0">
                <w:txbxContent>
                  <w:p w14:paraId="1E7A4D6C" w14:textId="77777777" w:rsidR="001312F4" w:rsidRDefault="001312F4" w:rsidP="001312F4">
                    <w:pPr>
                      <w:spacing w:after="0" w:line="240" w:lineRule="auto"/>
                      <w:rPr>
                        <w:rFonts w:ascii="Courier New" w:hAnsi="Courier New" w:cs="Courier New"/>
                        <w:sz w:val="15"/>
                        <w:szCs w:val="15"/>
                      </w:rPr>
                    </w:pPr>
                  </w:p>
                </w:txbxContent>
              </v:textbox>
            </v:shape>
            <v:shape id="Text Box 1346" o:spid="_x0000_s1648" type="#_x0000_t202" style="position:absolute;left:595;top:1467;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" filled="f" stroked="f">
              <v:textbox inset="0,0,0,0">
                <w:txbxContent>
                  <w:p w14:paraId="54F8F1E3" w14:textId="77777777" w:rsidR="001312F4" w:rsidRDefault="001312F4" w:rsidP="001312F4">
                    <w:pPr>
                      <w:spacing w:after="0" w:line="240" w:lineRule="auto"/>
                      <w:rPr>
                        <w:rFonts w:ascii="Courier New" w:hAnsi="Courier New" w:cs="Courier New"/>
                        <w:sz w:val="15"/>
                        <w:szCs w:val="15"/>
                      </w:rPr>
                    </w:pPr>
                  </w:p>
                </w:txbxContent>
              </v:textbox>
            </v:shape>
            <v:shape id="Text Box 1347" o:spid="_x0000_s1649" type="#_x0000_t202" style="position:absolute;left:3043;top:1332;width:1429;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" filled="f" stroked="f">
              <v:textbox inset="0,0,0,0">
                <w:txbxContent>
                  <w:p w14:paraId="6D648082"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See Page 2 of SF-1449</w:t>
                    </w:r>
                  </w:p>
                </w:txbxContent>
              </v:textbox>
            </v:shape>
            <v:shape id="Text Box 1348" o:spid="_x0000_s1650" type="#_x0000_t202" style="position:absolute;left:5059;top:1467;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" filled="f" stroked="f">
              <v:textbox inset="0,0,0,0">
                <w:txbxContent>
                  <w:p w14:paraId="43A2DC69" w14:textId="77777777" w:rsidR="001312F4" w:rsidRDefault="001312F4" w:rsidP="001312F4">
                    <w:pPr>
                      <w:spacing w:after="0" w:line="240" w:lineRule="auto"/>
                      <w:rPr>
                        <w:rFonts w:ascii="Courier New" w:hAnsi="Courier New" w:cs="Courier New"/>
                        <w:sz w:val="15"/>
                        <w:szCs w:val="15"/>
                      </w:rPr>
                    </w:pPr>
                  </w:p>
                </w:txbxContent>
              </v:textbox>
            </v:shape>
            <v:shape id="Text Box 1349" o:spid="_x0000_s1651" type="#_x0000_t202" style="position:absolute;left:6979;top:1467;width:77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" filled="f" stroked="f">
              <v:textbox inset="0,0,0,0">
                <w:txbxContent>
                  <w:p w14:paraId="59EE723F" w14:textId="77777777" w:rsidR="001312F4" w:rsidRDefault="001312F4" w:rsidP="001312F4">
                    <w:pPr>
                      <w:spacing w:after="0" w:line="240" w:lineRule="auto"/>
                      <w:rPr>
                        <w:rFonts w:ascii="Courier New" w:hAnsi="Courier New" w:cs="Courier New"/>
                        <w:sz w:val="15"/>
                        <w:szCs w:val="15"/>
                      </w:rPr>
                    </w:pPr>
                  </w:p>
                </w:txbxContent>
              </v:textbox>
            </v:shape>
            <v:shape id="Text Box 1350" o:spid="_x0000_s1652" type="#_x0000_t202" style="position:absolute;left:7843;top:1467;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" filled="f" stroked="f">
              <v:textbox inset="0,0,0,0">
                <w:txbxContent>
                  <w:p w14:paraId="2BA1CD61"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36E79722R0027</w:t>
                    </w:r>
                  </w:p>
                </w:txbxContent>
              </v:textbox>
            </v:shape>
            <v:shape id="Text Box 1351" o:spid="_x0000_s1653" type="#_x0000_t202" style="position:absolute;left:10339;top:1467;width:123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" filled="f" stroked="f">
              <v:textbox inset="0,0,0,0">
                <w:txbxContent>
                  <w:p w14:paraId="7950CAB1"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07-13-2022</w:t>
                    </w:r>
                  </w:p>
                </w:txbxContent>
              </v:textbox>
            </v:shape>
            <v:shape id="Text Box 1352" o:spid="_x0000_s1654" type="#_x0000_t202" style="position:absolute;left:3235;top:1899;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" filled="f" stroked="f">
              <v:textbox inset="0,0,0,0">
                <w:txbxContent>
                  <w:p w14:paraId="2B7CDAF1"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Matthew Poulin Matthew.Poulin@va.gov</w:t>
                    </w:r>
                  </w:p>
                </w:txbxContent>
              </v:textbox>
            </v:shape>
            <v:shape id="Text Box 1353" o:spid="_x0000_s1655" type="#_x0000_t202" style="position:absolute;left:7795;top:1899;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" filled="f" stroked="f">
              <v:textbox inset="0,0,0,0">
                <w:txbxContent>
                  <w:p w14:paraId="6FE82617"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708-786-5186</w:t>
                    </w:r>
                  </w:p>
                </w:txbxContent>
              </v:textbox>
            </v:shape>
            <v:shape id="Text Box 1354" o:spid="_x0000_s1656" type="#_x0000_t202" style="position:absolute;left:10627;top:1851;width:123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" filled="f" stroked="f">
              <v:textbox inset="0,0,0,0">
                <w:txbxContent>
                  <w:p w14:paraId="380A38B1"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08-3-2022</w:t>
                    </w:r>
                  </w:p>
                </w:txbxContent>
              </v:textbox>
            </v:shape>
            <v:shape id="Text Box 1355" o:spid="_x0000_s1657" type="#_x0000_t202" style="position:absolute;left:10627;top:2019;width:181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" filled="f" stroked="f">
              <v:textbox inset="0,0,0,0">
                <w:txbxContent>
                  <w:p w14:paraId="7B2DAD59"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2:30 PM CT</w:t>
                    </w:r>
                  </w:p>
                </w:txbxContent>
              </v:textbox>
            </v:shape>
            <v:shape id="Text Box 1356" o:spid="_x0000_s1658" type="#_x0000_t202" style="position:absolute;left:5011;top:2235;width:1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" filled="f" stroked="f">
              <v:textbox inset="0,0,0,0">
                <w:txbxContent>
                  <w:p w14:paraId="22602160" w14:textId="77777777" w:rsidR="001312F4" w:rsidRDefault="001312F4" w:rsidP="001312F4">
                    <w:pPr>
                      <w:spacing w:after="0" w:line="240" w:lineRule="auto"/>
                      <w:rPr>
                        <w:rFonts w:ascii="Courier New" w:hAnsi="Courier New" w:cs="Courier New"/>
                        <w:sz w:val="15"/>
                        <w:szCs w:val="15"/>
                      </w:rPr>
                    </w:pPr>
                  </w:p>
                </w:txbxContent>
              </v:textbox>
            </v:shape>
            <v:shape id="Text Box 1357" o:spid="_x0000_s1659" type="#_x0000_t202" style="position:absolute;left:595;top:2403;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" filled="f" stroked="f">
              <v:textbox inset="0,0,0,0">
                <w:txbxContent>
                  <w:p w14:paraId="5CED2508"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1358" o:spid="_x0000_s1660" type="#_x0000_t202" style="position:absolute;left:595;top:2571;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" filled="f" stroked="f">
              <v:textbox inset="0,0,0,0">
                <w:txbxContent>
                  <w:p w14:paraId="10B296D9"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Text Box 1359" o:spid="_x0000_s1661" type="#_x0000_t202" style="position:absolute;left:595;top:2739;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" filled="f" stroked="f">
              <v:textbox inset="0,0,0,0">
                <w:txbxContent>
                  <w:p w14:paraId="2E51CEBC"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Text Box 1360" o:spid="_x0000_s1662" type="#_x0000_t202" style="position:absolute;left:595;top:2907;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" filled="f" stroked="f">
              <v:textbox inset="0,0,0,0">
                <w:txbxContent>
                  <w:p w14:paraId="1374DC37"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Text Box 1361" o:spid="_x0000_s1663" type="#_x0000_t202" style="position:absolute;left:595;top:3075;width:633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" filled="f" stroked="f">
              <v:textbox inset="0,0,0,0">
                <w:txbxContent>
                  <w:p w14:paraId="0530DC43"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v:shape id="Text Box 1362" o:spid="_x0000_s1664" type="#_x0000_t202" style="position:absolute;left:595;top:3243;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" filled="f" stroked="f">
              <v:textbox inset="0,0,0,0">
                <w:txbxContent>
                  <w:p w14:paraId="3E7EA53F" w14:textId="77777777" w:rsidR="001312F4" w:rsidRDefault="001312F4" w:rsidP="001312F4">
                    <w:pPr>
                      <w:spacing w:after="0" w:line="240" w:lineRule="auto"/>
                      <w:rPr>
                        <w:rFonts w:ascii="Courier New" w:hAnsi="Courier New" w:cs="Courier New"/>
                        <w:sz w:val="15"/>
                        <w:szCs w:val="15"/>
                      </w:rPr>
                    </w:pPr>
                  </w:p>
                </w:txbxContent>
              </v:textbox>
            </v:shape>
            <v:shape id="Text Box 1363" o:spid="_x0000_s1665" type="#_x0000_t202" style="position:absolute;left:595;top:3411;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" filled="f" stroked="f">
              <v:textbox inset="0,0,0,0">
                <w:txbxContent>
                  <w:p w14:paraId="1B96307D" w14:textId="77777777" w:rsidR="001312F4" w:rsidRDefault="001312F4" w:rsidP="001312F4">
                    <w:pPr>
                      <w:spacing w:after="0" w:line="240" w:lineRule="auto"/>
                      <w:rPr>
                        <w:rFonts w:ascii="Courier New" w:hAnsi="Courier New" w:cs="Courier New"/>
                        <w:sz w:val="15"/>
                        <w:szCs w:val="15"/>
                      </w:rPr>
                    </w:pPr>
                  </w:p>
                </w:txbxContent>
              </v:textbox>
            </v:shape>
            <v:shape id="Text Box 1364" o:spid="_x0000_s1666" type="#_x0000_t202" style="position:absolute;left:7795;top:2211;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" filled="f" stroked="f">
              <v:textbox inset="0,0,0,0">
                <w:txbxContent>
                  <w:p w14:paraId="6BCEF3A4" w14:textId="77777777" w:rsidR="001312F4" w:rsidRDefault="001312F4" w:rsidP="001312F4">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1365" o:spid="_x0000_s1667" type="#_x0000_t202" style="position:absolute;left:9235;top:2211;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" filled="f" stroked="f">
              <v:textbox inset="0,0,0,0">
                <w:txbxContent>
                  <w:p w14:paraId="7D65B84F"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66" o:spid="_x0000_s1668" type="#_x0000_t202" style="position:absolute;left:10315;top:2211;width:54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" filled="f" stroked="f">
              <v:textbox inset="0,0,0,0">
                <w:txbxContent>
                  <w:p w14:paraId="425CB7E5" w14:textId="77777777" w:rsidR="001312F4" w:rsidRDefault="001312F4" w:rsidP="001312F4">
                    <w:pPr>
                      <w:spacing w:after="0" w:line="240" w:lineRule="auto"/>
                      <w:rPr>
                        <w:rFonts w:ascii="Courier New" w:hAnsi="Courier New" w:cs="Courier New"/>
                        <w:sz w:val="15"/>
                        <w:szCs w:val="15"/>
                      </w:rPr>
                    </w:pPr>
                  </w:p>
                </w:txbxContent>
              </v:textbox>
            </v:shape>
            <v:shape id="Text Box 1367" o:spid="_x0000_s1669" type="#_x0000_t202" style="position:absolute;left:6259;top:2451;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" filled="f" stroked="f">
              <v:textbox inset="0,0,0,0">
                <w:txbxContent>
                  <w:p w14:paraId="7A079624"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68" o:spid="_x0000_s1670" type="#_x0000_t202" style="position:absolute;left:6259;top:2739;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" filled="f" stroked="f">
              <v:textbox inset="0,0,0,0">
                <w:txbxContent>
                  <w:p w14:paraId="1017EE00"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69" o:spid="_x0000_s1671" type="#_x0000_t202" style="position:absolute;left:6259;top:3099;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" filled="f" stroked="f">
              <v:textbox inset="0,0,0,0">
                <w:txbxContent>
                  <w:p w14:paraId="0112207D"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70" o:spid="_x0000_s1672" type="#_x0000_t202" style="position:absolute;left:7795;top:2499;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" filled="f" stroked="f">
              <v:textbox inset="0,0,0,0">
                <w:txbxContent>
                  <w:p w14:paraId="2F750E83" w14:textId="77777777" w:rsidR="001312F4" w:rsidRDefault="001312F4" w:rsidP="001312F4">
                    <w:pPr>
                      <w:spacing w:after="0" w:line="240" w:lineRule="auto"/>
                      <w:rPr>
                        <w:rFonts w:ascii="Courier New" w:hAnsi="Courier New" w:cs="Courier New"/>
                        <w:sz w:val="15"/>
                        <w:szCs w:val="15"/>
                      </w:rPr>
                    </w:pPr>
                  </w:p>
                </w:txbxContent>
              </v:textbox>
            </v:shape>
            <v:shape id="Text Box 1371" o:spid="_x0000_s1673" type="#_x0000_t202" style="position:absolute;left:7795;top:2907;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" filled="f" stroked="f">
              <v:textbox inset="0,0,0,0">
                <w:txbxContent>
                  <w:p w14:paraId="38BA8CC9" w14:textId="77777777" w:rsidR="001312F4" w:rsidRDefault="001312F4" w:rsidP="001312F4">
                    <w:pPr>
                      <w:spacing w:after="0" w:line="240" w:lineRule="auto"/>
                      <w:rPr>
                        <w:rFonts w:ascii="Courier New" w:hAnsi="Courier New" w:cs="Courier New"/>
                        <w:sz w:val="15"/>
                        <w:szCs w:val="15"/>
                      </w:rPr>
                    </w:pPr>
                  </w:p>
                </w:txbxContent>
              </v:textbox>
            </v:shape>
            <v:shape id="Text Box 1372" o:spid="_x0000_s1674" type="#_x0000_t202" style="position:absolute;left:7795;top:3291;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" filled="f" stroked="f">
              <v:textbox inset="0,0,0,0">
                <w:txbxContent>
                  <w:p w14:paraId="67B7CE26"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73" o:spid="_x0000_s1675" type="#_x0000_t202" style="position:absolute;left:9715;top:3291;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" filled="f" stroked="f">
              <v:textbox inset="0,0,0,0">
                <w:txbxContent>
                  <w:p w14:paraId="116C8922"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Y</w:t>
                    </w:r>
                  </w:p>
                </w:txbxContent>
              </v:textbox>
            </v:shape>
            <v:shape id="Text Box 1374" o:spid="_x0000_s1676" type="#_x0000_t202" style="position:absolute;left:10675;top:2763;width:77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" filled="f" stroked="f">
              <v:textbox inset="0,0,0,0">
                <w:txbxContent>
                  <w:p w14:paraId="0BD5A476"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325412</w:t>
                    </w:r>
                  </w:p>
                </w:txbxContent>
              </v:textbox>
            </v:shape>
            <v:shape id="Text Box 1375" o:spid="_x0000_s1677" type="#_x0000_t202" style="position:absolute;left:10195;top:3291;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" filled="f" stroked="f">
              <v:textbox inset="0,0,0,0">
                <w:txbxContent>
                  <w:p w14:paraId="1E1304CE"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1250 Employees</w:t>
                    </w:r>
                  </w:p>
                </w:txbxContent>
              </v:textbox>
            </v:shape>
            <v:shape id="Text Box 1376" o:spid="_x0000_s1678" type="#_x0000_t202" style="position:absolute;left:3235;top:3891;width:239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" filled="f" stroked="f">
              <v:textbox inset="0,0,0,0">
                <w:txbxContent>
                  <w:p w14:paraId="5AAC26AE"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N/A</w:t>
                    </w:r>
                  </w:p>
                </w:txbxContent>
              </v:textbox>
            </v:shape>
            <v:shape id="Text Box 1377" o:spid="_x0000_s1679" type="#_x0000_t202" style="position:absolute;left:595;top:4203;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" filled="f" stroked="f">
              <v:textbox inset="0,0,0,0">
                <w:txbxContent>
                  <w:p w14:paraId="1954C4DE"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78" o:spid="_x0000_s1680" type="#_x0000_t202" style="position:absolute;left:6259;top:3843;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" filled="f" stroked="f">
              <v:textbox inset="0,0,0,0">
                <w:txbxContent>
                  <w:p w14:paraId="64114273" w14:textId="77777777" w:rsidR="001312F4" w:rsidRDefault="001312F4" w:rsidP="001312F4">
                    <w:pPr>
                      <w:spacing w:after="0" w:line="240" w:lineRule="auto"/>
                      <w:rPr>
                        <w:rFonts w:ascii="Courier New" w:hAnsi="Courier New" w:cs="Courier New"/>
                        <w:sz w:val="15"/>
                        <w:szCs w:val="15"/>
                      </w:rPr>
                    </w:pPr>
                  </w:p>
                </w:txbxContent>
              </v:textbox>
            </v:shape>
            <v:shape id="Text Box 1379" o:spid="_x0000_s1681" type="#_x0000_t202" style="position:absolute;left:8995;top:3891;width:123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" filled="f" stroked="f">
              <v:textbox inset="0,0,0,0">
                <w:txbxContent>
                  <w:p w14:paraId="052F32C3" w14:textId="77777777" w:rsidR="001312F4" w:rsidRDefault="001312F4" w:rsidP="001312F4">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1380" o:spid="_x0000_s1682" type="#_x0000_t202" style="position:absolute;left:8899;top:4275;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" filled="f" stroked="f">
              <v:textbox inset="0,0,0,0">
                <w:txbxContent>
                  <w:p w14:paraId="7EBB156A"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81" o:spid="_x0000_s1683" type="#_x0000_t202" style="position:absolute;left:9763;top:4275;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" filled="f" stroked="f">
              <v:textbox inset="0,0,0,0">
                <w:txbxContent>
                  <w:p w14:paraId="6A3174A6"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82" o:spid="_x0000_s1684" type="#_x0000_t202" style="position:absolute;left:10531;top:4275;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" filled="f" stroked="f">
              <v:textbox inset="0,0,0,0">
                <w:txbxContent>
                  <w:p w14:paraId="0654E8F0" w14:textId="77777777" w:rsidR="001312F4" w:rsidRDefault="001312F4" w:rsidP="001312F4">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1383" o:spid="_x0000_s1685" type="#_x0000_t202" style="position:absolute;left:5011;top:4539;width:1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" filled="f" stroked="f">
              <v:textbox inset="0,0,0,0">
                <w:txbxContent>
                  <w:p w14:paraId="0278F07F" w14:textId="77777777" w:rsidR="001312F4" w:rsidRDefault="001312F4" w:rsidP="001312F4">
                    <w:pPr>
                      <w:spacing w:after="0" w:line="240" w:lineRule="auto"/>
                      <w:rPr>
                        <w:rFonts w:ascii="Courier New" w:hAnsi="Courier New" w:cs="Courier New"/>
                        <w:sz w:val="15"/>
                        <w:szCs w:val="15"/>
                      </w:rPr>
                    </w:pPr>
                  </w:p>
                </w:txbxContent>
              </v:textbox>
            </v:shape>
            <v:shape id="Text Box 1384" o:spid="_x0000_s1686" type="#_x0000_t202" style="position:absolute;left:595;top:4803;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" filled="f" stroked="f">
              <v:textbox inset="0,0,0,0">
                <w:txbxContent>
                  <w:p w14:paraId="74AED92D" w14:textId="77777777" w:rsidR="001312F4" w:rsidRDefault="001312F4" w:rsidP="001312F4">
                    <w:pPr>
                      <w:spacing w:after="0" w:line="240" w:lineRule="auto"/>
                      <w:rPr>
                        <w:rFonts w:ascii="Courier New" w:hAnsi="Courier New" w:cs="Courier New"/>
                        <w:sz w:val="15"/>
                        <w:szCs w:val="15"/>
                      </w:rPr>
                    </w:pPr>
                  </w:p>
                </w:txbxContent>
              </v:textbox>
            </v:shape>
            <v:shape id="Text Box 1385" o:spid="_x0000_s1687" type="#_x0000_t202" style="position:absolute;left:595;top:4971;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" filled="f" stroked="f">
              <v:textbox inset="0,0,0,0">
                <w:txbxContent>
                  <w:p w14:paraId="72CE9785"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v:shape id="Text Box 1386" o:spid="_x0000_s1688" type="#_x0000_t202" style="position:absolute;left:595;top:5139;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" filled="f" stroked="f">
              <v:textbox inset="0,0,0,0">
                <w:txbxContent>
                  <w:p w14:paraId="7A97CA1D"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v:shape id="Text Box 1387" o:spid="_x0000_s1689" type="#_x0000_t202" style="position:absolute;left:595;top:5307;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" filled="f" stroked="f">
              <v:textbox inset="0,0,0,0">
                <w:txbxContent>
                  <w:p w14:paraId="2C31C408"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Text Box 1388" o:spid="_x0000_s1690" type="#_x0000_t202" style="position:absolute;left:595;top:5475;width:633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" filled="f" stroked="f">
              <v:textbox inset="0,0,0,0">
                <w:txbxContent>
                  <w:p w14:paraId="0C3A2660"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1389" o:spid="_x0000_s1691" type="#_x0000_t202" style="position:absolute;left:10795;top:4539;width:1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" filled="f" stroked="f">
              <v:textbox inset="0,0,0,0">
                <w:txbxContent>
                  <w:p w14:paraId="2DDEDE95" w14:textId="77777777" w:rsidR="001312F4" w:rsidRDefault="001312F4" w:rsidP="001312F4">
                    <w:pPr>
                      <w:spacing w:after="0" w:line="240" w:lineRule="auto"/>
                      <w:rPr>
                        <w:rFonts w:ascii="Courier New" w:hAnsi="Courier New" w:cs="Courier New"/>
                        <w:sz w:val="15"/>
                        <w:szCs w:val="15"/>
                      </w:rPr>
                    </w:pPr>
                  </w:p>
                </w:txbxContent>
              </v:textbox>
            </v:shape>
            <v:shape id="Text Box 1390" o:spid="_x0000_s1692" type="#_x0000_t202" style="position:absolute;left:6595;top:4803;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" filled="f" stroked="f">
              <v:textbox inset="0,0,0,0">
                <w:txbxContent>
                  <w:p w14:paraId="5A0DCC53"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1391" o:spid="_x0000_s1693" type="#_x0000_t202" style="position:absolute;left:6595;top:4971;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" filled="f" stroked="f">
              <v:textbox inset="0,0,0,0">
                <w:txbxContent>
                  <w:p w14:paraId="5E646FF5"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Text Box 1392" o:spid="_x0000_s1694" type="#_x0000_t202" style="position:absolute;left:6595;top:5139;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" filled="f" stroked="f">
              <v:textbox inset="0,0,0,0">
                <w:txbxContent>
                  <w:p w14:paraId="4E27E1BF"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Text Box 1393" o:spid="_x0000_s1695" type="#_x0000_t202" style="position:absolute;left:6595;top:5307;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" filled="f" stroked="f">
              <v:textbox inset="0,0,0,0">
                <w:txbxContent>
                  <w:p w14:paraId="6B0C2AC2"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Text Box 1394" o:spid="_x0000_s1696" type="#_x0000_t202" style="position:absolute;left:6595;top:5475;width:633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" filled="f" stroked="f">
              <v:textbox inset="0,0,0,0">
                <w:txbxContent>
                  <w:p w14:paraId="4CD15487"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v:shape id="Text Box 1395" o:spid="_x0000_s1697" type="#_x0000_t202" style="position:absolute;left:2659;top:5715;width:65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" filled="f" stroked="f">
              <v:textbox inset="0,0,0,0">
                <w:txbxContent>
                  <w:p w14:paraId="15A4A938" w14:textId="77777777" w:rsidR="001312F4" w:rsidRDefault="001312F4" w:rsidP="001312F4">
                    <w:pPr>
                      <w:spacing w:after="0" w:line="240" w:lineRule="auto"/>
                      <w:jc w:val="right"/>
                      <w:rPr>
                        <w:rFonts w:ascii="Courier New" w:hAnsi="Courier New" w:cs="Courier New"/>
                        <w:sz w:val="15"/>
                        <w:szCs w:val="15"/>
                      </w:rPr>
                    </w:pPr>
                  </w:p>
                </w:txbxContent>
              </v:textbox>
            </v:shape>
            <v:shape id="Text Box 1396" o:spid="_x0000_s1698" type="#_x0000_t202" style="position:absolute;left:5011;top:5715;width:1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" filled="f" stroked="f">
              <v:textbox inset="0,0,0,0">
                <w:txbxContent>
                  <w:p w14:paraId="68FC8B94" w14:textId="77777777" w:rsidR="001312F4" w:rsidRDefault="001312F4" w:rsidP="001312F4">
                    <w:pPr>
                      <w:spacing w:after="0" w:line="240" w:lineRule="auto"/>
                      <w:rPr>
                        <w:rFonts w:ascii="Courier New" w:hAnsi="Courier New" w:cs="Courier New"/>
                        <w:sz w:val="15"/>
                        <w:szCs w:val="15"/>
                      </w:rPr>
                    </w:pPr>
                  </w:p>
                </w:txbxContent>
              </v:textbox>
            </v:shape>
            <v:shape id="Text Box 1397" o:spid="_x0000_s1699" type="#_x0000_t202" style="position:absolute;left:595;top:5883;width:714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" filled="f" stroked="f">
              <v:textbox inset="0,0,0,0">
                <w:txbxContent>
                  <w:p w14:paraId="3B839C7C"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1398" o:spid="_x0000_s1700" type="#_x0000_t202" style="position:absolute;left:595;top:6051;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" filled="f" stroked="f">
              <v:textbox inset="0,0,0,0">
                <w:txbxContent>
                  <w:p w14:paraId="43171438" w14:textId="77777777" w:rsidR="001312F4" w:rsidRDefault="001312F4" w:rsidP="001312F4">
                    <w:pPr>
                      <w:spacing w:after="0" w:line="240" w:lineRule="auto"/>
                      <w:rPr>
                        <w:rFonts w:ascii="Courier New" w:hAnsi="Courier New" w:cs="Courier New"/>
                        <w:sz w:val="15"/>
                        <w:szCs w:val="15"/>
                      </w:rPr>
                    </w:pPr>
                  </w:p>
                </w:txbxContent>
              </v:textbox>
            </v:shape>
            <v:shape id="Text Box 1399" o:spid="_x0000_s1701" type="#_x0000_t202" style="position:absolute;left:595;top:6219;width:1398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" filled="f" stroked="f">
              <v:textbox inset="0,0,0,0">
                <w:txbxContent>
                  <w:p w14:paraId="676F73A5" w14:textId="77777777" w:rsidR="001312F4" w:rsidRDefault="001312F4" w:rsidP="001312F4">
                    <w:pPr>
                      <w:spacing w:after="0" w:line="240" w:lineRule="auto"/>
                      <w:rPr>
                        <w:rFonts w:ascii="Courier New" w:hAnsi="Courier New" w:cs="Courier New"/>
                        <w:sz w:val="15"/>
                        <w:szCs w:val="15"/>
                      </w:rPr>
                    </w:pPr>
                  </w:p>
                </w:txbxContent>
              </v:textbox>
            </v:shape>
            <v:shape id="Text Box 1400" o:spid="_x0000_s1702" type="#_x0000_t202" style="position:absolute;left:595;top:6387;width:17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" filled="f" stroked="f">
              <v:textbox inset="0,0,0,0">
                <w:txbxContent>
                  <w:p w14:paraId="39B46FD6" w14:textId="77777777" w:rsidR="001312F4" w:rsidRDefault="001312F4" w:rsidP="001312F4">
                    <w:pPr>
                      <w:spacing w:after="0" w:line="240" w:lineRule="auto"/>
                      <w:rPr>
                        <w:rFonts w:ascii="Courier New" w:hAnsi="Courier New" w:cs="Courier New"/>
                        <w:sz w:val="15"/>
                        <w:szCs w:val="15"/>
                      </w:rPr>
                    </w:pPr>
                  </w:p>
                </w:txbxContent>
              </v:textbox>
            </v:shape>
            <v:shape id="Text Box 1401" o:spid="_x0000_s1703" type="#_x0000_t202" style="position:absolute;left:595;top:6555;width:17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" filled="f" stroked="f">
              <v:textbox inset="0,0,0,0">
                <w:txbxContent>
                  <w:p w14:paraId="5A3337FC" w14:textId="77777777" w:rsidR="001312F4" w:rsidRDefault="001312F4" w:rsidP="001312F4">
                    <w:pPr>
                      <w:spacing w:after="0" w:line="240" w:lineRule="auto"/>
                      <w:rPr>
                        <w:rFonts w:ascii="Courier New" w:hAnsi="Courier New" w:cs="Courier New"/>
                        <w:sz w:val="15"/>
                        <w:szCs w:val="15"/>
                      </w:rPr>
                    </w:pPr>
                  </w:p>
                </w:txbxContent>
              </v:textbox>
            </v:shape>
            <v:shape id="Text Box 1402" o:spid="_x0000_s1704" type="#_x0000_t202" style="position:absolute;left:595;top:6723;width:17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" filled="f" stroked="f">
              <v:textbox inset="0,0,0,0">
                <w:txbxContent>
                  <w:p w14:paraId="79F7B72E" w14:textId="77777777" w:rsidR="001312F4" w:rsidRDefault="001312F4" w:rsidP="001312F4">
                    <w:pPr>
                      <w:spacing w:after="0" w:line="240" w:lineRule="auto"/>
                      <w:rPr>
                        <w:rFonts w:ascii="Courier New" w:hAnsi="Courier New" w:cs="Courier New"/>
                        <w:sz w:val="15"/>
                        <w:szCs w:val="15"/>
                      </w:rPr>
                    </w:pPr>
                  </w:p>
                </w:txbxContent>
              </v:textbox>
            </v:shape>
            <v:shape id="Text Box 1403" o:spid="_x0000_s1705" type="#_x0000_t202" style="position:absolute;left:595;top:6891;width:17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" filled="f" stroked="f">
              <v:textbox inset="0,0,0,0">
                <w:txbxContent>
                  <w:p w14:paraId="2F3B4A7C" w14:textId="77777777" w:rsidR="001312F4" w:rsidRDefault="001312F4" w:rsidP="001312F4">
                    <w:pPr>
                      <w:spacing w:after="0" w:line="240" w:lineRule="auto"/>
                      <w:rPr>
                        <w:rFonts w:ascii="Courier New" w:hAnsi="Courier New" w:cs="Courier New"/>
                        <w:sz w:val="15"/>
                        <w:szCs w:val="15"/>
                      </w:rPr>
                    </w:pPr>
                  </w:p>
                </w:txbxContent>
              </v:textbox>
            </v:shape>
            <v:shape id="Text Box 1404" o:spid="_x0000_s1706" type="#_x0000_t202" style="position:absolute;left:595;top:7059;width:1711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" filled="f" stroked="f">
              <v:textbox inset="0,0,0,0">
                <w:txbxContent>
                  <w:p w14:paraId="10A54ABF"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1405" o:spid="_x0000_s1707" type="#_x0000_t202" style="position:absolute;left:595;top:7227;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" filled="f" stroked="f">
              <v:textbox inset="0,0,0,0">
                <w:txbxContent>
                  <w:p w14:paraId="303130BE" w14:textId="77777777" w:rsidR="001312F4" w:rsidRDefault="001312F4" w:rsidP="001312F4">
                    <w:pPr>
                      <w:spacing w:after="0" w:line="240" w:lineRule="auto"/>
                      <w:rPr>
                        <w:rFonts w:ascii="Courier New" w:hAnsi="Courier New" w:cs="Courier New"/>
                        <w:sz w:val="15"/>
                        <w:szCs w:val="15"/>
                      </w:rPr>
                    </w:pPr>
                  </w:p>
                </w:txbxContent>
              </v:textbox>
            </v:shape>
            <v:shape id="Text Box 1406" o:spid="_x0000_s1708" type="#_x0000_t202" style="position:absolute;left:595;top:7395;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" filled="f" stroked="f">
              <v:textbox inset="0,0,0,0">
                <w:txbxContent>
                  <w:p w14:paraId="6A27BB11" w14:textId="77777777" w:rsidR="001312F4" w:rsidRDefault="001312F4" w:rsidP="001312F4">
                    <w:pPr>
                      <w:spacing w:after="0" w:line="240" w:lineRule="auto"/>
                      <w:rPr>
                        <w:rFonts w:ascii="Courier New" w:hAnsi="Courier New" w:cs="Courier New"/>
                        <w:sz w:val="15"/>
                        <w:szCs w:val="15"/>
                      </w:rPr>
                    </w:pPr>
                  </w:p>
                </w:txbxContent>
              </v:textbox>
            </v:shape>
            <v:shape id="Text Box 1407" o:spid="_x0000_s1709" type="#_x0000_t202" style="position:absolute;left:1267;top:7539;width:355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" filled="f" stroked="f">
              <v:textbox inset="0,0,0,0">
                <w:txbxContent>
                  <w:p w14:paraId="11407769" w14:textId="77777777" w:rsidR="001312F4" w:rsidRDefault="001312F4" w:rsidP="001312F4">
                    <w:pPr>
                      <w:spacing w:after="0" w:line="240" w:lineRule="auto"/>
                      <w:rPr>
                        <w:rFonts w:ascii="Courier New" w:hAnsi="Courier New" w:cs="Courier New"/>
                        <w:sz w:val="15"/>
                        <w:szCs w:val="15"/>
                      </w:rPr>
                    </w:pPr>
                  </w:p>
                </w:txbxContent>
              </v:textbox>
            </v:shape>
            <v:shape id="Text Box 1408" o:spid="_x0000_s1710" type="#_x0000_t202" style="position:absolute;left:4387;top:7539;width:112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" filled="f" stroked="f">
              <v:textbox inset="0,0,0,0">
                <w:txbxContent>
                  <w:p w14:paraId="7131B0C3" w14:textId="77777777" w:rsidR="001312F4" w:rsidRDefault="001312F4" w:rsidP="001312F4">
                    <w:pPr>
                      <w:spacing w:after="0" w:line="240" w:lineRule="auto"/>
                      <w:jc w:val="right"/>
                      <w:rPr>
                        <w:rFonts w:ascii="Courier New" w:hAnsi="Courier New" w:cs="Courier New"/>
                        <w:sz w:val="15"/>
                        <w:szCs w:val="15"/>
                      </w:rPr>
                    </w:pPr>
                  </w:p>
                </w:txbxContent>
              </v:textbox>
            </v:shape>
            <v:shape id="Text Box 1409" o:spid="_x0000_s1711" type="#_x0000_t202" style="position:absolute;left:5731;top:7539;width:54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" filled="f" stroked="f">
              <v:textbox inset="0,0,0,0">
                <w:txbxContent>
                  <w:p w14:paraId="1A571CD5" w14:textId="77777777" w:rsidR="001312F4" w:rsidRDefault="001312F4" w:rsidP="001312F4">
                    <w:pPr>
                      <w:spacing w:after="0" w:line="240" w:lineRule="auto"/>
                      <w:rPr>
                        <w:rFonts w:ascii="Courier New" w:hAnsi="Courier New" w:cs="Courier New"/>
                        <w:sz w:val="15"/>
                        <w:szCs w:val="15"/>
                      </w:rPr>
                    </w:pPr>
                  </w:p>
                </w:txbxContent>
              </v:textbox>
            </v:shape>
            <v:shape id="Text Box 1410" o:spid="_x0000_s1712" type="#_x0000_t202" style="position:absolute;left:10531;top:5715;width:181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" filled="f" stroked="f">
              <v:textbox inset="0,0,0,0">
                <w:txbxContent>
                  <w:p w14:paraId="1AF9D1C0" w14:textId="77777777" w:rsidR="001312F4" w:rsidRDefault="001312F4" w:rsidP="001312F4">
                    <w:pPr>
                      <w:spacing w:after="0" w:line="240" w:lineRule="auto"/>
                      <w:rPr>
                        <w:rFonts w:ascii="Courier New" w:hAnsi="Courier New" w:cs="Courier New"/>
                        <w:sz w:val="15"/>
                        <w:szCs w:val="15"/>
                      </w:rPr>
                    </w:pPr>
                  </w:p>
                </w:txbxContent>
              </v:textbox>
            </v:shape>
            <v:shape id="Text Box 1411" o:spid="_x0000_s1713" type="#_x0000_t202" style="position:absolute;left:6595;top:6147;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" filled="f" stroked="f">
              <v:textbox inset="0,0,0,0">
                <w:txbxContent>
                  <w:p w14:paraId="7CF07954" w14:textId="77777777" w:rsidR="001312F4" w:rsidRDefault="001312F4" w:rsidP="001312F4">
                    <w:pPr>
                      <w:spacing w:after="0" w:line="240" w:lineRule="auto"/>
                      <w:rPr>
                        <w:rFonts w:ascii="Courier New" w:hAnsi="Courier New" w:cs="Courier New"/>
                        <w:sz w:val="15"/>
                        <w:szCs w:val="15"/>
                      </w:rPr>
                    </w:pPr>
                  </w:p>
                </w:txbxContent>
              </v:textbox>
            </v:shape>
            <v:shape id="Text Box 1412" o:spid="_x0000_s1714" type="#_x0000_t202" style="position:absolute;left:6595;top:6315;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" filled="f" stroked="f">
              <v:textbox inset="0,0,0,0">
                <w:txbxContent>
                  <w:p w14:paraId="306B8FC4"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v:shape id="Text Box 1413" o:spid="_x0000_s1715" type="#_x0000_t202" style="position:absolute;left:6595;top:6483;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" filled="f" stroked="f">
              <v:textbox inset="0,0,0,0">
                <w:txbxContent>
                  <w:p w14:paraId="29771C9C"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v:shape id="Text Box 1414" o:spid="_x0000_s1716" type="#_x0000_t202" style="position:absolute;left:6595;top:6651;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" filled="f" stroked="f">
              <v:textbox inset="0,0,0,0">
                <w:txbxContent>
                  <w:p w14:paraId="59914E4F"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Text Box 1415" o:spid="_x0000_s1717" type="#_x0000_t202" style="position:absolute;left:6595;top:6819;width:633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" filled="f" stroked="f">
              <v:textbox inset="0,0,0,0">
                <w:txbxContent>
                  <w:p w14:paraId="36760B09"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1416" o:spid="_x0000_s1718" type="#_x0000_t202" style="position:absolute;left:6595;top:7107;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" filled="f" stroked="f">
              <v:textbox inset="0,0,0,0">
                <w:txbxContent>
                  <w:p w14:paraId="6992260B" w14:textId="77777777" w:rsidR="001312F4" w:rsidRDefault="001312F4" w:rsidP="001312F4">
                    <w:pPr>
                      <w:spacing w:after="0" w:line="240" w:lineRule="auto"/>
                      <w:rPr>
                        <w:rFonts w:ascii="Courier New" w:hAnsi="Courier New" w:cs="Courier New"/>
                        <w:sz w:val="15"/>
                        <w:szCs w:val="15"/>
                      </w:rPr>
                    </w:pPr>
                  </w:p>
                </w:txbxContent>
              </v:textbox>
            </v:shape>
            <v:shape id="Text Box 1417" o:spid="_x0000_s1719" type="#_x0000_t202" style="position:absolute;left:9475;top:7107;width:297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" filled="f" stroked="f">
              <v:textbox inset="0,0,0,0">
                <w:txbxContent>
                  <w:p w14:paraId="26CA62AB" w14:textId="77777777" w:rsidR="001312F4" w:rsidRDefault="001312F4" w:rsidP="001312F4">
                    <w:pPr>
                      <w:spacing w:after="0" w:line="240" w:lineRule="auto"/>
                      <w:rPr>
                        <w:rFonts w:ascii="Courier New" w:hAnsi="Courier New" w:cs="Courier New"/>
                        <w:sz w:val="15"/>
                        <w:szCs w:val="15"/>
                      </w:rPr>
                    </w:pPr>
                  </w:p>
                </w:txbxContent>
              </v:textbox>
            </v:shape>
            <v:shape id="Text Box 1418" o:spid="_x0000_s1720" type="#_x0000_t202" style="position:absolute;left:8083;top:7899;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" filled="f" stroked="f">
              <v:textbox inset="0,0,0,0">
                <w:txbxContent>
                  <w:p w14:paraId="3D37F876" w14:textId="77777777" w:rsidR="001312F4" w:rsidRDefault="001312F4" w:rsidP="001312F4">
                    <w:pPr>
                      <w:spacing w:after="0" w:line="240" w:lineRule="auto"/>
                      <w:jc w:val="right"/>
                      <w:rPr>
                        <w:rFonts w:ascii="Courier New" w:hAnsi="Courier New" w:cs="Courier New"/>
                        <w:sz w:val="15"/>
                        <w:szCs w:val="15"/>
                      </w:rPr>
                    </w:pPr>
                  </w:p>
                </w:txbxContent>
              </v:textbox>
            </v:shape>
            <v:shape id="Text Box 1419" o:spid="_x0000_s1721" type="#_x0000_t202" style="position:absolute;left:4675;top:8139;width:355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" filled="f" stroked="f">
              <v:textbox inset="0,0,0,0">
                <w:txbxContent>
                  <w:p w14:paraId="2743A581"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1420" o:spid="_x0000_s1722" type="#_x0000_t202" style="position:absolute;left:1411;top:8499;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" filled="f" stroked="f">
              <v:textbox inset="0,0,0,0">
                <w:txbxContent>
                  <w:p w14:paraId="69310926"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Trifluoperazine HCL Tablets</w:t>
                    </w:r>
                  </w:p>
                </w:txbxContent>
              </v:textbox>
            </v:shape>
            <v:shape id="Text Box 1421" o:spid="_x0000_s1723" type="#_x0000_t202" style="position:absolute;left:1411;top:8667;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" filled="f" stroked="f">
              <v:textbox inset="0,0,0,0">
                <w:txbxContent>
                  <w:p w14:paraId="1938D4FE" w14:textId="77777777" w:rsidR="001312F4" w:rsidRDefault="001312F4" w:rsidP="001312F4">
                    <w:pPr>
                      <w:spacing w:after="0" w:line="240" w:lineRule="auto"/>
                      <w:rPr>
                        <w:rFonts w:ascii="Courier New" w:hAnsi="Courier New" w:cs="Courier New"/>
                        <w:sz w:val="15"/>
                        <w:szCs w:val="15"/>
                      </w:rPr>
                    </w:pPr>
                  </w:p>
                </w:txbxContent>
              </v:textbox>
            </v:shape>
            <v:shape id="Text Box 1422" o:spid="_x0000_s1724" type="#_x0000_t202" style="position:absolute;left:1411;top:8835;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" filled="f" stroked="f">
              <v:textbox inset="0,0,0,0">
                <w:txbxContent>
                  <w:p w14:paraId="344FD41D"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One award will be made in the aggregate for line items:</w:t>
                    </w:r>
                  </w:p>
                </w:txbxContent>
              </v:textbox>
            </v:shape>
            <v:shape id="Text Box 1423" o:spid="_x0000_s1725" type="#_x0000_t202" style="position:absolute;left:1411;top:9003;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" filled="f" stroked="f">
              <v:textbox inset="0,0,0,0">
                <w:txbxContent>
                  <w:p w14:paraId="75892D15"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1, 2, 3 and 4</w:t>
                    </w:r>
                  </w:p>
                </w:txbxContent>
              </v:textbox>
            </v:shape>
            <v:shape id="Text Box 1424" o:spid="_x0000_s1726" type="#_x0000_t202" style="position:absolute;left:1411;top:9171;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" filled="f" stroked="f">
              <v:textbox inset="0,0,0,0">
                <w:txbxContent>
                  <w:p w14:paraId="2A936296" w14:textId="77777777" w:rsidR="001312F4" w:rsidRDefault="001312F4" w:rsidP="001312F4">
                    <w:pPr>
                      <w:spacing w:after="0" w:line="240" w:lineRule="auto"/>
                      <w:rPr>
                        <w:rFonts w:ascii="Courier New" w:hAnsi="Courier New" w:cs="Courier New"/>
                        <w:sz w:val="15"/>
                        <w:szCs w:val="15"/>
                      </w:rPr>
                    </w:pPr>
                  </w:p>
                </w:txbxContent>
              </v:textbox>
            </v:shape>
            <v:shape id="Text Box 1425" o:spid="_x0000_s1727" type="#_x0000_t202" style="position:absolute;left:1411;top:9339;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" filled="f" stroked="f">
              <v:textbox inset="0,0,0,0">
                <w:txbxContent>
                  <w:p w14:paraId="7339D3F4"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To be considered for award, offerors must submit a price</w:t>
                    </w:r>
                  </w:p>
                </w:txbxContent>
              </v:textbox>
            </v:shape>
            <v:shape id="Text Box 1426" o:spid="_x0000_s1728" type="#_x0000_t202" style="position:absolute;left:1411;top:9507;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" filled="f" stroked="f">
              <v:textbox inset="0,0,0,0">
                <w:txbxContent>
                  <w:p w14:paraId="0C853214"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for the base year and all four one-year options for all</w:t>
                    </w:r>
                  </w:p>
                </w:txbxContent>
              </v:textbox>
            </v:shape>
            <v:shape id="Text Box 1427" o:spid="_x0000_s1729" type="#_x0000_t202" style="position:absolute;left:1411;top:9675;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" filled="f" stroked="f">
              <v:textbox inset="0,0,0,0">
                <w:txbxContent>
                  <w:p w14:paraId="6CDED53F"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line items.</w:t>
                    </w:r>
                  </w:p>
                </w:txbxContent>
              </v:textbox>
            </v:shape>
            <v:shape id="Text Box 1428" o:spid="_x0000_s1730" type="#_x0000_t202" style="position:absolute;left:1411;top:9843;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" filled="f" stroked="f">
              <v:textbox inset="0,0,0,0">
                <w:txbxContent>
                  <w:p w14:paraId="3BA7C3A1" w14:textId="77777777" w:rsidR="001312F4" w:rsidRDefault="001312F4" w:rsidP="001312F4">
                    <w:pPr>
                      <w:spacing w:after="0" w:line="240" w:lineRule="auto"/>
                      <w:rPr>
                        <w:rFonts w:ascii="Courier New" w:hAnsi="Courier New" w:cs="Courier New"/>
                        <w:sz w:val="15"/>
                        <w:szCs w:val="15"/>
                      </w:rPr>
                    </w:pPr>
                  </w:p>
                </w:txbxContent>
              </v:textbox>
            </v:shape>
            <v:shape id="Text Box 1429" o:spid="_x0000_s1731" type="#_x0000_t202" style="position:absolute;left:1411;top:10011;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" filled="f" stroked="f">
              <v:textbox inset="0,0,0,0">
                <w:txbxContent>
                  <w:p w14:paraId="2E08C723"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Prices offered shall not exceed two decimal places.</w:t>
                    </w:r>
                  </w:p>
                </w:txbxContent>
              </v:textbox>
            </v:shape>
            <v:shape id="Text Box 1430" o:spid="_x0000_s1732" type="#_x0000_t202" style="position:absolute;left:1411;top:10179;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" filled="f" stroked="f">
              <v:textbox inset="0,0,0,0">
                <w:txbxContent>
                  <w:p w14:paraId="21CC66C7" w14:textId="77777777" w:rsidR="001312F4" w:rsidRDefault="001312F4" w:rsidP="001312F4">
                    <w:pPr>
                      <w:spacing w:after="0" w:line="240" w:lineRule="auto"/>
                      <w:rPr>
                        <w:rFonts w:ascii="Courier New" w:hAnsi="Courier New" w:cs="Courier New"/>
                        <w:sz w:val="15"/>
                        <w:szCs w:val="15"/>
                      </w:rPr>
                    </w:pPr>
                  </w:p>
                </w:txbxContent>
              </v:textbox>
            </v:shape>
            <v:shape id="Text Box 1431" o:spid="_x0000_s1733" type="#_x0000_t202" style="position:absolute;left:1411;top:10347;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" filled="f" stroked="f">
              <v:textbox inset="0,0,0,0">
                <w:txbxContent>
                  <w:p w14:paraId="398FAAB3"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Offered prices must include the Cost Recovery Fee of 0.5%,</w:t>
                    </w:r>
                  </w:p>
                </w:txbxContent>
              </v:textbox>
            </v:shape>
            <v:shape id="Text Box 1432" o:spid="_x0000_s1734" type="#_x0000_t202" style="position:absolute;left:1411;top:10515;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" filled="f" stroked="f">
              <v:textbox inset="0,0,0,0">
                <w:txbxContent>
                  <w:p w14:paraId="579456AA"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as outlined in Scope of Contract. Offerors must list an 11</w:t>
                    </w:r>
                  </w:p>
                </w:txbxContent>
              </v:textbox>
            </v:shape>
            <v:shape id="Text Box 1433" o:spid="_x0000_s1735" type="#_x0000_t202" style="position:absolute;left:1411;top:10683;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" filled="f" stroked="f">
              <v:textbox inset="0,0,0,0">
                <w:txbxContent>
                  <w:p w14:paraId="70CD9617"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digit NDC number for each offered drug that is unique to the</w:t>
                    </w:r>
                  </w:p>
                </w:txbxContent>
              </v:textbox>
            </v:shape>
            <v:shape id="Text Box 1434" o:spid="_x0000_s1736" type="#_x0000_t202" style="position:absolute;left:1411;top:10851;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" filled="f" stroked="f">
              <v:textbox inset="0,0,0,0">
                <w:txbxContent>
                  <w:p w14:paraId="1A03E47F"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Offeror's company as outlined in scope of contract. If the</w:t>
                    </w:r>
                  </w:p>
                </w:txbxContent>
              </v:textbox>
            </v:shape>
            <v:shape id="Text Box 1435" o:spid="_x0000_s1737" type="#_x0000_t202" style="position:absolute;left:1411;top:11019;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" filled="f" stroked="f">
              <v:textbox inset="0,0,0,0">
                <w:txbxContent>
                  <w:p w14:paraId="2261A498"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offeror is a distributor, the NDC number must be unique</w:t>
                    </w:r>
                  </w:p>
                </w:txbxContent>
              </v:textbox>
            </v:shape>
            <v:shape id="Text Box 1436" o:spid="_x0000_s1738" type="#_x0000_t202" style="position:absolute;left:1411;top:11187;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" filled="f" stroked="f">
              <v:textbox inset="0,0,0,0">
                <w:txbxContent>
                  <w:p w14:paraId="16F42780" w14:textId="77777777" w:rsidR="001312F4" w:rsidRDefault="001312F4" w:rsidP="001312F4">
                    <w:pPr>
                      <w:spacing w:after="0" w:line="240" w:lineRule="auto"/>
                      <w:rPr>
                        <w:rFonts w:ascii="Courier New" w:hAnsi="Courier New" w:cs="Courier New"/>
                        <w:sz w:val="15"/>
                        <w:szCs w:val="15"/>
                      </w:rPr>
                    </w:pPr>
                    <w:r>
                      <w:rPr>
                        <w:rFonts w:ascii="Courier New" w:hAnsi="Courier New" w:cs="Courier New"/>
                        <w:sz w:val="15"/>
                        <w:szCs w:val="15"/>
                      </w:rPr>
                      <w:t>to the distributor.</w:t>
                    </w:r>
                  </w:p>
                </w:txbxContent>
              </v:textbox>
            </v:shape>
            <v:shape id="Text Box 1437" o:spid="_x0000_s1739" type="#_x0000_t202" style="position:absolute;left:1411;top:11355;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" filled="f" stroked="f">
              <v:textbox inset="0,0,0,0">
                <w:txbxContent>
                  <w:p w14:paraId="2F9C0988" w14:textId="77777777" w:rsidR="001312F4" w:rsidRDefault="001312F4" w:rsidP="001312F4">
                    <w:pPr>
                      <w:spacing w:after="0" w:line="240" w:lineRule="auto"/>
                      <w:rPr>
                        <w:rFonts w:ascii="Courier New" w:hAnsi="Courier New" w:cs="Courier New"/>
                        <w:sz w:val="15"/>
                        <w:szCs w:val="15"/>
                      </w:rPr>
                    </w:pPr>
                  </w:p>
                </w:txbxContent>
              </v:textbox>
            </v:shape>
            <v:shape id="Text Box 1438" o:spid="_x0000_s1740" type="#_x0000_t202" style="position:absolute;left:1411;top:11523;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" filled="f" stroked="f">
              <v:textbox inset="0,0,0,0">
                <w:txbxContent>
                  <w:p w14:paraId="10266A72" w14:textId="77777777" w:rsidR="001312F4" w:rsidRDefault="001312F4" w:rsidP="001312F4">
                    <w:pPr>
                      <w:spacing w:after="0" w:line="240" w:lineRule="auto"/>
                      <w:rPr>
                        <w:rFonts w:ascii="Courier New" w:hAnsi="Courier New" w:cs="Courier New"/>
                        <w:sz w:val="15"/>
                        <w:szCs w:val="15"/>
                      </w:rPr>
                    </w:pPr>
                  </w:p>
                </w:txbxContent>
              </v:textbox>
            </v:shape>
            <v:shape id="Text Box 1439" o:spid="_x0000_s1741" type="#_x0000_t202" style="position:absolute;left:1411;top:11691;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" filled="f" stroked="f">
              <v:textbox inset="0,0,0,0">
                <w:txbxContent>
                  <w:p w14:paraId="2CCE4832" w14:textId="77777777" w:rsidR="001312F4" w:rsidRDefault="001312F4" w:rsidP="001312F4">
                    <w:pPr>
                      <w:spacing w:after="0" w:line="240" w:lineRule="auto"/>
                      <w:rPr>
                        <w:rFonts w:ascii="Courier New" w:hAnsi="Courier New" w:cs="Courier New"/>
                        <w:sz w:val="15"/>
                        <w:szCs w:val="15"/>
                      </w:rPr>
                    </w:pPr>
                  </w:p>
                </w:txbxContent>
              </v:textbox>
            </v:shape>
            <v:shape id="Text Box 1440" o:spid="_x0000_s1742" type="#_x0000_t202" style="position:absolute;left:9523;top:12219;width:239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" filled="f" stroked="f">
              <v:textbox inset="0,0,0,0">
                <w:txbxContent>
                  <w:p w14:paraId="00B46329" w14:textId="77777777" w:rsidR="001312F4" w:rsidRDefault="001312F4" w:rsidP="001312F4">
                    <w:pPr>
                      <w:spacing w:after="0" w:line="240" w:lineRule="auto"/>
                      <w:rPr>
                        <w:rFonts w:ascii="Courier New" w:hAnsi="Courier New" w:cs="Courier New"/>
                        <w:sz w:val="15"/>
                        <w:szCs w:val="15"/>
                      </w:rPr>
                    </w:pPr>
                  </w:p>
                </w:txbxContent>
              </v:textbox>
            </v:shape>
            <v:shape id="Text Box 1441" o:spid="_x0000_s1743" type="#_x0000_t202" style="position:absolute;left:8323;top:12219;width:1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" filled="f" stroked="f">
              <v:textbox inset="0,0,0,0">
                <w:txbxContent>
                  <w:p w14:paraId="234CC9D4" w14:textId="77777777" w:rsidR="001312F4" w:rsidRDefault="001312F4" w:rsidP="001312F4">
                    <w:pPr>
                      <w:spacing w:after="0" w:line="240" w:lineRule="auto"/>
                      <w:jc w:val="center"/>
                      <w:rPr>
                        <w:rFonts w:ascii="Courier New" w:hAnsi="Courier New" w:cs="Courier New"/>
                        <w:sz w:val="15"/>
                        <w:szCs w:val="15"/>
                      </w:rPr>
                    </w:pPr>
                  </w:p>
                </w:txbxContent>
              </v:textbox>
            </v:shape>
            <v:shape id="Text Box 1442" o:spid="_x0000_s1744" type="#_x0000_t202" style="position:absolute;left:3235;top:12051;width:355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" filled="f" stroked="f">
              <v:textbox inset="0,0,0,0">
                <w:txbxContent>
                  <w:p w14:paraId="53E78AC1" w14:textId="77777777" w:rsidR="001312F4" w:rsidRDefault="001312F4" w:rsidP="001312F4">
                    <w:pPr>
                      <w:spacing w:after="0" w:line="240" w:lineRule="auto"/>
                      <w:rPr>
                        <w:rFonts w:ascii="Courier New" w:hAnsi="Courier New" w:cs="Courier New"/>
                        <w:sz w:val="15"/>
                        <w:szCs w:val="15"/>
                      </w:rPr>
                    </w:pPr>
                  </w:p>
                </w:txbxContent>
              </v:textbox>
            </v:shape>
            <v:shape id="Text Box 1443" o:spid="_x0000_s1745" type="#_x0000_t202" style="position:absolute;left:595;top:12219;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" filled="f" stroked="f">
              <v:textbox inset="0,0,0,0">
                <w:txbxContent>
                  <w:p w14:paraId="74C2F10E" w14:textId="77777777" w:rsidR="001312F4" w:rsidRDefault="001312F4" w:rsidP="001312F4">
                    <w:pPr>
                      <w:spacing w:after="0" w:line="240" w:lineRule="auto"/>
                      <w:rPr>
                        <w:rFonts w:ascii="Courier New" w:hAnsi="Courier New" w:cs="Courier New"/>
                        <w:sz w:val="15"/>
                        <w:szCs w:val="15"/>
                      </w:rPr>
                    </w:pPr>
                  </w:p>
                </w:txbxContent>
              </v:textbox>
            </v:shape>
            <v:shape id="Text Box 1444" o:spid="_x0000_s1746" type="#_x0000_t202" style="position:absolute;left:595;top:12387;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" filled="f" stroked="f">
              <v:textbox inset="0,0,0,0">
                <w:txbxContent>
                  <w:p w14:paraId="75A68DA2" w14:textId="77777777" w:rsidR="001312F4" w:rsidRDefault="001312F4" w:rsidP="001312F4">
                    <w:pPr>
                      <w:spacing w:after="0" w:line="240" w:lineRule="auto"/>
                      <w:rPr>
                        <w:rFonts w:ascii="Courier New" w:hAnsi="Courier New" w:cs="Courier New"/>
                        <w:sz w:val="15"/>
                        <w:szCs w:val="15"/>
                      </w:rPr>
                    </w:pPr>
                  </w:p>
                </w:txbxContent>
              </v:textbox>
            </v:shape>
            <v:shape id="Text Box 1445" o:spid="_x0000_s1747" type="#_x0000_t202" style="position:absolute;left:595;top:12555;width:703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" filled="f" stroked="f">
              <v:textbox inset="0,0,0,0">
                <w:txbxContent>
                  <w:p w14:paraId="11948142" w14:textId="77777777" w:rsidR="001312F4" w:rsidRDefault="001312F4" w:rsidP="001312F4">
                    <w:pPr>
                      <w:spacing w:after="0" w:line="240" w:lineRule="auto"/>
                      <w:rPr>
                        <w:rFonts w:ascii="Courier New" w:hAnsi="Courier New" w:cs="Courier New"/>
                        <w:sz w:val="15"/>
                        <w:szCs w:val="15"/>
                      </w:rPr>
                    </w:pPr>
                  </w:p>
                </w:txbxContent>
              </v:textbox>
            </v:shape>
            <v:shape id="Text Box 1446" o:spid="_x0000_s1748" type="#_x0000_t202" style="position:absolute;left:427;top:12795;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65W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DPp8Iv38gIevUPAAD//wMAUEsBAi0AFAAGAAgAAAAhANvh9svuAAAAhQEAABMAAAAAAAAA&#10;AAAAAAAAAAAAAFtDb250ZW50X1R5cGVzXS54bWxQSwECLQAUAAYACAAAACEAWvQsW78AAAAVAQAA&#10;CwAAAAAAAAAAAAAAAAAfAQAAX3JlbHMvLnJlbHNQSwECLQAUAAYACAAAACEAEF+uVsYAAADdAAAA&#10;DwAAAAAAAAAAAAAAAAAHAgAAZHJzL2Rvd25yZXYueG1sUEsFBgAAAAADAAMAtwAAAPoCAAAAAA==&#10;" filled="f" stroked="f">
              <v:textbox inset="0,0,0,0">
                <w:txbxContent>
                  <w:p w14:paraId="092F68C4" w14:textId="77777777" w:rsidR="001312F4" w:rsidRDefault="001312F4" w:rsidP="001312F4">
                    <w:pPr>
                      <w:spacing w:after="0" w:line="240" w:lineRule="auto"/>
                      <w:jc w:val="right"/>
                      <w:rPr>
                        <w:rFonts w:ascii="Courier New" w:hAnsi="Courier New" w:cs="Courier New"/>
                        <w:sz w:val="15"/>
                        <w:szCs w:val="15"/>
                      </w:rPr>
                    </w:pPr>
                  </w:p>
                </w:txbxContent>
              </v:textbox>
            </v:shape>
            <v:shape id="Text Box 1447" o:spid="_x0000_s1749" type="#_x0000_t202" style="position:absolute;left:8278;top:12806;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" filled="f" stroked="f">
              <v:textbox inset="0,0,0,0">
                <w:txbxContent>
                  <w:p w14:paraId="7AD2EBFC" w14:textId="77777777" w:rsidR="001312F4" w:rsidRDefault="001312F4" w:rsidP="001312F4">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1448" o:spid="_x0000_s1750" type="#_x0000_t202" style="position:absolute;left:9019;top:12795;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" filled="f" stroked="f">
              <v:textbox inset="0,0,0,0">
                <w:txbxContent>
                  <w:p w14:paraId="08B41903" w14:textId="77777777" w:rsidR="001312F4" w:rsidRDefault="001312F4" w:rsidP="001312F4">
                    <w:pPr>
                      <w:spacing w:after="0" w:line="240" w:lineRule="auto"/>
                      <w:jc w:val="right"/>
                      <w:rPr>
                        <w:rFonts w:ascii="Courier New" w:hAnsi="Courier New" w:cs="Courier New"/>
                        <w:sz w:val="15"/>
                        <w:szCs w:val="15"/>
                      </w:rPr>
                    </w:pPr>
                  </w:p>
                </w:txbxContent>
              </v:textbox>
            </v:shape>
            <v:shape id="Text Box 1449" o:spid="_x0000_s1751" type="#_x0000_t202" style="position:absolute;left:427;top:13035;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" filled="f" stroked="f">
              <v:textbox inset="0,0,0,0">
                <w:txbxContent>
                  <w:p w14:paraId="00304250" w14:textId="77777777" w:rsidR="001312F4" w:rsidRDefault="001312F4" w:rsidP="001312F4">
                    <w:pPr>
                      <w:spacing w:after="0" w:line="240" w:lineRule="auto"/>
                      <w:jc w:val="right"/>
                      <w:rPr>
                        <w:rFonts w:ascii="Courier New" w:hAnsi="Courier New" w:cs="Courier New"/>
                        <w:sz w:val="15"/>
                        <w:szCs w:val="15"/>
                      </w:rPr>
                    </w:pPr>
                  </w:p>
                </w:txbxContent>
              </v:textbox>
            </v:shape>
            <v:shape id="Text Box 1450" o:spid="_x0000_s1752" type="#_x0000_t202" style="position:absolute;left:8395;top:13035;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" filled="f" stroked="f">
              <v:textbox inset="0,0,0,0">
                <w:txbxContent>
                  <w:p w14:paraId="566CAFB5" w14:textId="77777777" w:rsidR="001312F4" w:rsidRDefault="001312F4" w:rsidP="001312F4">
                    <w:pPr>
                      <w:spacing w:after="0" w:line="240" w:lineRule="auto"/>
                      <w:jc w:val="right"/>
                      <w:rPr>
                        <w:rFonts w:ascii="Courier New" w:hAnsi="Courier New" w:cs="Courier New"/>
                        <w:sz w:val="15"/>
                        <w:szCs w:val="15"/>
                      </w:rPr>
                    </w:pPr>
                  </w:p>
                </w:txbxContent>
              </v:textbox>
            </v:shape>
            <v:shape id="Text Box 1451" o:spid="_x0000_s1753" type="#_x0000_t202" style="position:absolute;left:9019;top:13035;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" filled="f" stroked="f">
              <v:textbox inset="0,0,0,0">
                <w:txbxContent>
                  <w:p w14:paraId="229D98E2" w14:textId="77777777" w:rsidR="001312F4" w:rsidRDefault="001312F4" w:rsidP="001312F4">
                    <w:pPr>
                      <w:spacing w:after="0" w:line="240" w:lineRule="auto"/>
                      <w:jc w:val="right"/>
                      <w:rPr>
                        <w:rFonts w:ascii="Courier New" w:hAnsi="Courier New" w:cs="Courier New"/>
                        <w:sz w:val="15"/>
                        <w:szCs w:val="15"/>
                      </w:rPr>
                    </w:pPr>
                  </w:p>
                </w:txbxContent>
              </v:textbox>
            </v:shape>
            <v:shape id="Text Box 1452" o:spid="_x0000_s1754" type="#_x0000_t202" style="position:absolute;left:427;top:13227;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" filled="f" stroked="f">
              <v:textbox inset="0,0,0,0">
                <w:txbxContent>
                  <w:p w14:paraId="12FEEE12" w14:textId="77777777" w:rsidR="001312F4" w:rsidRDefault="001312F4" w:rsidP="001312F4">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1453" o:spid="_x0000_s1755" type="#_x0000_t202" style="position:absolute;left:4627;top:13227;width:77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" filled="f" stroked="f">
              <v:textbox inset="0,0,0,0">
                <w:txbxContent>
                  <w:p w14:paraId="58FFE574" w14:textId="77777777" w:rsidR="001312F4" w:rsidRDefault="001312F4" w:rsidP="001312F4">
                    <w:pPr>
                      <w:spacing w:after="0" w:line="240" w:lineRule="auto"/>
                      <w:jc w:val="center"/>
                      <w:rPr>
                        <w:rFonts w:ascii="Courier New" w:hAnsi="Courier New" w:cs="Courier New"/>
                        <w:sz w:val="15"/>
                        <w:szCs w:val="15"/>
                      </w:rPr>
                    </w:pPr>
                    <w:r>
                      <w:rPr>
                        <w:rFonts w:ascii="Courier New" w:hAnsi="Courier New" w:cs="Courier New"/>
                        <w:sz w:val="15"/>
                        <w:szCs w:val="15"/>
                      </w:rPr>
                      <w:t>1 scan</w:t>
                    </w:r>
                  </w:p>
                </w:txbxContent>
              </v:textbox>
            </v:shape>
            <v:shape id="Text Box 1454" o:spid="_x0000_s1756" type="#_x0000_t202" style="position:absolute;left:6787;top:13227;width:19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JQ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DPp4Ir38gIevUPAAD//wMAUEsBAi0AFAAGAAgAAAAhANvh9svuAAAAhQEAABMAAAAAAAAA&#10;AAAAAAAAAAAAAFtDb250ZW50X1R5cGVzXS54bWxQSwECLQAUAAYACAAAACEAWvQsW78AAAAVAQAA&#10;CwAAAAAAAAAAAAAAAAAfAQAAX3JlbHMvLnJlbHNQSwECLQAUAAYACAAAACEA7imiUMYAAADdAAAA&#10;DwAAAAAAAAAAAAAAAAAHAgAAZHJzL2Rvd25yZXYueG1sUEsFBgAAAAADAAMAtwAAAPoCAAAAAA==&#10;" filled="f" stroked="f">
              <v:textbox inset="0,0,0,0">
                <w:txbxContent>
                  <w:p w14:paraId="6C1286D4" w14:textId="77777777" w:rsidR="001312F4" w:rsidRDefault="001312F4" w:rsidP="001312F4">
                    <w:pPr>
                      <w:spacing w:after="0" w:line="240" w:lineRule="auto"/>
                      <w:jc w:val="right"/>
                      <w:rPr>
                        <w:rFonts w:ascii="Courier New" w:hAnsi="Courier New" w:cs="Courier New"/>
                        <w:sz w:val="15"/>
                        <w:szCs w:val="15"/>
                      </w:rPr>
                    </w:pPr>
                  </w:p>
                </w:txbxContent>
              </v:textbox>
            </v:shape>
            <v:shape id="Text Box 1455" o:spid="_x0000_s1757" type="#_x0000_t202" style="position:absolute;left:8971;top:13203;width:239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" filled="f" stroked="f">
              <v:textbox inset="0,0,0,0">
                <w:txbxContent>
                  <w:p w14:paraId="1DCB5E3E" w14:textId="77777777" w:rsidR="001312F4" w:rsidRDefault="001312F4" w:rsidP="001312F4">
                    <w:pPr>
                      <w:spacing w:after="0" w:line="240" w:lineRule="auto"/>
                      <w:jc w:val="center"/>
                      <w:rPr>
                        <w:rFonts w:ascii="Courier New" w:hAnsi="Courier New" w:cs="Courier New"/>
                        <w:sz w:val="15"/>
                        <w:szCs w:val="15"/>
                      </w:rPr>
                    </w:pPr>
                  </w:p>
                </w:txbxContent>
              </v:textbox>
            </v:shape>
            <v:shape id="Text Box 1456" o:spid="_x0000_s1758" type="#_x0000_t202" style="position:absolute;left:7483;top:13347;width:123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" filled="f" stroked="f">
              <v:textbox inset="0,0,0,0">
                <w:txbxContent>
                  <w:p w14:paraId="1DEB214E" w14:textId="77777777" w:rsidR="001312F4" w:rsidRDefault="001312F4" w:rsidP="001312F4">
                    <w:pPr>
                      <w:spacing w:after="0" w:line="240" w:lineRule="auto"/>
                      <w:rPr>
                        <w:rFonts w:ascii="Courier New" w:hAnsi="Courier New" w:cs="Courier New"/>
                        <w:sz w:val="15"/>
                        <w:szCs w:val="15"/>
                      </w:rPr>
                    </w:pPr>
                  </w:p>
                </w:txbxContent>
              </v:textbox>
            </v:shape>
            <v:shape id="Text Box 1457" o:spid="_x0000_s1759" type="#_x0000_t202" style="position:absolute;left:6643;top:13779;width:47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" filled="f" stroked="f">
              <v:textbox inset="0,0,0,0">
                <w:txbxContent>
                  <w:p w14:paraId="60696A53" w14:textId="77777777" w:rsidR="001312F4" w:rsidRDefault="001312F4" w:rsidP="001312F4">
                    <w:pPr>
                      <w:spacing w:after="0" w:line="240" w:lineRule="auto"/>
                      <w:rPr>
                        <w:rFonts w:ascii="Courier New" w:hAnsi="Courier New" w:cs="Courier New"/>
                        <w:sz w:val="15"/>
                        <w:szCs w:val="15"/>
                      </w:rPr>
                    </w:pPr>
                  </w:p>
                </w:txbxContent>
              </v:textbox>
            </v:shape>
            <v:shape id="Text Box 1458" o:spid="_x0000_s1760" type="#_x0000_t202" style="position:absolute;left:6595;top:14571;width:355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" filled="f" stroked="f">
              <v:textbox inset="0,0,0,0">
                <w:txbxContent>
                  <w:p w14:paraId="4720ECCF" w14:textId="77777777" w:rsidR="001312F4" w:rsidRDefault="001312F4" w:rsidP="001312F4">
                    <w:pPr>
                      <w:spacing w:after="0" w:line="240" w:lineRule="auto"/>
                      <w:rPr>
                        <w:rFonts w:ascii="Courier New" w:hAnsi="Courier New" w:cs="Courier New"/>
                        <w:sz w:val="15"/>
                        <w:szCs w:val="15"/>
                      </w:rPr>
                    </w:pPr>
                  </w:p>
                </w:txbxContent>
              </v:textbox>
            </v:shape>
            <v:shape id="Text Box 1459" o:spid="_x0000_s1761" type="#_x0000_t202" style="position:absolute;left:6595;top:14739;width:355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" filled="f" stroked="f">
              <v:textbox inset="0,0,0,0">
                <w:txbxContent>
                  <w:p w14:paraId="5529A84D" w14:textId="77777777" w:rsidR="001312F4" w:rsidRDefault="001312F4" w:rsidP="001312F4">
                    <w:pPr>
                      <w:spacing w:after="0" w:line="240" w:lineRule="auto"/>
                      <w:rPr>
                        <w:rFonts w:ascii="Courier New" w:hAnsi="Courier New" w:cs="Courier New"/>
                        <w:sz w:val="15"/>
                        <w:szCs w:val="15"/>
                      </w:rPr>
                    </w:pPr>
                  </w:p>
                </w:txbxContent>
              </v:textbox>
            </v:shape>
            <v:shape id="Text Box 1460" o:spid="_x0000_s1762" type="#_x0000_t202" style="position:absolute;left:3235;top:14235;width:239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" filled="f" stroked="f">
              <v:textbox inset="0,0,0,0">
                <w:txbxContent>
                  <w:p w14:paraId="3A2A696A" w14:textId="77777777" w:rsidR="001312F4" w:rsidRDefault="001312F4" w:rsidP="001312F4">
                    <w:pPr>
                      <w:spacing w:after="0" w:line="240" w:lineRule="auto"/>
                      <w:rPr>
                        <w:rFonts w:ascii="Courier New" w:hAnsi="Courier New" w:cs="Courier New"/>
                        <w:sz w:val="15"/>
                        <w:szCs w:val="15"/>
                      </w:rPr>
                    </w:pPr>
                  </w:p>
                </w:txbxContent>
              </v:textbox>
            </v:shape>
            <v:shape id="Text Box 1461" o:spid="_x0000_s1763" type="#_x0000_t202" style="position:absolute;left:8275;top:14235;width:239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" filled="f" stroked="f">
              <v:textbox inset="0,0,0,0">
                <w:txbxContent>
                  <w:p w14:paraId="081AE060" w14:textId="77777777" w:rsidR="001312F4" w:rsidRDefault="001312F4" w:rsidP="001312F4">
                    <w:pPr>
                      <w:spacing w:after="0" w:line="240" w:lineRule="auto"/>
                      <w:rPr>
                        <w:rFonts w:ascii="Courier New" w:hAnsi="Courier New" w:cs="Courier New"/>
                        <w:sz w:val="15"/>
                        <w:szCs w:val="15"/>
                      </w:rPr>
                    </w:pPr>
                  </w:p>
                </w:txbxContent>
              </v:textbox>
            </v:shape>
            <w10:wrap anchorx="page" anchory="page"/>
          </v:group>
        </w:pict>
      </w:r>
    </w:p>
    <w:tbl>
      <w:tblPr>
        <w:tblStyle w:val="TableGrid"/>
        <w:tblW w:w="0" w:type="auto"/>
        <w:tblLook w:val="04A0" w:firstRow="1" w:lastRow="0" w:firstColumn="1" w:lastColumn="0" w:noHBand="0" w:noVBand="1"/>
      </w:tblPr>
      <w:tblGrid>
        <w:gridCol w:w="4603"/>
        <w:gridCol w:w="4973"/>
      </w:tblGrid>
      <w:tr w:rsidR="001312F4" w14:paraId="6866278F" w14:textId="77777777" w:rsidTr="008B1491">
        <w:trPr>
          <w:trHeight w:val="80"/>
        </w:trPr>
        <w:tc>
          <w:tcPr>
            <w:tcW w:w="4225" w:type="dxa"/>
            <w:tcBorders>
              <w:bottom w:val="nil"/>
              <w:right w:val="nil"/>
            </w:tcBorders>
          </w:tcPr>
          <w:p w14:paraId="5021D02C" w14:textId="77777777" w:rsidR="001312F4" w:rsidRPr="00AF4525" w:rsidRDefault="001312F4" w:rsidP="008B1491">
            <w:pPr>
              <w:pageBreakBefore/>
              <w:spacing w:after="0"/>
              <w:rPr>
                <w:rFonts w:ascii="Times New Roman" w:hAnsi="Times New Roman" w:cs="Times New Roman"/>
                <w:sz w:val="16"/>
                <w:szCs w:val="16"/>
              </w:rPr>
            </w:pPr>
          </w:p>
        </w:tc>
        <w:tc>
          <w:tcPr>
            <w:tcW w:w="5125" w:type="dxa"/>
            <w:tcBorders>
              <w:left w:val="nil"/>
              <w:bottom w:val="nil"/>
            </w:tcBorders>
          </w:tcPr>
          <w:p w14:paraId="3C3C17B4" w14:textId="77777777" w:rsidR="001312F4" w:rsidRPr="00AF4525" w:rsidRDefault="001312F4" w:rsidP="008B1491">
            <w:pPr>
              <w:spacing w:after="0"/>
              <w:rPr>
                <w:rFonts w:ascii="Times New Roman" w:hAnsi="Times New Roman" w:cs="Times New Roman"/>
                <w:sz w:val="16"/>
                <w:szCs w:val="16"/>
              </w:rPr>
            </w:pPr>
          </w:p>
        </w:tc>
      </w:tr>
      <w:tr w:rsidR="001312F4" w14:paraId="6F22EE94" w14:textId="77777777" w:rsidTr="008B1491">
        <w:tc>
          <w:tcPr>
            <w:tcW w:w="9350" w:type="dxa"/>
            <w:gridSpan w:val="2"/>
            <w:tcBorders>
              <w:top w:val="nil"/>
              <w:bottom w:val="nil"/>
            </w:tcBorders>
          </w:tcPr>
          <w:p w14:paraId="32088A9E" w14:textId="77777777" w:rsidR="001312F4" w:rsidRPr="00D41AAC" w:rsidRDefault="001312F4" w:rsidP="008B1491">
            <w:pPr>
              <w:spacing w:after="0"/>
              <w:rPr>
                <w:rFonts w:ascii="Times New Roman" w:hAnsi="Times New Roman" w:cs="Times New Roman"/>
                <w:b/>
                <w:sz w:val="24"/>
                <w:szCs w:val="24"/>
              </w:rPr>
            </w:pPr>
          </w:p>
          <w:p w14:paraId="0CBA97EF" w14:textId="77777777" w:rsidR="001312F4" w:rsidRPr="00D41AAC" w:rsidRDefault="001312F4" w:rsidP="008B1491">
            <w:pPr>
              <w:spacing w:after="0"/>
              <w:rPr>
                <w:rFonts w:ascii="Times New Roman" w:hAnsi="Times New Roman" w:cs="Times New Roman"/>
                <w:b/>
                <w:sz w:val="24"/>
                <w:szCs w:val="24"/>
              </w:rPr>
            </w:pPr>
            <w:r w:rsidRPr="00D41AAC">
              <w:rPr>
                <w:rFonts w:ascii="Times New Roman" w:hAnsi="Times New Roman" w:cs="Times New Roman"/>
                <w:b/>
                <w:sz w:val="24"/>
                <w:szCs w:val="24"/>
              </w:rPr>
              <w:t>Continuation of SF-1449, Block 3:</w:t>
            </w:r>
          </w:p>
          <w:p w14:paraId="6D6358B4" w14:textId="77777777" w:rsidR="001312F4" w:rsidRPr="00D41AAC" w:rsidRDefault="001312F4" w:rsidP="008B1491">
            <w:pPr>
              <w:spacing w:after="0"/>
              <w:rPr>
                <w:rFonts w:ascii="Times New Roman" w:hAnsi="Times New Roman" w:cs="Times New Roman"/>
                <w:b/>
              </w:rPr>
            </w:pPr>
          </w:p>
          <w:p w14:paraId="174EEA07" w14:textId="77777777" w:rsidR="001312F4" w:rsidRPr="00D41AAC" w:rsidRDefault="001312F4" w:rsidP="008B1491">
            <w:pPr>
              <w:spacing w:after="0"/>
              <w:rPr>
                <w:rFonts w:ascii="Times New Roman" w:hAnsi="Times New Roman" w:cs="Times New Roman"/>
                <w:b/>
              </w:rPr>
            </w:pPr>
            <w:r w:rsidRPr="00D41AAC">
              <w:rPr>
                <w:rFonts w:ascii="Times New Roman" w:hAnsi="Times New Roman" w:cs="Times New Roman"/>
                <w:b/>
              </w:rPr>
              <w:t xml:space="preserve">The following information shall be entered by the </w:t>
            </w:r>
            <w:r w:rsidRPr="00D41AAC">
              <w:rPr>
                <w:rFonts w:ascii="Times New Roman" w:hAnsi="Times New Roman" w:cs="Times New Roman"/>
                <w:b/>
                <w:u w:val="single"/>
              </w:rPr>
              <w:t>Contracting Officer</w:t>
            </w:r>
            <w:r w:rsidRPr="00D41AAC">
              <w:rPr>
                <w:rFonts w:ascii="Times New Roman" w:hAnsi="Times New Roman" w:cs="Times New Roman"/>
                <w:b/>
              </w:rPr>
              <w:t xml:space="preserve"> at the time of contract award according to the timeframes specified in this solicitation’s Section B, Scope of Contract, Section 1.4</w:t>
            </w:r>
            <w:r w:rsidRPr="00D41AAC">
              <w:rPr>
                <w:sz w:val="20"/>
                <w:szCs w:val="20"/>
              </w:rPr>
              <w:t xml:space="preserve"> </w:t>
            </w:r>
            <w:r w:rsidRPr="00D41AAC">
              <w:rPr>
                <w:rFonts w:ascii="Times New Roman" w:hAnsi="Times New Roman" w:cs="Times New Roman"/>
                <w:b/>
              </w:rPr>
              <w:t>Contract Effective Date, Implementation Period, and Ordering Period.</w:t>
            </w:r>
          </w:p>
          <w:p w14:paraId="4974D31A" w14:textId="77777777" w:rsidR="001312F4" w:rsidRPr="00D41AAC" w:rsidRDefault="001312F4" w:rsidP="008B1491">
            <w:pPr>
              <w:spacing w:after="0"/>
              <w:rPr>
                <w:rFonts w:ascii="Times New Roman" w:hAnsi="Times New Roman" w:cs="Times New Roman"/>
                <w:b/>
                <w:sz w:val="24"/>
                <w:szCs w:val="24"/>
              </w:rPr>
            </w:pPr>
          </w:p>
          <w:p w14:paraId="21D36E01" w14:textId="77777777" w:rsidR="001312F4" w:rsidRPr="00D41AAC" w:rsidRDefault="001312F4" w:rsidP="008B1491">
            <w:pPr>
              <w:spacing w:after="0"/>
              <w:rPr>
                <w:rFonts w:ascii="Times New Roman" w:hAnsi="Times New Roman" w:cs="Times New Roman"/>
                <w:bCs/>
              </w:rPr>
            </w:pPr>
            <w:r w:rsidRPr="00D41AAC">
              <w:rPr>
                <w:rFonts w:ascii="Times New Roman" w:hAnsi="Times New Roman" w:cs="Times New Roman"/>
                <w:bCs/>
              </w:rPr>
              <w:t>Contract Award/Effective Date: ___________________</w:t>
            </w:r>
          </w:p>
          <w:p w14:paraId="472FE2DF" w14:textId="77777777" w:rsidR="001312F4" w:rsidRPr="00D41AAC" w:rsidRDefault="001312F4" w:rsidP="008B1491">
            <w:pPr>
              <w:spacing w:after="0"/>
              <w:rPr>
                <w:rFonts w:ascii="Times New Roman" w:hAnsi="Times New Roman" w:cs="Times New Roman"/>
                <w:bCs/>
              </w:rPr>
            </w:pPr>
          </w:p>
          <w:p w14:paraId="131F5BEE" w14:textId="77777777" w:rsidR="001312F4" w:rsidRPr="00D41AAC" w:rsidRDefault="001312F4" w:rsidP="008B1491">
            <w:pPr>
              <w:spacing w:after="0"/>
              <w:rPr>
                <w:rFonts w:ascii="Times New Roman" w:hAnsi="Times New Roman" w:cs="Times New Roman"/>
                <w:bCs/>
              </w:rPr>
            </w:pPr>
            <w:r w:rsidRPr="00D41AAC">
              <w:rPr>
                <w:rFonts w:ascii="Times New Roman" w:hAnsi="Times New Roman" w:cs="Times New Roman"/>
                <w:bCs/>
              </w:rPr>
              <w:t>Implementation Period: __________________________</w:t>
            </w:r>
          </w:p>
          <w:p w14:paraId="351687E9" w14:textId="77777777" w:rsidR="001312F4" w:rsidRPr="00D41AAC" w:rsidRDefault="001312F4" w:rsidP="008B1491">
            <w:pPr>
              <w:spacing w:after="0"/>
              <w:rPr>
                <w:rFonts w:ascii="Times New Roman" w:hAnsi="Times New Roman" w:cs="Times New Roman"/>
                <w:bCs/>
              </w:rPr>
            </w:pPr>
          </w:p>
          <w:p w14:paraId="3C68D64D" w14:textId="77777777" w:rsidR="001312F4" w:rsidRPr="00D41AAC" w:rsidRDefault="001312F4" w:rsidP="008B1491">
            <w:pPr>
              <w:spacing w:after="0"/>
              <w:rPr>
                <w:rFonts w:ascii="Times New Roman" w:hAnsi="Times New Roman" w:cs="Times New Roman"/>
                <w:bCs/>
              </w:rPr>
            </w:pPr>
            <w:r w:rsidRPr="00D41AAC">
              <w:rPr>
                <w:rFonts w:ascii="Times New Roman" w:hAnsi="Times New Roman" w:cs="Times New Roman"/>
                <w:bCs/>
              </w:rPr>
              <w:t>Ordering Period (Base Year): _____________________</w:t>
            </w:r>
          </w:p>
          <w:p w14:paraId="1CF22DF4" w14:textId="77777777" w:rsidR="001312F4" w:rsidRPr="00D41AAC" w:rsidRDefault="001312F4" w:rsidP="008B1491">
            <w:pPr>
              <w:pBdr>
                <w:bottom w:val="single" w:sz="12" w:space="1" w:color="auto"/>
              </w:pBdr>
              <w:spacing w:after="0"/>
              <w:rPr>
                <w:rFonts w:ascii="Times New Roman" w:hAnsi="Times New Roman" w:cs="Times New Roman"/>
                <w:b/>
                <w:sz w:val="24"/>
                <w:szCs w:val="24"/>
              </w:rPr>
            </w:pPr>
          </w:p>
          <w:p w14:paraId="11D9A549" w14:textId="77777777" w:rsidR="001312F4" w:rsidRPr="00D41AAC" w:rsidRDefault="001312F4" w:rsidP="008B1491">
            <w:pPr>
              <w:pBdr>
                <w:bottom w:val="single" w:sz="12" w:space="1" w:color="auto"/>
              </w:pBdr>
              <w:spacing w:after="0"/>
              <w:rPr>
                <w:rFonts w:ascii="Times New Roman" w:hAnsi="Times New Roman" w:cs="Times New Roman"/>
                <w:b/>
              </w:rPr>
            </w:pPr>
            <w:r w:rsidRPr="00D41AAC">
              <w:rPr>
                <w:rFonts w:ascii="Times New Roman" w:hAnsi="Times New Roman" w:cs="Times New Roman"/>
                <w:b/>
                <w:highlight w:val="yellow"/>
              </w:rPr>
              <w:t xml:space="preserve">Offerors shall </w:t>
            </w:r>
            <w:r w:rsidRPr="00D41AAC">
              <w:rPr>
                <w:rFonts w:ascii="Times New Roman" w:hAnsi="Times New Roman" w:cs="Times New Roman"/>
                <w:b/>
                <w:highlight w:val="yellow"/>
                <w:u w:val="single"/>
              </w:rPr>
              <w:t>not</w:t>
            </w:r>
            <w:r w:rsidRPr="00D41AAC">
              <w:rPr>
                <w:rFonts w:ascii="Times New Roman" w:hAnsi="Times New Roman" w:cs="Times New Roman"/>
                <w:b/>
                <w:highlight w:val="yellow"/>
              </w:rPr>
              <w:t xml:space="preserve"> enter information into the above fields.</w:t>
            </w:r>
          </w:p>
          <w:p w14:paraId="65A6AB79" w14:textId="77777777" w:rsidR="001312F4" w:rsidRPr="00D41AAC" w:rsidRDefault="001312F4" w:rsidP="008B1491">
            <w:pPr>
              <w:spacing w:after="0"/>
              <w:rPr>
                <w:rFonts w:ascii="Times New Roman" w:hAnsi="Times New Roman" w:cs="Times New Roman"/>
                <w:b/>
                <w:sz w:val="24"/>
                <w:szCs w:val="24"/>
              </w:rPr>
            </w:pPr>
          </w:p>
          <w:p w14:paraId="460D2583" w14:textId="77777777" w:rsidR="001312F4" w:rsidRPr="00D41AAC" w:rsidRDefault="001312F4" w:rsidP="008B1491">
            <w:pPr>
              <w:spacing w:after="0"/>
              <w:rPr>
                <w:rFonts w:ascii="Times New Roman" w:hAnsi="Times New Roman" w:cs="Times New Roman"/>
                <w:b/>
                <w:sz w:val="24"/>
                <w:szCs w:val="24"/>
              </w:rPr>
            </w:pPr>
            <w:r w:rsidRPr="00D41AAC">
              <w:rPr>
                <w:rFonts w:ascii="Times New Roman" w:hAnsi="Times New Roman" w:cs="Times New Roman"/>
                <w:b/>
                <w:sz w:val="24"/>
                <w:szCs w:val="24"/>
              </w:rPr>
              <w:t>Continuation of SF-1449, Blocks 19 through 24:</w:t>
            </w:r>
          </w:p>
          <w:p w14:paraId="0164E34B" w14:textId="77777777" w:rsidR="001312F4" w:rsidRPr="00D41AAC" w:rsidRDefault="001312F4" w:rsidP="008B1491">
            <w:pPr>
              <w:spacing w:after="0"/>
              <w:rPr>
                <w:rFonts w:ascii="Times New Roman" w:hAnsi="Times New Roman" w:cs="Times New Roman"/>
                <w:sz w:val="20"/>
                <w:szCs w:val="20"/>
              </w:rPr>
            </w:pPr>
          </w:p>
          <w:p w14:paraId="1670596A" w14:textId="77777777" w:rsidR="001312F4" w:rsidRPr="00D41AAC" w:rsidRDefault="001312F4" w:rsidP="008B1491">
            <w:pPr>
              <w:spacing w:after="0"/>
              <w:rPr>
                <w:rFonts w:ascii="Times New Roman" w:hAnsi="Times New Roman" w:cs="Times New Roman"/>
                <w:sz w:val="20"/>
                <w:szCs w:val="20"/>
              </w:rPr>
            </w:pPr>
            <w:r w:rsidRPr="00D41AAC">
              <w:rPr>
                <w:rFonts w:ascii="Times New Roman" w:hAnsi="Times New Roman" w:cs="Times New Roman"/>
                <w:sz w:val="20"/>
                <w:szCs w:val="20"/>
              </w:rPr>
              <w:t>To be considered for award, offerors must submit a price for line items 1, 2, 3</w:t>
            </w:r>
            <w:r>
              <w:rPr>
                <w:rFonts w:ascii="Times New Roman" w:hAnsi="Times New Roman" w:cs="Times New Roman"/>
                <w:sz w:val="20"/>
                <w:szCs w:val="20"/>
              </w:rPr>
              <w:t>,</w:t>
            </w:r>
            <w:r w:rsidRPr="00D41AAC">
              <w:rPr>
                <w:rFonts w:ascii="Times New Roman" w:hAnsi="Times New Roman" w:cs="Times New Roman"/>
                <w:sz w:val="20"/>
                <w:szCs w:val="20"/>
              </w:rPr>
              <w:t xml:space="preserve"> and 4 for the base year and all four option years. One award will be made in the aggregate for line items 1, 2</w:t>
            </w:r>
            <w:r>
              <w:rPr>
                <w:rFonts w:ascii="Times New Roman" w:hAnsi="Times New Roman" w:cs="Times New Roman"/>
                <w:sz w:val="20"/>
                <w:szCs w:val="20"/>
              </w:rPr>
              <w:t>,</w:t>
            </w:r>
            <w:r w:rsidRPr="00D41AAC">
              <w:rPr>
                <w:rFonts w:ascii="Times New Roman" w:hAnsi="Times New Roman" w:cs="Times New Roman"/>
                <w:sz w:val="20"/>
                <w:szCs w:val="20"/>
              </w:rPr>
              <w:t xml:space="preserve"> 3</w:t>
            </w:r>
            <w:r>
              <w:rPr>
                <w:rFonts w:ascii="Times New Roman" w:hAnsi="Times New Roman" w:cs="Times New Roman"/>
                <w:sz w:val="20"/>
                <w:szCs w:val="20"/>
              </w:rPr>
              <w:t>,</w:t>
            </w:r>
            <w:r w:rsidRPr="00D41AAC">
              <w:rPr>
                <w:rFonts w:ascii="Times New Roman" w:hAnsi="Times New Roman" w:cs="Times New Roman"/>
                <w:sz w:val="20"/>
                <w:szCs w:val="20"/>
              </w:rPr>
              <w:t xml:space="preserve"> and 4 for the base years and all four options. Offered prices shall not exceed two decimal places. </w:t>
            </w:r>
          </w:p>
        </w:tc>
      </w:tr>
      <w:tr w:rsidR="001312F4" w14:paraId="6E5E234D" w14:textId="77777777" w:rsidTr="008B1491">
        <w:tc>
          <w:tcPr>
            <w:tcW w:w="9350" w:type="dxa"/>
            <w:gridSpan w:val="2"/>
            <w:tcBorders>
              <w:top w:val="nil"/>
              <w:bottom w:val="nil"/>
            </w:tcBorders>
          </w:tcPr>
          <w:p w14:paraId="2A279C84" w14:textId="77777777" w:rsidR="001312F4" w:rsidRDefault="001312F4" w:rsidP="008B1491">
            <w:pPr>
              <w:spacing w:after="0"/>
              <w:rPr>
                <w:rFonts w:ascii="Times New Roman" w:hAnsi="Times New Roman" w:cs="Times New Roman"/>
                <w:sz w:val="20"/>
                <w:szCs w:val="20"/>
              </w:rPr>
            </w:pPr>
          </w:p>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1312F4" w14:paraId="76ED3B06" w14:textId="77777777" w:rsidTr="008B1491">
              <w:trPr>
                <w:trHeight w:val="2496"/>
              </w:trPr>
              <w:tc>
                <w:tcPr>
                  <w:tcW w:w="9589" w:type="dxa"/>
                </w:tcPr>
                <w:p w14:paraId="4CAC2FAC"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Line Item 1</w:t>
                  </w:r>
                </w:p>
                <w:p w14:paraId="04ADAA69" w14:textId="77777777" w:rsidR="001312F4" w:rsidRDefault="001312F4" w:rsidP="008B1491">
                  <w:pPr>
                    <w:spacing w:after="0"/>
                    <w:rPr>
                      <w:rFonts w:ascii="Times New Roman" w:hAnsi="Times New Roman" w:cs="Times New Roman"/>
                      <w:sz w:val="20"/>
                      <w:szCs w:val="20"/>
                    </w:rPr>
                  </w:pPr>
                </w:p>
                <w:p w14:paraId="156F3838"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 xml:space="preserve">Trifluoperazine HCL 10mg Tablet, 100s </w:t>
                  </w:r>
                </w:p>
                <w:p w14:paraId="66CC670D" w14:textId="77777777" w:rsidR="001312F4" w:rsidRDefault="001312F4" w:rsidP="008B1491">
                  <w:pPr>
                    <w:spacing w:after="0"/>
                    <w:rPr>
                      <w:rFonts w:ascii="Times New Roman" w:hAnsi="Times New Roman" w:cs="Times New Roman"/>
                      <w:sz w:val="20"/>
                      <w:szCs w:val="20"/>
                    </w:rPr>
                  </w:pPr>
                </w:p>
                <w:p w14:paraId="4A9A4C17"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NDC # __________________</w:t>
                  </w:r>
                </w:p>
                <w:p w14:paraId="1C65FD8D"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ANDA#_________________</w:t>
                  </w:r>
                </w:p>
                <w:p w14:paraId="0FBCD2FB" w14:textId="77777777" w:rsidR="001312F4" w:rsidRDefault="001312F4" w:rsidP="008B1491">
                  <w:pPr>
                    <w:spacing w:after="0"/>
                    <w:rPr>
                      <w:rFonts w:ascii="Times New Roman" w:hAnsi="Times New Roman" w:cs="Times New Roman"/>
                      <w:sz w:val="20"/>
                      <w:szCs w:val="20"/>
                    </w:rPr>
                  </w:pPr>
                </w:p>
                <w:p w14:paraId="59F6A8F8" w14:textId="77777777" w:rsidR="001312F4" w:rsidRPr="00910E09" w:rsidRDefault="001312F4" w:rsidP="008B1491">
                  <w:pPr>
                    <w:spacing w:after="0"/>
                    <w:rPr>
                      <w:rFonts w:ascii="Times New Roman" w:hAnsi="Times New Roman" w:cs="Times New Roman"/>
                      <w:b/>
                      <w:bCs/>
                      <w:sz w:val="20"/>
                      <w:szCs w:val="20"/>
                    </w:rPr>
                  </w:pPr>
                  <w:r>
                    <w:rPr>
                      <w:rFonts w:ascii="Times New Roman" w:hAnsi="Times New Roman" w:cs="Times New Roman"/>
                      <w:sz w:val="20"/>
                      <w:szCs w:val="20"/>
                    </w:rPr>
                    <w:t xml:space="preserve">                        </w:t>
                  </w:r>
                  <w:r w:rsidRPr="00934E48">
                    <w:rPr>
                      <w:rFonts w:ascii="Times New Roman" w:hAnsi="Times New Roman" w:cs="Times New Roman"/>
                      <w:b/>
                      <w:bCs/>
                      <w:sz w:val="20"/>
                      <w:szCs w:val="20"/>
                    </w:rPr>
                    <w:t>Schedule of Supplies                 Quantity    Unit             Unit Price        Amount</w:t>
                  </w:r>
                </w:p>
                <w:p w14:paraId="66BD1E5D" w14:textId="77777777" w:rsidR="001312F4" w:rsidRPr="00A34456"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 xml:space="preserve">                        Base </w:t>
                  </w:r>
                  <w:r w:rsidRPr="00A34456">
                    <w:rPr>
                      <w:rFonts w:ascii="Times New Roman" w:hAnsi="Times New Roman" w:cs="Times New Roman"/>
                      <w:sz w:val="20"/>
                      <w:szCs w:val="20"/>
                    </w:rPr>
                    <w:t xml:space="preserve">Year                                     </w:t>
                  </w:r>
                  <w:r>
                    <w:rPr>
                      <w:rFonts w:ascii="Times New Roman" w:hAnsi="Times New Roman" w:cs="Times New Roman"/>
                      <w:sz w:val="20"/>
                      <w:szCs w:val="20"/>
                    </w:rPr>
                    <w:t>626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p>
                <w:p w14:paraId="0042C1B0" w14:textId="77777777" w:rsidR="001312F4" w:rsidRPr="00A34456"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One                          </w:t>
                  </w:r>
                  <w:r>
                    <w:rPr>
                      <w:rFonts w:ascii="Times New Roman" w:hAnsi="Times New Roman" w:cs="Times New Roman"/>
                      <w:sz w:val="20"/>
                      <w:szCs w:val="20"/>
                    </w:rPr>
                    <w:t>626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p>
                <w:p w14:paraId="1C0D1FA2" w14:textId="77777777" w:rsidR="001312F4" w:rsidRPr="00A34456"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Option Year Two           </w:t>
                  </w:r>
                  <w:r>
                    <w:rPr>
                      <w:rFonts w:ascii="Times New Roman" w:hAnsi="Times New Roman" w:cs="Times New Roman"/>
                      <w:sz w:val="20"/>
                      <w:szCs w:val="20"/>
                    </w:rPr>
                    <w:t xml:space="preserve">              626   </w:t>
                  </w:r>
                  <w:r w:rsidRPr="009C6E31">
                    <w:rPr>
                      <w:rFonts w:ascii="Times New Roman" w:hAnsi="Times New Roman" w:cs="Times New Roman"/>
                      <w:sz w:val="20"/>
                      <w:szCs w:val="20"/>
                    </w:rPr>
                    <w:t xml:space="preserve">         </w:t>
                  </w:r>
                  <w:r>
                    <w:rPr>
                      <w:rFonts w:ascii="Times New Roman" w:hAnsi="Times New Roman" w:cs="Times New Roman"/>
                      <w:sz w:val="20"/>
                      <w:szCs w:val="20"/>
                    </w:rPr>
                    <w:t>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r>
                    <w:rPr>
                      <w:rFonts w:ascii="Times New Roman" w:hAnsi="Times New Roman" w:cs="Times New Roman"/>
                      <w:sz w:val="20"/>
                      <w:szCs w:val="20"/>
                    </w:rPr>
                    <w:t xml:space="preserve">           </w:t>
                  </w:r>
                </w:p>
                <w:p w14:paraId="3E834127" w14:textId="77777777" w:rsidR="001312F4" w:rsidRPr="00A34456"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Three                       </w:t>
                  </w:r>
                  <w:r>
                    <w:rPr>
                      <w:rFonts w:ascii="Times New Roman" w:hAnsi="Times New Roman" w:cs="Times New Roman"/>
                      <w:sz w:val="20"/>
                      <w:szCs w:val="20"/>
                    </w:rPr>
                    <w:t xml:space="preserve">626   </w:t>
                  </w:r>
                  <w:r w:rsidRPr="009C6E31">
                    <w:rPr>
                      <w:rFonts w:ascii="Times New Roman" w:hAnsi="Times New Roman" w:cs="Times New Roman"/>
                      <w:sz w:val="20"/>
                      <w:szCs w:val="20"/>
                    </w:rPr>
                    <w:t xml:space="preserve">         </w:t>
                  </w:r>
                  <w:r>
                    <w:rPr>
                      <w:rFonts w:ascii="Times New Roman" w:hAnsi="Times New Roman" w:cs="Times New Roman"/>
                      <w:sz w:val="20"/>
                      <w:szCs w:val="20"/>
                    </w:rPr>
                    <w:t>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         </w:t>
                  </w:r>
                  <w:r>
                    <w:rPr>
                      <w:rFonts w:ascii="Times New Roman" w:hAnsi="Times New Roman" w:cs="Times New Roman"/>
                      <w:sz w:val="20"/>
                      <w:szCs w:val="20"/>
                    </w:rPr>
                    <w:t xml:space="preserve">  </w:t>
                  </w:r>
                </w:p>
                <w:p w14:paraId="4C6738FA" w14:textId="77777777" w:rsidR="001312F4"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Four           </w:t>
                  </w:r>
                  <w:r>
                    <w:rPr>
                      <w:rFonts w:ascii="Times New Roman" w:hAnsi="Times New Roman" w:cs="Times New Roman"/>
                      <w:sz w:val="20"/>
                      <w:szCs w:val="20"/>
                    </w:rPr>
                    <w:t xml:space="preserve">              626   </w:t>
                  </w:r>
                  <w:r w:rsidRPr="009C6E31">
                    <w:rPr>
                      <w:rFonts w:ascii="Times New Roman" w:hAnsi="Times New Roman" w:cs="Times New Roman"/>
                      <w:sz w:val="20"/>
                      <w:szCs w:val="20"/>
                    </w:rPr>
                    <w:t xml:space="preserve">         </w:t>
                  </w:r>
                  <w:r>
                    <w:rPr>
                      <w:rFonts w:ascii="Times New Roman" w:hAnsi="Times New Roman" w:cs="Times New Roman"/>
                      <w:sz w:val="20"/>
                      <w:szCs w:val="20"/>
                    </w:rPr>
                    <w:t>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r>
                    <w:rPr>
                      <w:rFonts w:ascii="Times New Roman" w:hAnsi="Times New Roman" w:cs="Times New Roman"/>
                      <w:sz w:val="20"/>
                      <w:szCs w:val="20"/>
                    </w:rPr>
                    <w:t xml:space="preserve">      </w:t>
                  </w:r>
                </w:p>
                <w:p w14:paraId="2F01B76C" w14:textId="77777777" w:rsidR="001312F4" w:rsidRDefault="001312F4" w:rsidP="008B1491">
                  <w:pPr>
                    <w:spacing w:after="0"/>
                    <w:rPr>
                      <w:rFonts w:ascii="Times New Roman" w:hAnsi="Times New Roman" w:cs="Times New Roman"/>
                      <w:sz w:val="20"/>
                      <w:szCs w:val="20"/>
                    </w:rPr>
                  </w:pPr>
                </w:p>
                <w:p w14:paraId="6FE67396" w14:textId="77777777" w:rsidR="001312F4" w:rsidRPr="003E27F6"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 xml:space="preserve">     </w:t>
                  </w:r>
                </w:p>
              </w:tc>
            </w:tr>
            <w:tr w:rsidR="001312F4" w14:paraId="51E39288" w14:textId="77777777" w:rsidTr="008B1491">
              <w:trPr>
                <w:trHeight w:val="2496"/>
              </w:trPr>
              <w:tc>
                <w:tcPr>
                  <w:tcW w:w="9589" w:type="dxa"/>
                </w:tcPr>
                <w:p w14:paraId="05FE4700"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w:t>
                  </w:r>
                </w:p>
                <w:p w14:paraId="06F67B2F"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Line Item 2</w:t>
                  </w:r>
                </w:p>
                <w:p w14:paraId="38E065AF" w14:textId="77777777" w:rsidR="001312F4" w:rsidRDefault="001312F4" w:rsidP="008B1491">
                  <w:pPr>
                    <w:spacing w:after="0"/>
                    <w:rPr>
                      <w:rFonts w:ascii="Times New Roman" w:hAnsi="Times New Roman" w:cs="Times New Roman"/>
                      <w:sz w:val="20"/>
                      <w:szCs w:val="20"/>
                    </w:rPr>
                  </w:pPr>
                </w:p>
                <w:p w14:paraId="13A9B97A"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Trifluoperazine HCL 1mg Tablet, 100s</w:t>
                  </w:r>
                </w:p>
                <w:p w14:paraId="713D3B0F" w14:textId="77777777" w:rsidR="001312F4" w:rsidRDefault="001312F4" w:rsidP="008B1491">
                  <w:pPr>
                    <w:spacing w:after="0"/>
                    <w:rPr>
                      <w:rFonts w:ascii="Times New Roman" w:hAnsi="Times New Roman" w:cs="Times New Roman"/>
                      <w:sz w:val="20"/>
                      <w:szCs w:val="20"/>
                    </w:rPr>
                  </w:pPr>
                </w:p>
                <w:p w14:paraId="550FA210"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NDC # __________________</w:t>
                  </w:r>
                </w:p>
                <w:p w14:paraId="53C92424"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ANDA#_________________</w:t>
                  </w:r>
                </w:p>
                <w:p w14:paraId="667C5B3B" w14:textId="77777777" w:rsidR="001312F4" w:rsidRDefault="001312F4" w:rsidP="008B1491">
                  <w:pPr>
                    <w:spacing w:after="0"/>
                    <w:rPr>
                      <w:rFonts w:ascii="Times New Roman" w:hAnsi="Times New Roman" w:cs="Times New Roman"/>
                      <w:sz w:val="20"/>
                      <w:szCs w:val="20"/>
                    </w:rPr>
                  </w:pPr>
                </w:p>
                <w:p w14:paraId="4BC4E4B0" w14:textId="77777777" w:rsidR="001312F4" w:rsidRPr="00910E09" w:rsidRDefault="001312F4" w:rsidP="008B1491">
                  <w:pPr>
                    <w:spacing w:after="0"/>
                    <w:rPr>
                      <w:rFonts w:ascii="Times New Roman" w:hAnsi="Times New Roman" w:cs="Times New Roman"/>
                      <w:b/>
                      <w:bCs/>
                      <w:sz w:val="20"/>
                      <w:szCs w:val="20"/>
                    </w:rPr>
                  </w:pPr>
                  <w:r>
                    <w:rPr>
                      <w:rFonts w:ascii="Times New Roman" w:hAnsi="Times New Roman" w:cs="Times New Roman"/>
                      <w:sz w:val="20"/>
                      <w:szCs w:val="20"/>
                    </w:rPr>
                    <w:t xml:space="preserve">                        </w:t>
                  </w:r>
                  <w:r w:rsidRPr="00910E09">
                    <w:rPr>
                      <w:rFonts w:ascii="Times New Roman" w:hAnsi="Times New Roman" w:cs="Times New Roman"/>
                      <w:b/>
                      <w:bCs/>
                      <w:sz w:val="20"/>
                      <w:szCs w:val="20"/>
                    </w:rPr>
                    <w:t>Schedule of Supplies</w:t>
                  </w:r>
                  <w:r>
                    <w:rPr>
                      <w:rFonts w:ascii="Times New Roman" w:hAnsi="Times New Roman" w:cs="Times New Roman"/>
                      <w:b/>
                      <w:bCs/>
                      <w:sz w:val="20"/>
                      <w:szCs w:val="20"/>
                    </w:rPr>
                    <w:t xml:space="preserve">                 Quantity    Unit             Unit Price        Amount</w:t>
                  </w:r>
                </w:p>
                <w:p w14:paraId="5B86103F" w14:textId="77777777" w:rsidR="001312F4" w:rsidRPr="00A34456"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 xml:space="preserve">                        Base </w:t>
                  </w:r>
                  <w:r w:rsidRPr="00A34456">
                    <w:rPr>
                      <w:rFonts w:ascii="Times New Roman" w:hAnsi="Times New Roman" w:cs="Times New Roman"/>
                      <w:sz w:val="20"/>
                      <w:szCs w:val="20"/>
                    </w:rPr>
                    <w:t xml:space="preserve">Year                                     </w:t>
                  </w:r>
                  <w:r>
                    <w:rPr>
                      <w:rFonts w:ascii="Times New Roman" w:hAnsi="Times New Roman" w:cs="Times New Roman"/>
                      <w:sz w:val="20"/>
                      <w:szCs w:val="20"/>
                    </w:rPr>
                    <w:t>276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p>
                <w:p w14:paraId="412A38B3" w14:textId="77777777" w:rsidR="001312F4" w:rsidRPr="00A34456"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One                          </w:t>
                  </w:r>
                  <w:r>
                    <w:rPr>
                      <w:rFonts w:ascii="Times New Roman" w:hAnsi="Times New Roman" w:cs="Times New Roman"/>
                      <w:sz w:val="20"/>
                      <w:szCs w:val="20"/>
                    </w:rPr>
                    <w:t>276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p>
                <w:p w14:paraId="0BCDEF84" w14:textId="77777777" w:rsidR="001312F4" w:rsidRPr="00A34456"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Option Year Two           </w:t>
                  </w:r>
                  <w:r>
                    <w:rPr>
                      <w:rFonts w:ascii="Times New Roman" w:hAnsi="Times New Roman" w:cs="Times New Roman"/>
                      <w:sz w:val="20"/>
                      <w:szCs w:val="20"/>
                    </w:rPr>
                    <w:t xml:space="preserve">              276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r>
                    <w:rPr>
                      <w:rFonts w:ascii="Times New Roman" w:hAnsi="Times New Roman" w:cs="Times New Roman"/>
                      <w:sz w:val="20"/>
                      <w:szCs w:val="20"/>
                    </w:rPr>
                    <w:t xml:space="preserve">           </w:t>
                  </w:r>
                </w:p>
                <w:p w14:paraId="766A4F2D" w14:textId="77777777" w:rsidR="001312F4" w:rsidRPr="00A34456"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Three                       </w:t>
                  </w:r>
                  <w:r>
                    <w:rPr>
                      <w:rFonts w:ascii="Times New Roman" w:hAnsi="Times New Roman" w:cs="Times New Roman"/>
                      <w:sz w:val="20"/>
                      <w:szCs w:val="20"/>
                    </w:rPr>
                    <w:t>276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         </w:t>
                  </w:r>
                  <w:r>
                    <w:rPr>
                      <w:rFonts w:ascii="Times New Roman" w:hAnsi="Times New Roman" w:cs="Times New Roman"/>
                      <w:sz w:val="20"/>
                      <w:szCs w:val="20"/>
                    </w:rPr>
                    <w:t xml:space="preserve">  </w:t>
                  </w:r>
                </w:p>
                <w:p w14:paraId="676C6256" w14:textId="77777777" w:rsidR="001312F4" w:rsidRDefault="001312F4" w:rsidP="008B1491">
                  <w:pPr>
                    <w:pStyle w:val="ListParagraph"/>
                    <w:spacing w:after="0"/>
                    <w:rPr>
                      <w:rFonts w:ascii="Times New Roman" w:hAnsi="Times New Roman" w:cs="Times New Roman"/>
                      <w:noProof/>
                      <w:sz w:val="20"/>
                      <w:szCs w:val="20"/>
                    </w:rPr>
                  </w:pPr>
                  <w:r w:rsidRPr="00A34456">
                    <w:rPr>
                      <w:rFonts w:ascii="Times New Roman" w:hAnsi="Times New Roman" w:cs="Times New Roman"/>
                      <w:sz w:val="20"/>
                      <w:szCs w:val="20"/>
                    </w:rPr>
                    <w:t xml:space="preserve">          Option Year Four           </w:t>
                  </w:r>
                  <w:r>
                    <w:rPr>
                      <w:rFonts w:ascii="Times New Roman" w:hAnsi="Times New Roman" w:cs="Times New Roman"/>
                      <w:sz w:val="20"/>
                      <w:szCs w:val="20"/>
                    </w:rPr>
                    <w:t xml:space="preserve">             276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noProof/>
                      <w:sz w:val="20"/>
                      <w:szCs w:val="20"/>
                    </w:rPr>
                    <w:t>$_________     $__</w:t>
                  </w:r>
                  <w:r>
                    <w:rPr>
                      <w:rFonts w:ascii="Times New Roman" w:hAnsi="Times New Roman" w:cs="Times New Roman"/>
                      <w:noProof/>
                      <w:sz w:val="20"/>
                      <w:szCs w:val="20"/>
                    </w:rPr>
                    <w:softHyphen/>
                    <w:t>________</w:t>
                  </w:r>
                </w:p>
                <w:p w14:paraId="44057A26" w14:textId="77777777" w:rsidR="001312F4" w:rsidRDefault="001312F4" w:rsidP="008B1491">
                  <w:pPr>
                    <w:pStyle w:val="ListParagraph"/>
                    <w:spacing w:after="0"/>
                    <w:rPr>
                      <w:rFonts w:ascii="Times New Roman" w:hAnsi="Times New Roman" w:cs="Times New Roman"/>
                      <w:noProof/>
                      <w:sz w:val="20"/>
                      <w:szCs w:val="20"/>
                    </w:rPr>
                  </w:pPr>
                </w:p>
                <w:p w14:paraId="212BD5C7" w14:textId="77777777" w:rsidR="001312F4" w:rsidRDefault="001312F4" w:rsidP="008B1491">
                  <w:pPr>
                    <w:pStyle w:val="ListParagraph"/>
                    <w:spacing w:after="0"/>
                    <w:rPr>
                      <w:rFonts w:ascii="Times New Roman" w:hAnsi="Times New Roman" w:cs="Times New Roman"/>
                      <w:noProof/>
                      <w:sz w:val="20"/>
                      <w:szCs w:val="20"/>
                    </w:rPr>
                  </w:pPr>
                </w:p>
                <w:p w14:paraId="29B50232" w14:textId="77777777" w:rsidR="001312F4" w:rsidRDefault="001312F4" w:rsidP="008B1491">
                  <w:pPr>
                    <w:pStyle w:val="ListParagraph"/>
                    <w:spacing w:after="0"/>
                    <w:rPr>
                      <w:rFonts w:ascii="Times New Roman" w:hAnsi="Times New Roman" w:cs="Times New Roman"/>
                      <w:noProof/>
                      <w:sz w:val="20"/>
                      <w:szCs w:val="20"/>
                    </w:rPr>
                  </w:pPr>
                </w:p>
                <w:p w14:paraId="2021F5E8" w14:textId="77777777" w:rsidR="001312F4" w:rsidRPr="003E27F6" w:rsidRDefault="001312F4" w:rsidP="008B1491">
                  <w:pPr>
                    <w:pStyle w:val="ListParagraph"/>
                    <w:spacing w:after="0"/>
                    <w:rPr>
                      <w:rFonts w:ascii="Times New Roman" w:hAnsi="Times New Roman" w:cs="Times New Roman"/>
                      <w:sz w:val="20"/>
                      <w:szCs w:val="20"/>
                    </w:rPr>
                  </w:pPr>
                </w:p>
              </w:tc>
            </w:tr>
            <w:tr w:rsidR="001312F4" w14:paraId="4A373291" w14:textId="77777777" w:rsidTr="008B1491">
              <w:trPr>
                <w:trHeight w:val="2496"/>
              </w:trPr>
              <w:tc>
                <w:tcPr>
                  <w:tcW w:w="9589" w:type="dxa"/>
                </w:tcPr>
                <w:p w14:paraId="22794FAA" w14:textId="77777777" w:rsidR="001312F4" w:rsidRDefault="001312F4" w:rsidP="008B1491">
                  <w:pPr>
                    <w:spacing w:after="0"/>
                    <w:rPr>
                      <w:rFonts w:ascii="Times New Roman" w:hAnsi="Times New Roman" w:cs="Times New Roman"/>
                      <w:sz w:val="20"/>
                      <w:szCs w:val="20"/>
                    </w:rPr>
                  </w:pPr>
                </w:p>
                <w:p w14:paraId="22F1E196"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w:t>
                  </w:r>
                </w:p>
                <w:p w14:paraId="3467ED24"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Line Item 3</w:t>
                  </w:r>
                </w:p>
                <w:p w14:paraId="12015A05" w14:textId="77777777" w:rsidR="001312F4" w:rsidRDefault="001312F4" w:rsidP="008B1491">
                  <w:pPr>
                    <w:spacing w:after="0"/>
                    <w:rPr>
                      <w:rFonts w:ascii="Times New Roman" w:hAnsi="Times New Roman" w:cs="Times New Roman"/>
                      <w:sz w:val="20"/>
                      <w:szCs w:val="20"/>
                    </w:rPr>
                  </w:pPr>
                </w:p>
                <w:p w14:paraId="58E7206C"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Trifluoperazine HCL 2mg Tablet, 100s</w:t>
                  </w:r>
                </w:p>
                <w:p w14:paraId="35D3A853" w14:textId="77777777" w:rsidR="001312F4" w:rsidRDefault="001312F4" w:rsidP="008B1491">
                  <w:pPr>
                    <w:spacing w:after="0"/>
                    <w:rPr>
                      <w:rFonts w:ascii="Times New Roman" w:hAnsi="Times New Roman" w:cs="Times New Roman"/>
                      <w:sz w:val="20"/>
                      <w:szCs w:val="20"/>
                    </w:rPr>
                  </w:pPr>
                </w:p>
                <w:p w14:paraId="13ED50DF"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NDC # __________________</w:t>
                  </w:r>
                </w:p>
                <w:p w14:paraId="124430E3" w14:textId="77777777" w:rsidR="001312F4"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ANDA#_________________</w:t>
                  </w:r>
                </w:p>
                <w:p w14:paraId="5D143EF1" w14:textId="77777777" w:rsidR="001312F4" w:rsidRDefault="001312F4" w:rsidP="008B1491">
                  <w:pPr>
                    <w:tabs>
                      <w:tab w:val="left" w:pos="1644"/>
                    </w:tabs>
                    <w:spacing w:after="0"/>
                    <w:rPr>
                      <w:rFonts w:ascii="Times New Roman" w:hAnsi="Times New Roman" w:cs="Times New Roman"/>
                      <w:sz w:val="20"/>
                      <w:szCs w:val="20"/>
                    </w:rPr>
                  </w:pPr>
                  <w:r>
                    <w:rPr>
                      <w:rFonts w:ascii="Times New Roman" w:hAnsi="Times New Roman" w:cs="Times New Roman"/>
                      <w:sz w:val="20"/>
                      <w:szCs w:val="20"/>
                    </w:rPr>
                    <w:tab/>
                  </w:r>
                </w:p>
                <w:p w14:paraId="6CBF9284" w14:textId="77777777" w:rsidR="001312F4" w:rsidRPr="00910E09" w:rsidRDefault="001312F4" w:rsidP="008B1491">
                  <w:pPr>
                    <w:spacing w:after="0"/>
                    <w:rPr>
                      <w:rFonts w:ascii="Times New Roman" w:hAnsi="Times New Roman" w:cs="Times New Roman"/>
                      <w:b/>
                      <w:bCs/>
                      <w:sz w:val="20"/>
                      <w:szCs w:val="20"/>
                    </w:rPr>
                  </w:pPr>
                  <w:r>
                    <w:rPr>
                      <w:rFonts w:ascii="Times New Roman" w:hAnsi="Times New Roman" w:cs="Times New Roman"/>
                      <w:sz w:val="20"/>
                      <w:szCs w:val="20"/>
                    </w:rPr>
                    <w:t xml:space="preserve">                        </w:t>
                  </w:r>
                  <w:r w:rsidRPr="00910E09">
                    <w:rPr>
                      <w:rFonts w:ascii="Times New Roman" w:hAnsi="Times New Roman" w:cs="Times New Roman"/>
                      <w:b/>
                      <w:bCs/>
                      <w:sz w:val="20"/>
                      <w:szCs w:val="20"/>
                    </w:rPr>
                    <w:t>Schedule of Supplies</w:t>
                  </w:r>
                  <w:r>
                    <w:rPr>
                      <w:rFonts w:ascii="Times New Roman" w:hAnsi="Times New Roman" w:cs="Times New Roman"/>
                      <w:b/>
                      <w:bCs/>
                      <w:sz w:val="20"/>
                      <w:szCs w:val="20"/>
                    </w:rPr>
                    <w:t xml:space="preserve">                 Quantity      Unit             Unit Price          Amount</w:t>
                  </w:r>
                </w:p>
                <w:p w14:paraId="0C64D289" w14:textId="77777777" w:rsidR="001312F4" w:rsidRPr="00A34456" w:rsidRDefault="001312F4" w:rsidP="008B1491">
                  <w:pPr>
                    <w:spacing w:after="0"/>
                    <w:rPr>
                      <w:rFonts w:ascii="Times New Roman" w:hAnsi="Times New Roman" w:cs="Times New Roman"/>
                      <w:sz w:val="20"/>
                      <w:szCs w:val="20"/>
                    </w:rPr>
                  </w:pPr>
                  <w:r>
                    <w:rPr>
                      <w:rFonts w:ascii="Times New Roman" w:hAnsi="Times New Roman" w:cs="Times New Roman"/>
                      <w:sz w:val="20"/>
                      <w:szCs w:val="20"/>
                    </w:rPr>
                    <w:t xml:space="preserve">                        Base </w:t>
                  </w:r>
                  <w:r w:rsidRPr="00A34456">
                    <w:rPr>
                      <w:rFonts w:ascii="Times New Roman" w:hAnsi="Times New Roman" w:cs="Times New Roman"/>
                      <w:sz w:val="20"/>
                      <w:szCs w:val="20"/>
                    </w:rPr>
                    <w:t xml:space="preserve">Year                                     </w:t>
                  </w:r>
                  <w:r>
                    <w:rPr>
                      <w:rFonts w:ascii="Times New Roman" w:hAnsi="Times New Roman" w:cs="Times New Roman"/>
                      <w:sz w:val="20"/>
                      <w:szCs w:val="20"/>
                    </w:rPr>
                    <w:t>866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p>
                <w:p w14:paraId="12ED798F" w14:textId="77777777" w:rsidR="001312F4" w:rsidRPr="00A34456"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One                          </w:t>
                  </w:r>
                  <w:r>
                    <w:rPr>
                      <w:rFonts w:ascii="Times New Roman" w:hAnsi="Times New Roman" w:cs="Times New Roman"/>
                      <w:sz w:val="20"/>
                      <w:szCs w:val="20"/>
                    </w:rPr>
                    <w:t>866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p>
                <w:p w14:paraId="3B5D27BC" w14:textId="77777777" w:rsidR="001312F4" w:rsidRPr="00A34456" w:rsidRDefault="001312F4" w:rsidP="008B1491">
                  <w:pPr>
                    <w:spacing w:after="40"/>
                    <w:rPr>
                      <w:rFonts w:ascii="Times New Roman" w:hAnsi="Times New Roman" w:cs="Times New Roman"/>
                      <w:sz w:val="20"/>
                      <w:szCs w:val="20"/>
                    </w:rPr>
                  </w:pP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Option Year Two           </w:t>
                  </w:r>
                  <w:r>
                    <w:rPr>
                      <w:rFonts w:ascii="Times New Roman" w:hAnsi="Times New Roman" w:cs="Times New Roman"/>
                      <w:sz w:val="20"/>
                      <w:szCs w:val="20"/>
                    </w:rPr>
                    <w:t xml:space="preserve">              866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r>
                    <w:rPr>
                      <w:rFonts w:ascii="Times New Roman" w:hAnsi="Times New Roman" w:cs="Times New Roman"/>
                      <w:sz w:val="20"/>
                      <w:szCs w:val="20"/>
                    </w:rPr>
                    <w:t xml:space="preserve">           </w:t>
                  </w:r>
                </w:p>
                <w:p w14:paraId="7FCA2764" w14:textId="77777777" w:rsidR="001312F4" w:rsidRPr="00A34456" w:rsidRDefault="001312F4" w:rsidP="008B1491">
                  <w:pPr>
                    <w:spacing w:after="40"/>
                    <w:rPr>
                      <w:rFonts w:ascii="Times New Roman" w:hAnsi="Times New Roman" w:cs="Times New Roman"/>
                      <w:sz w:val="20"/>
                      <w:szCs w:val="20"/>
                    </w:rPr>
                  </w:pPr>
                  <w:r w:rsidRPr="00A34456">
                    <w:rPr>
                      <w:rFonts w:ascii="Times New Roman" w:hAnsi="Times New Roman" w:cs="Times New Roman"/>
                      <w:sz w:val="20"/>
                      <w:szCs w:val="20"/>
                    </w:rPr>
                    <w:t xml:space="preserve">                        Option Year Three                       </w:t>
                  </w:r>
                  <w:r>
                    <w:rPr>
                      <w:rFonts w:ascii="Times New Roman" w:hAnsi="Times New Roman" w:cs="Times New Roman"/>
                      <w:sz w:val="20"/>
                      <w:szCs w:val="20"/>
                    </w:rPr>
                    <w:t>866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         </w:t>
                  </w:r>
                  <w:r>
                    <w:rPr>
                      <w:rFonts w:ascii="Times New Roman" w:hAnsi="Times New Roman" w:cs="Times New Roman"/>
                      <w:sz w:val="20"/>
                      <w:szCs w:val="20"/>
                    </w:rPr>
                    <w:t xml:space="preserve">  </w:t>
                  </w:r>
                </w:p>
                <w:p w14:paraId="09562E34" w14:textId="77777777" w:rsidR="001312F4" w:rsidRDefault="001312F4" w:rsidP="008B1491">
                  <w:pP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Four           </w:t>
                  </w:r>
                  <w:r>
                    <w:rPr>
                      <w:rFonts w:ascii="Times New Roman" w:hAnsi="Times New Roman" w:cs="Times New Roman"/>
                      <w:sz w:val="20"/>
                      <w:szCs w:val="20"/>
                    </w:rPr>
                    <w:t xml:space="preserve">              866</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r>
                    <w:rPr>
                      <w:rFonts w:ascii="Times New Roman" w:hAnsi="Times New Roman" w:cs="Times New Roman"/>
                      <w:sz w:val="20"/>
                      <w:szCs w:val="20"/>
                    </w:rPr>
                    <w:t xml:space="preserve">           </w:t>
                  </w:r>
                </w:p>
              </w:tc>
            </w:tr>
          </w:tbl>
          <w:p w14:paraId="429BCEED" w14:textId="77777777" w:rsidR="001312F4" w:rsidRPr="003E27F6" w:rsidRDefault="001312F4" w:rsidP="008B1491">
            <w:pPr>
              <w:spacing w:after="0"/>
              <w:rPr>
                <w:rFonts w:ascii="Times New Roman" w:hAnsi="Times New Roman" w:cs="Times New Roman"/>
                <w:sz w:val="20"/>
                <w:szCs w:val="20"/>
              </w:rPr>
            </w:pPr>
          </w:p>
        </w:tc>
      </w:tr>
      <w:tr w:rsidR="001312F4" w14:paraId="5923B095" w14:textId="77777777" w:rsidTr="008B1491">
        <w:tc>
          <w:tcPr>
            <w:tcW w:w="9350" w:type="dxa"/>
            <w:gridSpan w:val="2"/>
            <w:tcBorders>
              <w:top w:val="nil"/>
              <w:left w:val="single" w:sz="4" w:space="0" w:color="auto"/>
              <w:bottom w:val="nil"/>
              <w:right w:val="single" w:sz="4" w:space="0" w:color="auto"/>
            </w:tcBorders>
          </w:tcPr>
          <w:p w14:paraId="2C7D2C92" w14:textId="77777777" w:rsidR="001312F4" w:rsidRPr="003E27F6" w:rsidRDefault="001312F4" w:rsidP="008B1491">
            <w:pPr>
              <w:spacing w:after="0"/>
              <w:ind w:left="-300"/>
              <w:rPr>
                <w:rFonts w:ascii="Times New Roman" w:hAnsi="Times New Roman" w:cs="Times New Roman"/>
                <w:sz w:val="20"/>
                <w:szCs w:val="20"/>
              </w:rPr>
            </w:pPr>
          </w:p>
        </w:tc>
      </w:tr>
      <w:tr w:rsidR="001312F4" w14:paraId="2513141E" w14:textId="77777777" w:rsidTr="008B1491">
        <w:tc>
          <w:tcPr>
            <w:tcW w:w="9350" w:type="dxa"/>
            <w:gridSpan w:val="2"/>
            <w:tcBorders>
              <w:top w:val="nil"/>
            </w:tcBorders>
          </w:tcPr>
          <w:p w14:paraId="493A3246" w14:textId="77777777" w:rsidR="001312F4" w:rsidRDefault="001312F4" w:rsidP="008B1491">
            <w:pPr>
              <w:spacing w:after="0"/>
              <w:rPr>
                <w:rFonts w:ascii="Times New Roman" w:hAnsi="Times New Roman" w:cs="Times New Roman"/>
                <w:sz w:val="20"/>
                <w:szCs w:val="20"/>
              </w:rPr>
            </w:pPr>
          </w:p>
          <w:p w14:paraId="58A781B8" w14:textId="77777777" w:rsidR="001312F4" w:rsidRDefault="001312F4" w:rsidP="008B1491">
            <w:pPr>
              <w:spacing w:after="0"/>
              <w:rPr>
                <w:rFonts w:ascii="Times New Roman" w:hAnsi="Times New Roman" w:cs="Times New Roman"/>
                <w:sz w:val="20"/>
                <w:szCs w:val="20"/>
              </w:rPr>
            </w:pPr>
          </w:p>
          <w:p w14:paraId="2D2844F7" w14:textId="77777777" w:rsidR="001312F4" w:rsidRDefault="001312F4" w:rsidP="008B1491">
            <w:pPr>
              <w:spacing w:after="0"/>
              <w:rPr>
                <w:rFonts w:ascii="Times New Roman" w:hAnsi="Times New Roman" w:cs="Times New Roman"/>
                <w:sz w:val="20"/>
                <w:szCs w:val="20"/>
              </w:rPr>
            </w:pPr>
          </w:p>
          <w:p w14:paraId="7CEA7864" w14:textId="77777777" w:rsidR="001312F4"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Pr>
                <w:rFonts w:ascii="Times New Roman" w:hAnsi="Times New Roman" w:cs="Times New Roman"/>
                <w:sz w:val="20"/>
                <w:szCs w:val="20"/>
              </w:rPr>
              <w:t>Line Item 4</w:t>
            </w:r>
          </w:p>
          <w:p w14:paraId="4A198B2A" w14:textId="77777777" w:rsidR="001312F4"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14:paraId="50FCA765" w14:textId="77777777" w:rsidR="001312F4"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Pr>
                <w:rFonts w:ascii="Times New Roman" w:hAnsi="Times New Roman" w:cs="Times New Roman"/>
                <w:sz w:val="20"/>
                <w:szCs w:val="20"/>
              </w:rPr>
              <w:t>Trifluoperazine 5mg Tablet, 100s</w:t>
            </w:r>
          </w:p>
          <w:p w14:paraId="07AE9F11" w14:textId="77777777" w:rsidR="001312F4"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14:paraId="51190CB1" w14:textId="77777777" w:rsidR="001312F4"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Pr>
                <w:rFonts w:ascii="Times New Roman" w:hAnsi="Times New Roman" w:cs="Times New Roman"/>
                <w:sz w:val="20"/>
                <w:szCs w:val="20"/>
              </w:rPr>
              <w:t xml:space="preserve">   NDC # __________________</w:t>
            </w:r>
          </w:p>
          <w:p w14:paraId="4908C103" w14:textId="77777777" w:rsidR="001312F4"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Pr>
                <w:rFonts w:ascii="Times New Roman" w:hAnsi="Times New Roman" w:cs="Times New Roman"/>
                <w:sz w:val="20"/>
                <w:szCs w:val="20"/>
              </w:rPr>
              <w:t xml:space="preserve">   ANDA#_________________</w:t>
            </w:r>
          </w:p>
          <w:p w14:paraId="6FE15A57" w14:textId="77777777" w:rsidR="001312F4"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14:paraId="3353BC09" w14:textId="77777777" w:rsidR="001312F4" w:rsidRPr="00723C79"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sz w:val="20"/>
                <w:szCs w:val="20"/>
              </w:rPr>
            </w:pPr>
            <w:r>
              <w:rPr>
                <w:rFonts w:ascii="Times New Roman" w:hAnsi="Times New Roman" w:cs="Times New Roman"/>
                <w:sz w:val="20"/>
                <w:szCs w:val="20"/>
              </w:rPr>
              <w:t xml:space="preserve">                        </w:t>
            </w:r>
            <w:r w:rsidRPr="00723C79">
              <w:rPr>
                <w:rFonts w:ascii="Times New Roman" w:hAnsi="Times New Roman" w:cs="Times New Roman"/>
                <w:b/>
                <w:bCs/>
                <w:sz w:val="20"/>
                <w:szCs w:val="20"/>
              </w:rPr>
              <w:t>Schedule of Supplies</w:t>
            </w:r>
            <w:r>
              <w:rPr>
                <w:rFonts w:ascii="Times New Roman" w:hAnsi="Times New Roman" w:cs="Times New Roman"/>
                <w:b/>
                <w:bCs/>
                <w:sz w:val="20"/>
                <w:szCs w:val="20"/>
              </w:rPr>
              <w:t xml:space="preserve">                  Quantity       Unit             Unit Price        Amount  </w:t>
            </w:r>
          </w:p>
          <w:p w14:paraId="2E6165A2" w14:textId="77777777" w:rsidR="001312F4" w:rsidRPr="00A34456"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Pr>
                <w:rFonts w:ascii="Times New Roman" w:hAnsi="Times New Roman" w:cs="Times New Roman"/>
                <w:sz w:val="20"/>
                <w:szCs w:val="20"/>
              </w:rPr>
              <w:t xml:space="preserve">                        Base </w:t>
            </w:r>
            <w:r w:rsidRPr="00A34456">
              <w:rPr>
                <w:rFonts w:ascii="Times New Roman" w:hAnsi="Times New Roman" w:cs="Times New Roman"/>
                <w:sz w:val="20"/>
                <w:szCs w:val="20"/>
              </w:rPr>
              <w:t xml:space="preserve">Year                                     </w:t>
            </w:r>
            <w:r>
              <w:rPr>
                <w:rFonts w:ascii="Times New Roman" w:hAnsi="Times New Roman" w:cs="Times New Roman"/>
                <w:sz w:val="20"/>
                <w:szCs w:val="20"/>
              </w:rPr>
              <w:t>744</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p>
          <w:p w14:paraId="6984D2D0" w14:textId="77777777" w:rsidR="001312F4" w:rsidRPr="00A34456"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One                          </w:t>
            </w:r>
            <w:r>
              <w:rPr>
                <w:rFonts w:ascii="Times New Roman" w:hAnsi="Times New Roman" w:cs="Times New Roman"/>
                <w:sz w:val="20"/>
                <w:szCs w:val="20"/>
              </w:rPr>
              <w:t>744</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p>
          <w:p w14:paraId="27986309" w14:textId="77777777" w:rsidR="001312F4" w:rsidRPr="00A34456"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Option Year Two           </w:t>
            </w:r>
            <w:r>
              <w:rPr>
                <w:rFonts w:ascii="Times New Roman" w:hAnsi="Times New Roman" w:cs="Times New Roman"/>
                <w:sz w:val="20"/>
                <w:szCs w:val="20"/>
              </w:rPr>
              <w:t xml:space="preserve">              744</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r>
              <w:rPr>
                <w:rFonts w:ascii="Times New Roman" w:hAnsi="Times New Roman" w:cs="Times New Roman"/>
                <w:sz w:val="20"/>
                <w:szCs w:val="20"/>
              </w:rPr>
              <w:t xml:space="preserve">           </w:t>
            </w:r>
          </w:p>
          <w:p w14:paraId="1C1C1235" w14:textId="77777777" w:rsidR="001312F4" w:rsidRPr="00A34456" w:rsidRDefault="001312F4" w:rsidP="008B149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A34456">
              <w:rPr>
                <w:rFonts w:ascii="Times New Roman" w:hAnsi="Times New Roman" w:cs="Times New Roman"/>
                <w:sz w:val="20"/>
                <w:szCs w:val="20"/>
              </w:rPr>
              <w:t xml:space="preserve">                        Option Year Three                       </w:t>
            </w:r>
            <w:r>
              <w:rPr>
                <w:rFonts w:ascii="Times New Roman" w:hAnsi="Times New Roman" w:cs="Times New Roman"/>
                <w:sz w:val="20"/>
                <w:szCs w:val="20"/>
              </w:rPr>
              <w:t>744</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         </w:t>
            </w:r>
            <w:r>
              <w:rPr>
                <w:rFonts w:ascii="Times New Roman" w:hAnsi="Times New Roman" w:cs="Times New Roman"/>
                <w:sz w:val="20"/>
                <w:szCs w:val="20"/>
              </w:rPr>
              <w:t xml:space="preserve">  </w:t>
            </w:r>
          </w:p>
          <w:p w14:paraId="7BF34F18" w14:textId="77777777" w:rsidR="001312F4" w:rsidRDefault="001312F4" w:rsidP="008B1491">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A34456">
              <w:rPr>
                <w:rFonts w:ascii="Times New Roman" w:hAnsi="Times New Roman" w:cs="Times New Roman"/>
                <w:sz w:val="20"/>
                <w:szCs w:val="20"/>
              </w:rPr>
              <w:t xml:space="preserve">                        Option Year Four           </w:t>
            </w:r>
            <w:r>
              <w:rPr>
                <w:rFonts w:ascii="Times New Roman" w:hAnsi="Times New Roman" w:cs="Times New Roman"/>
                <w:sz w:val="20"/>
                <w:szCs w:val="20"/>
              </w:rPr>
              <w:t xml:space="preserve">              744</w:t>
            </w:r>
            <w:r w:rsidRPr="009C6E31">
              <w:rPr>
                <w:rFonts w:ascii="Times New Roman" w:hAnsi="Times New Roman" w:cs="Times New Roman"/>
                <w:sz w:val="20"/>
                <w:szCs w:val="20"/>
              </w:rPr>
              <w:t xml:space="preserve">         </w:t>
            </w:r>
            <w:r>
              <w:rPr>
                <w:rFonts w:ascii="Times New Roman" w:hAnsi="Times New Roman" w:cs="Times New Roman"/>
                <w:sz w:val="20"/>
                <w:szCs w:val="20"/>
              </w:rPr>
              <w:t xml:space="preserve">       Bottles</w:t>
            </w:r>
            <w:r w:rsidRPr="00A344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$__________</w:t>
            </w:r>
            <w:r>
              <w:rPr>
                <w:rFonts w:ascii="Times New Roman" w:hAnsi="Times New Roman" w:cs="Times New Roman"/>
                <w:sz w:val="20"/>
                <w:szCs w:val="20"/>
              </w:rPr>
              <w:t xml:space="preserve">  </w:t>
            </w:r>
          </w:p>
          <w:p w14:paraId="402E55BD" w14:textId="77777777" w:rsidR="001312F4" w:rsidRDefault="001312F4" w:rsidP="008B1491">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4C9BFD9D" w14:textId="77777777" w:rsidR="001312F4" w:rsidRDefault="001312F4" w:rsidP="008B1491">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175D5497" w14:textId="77777777" w:rsidR="001312F4" w:rsidRDefault="001312F4" w:rsidP="008B1491">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7282F58D" w14:textId="77777777" w:rsidR="001312F4" w:rsidRPr="003E27F6" w:rsidRDefault="001312F4" w:rsidP="008B1491">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tc>
      </w:tr>
    </w:tbl>
    <w:sdt>
      <w:sdtPr>
        <w:rPr>
          <w:rFonts w:eastAsiaTheme="minorHAnsi"/>
          <w:b w:val="0"/>
          <w:bCs w:val="0"/>
          <w:sz w:val="20"/>
          <w:szCs w:val="22"/>
        </w:rPr>
        <w:id w:val="-1900917728"/>
        <w:docPartObj>
          <w:docPartGallery w:val="Table of Contents"/>
          <w:docPartUnique/>
        </w:docPartObj>
      </w:sdtPr>
      <w:sdtContent>
        <w:p w14:paraId="67F779F8" w14:textId="77777777" w:rsidR="001312F4" w:rsidRDefault="001312F4" w:rsidP="001312F4">
          <w:pPr>
            <w:pStyle w:val="TOCHeading"/>
            <w:pageBreakBefore/>
          </w:pPr>
          <w:r>
            <w:t>Table of Contents</w:t>
          </w:r>
        </w:p>
        <w:p w14:paraId="1C0F0C57" w14:textId="77777777" w:rsidR="001312F4" w:rsidRDefault="001312F4" w:rsidP="001312F4">
          <w:pPr>
            <w:pStyle w:val="TOC1"/>
            <w:tabs>
              <w:tab w:val="right" w:leader="dot" w:pos="9350"/>
            </w:tabs>
            <w:rPr>
              <w:b w:val="0"/>
              <w:bCs w:val="0"/>
              <w:noProof/>
            </w:rPr>
          </w:pPr>
          <w:r>
            <w:fldChar w:fldCharType="begin"/>
          </w:r>
          <w:r>
            <w:instrText xml:space="preserve"> TOC \o &amp;quot;1-4&amp;quot; \f \h \z \u \x </w:instrText>
          </w:r>
          <w:r>
            <w:fldChar w:fldCharType="separate"/>
          </w:r>
          <w:hyperlink w:anchor="_Toc107385105" w:history="1">
            <w:r w:rsidRPr="005933B6">
              <w:rPr>
                <w:rStyle w:val="Hyperlink"/>
                <w:noProof/>
              </w:rPr>
              <w:t>SECTION B - CONTINUATION OF SF 1449 BLOCKS</w:t>
            </w:r>
            <w:r>
              <w:rPr>
                <w:noProof/>
                <w:webHidden/>
              </w:rPr>
              <w:tab/>
            </w:r>
            <w:r>
              <w:rPr>
                <w:noProof/>
                <w:webHidden/>
              </w:rPr>
              <w:fldChar w:fldCharType="begin"/>
            </w:r>
            <w:r>
              <w:rPr>
                <w:noProof/>
                <w:webHidden/>
              </w:rPr>
              <w:instrText xml:space="preserve"> PAGEREF _Toc107385105 \h </w:instrText>
            </w:r>
            <w:r>
              <w:rPr>
                <w:noProof/>
                <w:webHidden/>
              </w:rPr>
            </w:r>
            <w:r>
              <w:rPr>
                <w:noProof/>
                <w:webHidden/>
              </w:rPr>
              <w:fldChar w:fldCharType="separate"/>
            </w:r>
            <w:r>
              <w:rPr>
                <w:noProof/>
                <w:webHidden/>
              </w:rPr>
              <w:t>5</w:t>
            </w:r>
            <w:r>
              <w:rPr>
                <w:noProof/>
                <w:webHidden/>
              </w:rPr>
              <w:fldChar w:fldCharType="end"/>
            </w:r>
          </w:hyperlink>
        </w:p>
        <w:p w14:paraId="08593901" w14:textId="77777777" w:rsidR="001312F4" w:rsidRDefault="001312F4" w:rsidP="001312F4">
          <w:pPr>
            <w:pStyle w:val="TOC2"/>
            <w:tabs>
              <w:tab w:val="right" w:leader="dot" w:pos="9350"/>
            </w:tabs>
            <w:rPr>
              <w:noProof/>
            </w:rPr>
          </w:pPr>
          <w:hyperlink w:anchor="_Toc107385106" w:history="1">
            <w:r w:rsidRPr="005933B6">
              <w:rPr>
                <w:rStyle w:val="Hyperlink"/>
                <w:noProof/>
              </w:rPr>
              <w:t>CONTINUATION OF STANDARD FORM 1449: SCHEDULE OF SUPPLIES/SERVICES</w:t>
            </w:r>
            <w:r>
              <w:rPr>
                <w:noProof/>
                <w:webHidden/>
              </w:rPr>
              <w:tab/>
            </w:r>
            <w:r>
              <w:rPr>
                <w:noProof/>
                <w:webHidden/>
              </w:rPr>
              <w:fldChar w:fldCharType="begin"/>
            </w:r>
            <w:r>
              <w:rPr>
                <w:noProof/>
                <w:webHidden/>
              </w:rPr>
              <w:instrText xml:space="preserve"> PAGEREF _Toc107385106 \h </w:instrText>
            </w:r>
            <w:r>
              <w:rPr>
                <w:noProof/>
                <w:webHidden/>
              </w:rPr>
            </w:r>
            <w:r>
              <w:rPr>
                <w:noProof/>
                <w:webHidden/>
              </w:rPr>
              <w:fldChar w:fldCharType="separate"/>
            </w:r>
            <w:r>
              <w:rPr>
                <w:noProof/>
                <w:webHidden/>
              </w:rPr>
              <w:t>5</w:t>
            </w:r>
            <w:r>
              <w:rPr>
                <w:noProof/>
                <w:webHidden/>
              </w:rPr>
              <w:fldChar w:fldCharType="end"/>
            </w:r>
          </w:hyperlink>
        </w:p>
        <w:p w14:paraId="61EC9535" w14:textId="77777777" w:rsidR="001312F4" w:rsidRDefault="001312F4" w:rsidP="001312F4">
          <w:pPr>
            <w:pStyle w:val="TOC2"/>
            <w:tabs>
              <w:tab w:val="right" w:leader="dot" w:pos="9350"/>
            </w:tabs>
            <w:rPr>
              <w:noProof/>
            </w:rPr>
          </w:pPr>
          <w:hyperlink w:anchor="_Toc107385107" w:history="1">
            <w:r w:rsidRPr="005933B6">
              <w:rPr>
                <w:rStyle w:val="Hyperlink"/>
                <w:noProof/>
              </w:rPr>
              <w:t>SCOPE OF CONTRACT</w:t>
            </w:r>
            <w:r>
              <w:rPr>
                <w:noProof/>
                <w:webHidden/>
              </w:rPr>
              <w:tab/>
            </w:r>
            <w:r>
              <w:rPr>
                <w:noProof/>
                <w:webHidden/>
              </w:rPr>
              <w:fldChar w:fldCharType="begin"/>
            </w:r>
            <w:r>
              <w:rPr>
                <w:noProof/>
                <w:webHidden/>
              </w:rPr>
              <w:instrText xml:space="preserve"> PAGEREF _Toc107385107 \h </w:instrText>
            </w:r>
            <w:r>
              <w:rPr>
                <w:noProof/>
                <w:webHidden/>
              </w:rPr>
            </w:r>
            <w:r>
              <w:rPr>
                <w:noProof/>
                <w:webHidden/>
              </w:rPr>
              <w:fldChar w:fldCharType="separate"/>
            </w:r>
            <w:r>
              <w:rPr>
                <w:noProof/>
                <w:webHidden/>
              </w:rPr>
              <w:t>6</w:t>
            </w:r>
            <w:r>
              <w:rPr>
                <w:noProof/>
                <w:webHidden/>
              </w:rPr>
              <w:fldChar w:fldCharType="end"/>
            </w:r>
          </w:hyperlink>
        </w:p>
        <w:p w14:paraId="4C24F4C9" w14:textId="77777777" w:rsidR="001312F4" w:rsidRDefault="001312F4" w:rsidP="001312F4">
          <w:pPr>
            <w:pStyle w:val="TOC1"/>
            <w:tabs>
              <w:tab w:val="right" w:leader="dot" w:pos="9350"/>
            </w:tabs>
            <w:rPr>
              <w:b w:val="0"/>
              <w:bCs w:val="0"/>
              <w:noProof/>
            </w:rPr>
          </w:pPr>
          <w:hyperlink w:anchor="_Toc107385108" w:history="1">
            <w:r w:rsidRPr="005933B6">
              <w:rPr>
                <w:rStyle w:val="Hyperlink"/>
                <w:noProof/>
              </w:rPr>
              <w:t>SECTION C - CONTRACT CLAUSES</w:t>
            </w:r>
            <w:r>
              <w:rPr>
                <w:noProof/>
                <w:webHidden/>
              </w:rPr>
              <w:tab/>
            </w:r>
            <w:r>
              <w:rPr>
                <w:noProof/>
                <w:webHidden/>
              </w:rPr>
              <w:fldChar w:fldCharType="begin"/>
            </w:r>
            <w:r>
              <w:rPr>
                <w:noProof/>
                <w:webHidden/>
              </w:rPr>
              <w:instrText xml:space="preserve"> PAGEREF _Toc107385108 \h </w:instrText>
            </w:r>
            <w:r>
              <w:rPr>
                <w:noProof/>
                <w:webHidden/>
              </w:rPr>
            </w:r>
            <w:r>
              <w:rPr>
                <w:noProof/>
                <w:webHidden/>
              </w:rPr>
              <w:fldChar w:fldCharType="separate"/>
            </w:r>
            <w:r>
              <w:rPr>
                <w:noProof/>
                <w:webHidden/>
              </w:rPr>
              <w:t>19</w:t>
            </w:r>
            <w:r>
              <w:rPr>
                <w:noProof/>
                <w:webHidden/>
              </w:rPr>
              <w:fldChar w:fldCharType="end"/>
            </w:r>
          </w:hyperlink>
        </w:p>
        <w:p w14:paraId="40CF9764" w14:textId="77777777" w:rsidR="001312F4" w:rsidRDefault="001312F4" w:rsidP="001312F4">
          <w:pPr>
            <w:pStyle w:val="TOC2"/>
            <w:tabs>
              <w:tab w:val="right" w:leader="dot" w:pos="9350"/>
            </w:tabs>
            <w:rPr>
              <w:noProof/>
            </w:rPr>
          </w:pPr>
          <w:hyperlink w:anchor="_Toc107385109" w:history="1">
            <w:r w:rsidRPr="005933B6">
              <w:rPr>
                <w:rStyle w:val="Hyperlink"/>
                <w:noProof/>
              </w:rPr>
              <w:t>C.1  52.212-4  CONTRACT TERMS AND CONDITIONS—COMMERCIAL PRODUCTS AND COMMERCIAL SERVICES (NOV 2021)</w:t>
            </w:r>
            <w:r>
              <w:rPr>
                <w:noProof/>
                <w:webHidden/>
              </w:rPr>
              <w:tab/>
            </w:r>
            <w:r>
              <w:rPr>
                <w:noProof/>
                <w:webHidden/>
              </w:rPr>
              <w:fldChar w:fldCharType="begin"/>
            </w:r>
            <w:r>
              <w:rPr>
                <w:noProof/>
                <w:webHidden/>
              </w:rPr>
              <w:instrText xml:space="preserve"> PAGEREF _Toc107385109 \h </w:instrText>
            </w:r>
            <w:r>
              <w:rPr>
                <w:noProof/>
                <w:webHidden/>
              </w:rPr>
            </w:r>
            <w:r>
              <w:rPr>
                <w:noProof/>
                <w:webHidden/>
              </w:rPr>
              <w:fldChar w:fldCharType="separate"/>
            </w:r>
            <w:r>
              <w:rPr>
                <w:noProof/>
                <w:webHidden/>
              </w:rPr>
              <w:t>19</w:t>
            </w:r>
            <w:r>
              <w:rPr>
                <w:noProof/>
                <w:webHidden/>
              </w:rPr>
              <w:fldChar w:fldCharType="end"/>
            </w:r>
          </w:hyperlink>
        </w:p>
        <w:p w14:paraId="76EF9F08" w14:textId="77777777" w:rsidR="001312F4" w:rsidRDefault="001312F4" w:rsidP="001312F4">
          <w:pPr>
            <w:pStyle w:val="TOC2"/>
            <w:tabs>
              <w:tab w:val="right" w:leader="dot" w:pos="9350"/>
            </w:tabs>
            <w:rPr>
              <w:noProof/>
            </w:rPr>
          </w:pPr>
          <w:hyperlink w:anchor="_Toc107385110" w:history="1">
            <w:r w:rsidRPr="005933B6">
              <w:rPr>
                <w:rStyle w:val="Hyperlink"/>
                <w:noProof/>
              </w:rPr>
              <w:t>ADDENDUM to FAR 52.212-4 CONTRACT TERMS AND CONDITIONS--COMMERCIAL PRODUCTS AND SERVICES</w:t>
            </w:r>
            <w:r>
              <w:rPr>
                <w:noProof/>
                <w:webHidden/>
              </w:rPr>
              <w:tab/>
            </w:r>
            <w:r>
              <w:rPr>
                <w:noProof/>
                <w:webHidden/>
              </w:rPr>
              <w:fldChar w:fldCharType="begin"/>
            </w:r>
            <w:r>
              <w:rPr>
                <w:noProof/>
                <w:webHidden/>
              </w:rPr>
              <w:instrText xml:space="preserve"> PAGEREF _Toc107385110 \h </w:instrText>
            </w:r>
            <w:r>
              <w:rPr>
                <w:noProof/>
                <w:webHidden/>
              </w:rPr>
            </w:r>
            <w:r>
              <w:rPr>
                <w:noProof/>
                <w:webHidden/>
              </w:rPr>
              <w:fldChar w:fldCharType="separate"/>
            </w:r>
            <w:r>
              <w:rPr>
                <w:noProof/>
                <w:webHidden/>
              </w:rPr>
              <w:t>24</w:t>
            </w:r>
            <w:r>
              <w:rPr>
                <w:noProof/>
                <w:webHidden/>
              </w:rPr>
              <w:fldChar w:fldCharType="end"/>
            </w:r>
          </w:hyperlink>
        </w:p>
        <w:p w14:paraId="61B4EF97" w14:textId="77777777" w:rsidR="001312F4" w:rsidRDefault="001312F4" w:rsidP="001312F4">
          <w:pPr>
            <w:pStyle w:val="TOC2"/>
            <w:tabs>
              <w:tab w:val="right" w:leader="dot" w:pos="9350"/>
            </w:tabs>
            <w:rPr>
              <w:noProof/>
            </w:rPr>
          </w:pPr>
          <w:hyperlink w:anchor="_Toc107385111" w:history="1">
            <w:r w:rsidRPr="005933B6">
              <w:rPr>
                <w:rStyle w:val="Hyperlink"/>
                <w:noProof/>
              </w:rPr>
              <w:t xml:space="preserve">C.2  </w:t>
            </w:r>
            <w:r w:rsidRPr="005933B6">
              <w:rPr>
                <w:rStyle w:val="Hyperlink"/>
                <w:rFonts w:eastAsia="Times New Roman"/>
                <w:noProof/>
              </w:rPr>
              <w:t>52.216-21 REQUIREMENTS (OCT 1995)</w:t>
            </w:r>
            <w:r>
              <w:rPr>
                <w:noProof/>
                <w:webHidden/>
              </w:rPr>
              <w:tab/>
            </w:r>
            <w:r>
              <w:rPr>
                <w:noProof/>
                <w:webHidden/>
              </w:rPr>
              <w:fldChar w:fldCharType="begin"/>
            </w:r>
            <w:r>
              <w:rPr>
                <w:noProof/>
                <w:webHidden/>
              </w:rPr>
              <w:instrText xml:space="preserve"> PAGEREF _Toc107385111 \h </w:instrText>
            </w:r>
            <w:r>
              <w:rPr>
                <w:noProof/>
                <w:webHidden/>
              </w:rPr>
            </w:r>
            <w:r>
              <w:rPr>
                <w:noProof/>
                <w:webHidden/>
              </w:rPr>
              <w:fldChar w:fldCharType="separate"/>
            </w:r>
            <w:r>
              <w:rPr>
                <w:noProof/>
                <w:webHidden/>
              </w:rPr>
              <w:t>25</w:t>
            </w:r>
            <w:r>
              <w:rPr>
                <w:noProof/>
                <w:webHidden/>
              </w:rPr>
              <w:fldChar w:fldCharType="end"/>
            </w:r>
          </w:hyperlink>
        </w:p>
        <w:p w14:paraId="75584D18" w14:textId="77777777" w:rsidR="001312F4" w:rsidRDefault="001312F4" w:rsidP="001312F4">
          <w:pPr>
            <w:pStyle w:val="TOC2"/>
            <w:tabs>
              <w:tab w:val="right" w:leader="dot" w:pos="9350"/>
            </w:tabs>
            <w:rPr>
              <w:noProof/>
            </w:rPr>
          </w:pPr>
          <w:hyperlink w:anchor="_Toc107385112" w:history="1">
            <w:r w:rsidRPr="005933B6">
              <w:rPr>
                <w:rStyle w:val="Hyperlink"/>
                <w:noProof/>
              </w:rPr>
              <w:t>ADDENDUM to FAR 52.216-21 REQUIREMENTS</w:t>
            </w:r>
            <w:r>
              <w:rPr>
                <w:noProof/>
                <w:webHidden/>
              </w:rPr>
              <w:tab/>
            </w:r>
            <w:r>
              <w:rPr>
                <w:noProof/>
                <w:webHidden/>
              </w:rPr>
              <w:fldChar w:fldCharType="begin"/>
            </w:r>
            <w:r>
              <w:rPr>
                <w:noProof/>
                <w:webHidden/>
              </w:rPr>
              <w:instrText xml:space="preserve"> PAGEREF _Toc107385112 \h </w:instrText>
            </w:r>
            <w:r>
              <w:rPr>
                <w:noProof/>
                <w:webHidden/>
              </w:rPr>
            </w:r>
            <w:r>
              <w:rPr>
                <w:noProof/>
                <w:webHidden/>
              </w:rPr>
              <w:fldChar w:fldCharType="separate"/>
            </w:r>
            <w:r>
              <w:rPr>
                <w:noProof/>
                <w:webHidden/>
              </w:rPr>
              <w:t>25</w:t>
            </w:r>
            <w:r>
              <w:rPr>
                <w:noProof/>
                <w:webHidden/>
              </w:rPr>
              <w:fldChar w:fldCharType="end"/>
            </w:r>
          </w:hyperlink>
        </w:p>
        <w:p w14:paraId="5792785F" w14:textId="77777777" w:rsidR="001312F4" w:rsidRDefault="001312F4" w:rsidP="001312F4">
          <w:pPr>
            <w:pStyle w:val="TOC2"/>
            <w:tabs>
              <w:tab w:val="right" w:leader="dot" w:pos="9350"/>
            </w:tabs>
            <w:rPr>
              <w:noProof/>
            </w:rPr>
          </w:pPr>
          <w:hyperlink w:anchor="_Toc107385113" w:history="1">
            <w:r w:rsidRPr="005933B6">
              <w:rPr>
                <w:rStyle w:val="Hyperlink"/>
                <w:noProof/>
              </w:rPr>
              <w:t>C.3  52.217-9  OPTION TO EXTEND THE TERM OF THE CONTRACT (MAR 2000)</w:t>
            </w:r>
            <w:r>
              <w:rPr>
                <w:noProof/>
                <w:webHidden/>
              </w:rPr>
              <w:tab/>
            </w:r>
            <w:r>
              <w:rPr>
                <w:noProof/>
                <w:webHidden/>
              </w:rPr>
              <w:fldChar w:fldCharType="begin"/>
            </w:r>
            <w:r>
              <w:rPr>
                <w:noProof/>
                <w:webHidden/>
              </w:rPr>
              <w:instrText xml:space="preserve"> PAGEREF _Toc107385113 \h </w:instrText>
            </w:r>
            <w:r>
              <w:rPr>
                <w:noProof/>
                <w:webHidden/>
              </w:rPr>
            </w:r>
            <w:r>
              <w:rPr>
                <w:noProof/>
                <w:webHidden/>
              </w:rPr>
              <w:fldChar w:fldCharType="separate"/>
            </w:r>
            <w:r>
              <w:rPr>
                <w:noProof/>
                <w:webHidden/>
              </w:rPr>
              <w:t>26</w:t>
            </w:r>
            <w:r>
              <w:rPr>
                <w:noProof/>
                <w:webHidden/>
              </w:rPr>
              <w:fldChar w:fldCharType="end"/>
            </w:r>
          </w:hyperlink>
        </w:p>
        <w:p w14:paraId="2920A8A8" w14:textId="77777777" w:rsidR="001312F4" w:rsidRDefault="001312F4" w:rsidP="001312F4">
          <w:pPr>
            <w:pStyle w:val="TOC2"/>
            <w:tabs>
              <w:tab w:val="right" w:leader="dot" w:pos="9350"/>
            </w:tabs>
            <w:rPr>
              <w:noProof/>
            </w:rPr>
          </w:pPr>
          <w:hyperlink w:anchor="_Toc107385114" w:history="1">
            <w:r w:rsidRPr="005933B6">
              <w:rPr>
                <w:rStyle w:val="Hyperlink"/>
                <w:noProof/>
              </w:rPr>
              <w:t>C.4  52.204-13  SYSTEM FOR AWARD MANAGEMENT MAINTENANCE (OCT 2018)</w:t>
            </w:r>
            <w:r>
              <w:rPr>
                <w:noProof/>
                <w:webHidden/>
              </w:rPr>
              <w:tab/>
            </w:r>
            <w:r>
              <w:rPr>
                <w:noProof/>
                <w:webHidden/>
              </w:rPr>
              <w:fldChar w:fldCharType="begin"/>
            </w:r>
            <w:r>
              <w:rPr>
                <w:noProof/>
                <w:webHidden/>
              </w:rPr>
              <w:instrText xml:space="preserve"> PAGEREF _Toc107385114 \h </w:instrText>
            </w:r>
            <w:r>
              <w:rPr>
                <w:noProof/>
                <w:webHidden/>
              </w:rPr>
            </w:r>
            <w:r>
              <w:rPr>
                <w:noProof/>
                <w:webHidden/>
              </w:rPr>
              <w:fldChar w:fldCharType="separate"/>
            </w:r>
            <w:r>
              <w:rPr>
                <w:noProof/>
                <w:webHidden/>
              </w:rPr>
              <w:t>26</w:t>
            </w:r>
            <w:r>
              <w:rPr>
                <w:noProof/>
                <w:webHidden/>
              </w:rPr>
              <w:fldChar w:fldCharType="end"/>
            </w:r>
          </w:hyperlink>
        </w:p>
        <w:p w14:paraId="64F30E32" w14:textId="77777777" w:rsidR="001312F4" w:rsidRDefault="001312F4" w:rsidP="001312F4">
          <w:pPr>
            <w:pStyle w:val="TOC2"/>
            <w:tabs>
              <w:tab w:val="right" w:leader="dot" w:pos="9350"/>
            </w:tabs>
            <w:rPr>
              <w:noProof/>
            </w:rPr>
          </w:pPr>
          <w:hyperlink w:anchor="_Toc107385115" w:history="1">
            <w:r w:rsidRPr="005933B6">
              <w:rPr>
                <w:rStyle w:val="Hyperlink"/>
                <w:noProof/>
              </w:rPr>
              <w:t xml:space="preserve">C.5 VAAR </w:t>
            </w:r>
            <w:r w:rsidRPr="005933B6">
              <w:rPr>
                <w:rStyle w:val="Hyperlink"/>
                <w:rFonts w:ascii="Arial" w:hAnsi="Arial" w:cs="Arial"/>
                <w:noProof/>
              </w:rPr>
              <w:t>852.219-76 SUBCONTRACTING PLANS MONITORING AND COMPLIANCE (JUL 2018) (DEVIATION)</w:t>
            </w:r>
            <w:r>
              <w:rPr>
                <w:noProof/>
                <w:webHidden/>
              </w:rPr>
              <w:tab/>
            </w:r>
            <w:r>
              <w:rPr>
                <w:noProof/>
                <w:webHidden/>
              </w:rPr>
              <w:fldChar w:fldCharType="begin"/>
            </w:r>
            <w:r>
              <w:rPr>
                <w:noProof/>
                <w:webHidden/>
              </w:rPr>
              <w:instrText xml:space="preserve"> PAGEREF _Toc107385115 \h </w:instrText>
            </w:r>
            <w:r>
              <w:rPr>
                <w:noProof/>
                <w:webHidden/>
              </w:rPr>
            </w:r>
            <w:r>
              <w:rPr>
                <w:noProof/>
                <w:webHidden/>
              </w:rPr>
              <w:fldChar w:fldCharType="separate"/>
            </w:r>
            <w:r>
              <w:rPr>
                <w:noProof/>
                <w:webHidden/>
              </w:rPr>
              <w:t>28</w:t>
            </w:r>
            <w:r>
              <w:rPr>
                <w:noProof/>
                <w:webHidden/>
              </w:rPr>
              <w:fldChar w:fldCharType="end"/>
            </w:r>
          </w:hyperlink>
        </w:p>
        <w:p w14:paraId="5B7473D9" w14:textId="77777777" w:rsidR="001312F4" w:rsidRDefault="001312F4" w:rsidP="001312F4">
          <w:pPr>
            <w:pStyle w:val="TOC2"/>
            <w:tabs>
              <w:tab w:val="right" w:leader="dot" w:pos="9350"/>
            </w:tabs>
            <w:rPr>
              <w:noProof/>
            </w:rPr>
          </w:pPr>
          <w:hyperlink w:anchor="_Toc107385116" w:history="1">
            <w:r w:rsidRPr="005933B6">
              <w:rPr>
                <w:rStyle w:val="Hyperlink"/>
                <w:noProof/>
              </w:rPr>
              <w:t>C.6  52.252-2  CLAUSES INCORPORATED BY REFERENCE  (FEB 1998)</w:t>
            </w:r>
            <w:r>
              <w:rPr>
                <w:noProof/>
                <w:webHidden/>
              </w:rPr>
              <w:tab/>
            </w:r>
            <w:r>
              <w:rPr>
                <w:noProof/>
                <w:webHidden/>
              </w:rPr>
              <w:fldChar w:fldCharType="begin"/>
            </w:r>
            <w:r>
              <w:rPr>
                <w:noProof/>
                <w:webHidden/>
              </w:rPr>
              <w:instrText xml:space="preserve"> PAGEREF _Toc107385116 \h </w:instrText>
            </w:r>
            <w:r>
              <w:rPr>
                <w:noProof/>
                <w:webHidden/>
              </w:rPr>
            </w:r>
            <w:r>
              <w:rPr>
                <w:noProof/>
                <w:webHidden/>
              </w:rPr>
              <w:fldChar w:fldCharType="separate"/>
            </w:r>
            <w:r>
              <w:rPr>
                <w:noProof/>
                <w:webHidden/>
              </w:rPr>
              <w:t>28</w:t>
            </w:r>
            <w:r>
              <w:rPr>
                <w:noProof/>
                <w:webHidden/>
              </w:rPr>
              <w:fldChar w:fldCharType="end"/>
            </w:r>
          </w:hyperlink>
        </w:p>
        <w:p w14:paraId="1D8D23F3" w14:textId="77777777" w:rsidR="001312F4" w:rsidRDefault="001312F4" w:rsidP="001312F4">
          <w:pPr>
            <w:pStyle w:val="TOC2"/>
            <w:tabs>
              <w:tab w:val="right" w:leader="dot" w:pos="9350"/>
            </w:tabs>
            <w:rPr>
              <w:noProof/>
            </w:rPr>
          </w:pPr>
          <w:hyperlink w:anchor="_Toc107385117" w:history="1">
            <w:r w:rsidRPr="005933B6">
              <w:rPr>
                <w:rStyle w:val="Hyperlink"/>
                <w:noProof/>
              </w:rPr>
              <w:t>C.7  52.212-5  CONTRACT TERMS AND CONDITIONS REQUIRED TO IMPLEMENT STATUTES OR EXECUTIVE ORDERS--COMMERCIAL PRODUCTS AND COMMERCIAL SERVICES (MAY 2022)</w:t>
            </w:r>
            <w:r>
              <w:rPr>
                <w:noProof/>
                <w:webHidden/>
              </w:rPr>
              <w:tab/>
            </w:r>
            <w:r>
              <w:rPr>
                <w:noProof/>
                <w:webHidden/>
              </w:rPr>
              <w:fldChar w:fldCharType="begin"/>
            </w:r>
            <w:r>
              <w:rPr>
                <w:noProof/>
                <w:webHidden/>
              </w:rPr>
              <w:instrText xml:space="preserve"> PAGEREF _Toc107385117 \h </w:instrText>
            </w:r>
            <w:r>
              <w:rPr>
                <w:noProof/>
                <w:webHidden/>
              </w:rPr>
            </w:r>
            <w:r>
              <w:rPr>
                <w:noProof/>
                <w:webHidden/>
              </w:rPr>
              <w:fldChar w:fldCharType="separate"/>
            </w:r>
            <w:r>
              <w:rPr>
                <w:noProof/>
                <w:webHidden/>
              </w:rPr>
              <w:t>29</w:t>
            </w:r>
            <w:r>
              <w:rPr>
                <w:noProof/>
                <w:webHidden/>
              </w:rPr>
              <w:fldChar w:fldCharType="end"/>
            </w:r>
          </w:hyperlink>
        </w:p>
        <w:p w14:paraId="4AA8EC21" w14:textId="77777777" w:rsidR="001312F4" w:rsidRDefault="001312F4" w:rsidP="001312F4">
          <w:pPr>
            <w:pStyle w:val="TOC2"/>
            <w:tabs>
              <w:tab w:val="right" w:leader="dot" w:pos="9350"/>
            </w:tabs>
            <w:rPr>
              <w:noProof/>
            </w:rPr>
          </w:pPr>
          <w:hyperlink w:anchor="_Toc107385118" w:history="1">
            <w:r w:rsidRPr="005933B6">
              <w:rPr>
                <w:rStyle w:val="Hyperlink"/>
                <w:noProof/>
              </w:rPr>
              <w:t>C.8  VAAR 852.212-70 PROVISIONS AND CLAUSES APPLICABLE TO VA ACQUISITION OF COMMERCIAL ITEMS (APR 2020)</w:t>
            </w:r>
            <w:r>
              <w:rPr>
                <w:noProof/>
                <w:webHidden/>
              </w:rPr>
              <w:tab/>
            </w:r>
            <w:r>
              <w:rPr>
                <w:noProof/>
                <w:webHidden/>
              </w:rPr>
              <w:fldChar w:fldCharType="begin"/>
            </w:r>
            <w:r>
              <w:rPr>
                <w:noProof/>
                <w:webHidden/>
              </w:rPr>
              <w:instrText xml:space="preserve"> PAGEREF _Toc107385118 \h </w:instrText>
            </w:r>
            <w:r>
              <w:rPr>
                <w:noProof/>
                <w:webHidden/>
              </w:rPr>
            </w:r>
            <w:r>
              <w:rPr>
                <w:noProof/>
                <w:webHidden/>
              </w:rPr>
              <w:fldChar w:fldCharType="separate"/>
            </w:r>
            <w:r>
              <w:rPr>
                <w:noProof/>
                <w:webHidden/>
              </w:rPr>
              <w:t>36</w:t>
            </w:r>
            <w:r>
              <w:rPr>
                <w:noProof/>
                <w:webHidden/>
              </w:rPr>
              <w:fldChar w:fldCharType="end"/>
            </w:r>
          </w:hyperlink>
        </w:p>
        <w:p w14:paraId="4D77996F" w14:textId="77777777" w:rsidR="001312F4" w:rsidRDefault="001312F4" w:rsidP="001312F4">
          <w:pPr>
            <w:pStyle w:val="TOC1"/>
            <w:tabs>
              <w:tab w:val="right" w:leader="dot" w:pos="9350"/>
            </w:tabs>
            <w:rPr>
              <w:b w:val="0"/>
              <w:bCs w:val="0"/>
              <w:noProof/>
            </w:rPr>
          </w:pPr>
          <w:hyperlink w:anchor="_Toc107385119" w:history="1">
            <w:r w:rsidRPr="005933B6">
              <w:rPr>
                <w:rStyle w:val="Hyperlink"/>
                <w:noProof/>
              </w:rPr>
              <w:t>SECTION D - CONTRACT DOCUMENTS, EXHIBITS, OR ATTACHMENTS</w:t>
            </w:r>
            <w:r>
              <w:rPr>
                <w:noProof/>
                <w:webHidden/>
              </w:rPr>
              <w:tab/>
            </w:r>
            <w:r>
              <w:rPr>
                <w:noProof/>
                <w:webHidden/>
              </w:rPr>
              <w:fldChar w:fldCharType="begin"/>
            </w:r>
            <w:r>
              <w:rPr>
                <w:noProof/>
                <w:webHidden/>
              </w:rPr>
              <w:instrText xml:space="preserve"> PAGEREF _Toc107385119 \h </w:instrText>
            </w:r>
            <w:r>
              <w:rPr>
                <w:noProof/>
                <w:webHidden/>
              </w:rPr>
            </w:r>
            <w:r>
              <w:rPr>
                <w:noProof/>
                <w:webHidden/>
              </w:rPr>
              <w:fldChar w:fldCharType="separate"/>
            </w:r>
            <w:r>
              <w:rPr>
                <w:noProof/>
                <w:webHidden/>
              </w:rPr>
              <w:t>38</w:t>
            </w:r>
            <w:r>
              <w:rPr>
                <w:noProof/>
                <w:webHidden/>
              </w:rPr>
              <w:fldChar w:fldCharType="end"/>
            </w:r>
          </w:hyperlink>
        </w:p>
        <w:p w14:paraId="0046234D" w14:textId="77777777" w:rsidR="001312F4" w:rsidRDefault="001312F4" w:rsidP="001312F4">
          <w:pPr>
            <w:pStyle w:val="TOC2"/>
            <w:tabs>
              <w:tab w:val="right" w:leader="dot" w:pos="9350"/>
            </w:tabs>
            <w:rPr>
              <w:noProof/>
            </w:rPr>
          </w:pPr>
          <w:hyperlink w:anchor="_Toc107385120" w:history="1">
            <w:r w:rsidRPr="005933B6">
              <w:rPr>
                <w:rStyle w:val="Hyperlink"/>
                <w:noProof/>
              </w:rPr>
              <w:t>D.1  ATTACHMENT “A”</w:t>
            </w:r>
            <w:r>
              <w:rPr>
                <w:noProof/>
                <w:webHidden/>
              </w:rPr>
              <w:tab/>
            </w:r>
            <w:r>
              <w:rPr>
                <w:noProof/>
                <w:webHidden/>
              </w:rPr>
              <w:fldChar w:fldCharType="begin"/>
            </w:r>
            <w:r>
              <w:rPr>
                <w:noProof/>
                <w:webHidden/>
              </w:rPr>
              <w:instrText xml:space="preserve"> PAGEREF _Toc107385120 \h </w:instrText>
            </w:r>
            <w:r>
              <w:rPr>
                <w:noProof/>
                <w:webHidden/>
              </w:rPr>
            </w:r>
            <w:r>
              <w:rPr>
                <w:noProof/>
                <w:webHidden/>
              </w:rPr>
              <w:fldChar w:fldCharType="separate"/>
            </w:r>
            <w:r>
              <w:rPr>
                <w:noProof/>
                <w:webHidden/>
              </w:rPr>
              <w:t>38</w:t>
            </w:r>
            <w:r>
              <w:rPr>
                <w:noProof/>
                <w:webHidden/>
              </w:rPr>
              <w:fldChar w:fldCharType="end"/>
            </w:r>
          </w:hyperlink>
        </w:p>
        <w:p w14:paraId="1DC4EAA3" w14:textId="77777777" w:rsidR="001312F4" w:rsidRDefault="001312F4" w:rsidP="001312F4">
          <w:pPr>
            <w:pStyle w:val="TOC2"/>
            <w:tabs>
              <w:tab w:val="right" w:leader="dot" w:pos="9350"/>
            </w:tabs>
            <w:rPr>
              <w:noProof/>
            </w:rPr>
          </w:pPr>
          <w:hyperlink w:anchor="_Toc107385121" w:history="1">
            <w:r w:rsidRPr="005933B6">
              <w:rPr>
                <w:rStyle w:val="Hyperlink"/>
                <w:noProof/>
              </w:rPr>
              <w:t>D.2  ATTACHMENT “B”</w:t>
            </w:r>
            <w:r>
              <w:rPr>
                <w:noProof/>
                <w:webHidden/>
              </w:rPr>
              <w:tab/>
            </w:r>
            <w:r>
              <w:rPr>
                <w:noProof/>
                <w:webHidden/>
              </w:rPr>
              <w:fldChar w:fldCharType="begin"/>
            </w:r>
            <w:r>
              <w:rPr>
                <w:noProof/>
                <w:webHidden/>
              </w:rPr>
              <w:instrText xml:space="preserve"> PAGEREF _Toc107385121 \h </w:instrText>
            </w:r>
            <w:r>
              <w:rPr>
                <w:noProof/>
                <w:webHidden/>
              </w:rPr>
            </w:r>
            <w:r>
              <w:rPr>
                <w:noProof/>
                <w:webHidden/>
              </w:rPr>
              <w:fldChar w:fldCharType="separate"/>
            </w:r>
            <w:r>
              <w:rPr>
                <w:noProof/>
                <w:webHidden/>
              </w:rPr>
              <w:t>39</w:t>
            </w:r>
            <w:r>
              <w:rPr>
                <w:noProof/>
                <w:webHidden/>
              </w:rPr>
              <w:fldChar w:fldCharType="end"/>
            </w:r>
          </w:hyperlink>
        </w:p>
        <w:p w14:paraId="266A2265" w14:textId="77777777" w:rsidR="001312F4" w:rsidRDefault="001312F4" w:rsidP="001312F4">
          <w:pPr>
            <w:pStyle w:val="TOC2"/>
            <w:tabs>
              <w:tab w:val="right" w:leader="dot" w:pos="9350"/>
            </w:tabs>
            <w:rPr>
              <w:noProof/>
            </w:rPr>
          </w:pPr>
          <w:hyperlink w:anchor="_Toc107385122" w:history="1">
            <w:r w:rsidRPr="005933B6">
              <w:rPr>
                <w:rStyle w:val="Hyperlink"/>
                <w:rFonts w:cstheme="minorHAnsi"/>
                <w:noProof/>
              </w:rPr>
              <w:t>D.3 ATTACHMENT “C”</w:t>
            </w:r>
            <w:r>
              <w:rPr>
                <w:noProof/>
                <w:webHidden/>
              </w:rPr>
              <w:tab/>
            </w:r>
            <w:r>
              <w:rPr>
                <w:noProof/>
                <w:webHidden/>
              </w:rPr>
              <w:fldChar w:fldCharType="begin"/>
            </w:r>
            <w:r>
              <w:rPr>
                <w:noProof/>
                <w:webHidden/>
              </w:rPr>
              <w:instrText xml:space="preserve"> PAGEREF _Toc107385122 \h </w:instrText>
            </w:r>
            <w:r>
              <w:rPr>
                <w:noProof/>
                <w:webHidden/>
              </w:rPr>
            </w:r>
            <w:r>
              <w:rPr>
                <w:noProof/>
                <w:webHidden/>
              </w:rPr>
              <w:fldChar w:fldCharType="separate"/>
            </w:r>
            <w:r>
              <w:rPr>
                <w:noProof/>
                <w:webHidden/>
              </w:rPr>
              <w:t>40</w:t>
            </w:r>
            <w:r>
              <w:rPr>
                <w:noProof/>
                <w:webHidden/>
              </w:rPr>
              <w:fldChar w:fldCharType="end"/>
            </w:r>
          </w:hyperlink>
        </w:p>
        <w:p w14:paraId="50B640E0" w14:textId="77777777" w:rsidR="001312F4" w:rsidRDefault="001312F4" w:rsidP="001312F4">
          <w:pPr>
            <w:pStyle w:val="TOC2"/>
            <w:tabs>
              <w:tab w:val="right" w:leader="dot" w:pos="9350"/>
            </w:tabs>
            <w:rPr>
              <w:noProof/>
            </w:rPr>
          </w:pPr>
          <w:hyperlink w:anchor="_Toc107385123" w:history="1">
            <w:r w:rsidRPr="005933B6">
              <w:rPr>
                <w:rStyle w:val="Hyperlink"/>
                <w:noProof/>
              </w:rPr>
              <w:t>D.4 ATTACHMENT “D”</w:t>
            </w:r>
            <w:r>
              <w:rPr>
                <w:noProof/>
                <w:webHidden/>
              </w:rPr>
              <w:tab/>
            </w:r>
            <w:r>
              <w:rPr>
                <w:noProof/>
                <w:webHidden/>
              </w:rPr>
              <w:fldChar w:fldCharType="begin"/>
            </w:r>
            <w:r>
              <w:rPr>
                <w:noProof/>
                <w:webHidden/>
              </w:rPr>
              <w:instrText xml:space="preserve"> PAGEREF _Toc107385123 \h </w:instrText>
            </w:r>
            <w:r>
              <w:rPr>
                <w:noProof/>
                <w:webHidden/>
              </w:rPr>
            </w:r>
            <w:r>
              <w:rPr>
                <w:noProof/>
                <w:webHidden/>
              </w:rPr>
              <w:fldChar w:fldCharType="separate"/>
            </w:r>
            <w:r>
              <w:rPr>
                <w:noProof/>
                <w:webHidden/>
              </w:rPr>
              <w:t>41</w:t>
            </w:r>
            <w:r>
              <w:rPr>
                <w:noProof/>
                <w:webHidden/>
              </w:rPr>
              <w:fldChar w:fldCharType="end"/>
            </w:r>
          </w:hyperlink>
        </w:p>
        <w:p w14:paraId="7AE3B673" w14:textId="77777777" w:rsidR="001312F4" w:rsidRDefault="001312F4" w:rsidP="001312F4">
          <w:pPr>
            <w:pStyle w:val="TOC1"/>
            <w:tabs>
              <w:tab w:val="right" w:leader="dot" w:pos="9350"/>
            </w:tabs>
            <w:rPr>
              <w:b w:val="0"/>
              <w:bCs w:val="0"/>
              <w:noProof/>
            </w:rPr>
          </w:pPr>
          <w:hyperlink w:anchor="_Toc107385124" w:history="1">
            <w:r w:rsidRPr="005933B6">
              <w:rPr>
                <w:rStyle w:val="Hyperlink"/>
                <w:noProof/>
              </w:rPr>
              <w:t>SECTION E - SOLICITATION PROVISIONS</w:t>
            </w:r>
            <w:r>
              <w:rPr>
                <w:noProof/>
                <w:webHidden/>
              </w:rPr>
              <w:tab/>
            </w:r>
            <w:r>
              <w:rPr>
                <w:noProof/>
                <w:webHidden/>
              </w:rPr>
              <w:fldChar w:fldCharType="begin"/>
            </w:r>
            <w:r>
              <w:rPr>
                <w:noProof/>
                <w:webHidden/>
              </w:rPr>
              <w:instrText xml:space="preserve"> PAGEREF _Toc107385124 \h </w:instrText>
            </w:r>
            <w:r>
              <w:rPr>
                <w:noProof/>
                <w:webHidden/>
              </w:rPr>
            </w:r>
            <w:r>
              <w:rPr>
                <w:noProof/>
                <w:webHidden/>
              </w:rPr>
              <w:fldChar w:fldCharType="separate"/>
            </w:r>
            <w:r>
              <w:rPr>
                <w:noProof/>
                <w:webHidden/>
              </w:rPr>
              <w:t>49</w:t>
            </w:r>
            <w:r>
              <w:rPr>
                <w:noProof/>
                <w:webHidden/>
              </w:rPr>
              <w:fldChar w:fldCharType="end"/>
            </w:r>
          </w:hyperlink>
        </w:p>
        <w:p w14:paraId="0CDB5B42" w14:textId="77777777" w:rsidR="001312F4" w:rsidRDefault="001312F4" w:rsidP="001312F4">
          <w:pPr>
            <w:pStyle w:val="TOC2"/>
            <w:tabs>
              <w:tab w:val="right" w:leader="dot" w:pos="9350"/>
            </w:tabs>
            <w:rPr>
              <w:noProof/>
            </w:rPr>
          </w:pPr>
          <w:hyperlink w:anchor="_Toc107385125" w:history="1">
            <w:r w:rsidRPr="005933B6">
              <w:rPr>
                <w:rStyle w:val="Hyperlink"/>
                <w:noProof/>
              </w:rPr>
              <w:t>E.1  52.212-1  INSTRUCTIONS TO OFFERORS--COMMERCIAL PRODUCTS AND COMMERCIAL SERVICES (NOV 2021)</w:t>
            </w:r>
            <w:r>
              <w:rPr>
                <w:noProof/>
                <w:webHidden/>
              </w:rPr>
              <w:tab/>
            </w:r>
            <w:r>
              <w:rPr>
                <w:noProof/>
                <w:webHidden/>
              </w:rPr>
              <w:fldChar w:fldCharType="begin"/>
            </w:r>
            <w:r>
              <w:rPr>
                <w:noProof/>
                <w:webHidden/>
              </w:rPr>
              <w:instrText xml:space="preserve"> PAGEREF _Toc107385125 \h </w:instrText>
            </w:r>
            <w:r>
              <w:rPr>
                <w:noProof/>
                <w:webHidden/>
              </w:rPr>
            </w:r>
            <w:r>
              <w:rPr>
                <w:noProof/>
                <w:webHidden/>
              </w:rPr>
              <w:fldChar w:fldCharType="separate"/>
            </w:r>
            <w:r>
              <w:rPr>
                <w:noProof/>
                <w:webHidden/>
              </w:rPr>
              <w:t>49</w:t>
            </w:r>
            <w:r>
              <w:rPr>
                <w:noProof/>
                <w:webHidden/>
              </w:rPr>
              <w:fldChar w:fldCharType="end"/>
            </w:r>
          </w:hyperlink>
        </w:p>
        <w:p w14:paraId="5648A1A8" w14:textId="77777777" w:rsidR="001312F4" w:rsidRDefault="001312F4" w:rsidP="001312F4">
          <w:pPr>
            <w:pStyle w:val="TOC2"/>
            <w:tabs>
              <w:tab w:val="right" w:leader="dot" w:pos="9350"/>
            </w:tabs>
            <w:rPr>
              <w:noProof/>
            </w:rPr>
          </w:pPr>
          <w:hyperlink w:anchor="_Toc107385126" w:history="1">
            <w:r w:rsidRPr="005933B6">
              <w:rPr>
                <w:rStyle w:val="Hyperlink"/>
                <w:noProof/>
              </w:rPr>
              <w:t>ADDENDUM to FAR 52.212-1 INSTRUCTIONS TO OFFERORS --COMMERCIAL PRODUCTS AND SERVICES</w:t>
            </w:r>
            <w:r>
              <w:rPr>
                <w:noProof/>
                <w:webHidden/>
              </w:rPr>
              <w:tab/>
            </w:r>
            <w:r>
              <w:rPr>
                <w:noProof/>
                <w:webHidden/>
              </w:rPr>
              <w:fldChar w:fldCharType="begin"/>
            </w:r>
            <w:r>
              <w:rPr>
                <w:noProof/>
                <w:webHidden/>
              </w:rPr>
              <w:instrText xml:space="preserve"> PAGEREF _Toc107385126 \h </w:instrText>
            </w:r>
            <w:r>
              <w:rPr>
                <w:noProof/>
                <w:webHidden/>
              </w:rPr>
            </w:r>
            <w:r>
              <w:rPr>
                <w:noProof/>
                <w:webHidden/>
              </w:rPr>
              <w:fldChar w:fldCharType="separate"/>
            </w:r>
            <w:r>
              <w:rPr>
                <w:noProof/>
                <w:webHidden/>
              </w:rPr>
              <w:t>53</w:t>
            </w:r>
            <w:r>
              <w:rPr>
                <w:noProof/>
                <w:webHidden/>
              </w:rPr>
              <w:fldChar w:fldCharType="end"/>
            </w:r>
          </w:hyperlink>
        </w:p>
        <w:p w14:paraId="3B6E8A17" w14:textId="77777777" w:rsidR="001312F4" w:rsidRDefault="001312F4" w:rsidP="001312F4">
          <w:pPr>
            <w:pStyle w:val="TOC2"/>
            <w:tabs>
              <w:tab w:val="right" w:leader="dot" w:pos="9350"/>
            </w:tabs>
            <w:rPr>
              <w:noProof/>
            </w:rPr>
          </w:pPr>
          <w:hyperlink w:anchor="_Toc107385127" w:history="1">
            <w:r w:rsidRPr="005933B6">
              <w:rPr>
                <w:rStyle w:val="Hyperlink"/>
                <w:noProof/>
              </w:rPr>
              <w:t>E.2 52.209-7 INFORMATION REGARDING RESPONSIBILITY MATTERS (OCT 2018)</w:t>
            </w:r>
            <w:r>
              <w:rPr>
                <w:noProof/>
                <w:webHidden/>
              </w:rPr>
              <w:tab/>
            </w:r>
            <w:r>
              <w:rPr>
                <w:noProof/>
                <w:webHidden/>
              </w:rPr>
              <w:fldChar w:fldCharType="begin"/>
            </w:r>
            <w:r>
              <w:rPr>
                <w:noProof/>
                <w:webHidden/>
              </w:rPr>
              <w:instrText xml:space="preserve"> PAGEREF _Toc107385127 \h </w:instrText>
            </w:r>
            <w:r>
              <w:rPr>
                <w:noProof/>
                <w:webHidden/>
              </w:rPr>
            </w:r>
            <w:r>
              <w:rPr>
                <w:noProof/>
                <w:webHidden/>
              </w:rPr>
              <w:fldChar w:fldCharType="separate"/>
            </w:r>
            <w:r>
              <w:rPr>
                <w:noProof/>
                <w:webHidden/>
              </w:rPr>
              <w:t>55</w:t>
            </w:r>
            <w:r>
              <w:rPr>
                <w:noProof/>
                <w:webHidden/>
              </w:rPr>
              <w:fldChar w:fldCharType="end"/>
            </w:r>
          </w:hyperlink>
        </w:p>
        <w:p w14:paraId="1AB468F4" w14:textId="77777777" w:rsidR="001312F4" w:rsidRDefault="001312F4" w:rsidP="001312F4">
          <w:pPr>
            <w:pStyle w:val="TOC2"/>
            <w:tabs>
              <w:tab w:val="right" w:leader="dot" w:pos="9350"/>
            </w:tabs>
            <w:rPr>
              <w:noProof/>
            </w:rPr>
          </w:pPr>
          <w:hyperlink w:anchor="_Toc107385128" w:history="1">
            <w:r w:rsidRPr="005933B6">
              <w:rPr>
                <w:rStyle w:val="Hyperlink"/>
                <w:noProof/>
              </w:rPr>
              <w:t>E.3  52.214-34  SUBMISSION OF OFFERS IN THE ENGLISH LANGUAGE (APR 1991)</w:t>
            </w:r>
            <w:r>
              <w:rPr>
                <w:noProof/>
                <w:webHidden/>
              </w:rPr>
              <w:tab/>
            </w:r>
            <w:r>
              <w:rPr>
                <w:noProof/>
                <w:webHidden/>
              </w:rPr>
              <w:fldChar w:fldCharType="begin"/>
            </w:r>
            <w:r>
              <w:rPr>
                <w:noProof/>
                <w:webHidden/>
              </w:rPr>
              <w:instrText xml:space="preserve"> PAGEREF _Toc107385128 \h </w:instrText>
            </w:r>
            <w:r>
              <w:rPr>
                <w:noProof/>
                <w:webHidden/>
              </w:rPr>
            </w:r>
            <w:r>
              <w:rPr>
                <w:noProof/>
                <w:webHidden/>
              </w:rPr>
              <w:fldChar w:fldCharType="separate"/>
            </w:r>
            <w:r>
              <w:rPr>
                <w:noProof/>
                <w:webHidden/>
              </w:rPr>
              <w:t>56</w:t>
            </w:r>
            <w:r>
              <w:rPr>
                <w:noProof/>
                <w:webHidden/>
              </w:rPr>
              <w:fldChar w:fldCharType="end"/>
            </w:r>
          </w:hyperlink>
        </w:p>
        <w:p w14:paraId="162B0EE4" w14:textId="77777777" w:rsidR="001312F4" w:rsidRDefault="001312F4" w:rsidP="001312F4">
          <w:pPr>
            <w:pStyle w:val="TOC2"/>
            <w:tabs>
              <w:tab w:val="right" w:leader="dot" w:pos="9350"/>
            </w:tabs>
            <w:rPr>
              <w:noProof/>
            </w:rPr>
          </w:pPr>
          <w:hyperlink w:anchor="_Toc107385129" w:history="1">
            <w:r w:rsidRPr="005933B6">
              <w:rPr>
                <w:rStyle w:val="Hyperlink"/>
                <w:noProof/>
              </w:rPr>
              <w:t>E.4  52.214-35  SUBMISSION OF OFFERS IN U.S. CURRENCY  (APR 1991)</w:t>
            </w:r>
            <w:r>
              <w:rPr>
                <w:noProof/>
                <w:webHidden/>
              </w:rPr>
              <w:tab/>
            </w:r>
            <w:r>
              <w:rPr>
                <w:noProof/>
                <w:webHidden/>
              </w:rPr>
              <w:fldChar w:fldCharType="begin"/>
            </w:r>
            <w:r>
              <w:rPr>
                <w:noProof/>
                <w:webHidden/>
              </w:rPr>
              <w:instrText xml:space="preserve"> PAGEREF _Toc107385129 \h </w:instrText>
            </w:r>
            <w:r>
              <w:rPr>
                <w:noProof/>
                <w:webHidden/>
              </w:rPr>
            </w:r>
            <w:r>
              <w:rPr>
                <w:noProof/>
                <w:webHidden/>
              </w:rPr>
              <w:fldChar w:fldCharType="separate"/>
            </w:r>
            <w:r>
              <w:rPr>
                <w:noProof/>
                <w:webHidden/>
              </w:rPr>
              <w:t>56</w:t>
            </w:r>
            <w:r>
              <w:rPr>
                <w:noProof/>
                <w:webHidden/>
              </w:rPr>
              <w:fldChar w:fldCharType="end"/>
            </w:r>
          </w:hyperlink>
        </w:p>
        <w:p w14:paraId="0CE707CA" w14:textId="77777777" w:rsidR="001312F4" w:rsidRDefault="001312F4" w:rsidP="001312F4">
          <w:pPr>
            <w:pStyle w:val="TOC2"/>
            <w:tabs>
              <w:tab w:val="right" w:leader="dot" w:pos="9350"/>
            </w:tabs>
            <w:rPr>
              <w:noProof/>
            </w:rPr>
          </w:pPr>
          <w:hyperlink w:anchor="_Toc107385130" w:history="1">
            <w:r w:rsidRPr="005933B6">
              <w:rPr>
                <w:rStyle w:val="Hyperlink"/>
                <w:noProof/>
              </w:rPr>
              <w:t>E.5  52.216-1  TYPE OF CONTRACT  (APR 1984)</w:t>
            </w:r>
            <w:r>
              <w:rPr>
                <w:noProof/>
                <w:webHidden/>
              </w:rPr>
              <w:tab/>
            </w:r>
            <w:r>
              <w:rPr>
                <w:noProof/>
                <w:webHidden/>
              </w:rPr>
              <w:fldChar w:fldCharType="begin"/>
            </w:r>
            <w:r>
              <w:rPr>
                <w:noProof/>
                <w:webHidden/>
              </w:rPr>
              <w:instrText xml:space="preserve"> PAGEREF _Toc107385130 \h </w:instrText>
            </w:r>
            <w:r>
              <w:rPr>
                <w:noProof/>
                <w:webHidden/>
              </w:rPr>
            </w:r>
            <w:r>
              <w:rPr>
                <w:noProof/>
                <w:webHidden/>
              </w:rPr>
              <w:fldChar w:fldCharType="separate"/>
            </w:r>
            <w:r>
              <w:rPr>
                <w:noProof/>
                <w:webHidden/>
              </w:rPr>
              <w:t>56</w:t>
            </w:r>
            <w:r>
              <w:rPr>
                <w:noProof/>
                <w:webHidden/>
              </w:rPr>
              <w:fldChar w:fldCharType="end"/>
            </w:r>
          </w:hyperlink>
        </w:p>
        <w:p w14:paraId="16228463" w14:textId="77777777" w:rsidR="001312F4" w:rsidRDefault="001312F4" w:rsidP="001312F4">
          <w:pPr>
            <w:pStyle w:val="TOC2"/>
            <w:tabs>
              <w:tab w:val="right" w:leader="dot" w:pos="9350"/>
            </w:tabs>
            <w:rPr>
              <w:noProof/>
            </w:rPr>
          </w:pPr>
          <w:hyperlink w:anchor="_Toc107385131" w:history="1">
            <w:r w:rsidRPr="005933B6">
              <w:rPr>
                <w:rStyle w:val="Hyperlink"/>
                <w:noProof/>
              </w:rPr>
              <w:t>E.6  52.217-5 EVALUATION OF OPTIONS (JUL 1990)</w:t>
            </w:r>
            <w:r>
              <w:rPr>
                <w:noProof/>
                <w:webHidden/>
              </w:rPr>
              <w:tab/>
            </w:r>
            <w:r>
              <w:rPr>
                <w:noProof/>
                <w:webHidden/>
              </w:rPr>
              <w:fldChar w:fldCharType="begin"/>
            </w:r>
            <w:r>
              <w:rPr>
                <w:noProof/>
                <w:webHidden/>
              </w:rPr>
              <w:instrText xml:space="preserve"> PAGEREF _Toc107385131 \h </w:instrText>
            </w:r>
            <w:r>
              <w:rPr>
                <w:noProof/>
                <w:webHidden/>
              </w:rPr>
            </w:r>
            <w:r>
              <w:rPr>
                <w:noProof/>
                <w:webHidden/>
              </w:rPr>
              <w:fldChar w:fldCharType="separate"/>
            </w:r>
            <w:r>
              <w:rPr>
                <w:noProof/>
                <w:webHidden/>
              </w:rPr>
              <w:t>57</w:t>
            </w:r>
            <w:r>
              <w:rPr>
                <w:noProof/>
                <w:webHidden/>
              </w:rPr>
              <w:fldChar w:fldCharType="end"/>
            </w:r>
          </w:hyperlink>
        </w:p>
        <w:p w14:paraId="453D7FB0" w14:textId="77777777" w:rsidR="001312F4" w:rsidRDefault="001312F4" w:rsidP="001312F4">
          <w:pPr>
            <w:pStyle w:val="TOC2"/>
            <w:tabs>
              <w:tab w:val="right" w:leader="dot" w:pos="9350"/>
            </w:tabs>
            <w:rPr>
              <w:noProof/>
            </w:rPr>
          </w:pPr>
          <w:hyperlink w:anchor="_Toc107385132" w:history="1">
            <w:r w:rsidRPr="005933B6">
              <w:rPr>
                <w:rStyle w:val="Hyperlink"/>
                <w:noProof/>
              </w:rPr>
              <w:t>E.7  52.233-2  SERVICE OF PROTEST  (SEP 2006)</w:t>
            </w:r>
            <w:r>
              <w:rPr>
                <w:noProof/>
                <w:webHidden/>
              </w:rPr>
              <w:tab/>
            </w:r>
            <w:r>
              <w:rPr>
                <w:noProof/>
                <w:webHidden/>
              </w:rPr>
              <w:fldChar w:fldCharType="begin"/>
            </w:r>
            <w:r>
              <w:rPr>
                <w:noProof/>
                <w:webHidden/>
              </w:rPr>
              <w:instrText xml:space="preserve"> PAGEREF _Toc107385132 \h </w:instrText>
            </w:r>
            <w:r>
              <w:rPr>
                <w:noProof/>
                <w:webHidden/>
              </w:rPr>
            </w:r>
            <w:r>
              <w:rPr>
                <w:noProof/>
                <w:webHidden/>
              </w:rPr>
              <w:fldChar w:fldCharType="separate"/>
            </w:r>
            <w:r>
              <w:rPr>
                <w:noProof/>
                <w:webHidden/>
              </w:rPr>
              <w:t>57</w:t>
            </w:r>
            <w:r>
              <w:rPr>
                <w:noProof/>
                <w:webHidden/>
              </w:rPr>
              <w:fldChar w:fldCharType="end"/>
            </w:r>
          </w:hyperlink>
        </w:p>
        <w:p w14:paraId="635865D7" w14:textId="77777777" w:rsidR="001312F4" w:rsidRDefault="001312F4" w:rsidP="001312F4">
          <w:pPr>
            <w:pStyle w:val="TOC2"/>
            <w:tabs>
              <w:tab w:val="right" w:leader="dot" w:pos="9350"/>
            </w:tabs>
            <w:rPr>
              <w:noProof/>
            </w:rPr>
          </w:pPr>
          <w:hyperlink w:anchor="_Toc107385133" w:history="1">
            <w:r w:rsidRPr="005933B6">
              <w:rPr>
                <w:rStyle w:val="Hyperlink"/>
                <w:noProof/>
              </w:rPr>
              <w:t>E.8  52.204-7  SYSTEM FOR AWARD MANAGEMENT (OCT 2018)</w:t>
            </w:r>
            <w:r>
              <w:rPr>
                <w:noProof/>
                <w:webHidden/>
              </w:rPr>
              <w:tab/>
            </w:r>
            <w:r>
              <w:rPr>
                <w:noProof/>
                <w:webHidden/>
              </w:rPr>
              <w:fldChar w:fldCharType="begin"/>
            </w:r>
            <w:r>
              <w:rPr>
                <w:noProof/>
                <w:webHidden/>
              </w:rPr>
              <w:instrText xml:space="preserve"> PAGEREF _Toc107385133 \h </w:instrText>
            </w:r>
            <w:r>
              <w:rPr>
                <w:noProof/>
                <w:webHidden/>
              </w:rPr>
            </w:r>
            <w:r>
              <w:rPr>
                <w:noProof/>
                <w:webHidden/>
              </w:rPr>
              <w:fldChar w:fldCharType="separate"/>
            </w:r>
            <w:r>
              <w:rPr>
                <w:noProof/>
                <w:webHidden/>
              </w:rPr>
              <w:t>57</w:t>
            </w:r>
            <w:r>
              <w:rPr>
                <w:noProof/>
                <w:webHidden/>
              </w:rPr>
              <w:fldChar w:fldCharType="end"/>
            </w:r>
          </w:hyperlink>
        </w:p>
        <w:p w14:paraId="5147E051" w14:textId="77777777" w:rsidR="001312F4" w:rsidRDefault="001312F4" w:rsidP="001312F4">
          <w:pPr>
            <w:pStyle w:val="TOC2"/>
            <w:tabs>
              <w:tab w:val="right" w:leader="dot" w:pos="9350"/>
            </w:tabs>
            <w:rPr>
              <w:noProof/>
            </w:rPr>
          </w:pPr>
          <w:hyperlink w:anchor="_Toc107385134" w:history="1">
            <w:r w:rsidRPr="005933B6">
              <w:rPr>
                <w:rStyle w:val="Hyperlink"/>
                <w:noProof/>
              </w:rPr>
              <w:t>E.9  852.215-72 NOTICE OF INTENT TO RE-SOLICIT  (OCT 2019)</w:t>
            </w:r>
            <w:r>
              <w:rPr>
                <w:noProof/>
                <w:webHidden/>
              </w:rPr>
              <w:tab/>
            </w:r>
            <w:r>
              <w:rPr>
                <w:noProof/>
                <w:webHidden/>
              </w:rPr>
              <w:fldChar w:fldCharType="begin"/>
            </w:r>
            <w:r>
              <w:rPr>
                <w:noProof/>
                <w:webHidden/>
              </w:rPr>
              <w:instrText xml:space="preserve"> PAGEREF _Toc107385134 \h </w:instrText>
            </w:r>
            <w:r>
              <w:rPr>
                <w:noProof/>
                <w:webHidden/>
              </w:rPr>
            </w:r>
            <w:r>
              <w:rPr>
                <w:noProof/>
                <w:webHidden/>
              </w:rPr>
              <w:fldChar w:fldCharType="separate"/>
            </w:r>
            <w:r>
              <w:rPr>
                <w:noProof/>
                <w:webHidden/>
              </w:rPr>
              <w:t>58</w:t>
            </w:r>
            <w:r>
              <w:rPr>
                <w:noProof/>
                <w:webHidden/>
              </w:rPr>
              <w:fldChar w:fldCharType="end"/>
            </w:r>
          </w:hyperlink>
        </w:p>
        <w:p w14:paraId="4D755CE4" w14:textId="77777777" w:rsidR="001312F4" w:rsidRDefault="001312F4" w:rsidP="001312F4">
          <w:pPr>
            <w:pStyle w:val="TOC2"/>
            <w:tabs>
              <w:tab w:val="right" w:leader="dot" w:pos="9350"/>
            </w:tabs>
            <w:rPr>
              <w:noProof/>
            </w:rPr>
          </w:pPr>
          <w:hyperlink w:anchor="_Toc107385135" w:history="1">
            <w:r w:rsidRPr="005933B6">
              <w:rPr>
                <w:rStyle w:val="Hyperlink"/>
                <w:noProof/>
              </w:rPr>
              <w:t>E.10  52.212-2  EVALUATION—COMMERCIAL PRODUCTS AND COMMERCIAL SERVICES (NOV 2021)</w:t>
            </w:r>
            <w:r>
              <w:rPr>
                <w:noProof/>
                <w:webHidden/>
              </w:rPr>
              <w:tab/>
            </w:r>
            <w:r>
              <w:rPr>
                <w:noProof/>
                <w:webHidden/>
              </w:rPr>
              <w:fldChar w:fldCharType="begin"/>
            </w:r>
            <w:r>
              <w:rPr>
                <w:noProof/>
                <w:webHidden/>
              </w:rPr>
              <w:instrText xml:space="preserve"> PAGEREF _Toc107385135 \h </w:instrText>
            </w:r>
            <w:r>
              <w:rPr>
                <w:noProof/>
                <w:webHidden/>
              </w:rPr>
            </w:r>
            <w:r>
              <w:rPr>
                <w:noProof/>
                <w:webHidden/>
              </w:rPr>
              <w:fldChar w:fldCharType="separate"/>
            </w:r>
            <w:r>
              <w:rPr>
                <w:noProof/>
                <w:webHidden/>
              </w:rPr>
              <w:t>58</w:t>
            </w:r>
            <w:r>
              <w:rPr>
                <w:noProof/>
                <w:webHidden/>
              </w:rPr>
              <w:fldChar w:fldCharType="end"/>
            </w:r>
          </w:hyperlink>
        </w:p>
        <w:p w14:paraId="2A796C06" w14:textId="77777777" w:rsidR="001312F4" w:rsidRDefault="001312F4" w:rsidP="001312F4">
          <w:pPr>
            <w:pStyle w:val="TOC2"/>
            <w:tabs>
              <w:tab w:val="right" w:leader="dot" w:pos="9350"/>
            </w:tabs>
            <w:rPr>
              <w:noProof/>
            </w:rPr>
          </w:pPr>
          <w:hyperlink w:anchor="_Toc107385136" w:history="1">
            <w:r w:rsidRPr="005933B6">
              <w:rPr>
                <w:rStyle w:val="Hyperlink"/>
                <w:noProof/>
              </w:rPr>
              <w:t>E.11  52.212-3  OFFEROR REPRESENTATIONS AND CERTIFICATIONS—COMMERCIAL PRODUCTS AND SERVICES (MAY 2022)</w:t>
            </w:r>
            <w:r>
              <w:rPr>
                <w:noProof/>
                <w:webHidden/>
              </w:rPr>
              <w:tab/>
            </w:r>
            <w:r>
              <w:rPr>
                <w:noProof/>
                <w:webHidden/>
              </w:rPr>
              <w:fldChar w:fldCharType="begin"/>
            </w:r>
            <w:r>
              <w:rPr>
                <w:noProof/>
                <w:webHidden/>
              </w:rPr>
              <w:instrText xml:space="preserve"> PAGEREF _Toc107385136 \h </w:instrText>
            </w:r>
            <w:r>
              <w:rPr>
                <w:noProof/>
                <w:webHidden/>
              </w:rPr>
            </w:r>
            <w:r>
              <w:rPr>
                <w:noProof/>
                <w:webHidden/>
              </w:rPr>
              <w:fldChar w:fldCharType="separate"/>
            </w:r>
            <w:r>
              <w:rPr>
                <w:noProof/>
                <w:webHidden/>
              </w:rPr>
              <w:t>59</w:t>
            </w:r>
            <w:r>
              <w:rPr>
                <w:noProof/>
                <w:webHidden/>
              </w:rPr>
              <w:fldChar w:fldCharType="end"/>
            </w:r>
          </w:hyperlink>
        </w:p>
        <w:p w14:paraId="0F31E9D0" w14:textId="77777777" w:rsidR="001312F4" w:rsidRDefault="001312F4" w:rsidP="001312F4">
          <w:pPr>
            <w:rPr>
              <w:b/>
              <w:bCs/>
              <w:noProof/>
            </w:rPr>
            <w:sectPr w:rsidR="001312F4">
              <w:headerReference w:type="default" r:id="rId7"/>
              <w:footerReference w:type="default" r:id="rId8"/>
              <w:type w:val="continuous"/>
              <w:pgSz w:w="12240" w:h="15840"/>
              <w:pgMar w:top="1080" w:right="1440" w:bottom="1080" w:left="1440" w:header="360" w:footer="360" w:gutter="0"/>
              <w:cols w:space="720"/>
            </w:sectPr>
          </w:pPr>
          <w:r>
            <w:rPr>
              <w:b/>
              <w:bCs/>
              <w:noProof/>
            </w:rPr>
            <w:fldChar w:fldCharType="end"/>
          </w:r>
        </w:p>
      </w:sdtContent>
    </w:sdt>
    <w:p w14:paraId="08E39CEB" w14:textId="77777777" w:rsidR="001312F4" w:rsidRDefault="001312F4" w:rsidP="001312F4">
      <w:pPr>
        <w:pStyle w:val="Heading1"/>
        <w:pageBreakBefore/>
        <w:spacing w:line="240" w:lineRule="auto"/>
        <w:contextualSpacing/>
      </w:pPr>
      <w:bookmarkStart w:id="0" w:name="_Toc107385105"/>
      <w:r>
        <w:lastRenderedPageBreak/>
        <w:t>SECTION B - CONTINUATION OF SF 1449 BLOCKS</w:t>
      </w:r>
      <w:bookmarkEnd w:id="0"/>
    </w:p>
    <w:p w14:paraId="1F079A5F" w14:textId="77777777" w:rsidR="001312F4" w:rsidRDefault="001312F4" w:rsidP="001312F4">
      <w:pPr>
        <w:pStyle w:val="Heading2"/>
        <w:spacing w:line="240" w:lineRule="auto"/>
        <w:contextualSpacing/>
      </w:pPr>
      <w:bookmarkStart w:id="1" w:name="VACI100"/>
      <w:bookmarkStart w:id="2" w:name="CONTINUATION_20_OF_20_STANDARD_20_FORM_2"/>
      <w:bookmarkStart w:id="3" w:name="_Toc107385106"/>
      <w:bookmarkEnd w:id="1"/>
      <w:bookmarkEnd w:id="2"/>
      <w:r>
        <w:t>CONTINUATION OF STANDARD FORM 1449: SCHEDULE OF SUPPLIES/SERVICES</w:t>
      </w:r>
      <w:bookmarkEnd w:id="3"/>
    </w:p>
    <w:p w14:paraId="01B9EE6E" w14:textId="77777777" w:rsidR="001312F4" w:rsidRPr="00C14CCB" w:rsidRDefault="001312F4" w:rsidP="001312F4">
      <w:pPr>
        <w:pStyle w:val="NoSpacing"/>
        <w:rPr>
          <w:rFonts w:ascii="Arial" w:hAnsi="Arial" w:cs="Arial"/>
        </w:rPr>
      </w:pPr>
      <w:r w:rsidRPr="00C14CCB">
        <w:rPr>
          <w:rFonts w:ascii="Arial" w:hAnsi="Arial" w:cs="Arial"/>
        </w:rPr>
        <w:t xml:space="preserve">Please be advised the following are included in the solicitation and are highlighted here.  </w:t>
      </w:r>
    </w:p>
    <w:p w14:paraId="54FCA31D" w14:textId="77777777" w:rsidR="001312F4" w:rsidRPr="00C14CCB" w:rsidRDefault="001312F4" w:rsidP="001312F4">
      <w:pPr>
        <w:pStyle w:val="NoSpacing"/>
        <w:rPr>
          <w:rFonts w:ascii="Arial" w:hAnsi="Arial" w:cs="Arial"/>
        </w:rPr>
      </w:pPr>
    </w:p>
    <w:p w14:paraId="7B0A6F5E" w14:textId="77777777" w:rsidR="001312F4" w:rsidRDefault="001312F4" w:rsidP="001312F4">
      <w:pPr>
        <w:pStyle w:val="NoSpacing"/>
        <w:rPr>
          <w:rFonts w:ascii="Arial" w:hAnsi="Arial" w:cs="Arial"/>
        </w:rPr>
      </w:pPr>
      <w:r w:rsidRPr="00C14CCB">
        <w:rPr>
          <w:rFonts w:ascii="Arial" w:hAnsi="Arial" w:cs="Arial"/>
        </w:rPr>
        <w:t xml:space="preserve">Proposals will be accepted in Microsoft Word or PDF form via e-mail at </w:t>
      </w:r>
      <w:hyperlink r:id="rId9" w:history="1">
        <w:r w:rsidRPr="005031B1">
          <w:rPr>
            <w:rStyle w:val="Hyperlink"/>
            <w:rFonts w:ascii="Arial" w:hAnsi="Arial" w:cs="Arial"/>
          </w:rPr>
          <w:t>Matthew.Poulin@va.gov</w:t>
        </w:r>
      </w:hyperlink>
      <w:r>
        <w:rPr>
          <w:rFonts w:ascii="Arial" w:hAnsi="Arial" w:cs="Arial"/>
        </w:rPr>
        <w:t xml:space="preserve"> </w:t>
      </w:r>
      <w:r w:rsidRPr="00C14CCB">
        <w:rPr>
          <w:rFonts w:ascii="Arial" w:hAnsi="Arial" w:cs="Arial"/>
        </w:rPr>
        <w:t>with</w:t>
      </w:r>
      <w:r>
        <w:rPr>
          <w:rFonts w:ascii="Arial" w:hAnsi="Arial" w:cs="Arial"/>
        </w:rPr>
        <w:t xml:space="preserve"> </w:t>
      </w:r>
      <w:r w:rsidRPr="00C14CCB">
        <w:rPr>
          <w:rFonts w:ascii="Arial" w:hAnsi="Arial" w:cs="Arial"/>
        </w:rPr>
        <w:t>a scanned</w:t>
      </w:r>
      <w:r>
        <w:rPr>
          <w:rFonts w:ascii="Arial" w:hAnsi="Arial" w:cs="Arial"/>
        </w:rPr>
        <w:t xml:space="preserve"> (pdf) copy of the signed SF-449</w:t>
      </w:r>
      <w:r w:rsidRPr="00C14CCB">
        <w:rPr>
          <w:rFonts w:ascii="Arial" w:hAnsi="Arial" w:cs="Arial"/>
        </w:rPr>
        <w:t xml:space="preserve">. Please note that faxed proposals are not acceptable and </w:t>
      </w:r>
      <w:r w:rsidRPr="00CE1E37">
        <w:rPr>
          <w:rFonts w:ascii="Arial" w:hAnsi="Arial" w:cs="Arial"/>
        </w:rPr>
        <w:t>will be rejected. Please note, zip files and folders are rejected by VA NAC servers, and emails with large attachments may not be received. VA suggests that offerors submit their proposals well before the deadline and confirm receipt of all attachments with the Contracting Officer listed on the SF-1449. Reference FAR 52.212-1(f) regarding timeliness of submission of offers.</w:t>
      </w:r>
    </w:p>
    <w:p w14:paraId="5A5F6634" w14:textId="77777777" w:rsidR="001312F4" w:rsidRPr="00C14CCB" w:rsidRDefault="001312F4" w:rsidP="001312F4">
      <w:pPr>
        <w:pStyle w:val="NoSpacing"/>
        <w:rPr>
          <w:rFonts w:ascii="Arial" w:hAnsi="Arial" w:cs="Arial"/>
        </w:rPr>
      </w:pPr>
    </w:p>
    <w:p w14:paraId="18E0B8E0" w14:textId="77777777" w:rsidR="001312F4" w:rsidRDefault="001312F4" w:rsidP="001312F4">
      <w:pPr>
        <w:pStyle w:val="NoSpacing"/>
        <w:rPr>
          <w:rFonts w:ascii="Arial" w:hAnsi="Arial" w:cs="Arial"/>
          <w:color w:val="000000"/>
        </w:rPr>
      </w:pPr>
      <w:r>
        <w:rPr>
          <w:rFonts w:ascii="Arial" w:hAnsi="Arial" w:cs="Arial"/>
        </w:rPr>
        <w:t>If the offeror is not the manufacturer of the offered items, the offeror shall submit a Letter of Commitment from the manufacturer to the offeror which will assure the offeror of a source of supply sufficient to satisfy the Government's requirements for the contract period.</w:t>
      </w:r>
      <w:r w:rsidRPr="00BD4F78">
        <w:rPr>
          <w:rFonts w:ascii="Arial" w:hAnsi="Arial" w:cs="Arial"/>
        </w:rPr>
        <w:t xml:space="preserve"> “Manufacturer” is defined as the entity that measures, mixes, weighs, and compounds the active and inactive ingredients into a capsule or tablet.</w:t>
      </w:r>
      <w:r>
        <w:rPr>
          <w:rFonts w:ascii="Arial" w:hAnsi="Arial" w:cs="Arial"/>
        </w:rPr>
        <w:t xml:space="preserve"> </w:t>
      </w:r>
      <w:bookmarkStart w:id="4" w:name="_Hlk33767877"/>
      <w:r>
        <w:rPr>
          <w:rFonts w:ascii="Arial" w:hAnsi="Arial" w:cs="Arial"/>
        </w:rPr>
        <w:t>An acceptable Letter of Commitment is required from all distributor-offerors to be eligible for award</w:t>
      </w:r>
      <w:bookmarkEnd w:id="4"/>
      <w:r>
        <w:rPr>
          <w:rFonts w:ascii="Arial" w:hAnsi="Arial" w:cs="Arial"/>
        </w:rPr>
        <w:t xml:space="preserve">. </w:t>
      </w:r>
      <w:r w:rsidRPr="00450C2C">
        <w:rPr>
          <w:rFonts w:ascii="Arial" w:hAnsi="Arial" w:cs="Arial"/>
        </w:rPr>
        <w:t xml:space="preserve">The offeror must maintain the same </w:t>
      </w:r>
      <w:r>
        <w:rPr>
          <w:rFonts w:ascii="Arial" w:hAnsi="Arial" w:cs="Arial"/>
        </w:rPr>
        <w:t xml:space="preserve">manufacturer (New Drug Application [NDA]/Abbreviated New Drug Application [ANDA]/Biologic License Application [BLA]) </w:t>
      </w:r>
      <w:r w:rsidRPr="00450C2C">
        <w:rPr>
          <w:rFonts w:ascii="Arial" w:hAnsi="Arial" w:cs="Arial"/>
        </w:rPr>
        <w:t>for the duration of the contract period</w:t>
      </w:r>
      <w:r>
        <w:rPr>
          <w:rFonts w:ascii="Arial" w:hAnsi="Arial" w:cs="Arial"/>
        </w:rPr>
        <w:t xml:space="preserve">, unless the Contracting Officer makes a determination that a change in the manufacturer is acceptable. This determination may take place before or after contract award. If the offeror is not a manufacturer, to be eligible for award, offerors must submit a Letter of Commitment that meets all requirements stated in the Addendum to FAR 52.212-1 INSTRUCTIONS TO OFFERORS-COMMERCIAL PRODUCTS AND COMMERCIAL SERVICES. </w:t>
      </w:r>
    </w:p>
    <w:p w14:paraId="00213701" w14:textId="77777777" w:rsidR="001312F4" w:rsidRPr="00C14CCB" w:rsidRDefault="001312F4" w:rsidP="001312F4">
      <w:pPr>
        <w:pStyle w:val="NoSpacing"/>
        <w:rPr>
          <w:rFonts w:ascii="Arial" w:hAnsi="Arial" w:cs="Arial"/>
          <w:color w:val="000000"/>
        </w:rPr>
      </w:pPr>
    </w:p>
    <w:p w14:paraId="1547DBBC" w14:textId="77777777" w:rsidR="001312F4" w:rsidRPr="003D2349" w:rsidRDefault="001312F4" w:rsidP="001312F4">
      <w:pPr>
        <w:pStyle w:val="NoSpacing"/>
        <w:rPr>
          <w:rFonts w:ascii="Arial" w:hAnsi="Arial" w:cs="Arial"/>
        </w:rPr>
      </w:pPr>
      <w:r>
        <w:rPr>
          <w:rFonts w:ascii="Arial" w:hAnsi="Arial" w:cs="Arial"/>
        </w:rPr>
        <w:t>One a</w:t>
      </w:r>
      <w:r w:rsidRPr="004902BB">
        <w:rPr>
          <w:rFonts w:ascii="Arial" w:hAnsi="Arial" w:cs="Arial"/>
        </w:rPr>
        <w:t xml:space="preserve">ward will be made in the aggregate for all line items for the base year, including all </w:t>
      </w:r>
      <w:r w:rsidRPr="003D2349">
        <w:rPr>
          <w:rFonts w:ascii="Arial" w:hAnsi="Arial" w:cs="Arial"/>
        </w:rPr>
        <w:t xml:space="preserve">four option years. To be considered for award, offerors must propose a price for line item </w:t>
      </w:r>
      <w:r>
        <w:rPr>
          <w:rFonts w:ascii="Arial" w:hAnsi="Arial" w:cs="Arial"/>
        </w:rPr>
        <w:t>1, 2, 3 and 4</w:t>
      </w:r>
      <w:r w:rsidRPr="003D2349">
        <w:rPr>
          <w:rFonts w:ascii="Arial" w:hAnsi="Arial" w:cs="Arial"/>
        </w:rPr>
        <w:t xml:space="preserve"> for the base year and each option year.  Proposals that fail to include a price for the base year and each of the four option years for line item</w:t>
      </w:r>
      <w:r>
        <w:rPr>
          <w:rFonts w:ascii="Arial" w:hAnsi="Arial" w:cs="Arial"/>
        </w:rPr>
        <w:t>s 1, 2, 3 and 4</w:t>
      </w:r>
      <w:r w:rsidRPr="003D2349">
        <w:rPr>
          <w:rFonts w:ascii="Arial" w:hAnsi="Arial" w:cs="Arial"/>
        </w:rPr>
        <w:t xml:space="preserve"> may be rejected and receive no further consideration. </w:t>
      </w:r>
    </w:p>
    <w:p w14:paraId="00C581E3" w14:textId="77777777" w:rsidR="001312F4" w:rsidRPr="003D2349" w:rsidRDefault="001312F4" w:rsidP="001312F4">
      <w:pPr>
        <w:pStyle w:val="NoSpacing"/>
        <w:rPr>
          <w:rFonts w:ascii="Arial" w:hAnsi="Arial" w:cs="Arial"/>
        </w:rPr>
      </w:pPr>
    </w:p>
    <w:p w14:paraId="341480FE" w14:textId="77777777" w:rsidR="001312F4" w:rsidRPr="0072355B" w:rsidRDefault="001312F4" w:rsidP="001312F4">
      <w:pPr>
        <w:pStyle w:val="NoSpacing"/>
        <w:rPr>
          <w:rFonts w:ascii="Arial" w:hAnsi="Arial" w:cs="Arial"/>
          <w:i/>
        </w:rPr>
      </w:pPr>
      <w:r w:rsidRPr="0072355B">
        <w:rPr>
          <w:rFonts w:ascii="Arial" w:hAnsi="Arial" w:cs="Arial"/>
          <w:i/>
        </w:rPr>
        <w:t>(Refer to Schedule of Supplies for package size details and estimates)</w:t>
      </w:r>
    </w:p>
    <w:p w14:paraId="11A55DA9" w14:textId="77777777" w:rsidR="001312F4" w:rsidRPr="0072355B" w:rsidRDefault="001312F4" w:rsidP="001312F4">
      <w:pPr>
        <w:pStyle w:val="NoSpacing"/>
        <w:rPr>
          <w:rFonts w:ascii="Arial" w:hAnsi="Arial" w:cs="Arial"/>
        </w:rPr>
      </w:pPr>
    </w:p>
    <w:p w14:paraId="1006D532" w14:textId="77777777" w:rsidR="001312F4" w:rsidRPr="0072355B" w:rsidRDefault="001312F4" w:rsidP="001312F4">
      <w:pPr>
        <w:pStyle w:val="NoSpacing"/>
        <w:rPr>
          <w:rFonts w:ascii="Arial" w:hAnsi="Arial" w:cs="Arial"/>
        </w:rPr>
      </w:pPr>
      <w:r w:rsidRPr="0072355B">
        <w:rPr>
          <w:rFonts w:ascii="Arial" w:hAnsi="Arial" w:cs="Arial"/>
        </w:rPr>
        <w:t>Offered prices shall include a 0.50% Cost Recovery Fee (See Scope of Contract, paragraph 1</w:t>
      </w:r>
      <w:r>
        <w:rPr>
          <w:rFonts w:ascii="Arial" w:hAnsi="Arial" w:cs="Arial"/>
        </w:rPr>
        <w:t>1</w:t>
      </w:r>
      <w:r w:rsidRPr="0072355B">
        <w:rPr>
          <w:rFonts w:ascii="Arial" w:hAnsi="Arial" w:cs="Arial"/>
        </w:rPr>
        <w:t>).</w:t>
      </w:r>
    </w:p>
    <w:p w14:paraId="712D8680" w14:textId="77777777" w:rsidR="001312F4" w:rsidRPr="0072355B" w:rsidRDefault="001312F4" w:rsidP="001312F4">
      <w:pPr>
        <w:pStyle w:val="NoSpacing"/>
        <w:rPr>
          <w:rFonts w:ascii="Arial" w:hAnsi="Arial" w:cs="Arial"/>
        </w:rPr>
      </w:pPr>
    </w:p>
    <w:p w14:paraId="7A8DC433" w14:textId="77777777" w:rsidR="001312F4" w:rsidRPr="008438F2" w:rsidRDefault="001312F4" w:rsidP="001312F4">
      <w:pPr>
        <w:pStyle w:val="NoSpacing"/>
        <w:rPr>
          <w:rFonts w:ascii="Arial" w:hAnsi="Arial" w:cs="Arial"/>
        </w:rPr>
      </w:pPr>
      <w:r w:rsidRPr="008438F2">
        <w:rPr>
          <w:rFonts w:ascii="Arial" w:hAnsi="Arial" w:cs="Arial"/>
        </w:rPr>
        <w:t xml:space="preserve">The Government will evaluate offers in accordance with the policies and procedures of the FAR Part </w:t>
      </w:r>
      <w:r>
        <w:rPr>
          <w:rFonts w:ascii="Arial" w:hAnsi="Arial" w:cs="Arial"/>
        </w:rPr>
        <w:t xml:space="preserve">12, Part 15, and Part </w:t>
      </w:r>
      <w:r w:rsidRPr="008438F2">
        <w:rPr>
          <w:rFonts w:ascii="Arial" w:hAnsi="Arial" w:cs="Arial"/>
        </w:rPr>
        <w:t>25</w:t>
      </w:r>
      <w:r>
        <w:rPr>
          <w:rFonts w:ascii="Arial" w:hAnsi="Arial" w:cs="Arial"/>
        </w:rPr>
        <w:t>.</w:t>
      </w:r>
      <w:r w:rsidRPr="008438F2">
        <w:rPr>
          <w:rFonts w:ascii="Arial" w:hAnsi="Arial" w:cs="Arial"/>
        </w:rPr>
        <w:t xml:space="preserve"> </w:t>
      </w:r>
    </w:p>
    <w:p w14:paraId="2BACC15B" w14:textId="77777777" w:rsidR="001312F4" w:rsidRPr="0072355B" w:rsidRDefault="001312F4" w:rsidP="001312F4">
      <w:pPr>
        <w:pStyle w:val="NoSpacing"/>
        <w:rPr>
          <w:rFonts w:ascii="Arial" w:hAnsi="Arial" w:cs="Arial"/>
        </w:rPr>
      </w:pPr>
    </w:p>
    <w:p w14:paraId="1D827808" w14:textId="77777777" w:rsidR="001312F4" w:rsidRDefault="001312F4" w:rsidP="001312F4">
      <w:pPr>
        <w:pStyle w:val="NoSpacing"/>
        <w:rPr>
          <w:rFonts w:ascii="Arial" w:hAnsi="Arial" w:cs="Arial"/>
          <w:i/>
        </w:rPr>
      </w:pPr>
      <w:r w:rsidRPr="00C14CCB">
        <w:rPr>
          <w:rFonts w:ascii="Arial" w:hAnsi="Arial" w:cs="Arial"/>
        </w:rPr>
        <w:t xml:space="preserve">Acknowledgement of Amendments.  The following amendments are acknowledged as part of this solicitation.  </w:t>
      </w:r>
      <w:r w:rsidRPr="00C14CCB">
        <w:rPr>
          <w:rFonts w:ascii="Arial" w:hAnsi="Arial" w:cs="Arial"/>
          <w:i/>
        </w:rPr>
        <w:t>(Please complete if applicable)</w:t>
      </w:r>
    </w:p>
    <w:p w14:paraId="314398AF" w14:textId="77777777" w:rsidR="001312F4" w:rsidRPr="00C14CCB" w:rsidRDefault="001312F4" w:rsidP="001312F4">
      <w:pPr>
        <w:pStyle w:val="NoSpacing"/>
        <w:rPr>
          <w:rFonts w:ascii="Arial" w:hAnsi="Arial" w:cs="Arial"/>
          <w:i/>
        </w:rPr>
      </w:pPr>
    </w:p>
    <w:tbl>
      <w:tblPr>
        <w:tblStyle w:val="TableGrid"/>
        <w:tblW w:w="0" w:type="auto"/>
        <w:tblLook w:val="04A0" w:firstRow="1" w:lastRow="0" w:firstColumn="1" w:lastColumn="0" w:noHBand="0" w:noVBand="1"/>
      </w:tblPr>
      <w:tblGrid>
        <w:gridCol w:w="4788"/>
        <w:gridCol w:w="4788"/>
      </w:tblGrid>
      <w:tr w:rsidR="001312F4" w14:paraId="4FA33AAF" w14:textId="77777777" w:rsidTr="008B1491">
        <w:tc>
          <w:tcPr>
            <w:tcW w:w="4788" w:type="dxa"/>
            <w:tcBorders>
              <w:top w:val="nil"/>
              <w:left w:val="nil"/>
              <w:right w:val="nil"/>
            </w:tcBorders>
          </w:tcPr>
          <w:p w14:paraId="094539E2" w14:textId="77777777" w:rsidR="001312F4" w:rsidRPr="00C14CCB" w:rsidRDefault="001312F4" w:rsidP="008B1491">
            <w:pPr>
              <w:pStyle w:val="NoSpacing"/>
              <w:rPr>
                <w:rFonts w:ascii="Arial" w:hAnsi="Arial" w:cs="Arial"/>
              </w:rPr>
            </w:pPr>
            <w:r w:rsidRPr="00C14CCB">
              <w:rPr>
                <w:rFonts w:ascii="Arial" w:hAnsi="Arial" w:cs="Arial"/>
              </w:rPr>
              <w:t>Amendment Number</w:t>
            </w:r>
          </w:p>
        </w:tc>
        <w:tc>
          <w:tcPr>
            <w:tcW w:w="4788" w:type="dxa"/>
            <w:tcBorders>
              <w:top w:val="nil"/>
              <w:left w:val="nil"/>
              <w:right w:val="nil"/>
            </w:tcBorders>
          </w:tcPr>
          <w:p w14:paraId="3FCA5171" w14:textId="77777777" w:rsidR="001312F4" w:rsidRPr="00C14CCB" w:rsidRDefault="001312F4" w:rsidP="008B1491">
            <w:pPr>
              <w:pStyle w:val="NoSpacing"/>
              <w:rPr>
                <w:rFonts w:ascii="Arial" w:hAnsi="Arial" w:cs="Arial"/>
              </w:rPr>
            </w:pPr>
            <w:r w:rsidRPr="00C14CCB">
              <w:rPr>
                <w:rFonts w:ascii="Arial" w:hAnsi="Arial" w:cs="Arial"/>
              </w:rPr>
              <w:t>Date Acknowledged by Offeror</w:t>
            </w:r>
          </w:p>
        </w:tc>
      </w:tr>
      <w:tr w:rsidR="001312F4" w14:paraId="54777608" w14:textId="77777777" w:rsidTr="008B1491">
        <w:tc>
          <w:tcPr>
            <w:tcW w:w="4788" w:type="dxa"/>
          </w:tcPr>
          <w:p w14:paraId="440F3539" w14:textId="77777777" w:rsidR="001312F4" w:rsidRPr="00C14CCB" w:rsidRDefault="001312F4" w:rsidP="008B1491">
            <w:pPr>
              <w:pStyle w:val="NoSpacing"/>
              <w:rPr>
                <w:rFonts w:ascii="Arial" w:hAnsi="Arial" w:cs="Arial"/>
              </w:rPr>
            </w:pPr>
          </w:p>
        </w:tc>
        <w:tc>
          <w:tcPr>
            <w:tcW w:w="4788" w:type="dxa"/>
          </w:tcPr>
          <w:p w14:paraId="1679A9E5" w14:textId="77777777" w:rsidR="001312F4" w:rsidRPr="00C14CCB" w:rsidRDefault="001312F4" w:rsidP="008B1491">
            <w:pPr>
              <w:pStyle w:val="NoSpacing"/>
              <w:rPr>
                <w:rFonts w:ascii="Arial" w:hAnsi="Arial" w:cs="Arial"/>
              </w:rPr>
            </w:pPr>
          </w:p>
        </w:tc>
      </w:tr>
      <w:tr w:rsidR="001312F4" w14:paraId="03309567" w14:textId="77777777" w:rsidTr="008B1491">
        <w:tc>
          <w:tcPr>
            <w:tcW w:w="4788" w:type="dxa"/>
          </w:tcPr>
          <w:p w14:paraId="05F7E175" w14:textId="77777777" w:rsidR="001312F4" w:rsidRPr="00C14CCB" w:rsidRDefault="001312F4" w:rsidP="008B1491">
            <w:pPr>
              <w:pStyle w:val="NoSpacing"/>
              <w:rPr>
                <w:rFonts w:ascii="Arial" w:hAnsi="Arial" w:cs="Arial"/>
              </w:rPr>
            </w:pPr>
          </w:p>
        </w:tc>
        <w:tc>
          <w:tcPr>
            <w:tcW w:w="4788" w:type="dxa"/>
          </w:tcPr>
          <w:p w14:paraId="11910319" w14:textId="77777777" w:rsidR="001312F4" w:rsidRPr="00C14CCB" w:rsidRDefault="001312F4" w:rsidP="008B1491">
            <w:pPr>
              <w:pStyle w:val="NoSpacing"/>
              <w:rPr>
                <w:rFonts w:ascii="Arial" w:hAnsi="Arial" w:cs="Arial"/>
              </w:rPr>
            </w:pPr>
          </w:p>
        </w:tc>
      </w:tr>
    </w:tbl>
    <w:p w14:paraId="79E0302F" w14:textId="77777777" w:rsidR="001312F4" w:rsidRDefault="001312F4" w:rsidP="001312F4">
      <w:pPr>
        <w:pStyle w:val="NoSpacing"/>
        <w:rPr>
          <w:rFonts w:ascii="Arial" w:hAnsi="Arial" w:cs="Arial"/>
        </w:rPr>
      </w:pPr>
    </w:p>
    <w:p w14:paraId="28A57BE1" w14:textId="77777777" w:rsidR="001312F4" w:rsidRPr="00C14CCB" w:rsidRDefault="001312F4" w:rsidP="001312F4">
      <w:pPr>
        <w:pStyle w:val="NoSpacing"/>
        <w:rPr>
          <w:rFonts w:ascii="Arial" w:hAnsi="Arial" w:cs="Arial"/>
        </w:rPr>
      </w:pPr>
      <w:bookmarkStart w:id="5" w:name="_Hlk79128288"/>
      <w:r w:rsidRPr="00587476">
        <w:rPr>
          <w:rFonts w:ascii="Arial" w:hAnsi="Arial" w:cs="Arial"/>
        </w:rPr>
        <w:t>The System for Award Management (SAM) is the Official U.S. Government system that consolidated the capabilities of CCR/FedReg, ORCA, and EPLS.</w:t>
      </w:r>
      <w:r>
        <w:rPr>
          <w:rFonts w:ascii="Arial" w:hAnsi="Arial" w:cs="Arial"/>
        </w:rPr>
        <w:t xml:space="preserve"> </w:t>
      </w:r>
      <w:r w:rsidRPr="00C14CCB">
        <w:rPr>
          <w:rFonts w:ascii="Arial" w:hAnsi="Arial" w:cs="Arial"/>
        </w:rPr>
        <w:t xml:space="preserve">Contractors should go to </w:t>
      </w:r>
      <w:hyperlink r:id="rId10" w:history="1">
        <w:r w:rsidRPr="00F27115">
          <w:rPr>
            <w:rStyle w:val="Hyperlink"/>
            <w:rFonts w:ascii="Arial" w:hAnsi="Arial" w:cs="Arial"/>
          </w:rPr>
          <w:t>http://www.sam.gov</w:t>
        </w:r>
      </w:hyperlink>
      <w:r w:rsidRPr="00C14CCB">
        <w:rPr>
          <w:rFonts w:ascii="Arial" w:hAnsi="Arial" w:cs="Arial"/>
        </w:rPr>
        <w:t xml:space="preserve"> to find their information. Training tools are available on the SAM website </w:t>
      </w:r>
      <w:r>
        <w:rPr>
          <w:rFonts w:ascii="Arial" w:hAnsi="Arial" w:cs="Arial"/>
        </w:rPr>
        <w:t xml:space="preserve">for </w:t>
      </w:r>
      <w:r w:rsidRPr="00C14CCB">
        <w:rPr>
          <w:rFonts w:ascii="Arial" w:hAnsi="Arial" w:cs="Arial"/>
        </w:rPr>
        <w:t xml:space="preserve">familiarization with the SAM system.  Prospective contractors shall maintain a current and </w:t>
      </w:r>
      <w:r w:rsidRPr="00C14CCB">
        <w:rPr>
          <w:rFonts w:ascii="Arial" w:hAnsi="Arial" w:cs="Arial"/>
        </w:rPr>
        <w:lastRenderedPageBreak/>
        <w:t>accurate record in the SAM database.  SAM updates are required</w:t>
      </w:r>
      <w:r>
        <w:rPr>
          <w:rFonts w:ascii="Arial" w:hAnsi="Arial" w:cs="Arial"/>
        </w:rPr>
        <w:t>, as necessary, but at least</w:t>
      </w:r>
      <w:r w:rsidRPr="00C14CCB">
        <w:rPr>
          <w:rFonts w:ascii="Arial" w:hAnsi="Arial" w:cs="Arial"/>
        </w:rPr>
        <w:t xml:space="preserve"> annually. </w:t>
      </w:r>
    </w:p>
    <w:bookmarkEnd w:id="5"/>
    <w:p w14:paraId="6F8E3A6E" w14:textId="77777777" w:rsidR="001312F4" w:rsidRPr="00C14CCB" w:rsidRDefault="001312F4" w:rsidP="001312F4">
      <w:pPr>
        <w:pStyle w:val="NoSpacing"/>
        <w:rPr>
          <w:rFonts w:ascii="Arial" w:hAnsi="Arial" w:cs="Arial"/>
        </w:rPr>
      </w:pPr>
    </w:p>
    <w:p w14:paraId="3E648A0B" w14:textId="77777777" w:rsidR="001312F4" w:rsidRPr="00C14CCB" w:rsidRDefault="001312F4" w:rsidP="001312F4">
      <w:pPr>
        <w:pStyle w:val="NoSpacing"/>
        <w:rPr>
          <w:rFonts w:ascii="Arial" w:hAnsi="Arial" w:cs="Arial"/>
        </w:rPr>
      </w:pPr>
      <w:r w:rsidRPr="00C14CCB">
        <w:rPr>
          <w:rFonts w:ascii="Arial" w:hAnsi="Arial" w:cs="Arial"/>
        </w:rPr>
        <w:t xml:space="preserve">Subcontracting Plan Requirements: </w:t>
      </w:r>
      <w:r w:rsidRPr="002D222A">
        <w:rPr>
          <w:rFonts w:ascii="Arial" w:hAnsi="Arial" w:cs="Arial"/>
        </w:rPr>
        <w:t xml:space="preserve">Pursuant to the requirements of </w:t>
      </w:r>
      <w:bookmarkStart w:id="6" w:name="_Hlk36803031"/>
      <w:r w:rsidRPr="002D222A">
        <w:rPr>
          <w:rFonts w:ascii="Arial" w:hAnsi="Arial" w:cs="Arial"/>
        </w:rPr>
        <w:t>15 U.S.C. § 644</w:t>
      </w:r>
      <w:bookmarkEnd w:id="6"/>
      <w:r w:rsidRPr="002D222A">
        <w:rPr>
          <w:rFonts w:ascii="Arial" w:hAnsi="Arial" w:cs="Arial"/>
        </w:rPr>
        <w:t>, all large business</w:t>
      </w:r>
      <w:r w:rsidRPr="00C14CCB">
        <w:rPr>
          <w:rFonts w:ascii="Arial" w:hAnsi="Arial" w:cs="Arial"/>
        </w:rPr>
        <w:t xml:space="preserve"> concerns are required to have an approved subcontracting plan for contracts valued over $</w:t>
      </w:r>
      <w:r>
        <w:rPr>
          <w:rFonts w:ascii="Arial" w:hAnsi="Arial" w:cs="Arial"/>
        </w:rPr>
        <w:t>750</w:t>
      </w:r>
      <w:r w:rsidRPr="00C14CCB">
        <w:rPr>
          <w:rFonts w:ascii="Arial" w:hAnsi="Arial" w:cs="Arial"/>
        </w:rPr>
        <w:t>,000 before the Government can award a contract (see FAR 52.219-9 for details).  Offerors must submit a currently approved commercial plan or a new plan for review and approval.  Attachment “D” includes all of the elements required to be addressed and is included to facilitate the submission of a subcontracting plan.</w:t>
      </w:r>
    </w:p>
    <w:p w14:paraId="32109A0B" w14:textId="77777777" w:rsidR="001312F4" w:rsidRPr="00C14CCB" w:rsidRDefault="001312F4" w:rsidP="001312F4">
      <w:pPr>
        <w:pStyle w:val="NoSpacing"/>
        <w:rPr>
          <w:rFonts w:ascii="Arial" w:hAnsi="Arial" w:cs="Arial"/>
        </w:rPr>
      </w:pPr>
    </w:p>
    <w:p w14:paraId="41F26DDD" w14:textId="77777777" w:rsidR="001312F4" w:rsidRPr="00C14CCB" w:rsidRDefault="001312F4" w:rsidP="001312F4">
      <w:pPr>
        <w:pStyle w:val="NoSpacing"/>
        <w:rPr>
          <w:rFonts w:ascii="Arial" w:hAnsi="Arial" w:cs="Arial"/>
        </w:rPr>
      </w:pPr>
      <w:r w:rsidRPr="00C14CCB">
        <w:rPr>
          <w:rFonts w:ascii="Arial" w:hAnsi="Arial" w:cs="Arial"/>
        </w:rPr>
        <w:t xml:space="preserve">As prescribed in FAR </w:t>
      </w:r>
      <w:r>
        <w:rPr>
          <w:rFonts w:ascii="Arial" w:hAnsi="Arial" w:cs="Arial"/>
        </w:rPr>
        <w:t>Subp</w:t>
      </w:r>
      <w:r w:rsidRPr="00C14CCB">
        <w:rPr>
          <w:rFonts w:ascii="Arial" w:hAnsi="Arial" w:cs="Arial"/>
        </w:rPr>
        <w:t xml:space="preserve">art 42.15, </w:t>
      </w:r>
      <w:r>
        <w:rPr>
          <w:rFonts w:ascii="Arial" w:hAnsi="Arial" w:cs="Arial"/>
        </w:rPr>
        <w:t>the Department of Veterans Affairs (</w:t>
      </w:r>
      <w:r w:rsidRPr="00C14CCB">
        <w:rPr>
          <w:rFonts w:ascii="Arial" w:hAnsi="Arial" w:cs="Arial"/>
        </w:rPr>
        <w:t>VA</w:t>
      </w:r>
      <w:r>
        <w:rPr>
          <w:rFonts w:ascii="Arial" w:hAnsi="Arial" w:cs="Arial"/>
        </w:rPr>
        <w:t>)</w:t>
      </w:r>
      <w:r w:rsidRPr="00C14CCB">
        <w:rPr>
          <w:rFonts w:ascii="Arial" w:hAnsi="Arial" w:cs="Arial"/>
        </w:rPr>
        <w:t xml:space="preserve"> evaluates contractor performance on all contracts that exceed</w:t>
      </w:r>
      <w:r>
        <w:rPr>
          <w:rFonts w:ascii="Arial" w:hAnsi="Arial" w:cs="Arial"/>
        </w:rPr>
        <w:t xml:space="preserve"> the Simplified Acquisition Threshold </w:t>
      </w:r>
      <w:r w:rsidRPr="00C14CCB">
        <w:rPr>
          <w:rFonts w:ascii="Arial" w:hAnsi="Arial" w:cs="Arial"/>
        </w:rPr>
        <w:t xml:space="preserve">and shares those evaluations with other federal government agencies. The FAR requires that the contractor be provided an opportunity to comment on past performance evaluations prior to each report closing. To fulfill this requirement, VA will be using an online database, the Contractor Performance Assessment Reporting System (CPARS). Annual reporting of past performance will be completed at </w:t>
      </w:r>
      <w:hyperlink r:id="rId11" w:history="1">
        <w:r w:rsidRPr="00510BFF">
          <w:rPr>
            <w:rStyle w:val="Hyperlink"/>
            <w:rFonts w:ascii="Arial" w:eastAsiaTheme="majorEastAsia" w:hAnsi="Arial" w:cs="Arial"/>
          </w:rPr>
          <w:t>http://www.cpars.gov</w:t>
        </w:r>
      </w:hyperlink>
      <w:r>
        <w:rPr>
          <w:rFonts w:ascii="Arial" w:eastAsiaTheme="majorEastAsia" w:hAnsi="Arial" w:cs="Arial"/>
        </w:rPr>
        <w:t xml:space="preserve"> </w:t>
      </w:r>
      <w:r w:rsidRPr="00C14CCB">
        <w:rPr>
          <w:rFonts w:ascii="Arial" w:hAnsi="Arial" w:cs="Arial"/>
        </w:rPr>
        <w:t xml:space="preserve">and uploaded to </w:t>
      </w:r>
      <w:r>
        <w:rPr>
          <w:rFonts w:ascii="Arial" w:hAnsi="Arial" w:cs="Arial"/>
        </w:rPr>
        <w:t xml:space="preserve">the </w:t>
      </w:r>
      <w:r w:rsidRPr="00C14CCB">
        <w:rPr>
          <w:rFonts w:ascii="Arial" w:hAnsi="Arial" w:cs="Arial"/>
        </w:rPr>
        <w:t>Past Performance Information Retrieval System</w:t>
      </w:r>
      <w:r>
        <w:rPr>
          <w:rFonts w:ascii="Arial" w:hAnsi="Arial" w:cs="Arial"/>
        </w:rPr>
        <w:t xml:space="preserve"> (PPIRS</w:t>
      </w:r>
      <w:r w:rsidRPr="00C14CCB">
        <w:rPr>
          <w:rFonts w:ascii="Arial" w:hAnsi="Arial" w:cs="Arial"/>
        </w:rPr>
        <w:t>).</w:t>
      </w:r>
    </w:p>
    <w:p w14:paraId="0C6D9746" w14:textId="77777777" w:rsidR="001312F4" w:rsidRPr="00C14CCB" w:rsidRDefault="001312F4" w:rsidP="001312F4">
      <w:pPr>
        <w:pStyle w:val="NoSpacing"/>
        <w:rPr>
          <w:rFonts w:ascii="Arial" w:hAnsi="Arial" w:cs="Arial"/>
        </w:rPr>
      </w:pPr>
    </w:p>
    <w:p w14:paraId="6350FFB1" w14:textId="77777777" w:rsidR="001312F4" w:rsidRPr="00E654FD" w:rsidRDefault="001312F4" w:rsidP="001312F4">
      <w:pPr>
        <w:pStyle w:val="Heading2"/>
      </w:pPr>
      <w:bookmarkStart w:id="7" w:name="_Toc107385107"/>
      <w:r w:rsidRPr="00FE1A51">
        <w:rPr>
          <w:rStyle w:val="Heading2Char"/>
          <w:b/>
          <w:bCs/>
        </w:rPr>
        <w:t>SCOPE OF CONTRACT</w:t>
      </w:r>
      <w:bookmarkEnd w:id="7"/>
    </w:p>
    <w:p w14:paraId="356E0A09" w14:textId="77777777" w:rsidR="001312F4" w:rsidRPr="009741E4" w:rsidRDefault="001312F4" w:rsidP="001312F4">
      <w:pPr>
        <w:pStyle w:val="NoSpacing"/>
        <w:rPr>
          <w:rFonts w:ascii="Arial" w:hAnsi="Arial" w:cs="Arial"/>
          <w:b/>
        </w:rPr>
      </w:pPr>
      <w:r w:rsidRPr="009741E4">
        <w:rPr>
          <w:rFonts w:ascii="Arial" w:hAnsi="Arial" w:cs="Arial"/>
          <w:b/>
        </w:rPr>
        <w:t>1. INTRODUCTION</w:t>
      </w:r>
    </w:p>
    <w:p w14:paraId="5983C1DA" w14:textId="77777777" w:rsidR="001312F4" w:rsidRPr="009741E4" w:rsidRDefault="001312F4" w:rsidP="001312F4">
      <w:pPr>
        <w:pStyle w:val="NoSpacing"/>
        <w:rPr>
          <w:rFonts w:ascii="Arial" w:hAnsi="Arial" w:cs="Arial"/>
        </w:rPr>
      </w:pPr>
    </w:p>
    <w:p w14:paraId="2EB0A615" w14:textId="77777777" w:rsidR="001312F4" w:rsidRPr="009741E4" w:rsidRDefault="001312F4" w:rsidP="001312F4">
      <w:pPr>
        <w:pStyle w:val="NoSpacing"/>
        <w:rPr>
          <w:rFonts w:ascii="Arial" w:hAnsi="Arial" w:cs="Arial"/>
        </w:rPr>
      </w:pPr>
      <w:r w:rsidRPr="009741E4">
        <w:rPr>
          <w:rFonts w:ascii="Arial" w:hAnsi="Arial" w:cs="Arial"/>
          <w:b/>
        </w:rPr>
        <w:t xml:space="preserve">1.1 </w:t>
      </w:r>
      <w:r w:rsidRPr="009741E4">
        <w:rPr>
          <w:rFonts w:ascii="Arial" w:hAnsi="Arial" w:cs="Arial"/>
          <w:b/>
          <w:u w:val="single"/>
        </w:rPr>
        <w:t>Background</w:t>
      </w:r>
      <w:r w:rsidRPr="009741E4">
        <w:rPr>
          <w:rFonts w:ascii="Arial" w:hAnsi="Arial" w:cs="Arial"/>
          <w:u w:val="single"/>
        </w:rPr>
        <w:t>.</w:t>
      </w:r>
      <w:r w:rsidRPr="009741E4">
        <w:rPr>
          <w:rFonts w:ascii="Arial" w:hAnsi="Arial" w:cs="Arial"/>
        </w:rPr>
        <w:t xml:space="preserve">  All Ordering Activities under the </w:t>
      </w:r>
      <w:r>
        <w:rPr>
          <w:rFonts w:ascii="Arial" w:hAnsi="Arial" w:cs="Arial"/>
        </w:rPr>
        <w:t>VA</w:t>
      </w:r>
      <w:r w:rsidRPr="009741E4">
        <w:rPr>
          <w:rFonts w:ascii="Arial" w:hAnsi="Arial" w:cs="Arial"/>
        </w:rPr>
        <w:t xml:space="preserve"> and all Ordering Activities under the Department of Defense (DOD) acquire their pharmaceutical requirements through their respective Pharmaceutical Prime Vendor </w:t>
      </w:r>
      <w:r>
        <w:rPr>
          <w:rFonts w:ascii="Arial" w:hAnsi="Arial" w:cs="Arial"/>
        </w:rPr>
        <w:t xml:space="preserve">(PPV) </w:t>
      </w:r>
      <w:r w:rsidRPr="009741E4">
        <w:rPr>
          <w:rFonts w:ascii="Arial" w:hAnsi="Arial" w:cs="Arial"/>
        </w:rPr>
        <w:t>Programs, hereafter referred to as the VA PPV Program and DOD PPV Program or jointly as PPV Programs. The PPV Programs are separate contracts which establish the fees for the distribution of pharmaceutical products that are distributed through the PPV Programs on Federal Government (i.e., Federal Supply Schedules, National Standardization) contracts.</w:t>
      </w:r>
      <w:r>
        <w:rPr>
          <w:rFonts w:ascii="Arial" w:hAnsi="Arial" w:cs="Arial"/>
        </w:rPr>
        <w:t xml:space="preserve"> </w:t>
      </w:r>
      <w:r w:rsidRPr="009741E4">
        <w:rPr>
          <w:rFonts w:ascii="Arial" w:hAnsi="Arial" w:cs="Arial"/>
        </w:rPr>
        <w:t>A contract resulting from this solicitation establishes the VA National Contract prices for the products listed in the schedule of supplies that will be distributed through the PPV</w:t>
      </w:r>
      <w:r>
        <w:rPr>
          <w:rFonts w:ascii="Arial" w:hAnsi="Arial" w:cs="Arial"/>
        </w:rPr>
        <w:t xml:space="preserve"> Programs.</w:t>
      </w:r>
      <w:r w:rsidRPr="009741E4">
        <w:rPr>
          <w:rFonts w:ascii="Arial" w:hAnsi="Arial" w:cs="Arial"/>
        </w:rPr>
        <w:t xml:space="preserve"> Section 2.1, “Government Participants” lists the PPV Program participants that will be authorized users of the contract res</w:t>
      </w:r>
      <w:r>
        <w:rPr>
          <w:rFonts w:ascii="Arial" w:hAnsi="Arial" w:cs="Arial"/>
        </w:rPr>
        <w:t xml:space="preserve">ulting from this solicitation. </w:t>
      </w:r>
      <w:r w:rsidRPr="00B30671">
        <w:rPr>
          <w:rFonts w:ascii="Arial" w:hAnsi="Arial" w:cs="Arial"/>
        </w:rPr>
        <w:t>The contractor shall follow all appropriate requirements as implemented in Drug Supply Chain Security Act (DSCSA).</w:t>
      </w:r>
    </w:p>
    <w:p w14:paraId="49E03DF5" w14:textId="77777777" w:rsidR="001312F4" w:rsidRPr="009741E4" w:rsidRDefault="001312F4" w:rsidP="001312F4">
      <w:pPr>
        <w:pStyle w:val="NoSpacing"/>
        <w:rPr>
          <w:rFonts w:ascii="Arial" w:hAnsi="Arial" w:cs="Arial"/>
        </w:rPr>
      </w:pPr>
    </w:p>
    <w:p w14:paraId="3AB5C109" w14:textId="77777777" w:rsidR="001312F4" w:rsidRPr="009741E4" w:rsidRDefault="001312F4" w:rsidP="001312F4">
      <w:pPr>
        <w:pStyle w:val="NoSpacing"/>
        <w:rPr>
          <w:rFonts w:ascii="Arial" w:hAnsi="Arial" w:cs="Arial"/>
        </w:rPr>
      </w:pPr>
      <w:r w:rsidRPr="009741E4">
        <w:rPr>
          <w:rFonts w:ascii="Arial" w:hAnsi="Arial" w:cs="Arial"/>
          <w:b/>
        </w:rPr>
        <w:t xml:space="preserve">1.2 </w:t>
      </w:r>
      <w:r w:rsidRPr="009741E4">
        <w:rPr>
          <w:rFonts w:ascii="Arial" w:hAnsi="Arial" w:cs="Arial"/>
          <w:b/>
          <w:u w:val="single"/>
        </w:rPr>
        <w:t>Purpose and Objectives</w:t>
      </w:r>
      <w:r w:rsidRPr="009741E4">
        <w:rPr>
          <w:rFonts w:ascii="Arial" w:hAnsi="Arial" w:cs="Arial"/>
        </w:rPr>
        <w:t>. The purpose of this solicitation is to establish a supply source that will provide the drugs listed in the schedule for purchase through the PPV Programs.  The total annual estimated usage for VA, Federal Health Care Center (FHCC), State Veterans Homes - Option 2 (SVH), DOD, Indian Health Service (IHS), and Bureau of Prisons (BOP) appears on the Schedule of Supplies section of this Solicitation.  The objective of such a contract is to ensure availability and consistency of product for nationwide usage and to obtain volume-based, committed</w:t>
      </w:r>
      <w:r>
        <w:rPr>
          <w:rFonts w:ascii="Arial" w:hAnsi="Arial" w:cs="Arial"/>
        </w:rPr>
        <w:t>-</w:t>
      </w:r>
      <w:r w:rsidRPr="009741E4">
        <w:rPr>
          <w:rFonts w:ascii="Arial" w:hAnsi="Arial" w:cs="Arial"/>
        </w:rPr>
        <w:t xml:space="preserve">use pricing. </w:t>
      </w:r>
    </w:p>
    <w:p w14:paraId="69BB58B9" w14:textId="77777777" w:rsidR="001312F4" w:rsidRPr="009741E4" w:rsidRDefault="001312F4" w:rsidP="001312F4">
      <w:pPr>
        <w:pStyle w:val="NoSpacing"/>
        <w:rPr>
          <w:rFonts w:ascii="Arial" w:hAnsi="Arial" w:cs="Arial"/>
        </w:rPr>
      </w:pPr>
    </w:p>
    <w:p w14:paraId="5347A4F8" w14:textId="77777777" w:rsidR="001312F4" w:rsidRPr="009741E4" w:rsidRDefault="001312F4" w:rsidP="001312F4">
      <w:pPr>
        <w:pStyle w:val="NoSpacing"/>
        <w:rPr>
          <w:rFonts w:ascii="Arial" w:hAnsi="Arial" w:cs="Arial"/>
        </w:rPr>
      </w:pPr>
      <w:bookmarkStart w:id="8" w:name="_Hlk79128452"/>
      <w:r w:rsidRPr="009741E4">
        <w:rPr>
          <w:rFonts w:ascii="Arial" w:hAnsi="Arial" w:cs="Arial"/>
          <w:b/>
        </w:rPr>
        <w:t xml:space="preserve">1.3 </w:t>
      </w:r>
      <w:r w:rsidRPr="009741E4">
        <w:rPr>
          <w:rFonts w:ascii="Arial" w:hAnsi="Arial" w:cs="Arial"/>
          <w:b/>
          <w:u w:val="single"/>
        </w:rPr>
        <w:t>Government Purchase Compliance</w:t>
      </w:r>
      <w:r w:rsidRPr="009741E4">
        <w:rPr>
          <w:rFonts w:ascii="Arial" w:hAnsi="Arial" w:cs="Arial"/>
          <w:u w:val="single"/>
        </w:rPr>
        <w:t>.</w:t>
      </w:r>
      <w:r w:rsidRPr="009741E4">
        <w:rPr>
          <w:rFonts w:ascii="Arial" w:hAnsi="Arial" w:cs="Arial"/>
        </w:rPr>
        <w:t xml:space="preserve"> </w:t>
      </w:r>
      <w:r w:rsidRPr="00FC0DCB">
        <w:rPr>
          <w:rFonts w:ascii="Arial" w:hAnsi="Arial" w:cs="Arial"/>
        </w:rPr>
        <w:t>VA, FHCC, SVH (Option 2), DOD, IHS, and BOP will purchase their requirements for the strengths of the drugs listed in the schedule through the PPV Programs except wh</w:t>
      </w:r>
      <w:r>
        <w:rPr>
          <w:rFonts w:ascii="Arial" w:hAnsi="Arial" w:cs="Arial"/>
        </w:rPr>
        <w:t xml:space="preserve">en: (1) the contracted items </w:t>
      </w:r>
      <w:r w:rsidRPr="00FC0DCB">
        <w:rPr>
          <w:rFonts w:ascii="Arial" w:hAnsi="Arial" w:cs="Arial"/>
        </w:rPr>
        <w:t>are unavailable to meet the needs of the Government, or (2) an alternate is requested by the prescribing healthcare provider</w:t>
      </w:r>
      <w:r>
        <w:rPr>
          <w:rFonts w:ascii="Arial" w:hAnsi="Arial" w:cs="Arial"/>
        </w:rPr>
        <w:t>, or (3) a</w:t>
      </w:r>
      <w:r w:rsidRPr="00FC0DCB">
        <w:rPr>
          <w:rFonts w:ascii="Arial" w:hAnsi="Arial" w:cs="Arial"/>
        </w:rPr>
        <w:t>dditio</w:t>
      </w:r>
      <w:r>
        <w:rPr>
          <w:rFonts w:ascii="Arial" w:hAnsi="Arial" w:cs="Arial"/>
        </w:rPr>
        <w:t>nally, IHS will not participate</w:t>
      </w:r>
      <w:r w:rsidRPr="00FC0DCB">
        <w:rPr>
          <w:rFonts w:ascii="Arial" w:hAnsi="Arial" w:cs="Arial"/>
        </w:rPr>
        <w:t xml:space="preserve"> if the awardee does not have a Centers of Medicare or Medicaid (CMS) reimbursable product(s).  In the event that </w:t>
      </w:r>
      <w:r>
        <w:rPr>
          <w:rFonts w:ascii="Arial" w:hAnsi="Arial" w:cs="Arial"/>
        </w:rPr>
        <w:t>exception 1</w:t>
      </w:r>
      <w:r w:rsidRPr="00FC0DCB">
        <w:rPr>
          <w:rFonts w:ascii="Arial" w:hAnsi="Arial" w:cs="Arial"/>
        </w:rPr>
        <w:t>, 2, or 3 applies, these instances will be considered exceptions to section C.</w:t>
      </w:r>
      <w:r>
        <w:rPr>
          <w:rFonts w:ascii="Arial" w:hAnsi="Arial" w:cs="Arial"/>
        </w:rPr>
        <w:t>2</w:t>
      </w:r>
      <w:r w:rsidRPr="00FC0DCB">
        <w:rPr>
          <w:rFonts w:ascii="Arial" w:hAnsi="Arial" w:cs="Arial"/>
        </w:rPr>
        <w:t xml:space="preserve"> – 52.216-21, Requirements. VA’s PPV contract has ordering lock-out procedures in place to support VA contract compliance and to prevent purchases of non-contract products. Participants of the VA PPV Program include VA, </w:t>
      </w:r>
      <w:r w:rsidRPr="00FC0DCB">
        <w:rPr>
          <w:rFonts w:ascii="Arial" w:hAnsi="Arial" w:cs="Arial"/>
        </w:rPr>
        <w:lastRenderedPageBreak/>
        <w:t>FHCC, SVH (Option 2), IHS, and BOP.  DOD manages compliance through individual facility tracking reports</w:t>
      </w:r>
      <w:r>
        <w:rPr>
          <w:rFonts w:ascii="Arial" w:hAnsi="Arial" w:cs="Arial"/>
        </w:rPr>
        <w:t>.</w:t>
      </w:r>
      <w:r w:rsidRPr="009741E4">
        <w:rPr>
          <w:rFonts w:ascii="Arial" w:hAnsi="Arial" w:cs="Arial"/>
        </w:rPr>
        <w:t xml:space="preserve">  </w:t>
      </w:r>
    </w:p>
    <w:bookmarkEnd w:id="8"/>
    <w:p w14:paraId="7E90B048" w14:textId="77777777" w:rsidR="001312F4" w:rsidRDefault="001312F4" w:rsidP="001312F4">
      <w:pPr>
        <w:pStyle w:val="NoSpacing"/>
        <w:rPr>
          <w:rFonts w:ascii="Arial" w:hAnsi="Arial" w:cs="Arial"/>
        </w:rPr>
      </w:pPr>
    </w:p>
    <w:p w14:paraId="0FC7B378" w14:textId="77777777" w:rsidR="001312F4" w:rsidRPr="00934E48" w:rsidRDefault="001312F4" w:rsidP="001312F4">
      <w:pPr>
        <w:pStyle w:val="NoSpacing"/>
        <w:numPr>
          <w:ilvl w:val="1"/>
          <w:numId w:val="39"/>
        </w:numPr>
        <w:rPr>
          <w:rFonts w:ascii="Arial" w:hAnsi="Arial" w:cs="Arial"/>
        </w:rPr>
      </w:pPr>
      <w:bookmarkStart w:id="9" w:name="_Hlk79128470"/>
      <w:r w:rsidRPr="00934E48">
        <w:rPr>
          <w:rFonts w:ascii="Arial" w:hAnsi="Arial" w:cs="Arial"/>
          <w:b/>
          <w:u w:val="single"/>
        </w:rPr>
        <w:t>Contract Effective Date, Implementation Period, and Ordering Period</w:t>
      </w:r>
      <w:r w:rsidRPr="00934E48">
        <w:rPr>
          <w:rFonts w:ascii="Arial" w:hAnsi="Arial" w:cs="Arial"/>
          <w:u w:val="single"/>
        </w:rPr>
        <w:t>.</w:t>
      </w:r>
    </w:p>
    <w:p w14:paraId="7B3CB910" w14:textId="77777777" w:rsidR="001312F4" w:rsidRPr="00934E48" w:rsidRDefault="001312F4" w:rsidP="001312F4">
      <w:pPr>
        <w:pStyle w:val="NoSpacing"/>
        <w:rPr>
          <w:rFonts w:ascii="Arial" w:hAnsi="Arial" w:cs="Arial"/>
        </w:rPr>
      </w:pPr>
    </w:p>
    <w:p w14:paraId="63949D09" w14:textId="77777777" w:rsidR="001312F4" w:rsidRDefault="001312F4" w:rsidP="001312F4">
      <w:pPr>
        <w:pStyle w:val="NoSpacing"/>
        <w:rPr>
          <w:rFonts w:ascii="Arial" w:hAnsi="Arial" w:cs="Arial"/>
        </w:rPr>
      </w:pPr>
      <w:r w:rsidRPr="00934E48">
        <w:rPr>
          <w:rFonts w:ascii="Arial" w:hAnsi="Arial" w:cs="Arial"/>
          <w:b/>
          <w:bCs/>
        </w:rPr>
        <w:t>(A)  Contract Effective Date.</w:t>
      </w:r>
      <w:r w:rsidRPr="00934E48">
        <w:rPr>
          <w:rFonts w:ascii="Arial" w:hAnsi="Arial" w:cs="Arial"/>
        </w:rPr>
        <w:t xml:space="preserve"> The contract will be effective on the date the Contracting Officer signs the SF1449 and notifies the offeror (contractor) of award.</w:t>
      </w:r>
    </w:p>
    <w:p w14:paraId="575956C8" w14:textId="77777777" w:rsidR="001312F4" w:rsidRDefault="001312F4" w:rsidP="001312F4">
      <w:pPr>
        <w:pStyle w:val="NoSpacing"/>
        <w:rPr>
          <w:rFonts w:ascii="Arial" w:hAnsi="Arial" w:cs="Arial"/>
        </w:rPr>
      </w:pPr>
    </w:p>
    <w:p w14:paraId="196321CE" w14:textId="77777777" w:rsidR="001312F4" w:rsidRDefault="001312F4" w:rsidP="001312F4">
      <w:pPr>
        <w:pStyle w:val="NoSpacing"/>
        <w:rPr>
          <w:rFonts w:ascii="Arial" w:hAnsi="Arial" w:cs="Arial"/>
        </w:rPr>
      </w:pPr>
      <w:r w:rsidRPr="00934E48">
        <w:rPr>
          <w:rFonts w:ascii="Arial" w:hAnsi="Arial" w:cs="Arial"/>
          <w:b/>
          <w:bCs/>
        </w:rPr>
        <w:t xml:space="preserve">(B)  Implementation Period. </w:t>
      </w:r>
      <w:r w:rsidRPr="00934E48">
        <w:rPr>
          <w:rFonts w:ascii="Arial" w:hAnsi="Arial" w:cs="Arial"/>
        </w:rPr>
        <w:t>The</w:t>
      </w:r>
      <w:r w:rsidRPr="000A3F6E">
        <w:rPr>
          <w:rFonts w:ascii="Arial" w:hAnsi="Arial" w:cs="Arial"/>
        </w:rPr>
        <w:t xml:space="preserve"> timeframe </w:t>
      </w:r>
      <w:r>
        <w:rPr>
          <w:rFonts w:ascii="Arial" w:hAnsi="Arial" w:cs="Arial"/>
        </w:rPr>
        <w:t>beginning on</w:t>
      </w:r>
      <w:r w:rsidRPr="000A3F6E">
        <w:rPr>
          <w:rFonts w:ascii="Arial" w:hAnsi="Arial" w:cs="Arial"/>
        </w:rPr>
        <w:t xml:space="preserve"> </w:t>
      </w:r>
      <w:r>
        <w:rPr>
          <w:rFonts w:ascii="Arial" w:hAnsi="Arial" w:cs="Arial"/>
        </w:rPr>
        <w:t xml:space="preserve">the </w:t>
      </w:r>
      <w:r w:rsidRPr="000A3F6E">
        <w:rPr>
          <w:rFonts w:ascii="Arial" w:hAnsi="Arial" w:cs="Arial"/>
        </w:rPr>
        <w:t xml:space="preserve">Contract </w:t>
      </w:r>
      <w:r>
        <w:rPr>
          <w:rFonts w:ascii="Arial" w:hAnsi="Arial" w:cs="Arial"/>
        </w:rPr>
        <w:t>Effective Date</w:t>
      </w:r>
      <w:r w:rsidRPr="000A3F6E">
        <w:rPr>
          <w:rFonts w:ascii="Arial" w:hAnsi="Arial" w:cs="Arial"/>
        </w:rPr>
        <w:t xml:space="preserve"> and </w:t>
      </w:r>
      <w:r>
        <w:rPr>
          <w:rFonts w:ascii="Arial" w:hAnsi="Arial" w:cs="Arial"/>
        </w:rPr>
        <w:t>ending at the start of the</w:t>
      </w:r>
      <w:r w:rsidRPr="000A3F6E">
        <w:rPr>
          <w:rFonts w:ascii="Arial" w:hAnsi="Arial" w:cs="Arial"/>
        </w:rPr>
        <w:t xml:space="preserve"> Ordering Period in which PPVs begin placing orders with the contractor for delivery to the multiple PPV distribution centers is the Implementation Period.</w:t>
      </w:r>
    </w:p>
    <w:p w14:paraId="0B14ABF0" w14:textId="77777777" w:rsidR="001312F4" w:rsidRDefault="001312F4" w:rsidP="001312F4">
      <w:pPr>
        <w:pStyle w:val="NoSpacing"/>
        <w:rPr>
          <w:rFonts w:ascii="Arial" w:hAnsi="Arial" w:cs="Arial"/>
        </w:rPr>
      </w:pPr>
    </w:p>
    <w:p w14:paraId="3314D055" w14:textId="77777777" w:rsidR="001312F4" w:rsidRDefault="001312F4" w:rsidP="001312F4">
      <w:pPr>
        <w:pStyle w:val="NoSpacing"/>
        <w:rPr>
          <w:rFonts w:ascii="Arial" w:hAnsi="Arial" w:cs="Arial"/>
          <w:color w:val="C00000"/>
          <w:highlight w:val="yellow"/>
        </w:rPr>
      </w:pPr>
      <w:r>
        <w:rPr>
          <w:rFonts w:ascii="Arial" w:hAnsi="Arial" w:cs="Arial"/>
        </w:rPr>
        <w:t>Contractors will be allowed a maximum of a 60-day Implementation period (but may be shorter than 60 calendar days if mutually agreed between the contractor and the Government), if the contract is awarded after November 14, 2022. If the contract is awarded prior to November 14, 2022, the Implementation period will begin when the contract is awarded and end on January 13, 2022.</w:t>
      </w:r>
    </w:p>
    <w:p w14:paraId="408924EC" w14:textId="77777777" w:rsidR="001312F4" w:rsidRPr="000A3F6E" w:rsidRDefault="001312F4" w:rsidP="001312F4">
      <w:pPr>
        <w:spacing w:after="0"/>
        <w:rPr>
          <w:rFonts w:ascii="Arial" w:eastAsiaTheme="minorHAnsi" w:hAnsi="Arial" w:cs="Arial"/>
        </w:rPr>
      </w:pPr>
    </w:p>
    <w:p w14:paraId="685A359E" w14:textId="77777777" w:rsidR="001312F4" w:rsidRDefault="001312F4" w:rsidP="001312F4">
      <w:pPr>
        <w:pStyle w:val="NoSpacing"/>
        <w:rPr>
          <w:rFonts w:ascii="Arial" w:hAnsi="Arial" w:cs="Arial"/>
        </w:rPr>
      </w:pPr>
      <w:r>
        <w:rPr>
          <w:rFonts w:ascii="Arial" w:hAnsi="Arial" w:cs="Arial"/>
        </w:rPr>
        <w:t xml:space="preserve">There are approximately 31 VA PPV Distribution Centers and approximately 25 DOD PPV Centers located nationwide. The contractor shall ensure that sufficient inventory of contract items awarded under this solicitation is available, and that chargeback agreements with the PPVs have been executed with sufficient time to permit the PPVs to begin timely distribution of Government orders by the expiration of the contract implementation period. The current PPVs are listed as attachments “A” and “B” of this solicitation. The current PPVs may change and the contractor will be notified of any changes in PPV contractors during the term of the contract resulting from this solicitation. Payment terms, time and place of delivery to PPV distribution centers and other business-to-business agreement terms shall be agreed upon between the PPV contractors and the contractor awarded a contract from this solicitation. </w:t>
      </w:r>
      <w:bookmarkStart w:id="10" w:name="_Hlk33675658"/>
      <w:r>
        <w:rPr>
          <w:rFonts w:ascii="Arial" w:hAnsi="Arial" w:cs="Arial"/>
        </w:rPr>
        <w:t>The Contracting Officer shall be notified by the contractor if any business-to-business-agreements cannot be reached with the PPVs by 15 calendar days before commencement of the Ordering Period.</w:t>
      </w:r>
      <w:bookmarkEnd w:id="10"/>
      <w:r>
        <w:rPr>
          <w:rFonts w:ascii="Arial" w:hAnsi="Arial" w:cs="Arial"/>
        </w:rPr>
        <w:t xml:space="preserve"> Failure or refusal to reach agreement with the PPVs shall constitute sufficient cause for terminating the contract under FAR 52.212-4(m), Contract Terms and Conditions-Commercial Products and Commercial Services, Termination for Cause.</w:t>
      </w:r>
    </w:p>
    <w:p w14:paraId="67C7DDF7" w14:textId="77777777" w:rsidR="001312F4" w:rsidRDefault="001312F4" w:rsidP="001312F4">
      <w:pPr>
        <w:pStyle w:val="NoSpacing"/>
        <w:rPr>
          <w:rFonts w:ascii="Arial" w:hAnsi="Arial" w:cs="Arial"/>
        </w:rPr>
      </w:pPr>
    </w:p>
    <w:p w14:paraId="799B3853" w14:textId="77777777" w:rsidR="001312F4" w:rsidRPr="00AB5E41" w:rsidRDefault="001312F4" w:rsidP="001312F4">
      <w:pPr>
        <w:pStyle w:val="NoSpacing"/>
        <w:rPr>
          <w:rFonts w:ascii="Arial" w:hAnsi="Arial" w:cs="Arial"/>
        </w:rPr>
      </w:pPr>
      <w:r w:rsidRPr="00AB5E41">
        <w:rPr>
          <w:rFonts w:ascii="Arial" w:hAnsi="Arial" w:cs="Arial"/>
          <w:b/>
          <w:bCs/>
        </w:rPr>
        <w:t>(C)  Ordering Period.</w:t>
      </w:r>
      <w:r w:rsidRPr="00AB5E41">
        <w:rPr>
          <w:rFonts w:ascii="Arial" w:hAnsi="Arial" w:cs="Arial"/>
        </w:rPr>
        <w:t xml:space="preserve"> The Ordering Period begins at the expiration of the Implementation Period. The base year Ordering Period will be in effect for the period of one (1) year. During this period, Government participants place orders with the PPVs, who ship product to the Government participants. The PPVs shall order product from the Contractor and the Contractor shall ship to the PPVs in accordance with the terms of the Contractor and PPV business-to-business agreements.</w:t>
      </w:r>
    </w:p>
    <w:p w14:paraId="52CCC20F" w14:textId="77777777" w:rsidR="001312F4" w:rsidRPr="00DF060F" w:rsidRDefault="001312F4" w:rsidP="001312F4">
      <w:pPr>
        <w:pStyle w:val="NoSpacing"/>
        <w:rPr>
          <w:rFonts w:ascii="Arial" w:hAnsi="Arial" w:cs="Arial"/>
          <w:highlight w:val="cyan"/>
        </w:rPr>
      </w:pPr>
    </w:p>
    <w:p w14:paraId="143DA7AC" w14:textId="77777777" w:rsidR="001312F4" w:rsidRPr="009741E4" w:rsidRDefault="001312F4" w:rsidP="001312F4">
      <w:pPr>
        <w:pStyle w:val="NoSpacing"/>
        <w:rPr>
          <w:rFonts w:ascii="Arial" w:hAnsi="Arial" w:cs="Arial"/>
        </w:rPr>
      </w:pPr>
      <w:r w:rsidRPr="00AB5E41">
        <w:rPr>
          <w:rFonts w:ascii="Arial" w:hAnsi="Arial" w:cs="Arial"/>
          <w:b/>
          <w:bCs/>
        </w:rPr>
        <w:t>(D)</w:t>
      </w:r>
      <w:r w:rsidRPr="00AB5E41">
        <w:rPr>
          <w:rFonts w:ascii="Arial" w:hAnsi="Arial" w:cs="Arial"/>
        </w:rPr>
        <w:t xml:space="preserve">  At the time of contract award, the Contracting Officer shall indicate the contract Effective Date, Implementation Period, and Ordering Period on Page 2 of the SF-1449, in accordance with the timeframes specified in this section.</w:t>
      </w:r>
      <w:r>
        <w:rPr>
          <w:rFonts w:ascii="Arial" w:hAnsi="Arial" w:cs="Arial"/>
        </w:rPr>
        <w:t xml:space="preserve"> </w:t>
      </w:r>
    </w:p>
    <w:bookmarkEnd w:id="9"/>
    <w:p w14:paraId="1C562C61" w14:textId="77777777" w:rsidR="001312F4" w:rsidRPr="009741E4" w:rsidRDefault="001312F4" w:rsidP="001312F4">
      <w:pPr>
        <w:pStyle w:val="NoSpacing"/>
        <w:rPr>
          <w:rFonts w:ascii="Arial" w:hAnsi="Arial" w:cs="Arial"/>
          <w:u w:val="single"/>
        </w:rPr>
      </w:pPr>
    </w:p>
    <w:p w14:paraId="30F1563D" w14:textId="77777777" w:rsidR="001312F4" w:rsidRDefault="001312F4" w:rsidP="001312F4">
      <w:pPr>
        <w:pStyle w:val="NoSpacing"/>
        <w:rPr>
          <w:rFonts w:ascii="Arial" w:hAnsi="Arial" w:cs="Arial"/>
        </w:rPr>
      </w:pPr>
      <w:r w:rsidRPr="00AB5E41">
        <w:rPr>
          <w:rFonts w:ascii="Arial" w:hAnsi="Arial" w:cs="Arial"/>
          <w:b/>
        </w:rPr>
        <w:t xml:space="preserve">1.5 </w:t>
      </w:r>
      <w:r w:rsidRPr="00AB5E41">
        <w:rPr>
          <w:rFonts w:ascii="Arial" w:hAnsi="Arial" w:cs="Arial"/>
          <w:b/>
          <w:u w:val="single"/>
        </w:rPr>
        <w:t>Contract Duration</w:t>
      </w:r>
      <w:r w:rsidRPr="00AB5E41">
        <w:rPr>
          <w:rFonts w:ascii="Arial" w:hAnsi="Arial" w:cs="Arial"/>
          <w:u w:val="single"/>
        </w:rPr>
        <w:t>.</w:t>
      </w:r>
      <w:r w:rsidRPr="00AB5E41">
        <w:rPr>
          <w:rFonts w:ascii="Arial" w:hAnsi="Arial" w:cs="Arial"/>
        </w:rPr>
        <w:t xml:space="preserve">  The contract(s) resulting hereunder will be in effect for the duration of the Implementation Period described in Section 1.4 plus one (1) year Ordering Period with four (4) one (1) year pre-priced option (ordering) periods that may be exercised unilaterally by the Government in accordance with FAR 17.207 and FAR 52.217-9.</w:t>
      </w:r>
    </w:p>
    <w:p w14:paraId="35862333" w14:textId="77777777" w:rsidR="001312F4" w:rsidRDefault="001312F4" w:rsidP="001312F4">
      <w:pPr>
        <w:pStyle w:val="NoSpacing"/>
        <w:rPr>
          <w:rFonts w:ascii="Arial" w:hAnsi="Arial" w:cs="Arial"/>
        </w:rPr>
      </w:pPr>
    </w:p>
    <w:p w14:paraId="7601287A" w14:textId="77777777" w:rsidR="001312F4" w:rsidRDefault="001312F4" w:rsidP="001312F4">
      <w:pPr>
        <w:pStyle w:val="NoSpacing"/>
      </w:pPr>
      <w:r w:rsidRPr="00616CF1">
        <w:rPr>
          <w:b/>
        </w:rPr>
        <w:t xml:space="preserve">1.6 </w:t>
      </w:r>
      <w:r w:rsidRPr="00616CF1">
        <w:rPr>
          <w:b/>
          <w:u w:val="single"/>
        </w:rPr>
        <w:t>Special Contract Considerations</w:t>
      </w:r>
      <w:r w:rsidRPr="00616CF1">
        <w:rPr>
          <w:b/>
        </w:rPr>
        <w:t>.</w:t>
      </w:r>
      <w:r w:rsidRPr="00616CF1">
        <w:t xml:space="preserve"> As discussed in Section 1.2, this solicitation establishes a supply source to provide the drugs listed in the schedule for purchase through the PPV programs. Additionally, as outlined in Section 1.4, the awarded </w:t>
      </w:r>
      <w:r>
        <w:t>offeror (</w:t>
      </w:r>
      <w:r w:rsidRPr="00616CF1">
        <w:t>contractor</w:t>
      </w:r>
      <w:r>
        <w:t>)</w:t>
      </w:r>
      <w:r w:rsidRPr="00616CF1">
        <w:t xml:space="preserve"> under this </w:t>
      </w:r>
      <w:r w:rsidRPr="00616CF1">
        <w:lastRenderedPageBreak/>
        <w:t xml:space="preserve">solicitation must reach a business-to-business agreement with the respective PPV programs. Because the PPV programs distribute the supplies sourced from this solicitation, special contract considerations apply. </w:t>
      </w:r>
    </w:p>
    <w:p w14:paraId="257ABF11" w14:textId="77777777" w:rsidR="001312F4" w:rsidRPr="00616CF1" w:rsidRDefault="001312F4" w:rsidP="001312F4">
      <w:pPr>
        <w:pStyle w:val="NoSpacing"/>
      </w:pPr>
    </w:p>
    <w:p w14:paraId="7100B4A2" w14:textId="77777777" w:rsidR="001312F4" w:rsidRDefault="001312F4" w:rsidP="001312F4">
      <w:pPr>
        <w:pStyle w:val="NoSpacing"/>
      </w:pPr>
      <w:r w:rsidRPr="00616CF1">
        <w:t xml:space="preserve">Under this resulting contract, the contractor will be receiving payments from the PPV programs instead of directly from the Government. Due to this unique payment structure, contractors are not permitted to assign their rights to receive payment under this contract. Additionally, disputes arising between a </w:t>
      </w:r>
      <w:r>
        <w:t>c</w:t>
      </w:r>
      <w:r w:rsidRPr="00616CF1">
        <w:t xml:space="preserve">ontractor and any authorized Government Prime Vendor(s) do not give rise to a “claim” under the Disputes Clause. Finally, no invoices will be provided from the </w:t>
      </w:r>
      <w:r>
        <w:t>c</w:t>
      </w:r>
      <w:r w:rsidRPr="00616CF1">
        <w:t>ontractor to the Government ordering facilities. Instead, the contractor shall submit invoices in accordance with the business-to-business agreements reached with the PPV programs.</w:t>
      </w:r>
    </w:p>
    <w:p w14:paraId="431E934D" w14:textId="77777777" w:rsidR="001312F4" w:rsidRPr="009741E4" w:rsidRDefault="001312F4" w:rsidP="001312F4">
      <w:pPr>
        <w:pStyle w:val="NoSpacing"/>
        <w:rPr>
          <w:rFonts w:ascii="Arial" w:hAnsi="Arial" w:cs="Arial"/>
        </w:rPr>
      </w:pPr>
    </w:p>
    <w:p w14:paraId="0705D2E8" w14:textId="77777777" w:rsidR="001312F4" w:rsidRPr="009741E4" w:rsidRDefault="001312F4" w:rsidP="001312F4">
      <w:pPr>
        <w:pStyle w:val="NoSpacing"/>
        <w:rPr>
          <w:rFonts w:ascii="Arial" w:hAnsi="Arial" w:cs="Arial"/>
          <w:snapToGrid w:val="0"/>
        </w:rPr>
      </w:pPr>
    </w:p>
    <w:p w14:paraId="0578D145" w14:textId="77777777" w:rsidR="001312F4" w:rsidRPr="009741E4" w:rsidRDefault="001312F4" w:rsidP="001312F4">
      <w:pPr>
        <w:pStyle w:val="NoSpacing"/>
        <w:rPr>
          <w:rFonts w:ascii="Arial" w:hAnsi="Arial" w:cs="Arial"/>
          <w:b/>
          <w:snapToGrid w:val="0"/>
        </w:rPr>
      </w:pPr>
      <w:r w:rsidRPr="009741E4">
        <w:rPr>
          <w:rFonts w:ascii="Arial" w:hAnsi="Arial" w:cs="Arial"/>
          <w:b/>
          <w:snapToGrid w:val="0"/>
        </w:rPr>
        <w:t>2.  EXTENT OF OBLIGATION</w:t>
      </w:r>
    </w:p>
    <w:p w14:paraId="07010662" w14:textId="77777777" w:rsidR="001312F4" w:rsidRPr="009741E4" w:rsidRDefault="001312F4" w:rsidP="001312F4">
      <w:pPr>
        <w:pStyle w:val="NoSpacing"/>
        <w:rPr>
          <w:rFonts w:ascii="Arial" w:hAnsi="Arial" w:cs="Arial"/>
          <w:snapToGrid w:val="0"/>
        </w:rPr>
      </w:pPr>
      <w:r w:rsidRPr="009741E4">
        <w:rPr>
          <w:rFonts w:ascii="Arial" w:hAnsi="Arial" w:cs="Arial"/>
          <w:snapToGrid w:val="0"/>
        </w:rPr>
        <w:br/>
      </w:r>
      <w:r w:rsidRPr="009741E4">
        <w:rPr>
          <w:rFonts w:ascii="Arial" w:hAnsi="Arial" w:cs="Arial"/>
          <w:b/>
          <w:snapToGrid w:val="0"/>
        </w:rPr>
        <w:t xml:space="preserve">2.1 </w:t>
      </w:r>
      <w:r w:rsidRPr="009741E4">
        <w:rPr>
          <w:rFonts w:ascii="Arial" w:hAnsi="Arial" w:cs="Arial"/>
          <w:b/>
          <w:snapToGrid w:val="0"/>
          <w:u w:val="single"/>
        </w:rPr>
        <w:t>Government Participants</w:t>
      </w:r>
      <w:r w:rsidRPr="009741E4">
        <w:rPr>
          <w:rFonts w:ascii="Arial" w:hAnsi="Arial" w:cs="Arial"/>
          <w:snapToGrid w:val="0"/>
        </w:rPr>
        <w:t>.  The contractor shall provide the products specified in the schedule at the prices awarded herein for the facilities</w:t>
      </w:r>
      <w:r>
        <w:rPr>
          <w:rFonts w:ascii="Arial" w:hAnsi="Arial" w:cs="Arial"/>
          <w:snapToGrid w:val="0"/>
        </w:rPr>
        <w:t>/agencies</w:t>
      </w:r>
      <w:r w:rsidRPr="009741E4">
        <w:rPr>
          <w:rFonts w:ascii="Arial" w:hAnsi="Arial" w:cs="Arial"/>
          <w:snapToGrid w:val="0"/>
        </w:rPr>
        <w:t xml:space="preserve"> below:</w:t>
      </w:r>
    </w:p>
    <w:p w14:paraId="4D5E8790" w14:textId="77777777" w:rsidR="001312F4" w:rsidRPr="009741E4" w:rsidRDefault="001312F4" w:rsidP="001312F4">
      <w:pPr>
        <w:pStyle w:val="NoSpacing"/>
        <w:numPr>
          <w:ilvl w:val="0"/>
          <w:numId w:val="19"/>
        </w:numPr>
        <w:rPr>
          <w:rFonts w:ascii="Arial" w:hAnsi="Arial" w:cs="Arial"/>
          <w:snapToGrid w:val="0"/>
        </w:rPr>
      </w:pPr>
      <w:r w:rsidRPr="009741E4">
        <w:rPr>
          <w:rFonts w:ascii="Arial" w:hAnsi="Arial" w:cs="Arial"/>
          <w:snapToGrid w:val="0"/>
        </w:rPr>
        <w:t xml:space="preserve">All Department of Veterans Affairs (VA) facilities </w:t>
      </w:r>
    </w:p>
    <w:p w14:paraId="3E836E5D" w14:textId="77777777" w:rsidR="001312F4" w:rsidRPr="009741E4" w:rsidRDefault="001312F4" w:rsidP="001312F4">
      <w:pPr>
        <w:pStyle w:val="NoSpacing"/>
        <w:numPr>
          <w:ilvl w:val="0"/>
          <w:numId w:val="19"/>
        </w:numPr>
        <w:rPr>
          <w:rFonts w:ascii="Arial" w:hAnsi="Arial" w:cs="Arial"/>
          <w:snapToGrid w:val="0"/>
        </w:rPr>
      </w:pPr>
      <w:r w:rsidRPr="009741E4">
        <w:rPr>
          <w:rFonts w:ascii="Arial" w:hAnsi="Arial" w:cs="Arial"/>
          <w:snapToGrid w:val="0"/>
        </w:rPr>
        <w:t>All Ordering Activities under the Department of Defense (DOD)</w:t>
      </w:r>
      <w:r>
        <w:rPr>
          <w:rFonts w:ascii="Arial" w:hAnsi="Arial" w:cs="Arial"/>
          <w:snapToGrid w:val="0"/>
        </w:rPr>
        <w:t xml:space="preserve"> Pharmaceutical Prime Vendor Program</w:t>
      </w:r>
    </w:p>
    <w:p w14:paraId="532DB176" w14:textId="77777777" w:rsidR="001312F4" w:rsidRPr="009741E4" w:rsidRDefault="001312F4" w:rsidP="001312F4">
      <w:pPr>
        <w:pStyle w:val="NoSpacing"/>
        <w:numPr>
          <w:ilvl w:val="0"/>
          <w:numId w:val="19"/>
        </w:numPr>
        <w:rPr>
          <w:rFonts w:ascii="Arial" w:hAnsi="Arial" w:cs="Arial"/>
          <w:snapToGrid w:val="0"/>
        </w:rPr>
      </w:pPr>
      <w:r>
        <w:rPr>
          <w:rFonts w:ascii="Arial" w:hAnsi="Arial" w:cs="Arial"/>
          <w:snapToGrid w:val="0"/>
        </w:rPr>
        <w:t xml:space="preserve">All </w:t>
      </w:r>
      <w:r w:rsidRPr="009741E4">
        <w:rPr>
          <w:rFonts w:ascii="Arial" w:hAnsi="Arial" w:cs="Arial"/>
          <w:snapToGrid w:val="0"/>
        </w:rPr>
        <w:t>Indian Health Service (IHS) facilities</w:t>
      </w:r>
      <w:r>
        <w:rPr>
          <w:rFonts w:ascii="Arial" w:hAnsi="Arial" w:cs="Arial"/>
          <w:snapToGrid w:val="0"/>
        </w:rPr>
        <w:t xml:space="preserve"> </w:t>
      </w:r>
    </w:p>
    <w:p w14:paraId="1AFDE73E" w14:textId="77777777" w:rsidR="001312F4" w:rsidRPr="009741E4" w:rsidRDefault="001312F4" w:rsidP="001312F4">
      <w:pPr>
        <w:pStyle w:val="NoSpacing"/>
        <w:numPr>
          <w:ilvl w:val="0"/>
          <w:numId w:val="19"/>
        </w:numPr>
        <w:rPr>
          <w:rFonts w:ascii="Arial" w:hAnsi="Arial" w:cs="Arial"/>
          <w:snapToGrid w:val="0"/>
        </w:rPr>
      </w:pPr>
      <w:r w:rsidRPr="009741E4">
        <w:rPr>
          <w:rFonts w:ascii="Arial" w:hAnsi="Arial" w:cs="Arial"/>
          <w:snapToGrid w:val="0"/>
        </w:rPr>
        <w:t>All Bureau of Prisons (BOP) facilities</w:t>
      </w:r>
    </w:p>
    <w:p w14:paraId="199CF42B" w14:textId="77777777" w:rsidR="001312F4" w:rsidRPr="009741E4" w:rsidRDefault="001312F4" w:rsidP="001312F4">
      <w:pPr>
        <w:pStyle w:val="NoSpacing"/>
        <w:numPr>
          <w:ilvl w:val="0"/>
          <w:numId w:val="19"/>
        </w:numPr>
        <w:rPr>
          <w:rFonts w:ascii="Arial" w:hAnsi="Arial" w:cs="Arial"/>
          <w:snapToGrid w:val="0"/>
        </w:rPr>
      </w:pPr>
      <w:r>
        <w:rPr>
          <w:rFonts w:ascii="Arial" w:hAnsi="Arial" w:cs="Arial"/>
          <w:snapToGrid w:val="0"/>
        </w:rPr>
        <w:t xml:space="preserve">Captain James A. Lovell </w:t>
      </w:r>
      <w:r w:rsidRPr="009741E4">
        <w:rPr>
          <w:rFonts w:ascii="Arial" w:hAnsi="Arial" w:cs="Arial"/>
          <w:snapToGrid w:val="0"/>
        </w:rPr>
        <w:t>Federal Health Care Center (FHCC)</w:t>
      </w:r>
    </w:p>
    <w:p w14:paraId="354FC367" w14:textId="77777777" w:rsidR="001312F4" w:rsidRPr="009741E4" w:rsidRDefault="001312F4" w:rsidP="001312F4">
      <w:pPr>
        <w:pStyle w:val="NoSpacing"/>
        <w:numPr>
          <w:ilvl w:val="0"/>
          <w:numId w:val="19"/>
        </w:numPr>
        <w:rPr>
          <w:rFonts w:ascii="Arial" w:hAnsi="Arial" w:cs="Arial"/>
        </w:rPr>
      </w:pPr>
      <w:r w:rsidRPr="009741E4">
        <w:rPr>
          <w:rFonts w:ascii="Arial" w:hAnsi="Arial" w:cs="Arial"/>
          <w:snapToGrid w:val="0"/>
        </w:rPr>
        <w:t>All Option 2 State Veteran Homes (See paragraph 2.2 State Veteran Homes)</w:t>
      </w:r>
    </w:p>
    <w:p w14:paraId="50081F95" w14:textId="77777777" w:rsidR="001312F4" w:rsidRPr="009741E4" w:rsidRDefault="001312F4" w:rsidP="001312F4">
      <w:pPr>
        <w:pStyle w:val="NoSpacing"/>
        <w:rPr>
          <w:rFonts w:ascii="Arial" w:hAnsi="Arial" w:cs="Arial"/>
        </w:rPr>
      </w:pPr>
    </w:p>
    <w:p w14:paraId="62B076CF" w14:textId="77777777" w:rsidR="001312F4" w:rsidRPr="009741E4" w:rsidRDefault="001312F4" w:rsidP="001312F4">
      <w:pPr>
        <w:pStyle w:val="NoSpacing"/>
        <w:rPr>
          <w:rFonts w:ascii="Arial" w:hAnsi="Arial" w:cs="Arial"/>
        </w:rPr>
      </w:pPr>
      <w:r w:rsidRPr="009741E4">
        <w:rPr>
          <w:rFonts w:ascii="Arial" w:hAnsi="Arial" w:cs="Arial"/>
        </w:rPr>
        <w:t xml:space="preserve">A database of all facilities authorized to use the VA PPV Program may be downloaded from the National Acquisition Center’s web site at </w:t>
      </w:r>
      <w:hyperlink r:id="rId12" w:history="1">
        <w:r w:rsidRPr="009741E4">
          <w:rPr>
            <w:rStyle w:val="Hyperlink"/>
            <w:rFonts w:ascii="Arial" w:hAnsi="Arial" w:cs="Arial"/>
          </w:rPr>
          <w:t>http://www.va.gov/oal/business/nc/ppv.asp</w:t>
        </w:r>
      </w:hyperlink>
      <w:r w:rsidRPr="009741E4">
        <w:rPr>
          <w:rFonts w:ascii="Arial" w:hAnsi="Arial" w:cs="Arial"/>
          <w:color w:val="0000FF"/>
        </w:rPr>
        <w:t>.</w:t>
      </w:r>
    </w:p>
    <w:p w14:paraId="26CAE1AE" w14:textId="77777777" w:rsidR="001312F4" w:rsidRPr="009741E4" w:rsidRDefault="001312F4" w:rsidP="001312F4">
      <w:pPr>
        <w:pStyle w:val="NoSpacing"/>
        <w:rPr>
          <w:rFonts w:ascii="Arial" w:hAnsi="Arial" w:cs="Arial"/>
        </w:rPr>
      </w:pPr>
      <w:r w:rsidRPr="009741E4">
        <w:rPr>
          <w:rFonts w:ascii="Arial" w:hAnsi="Arial" w:cs="Arial"/>
        </w:rPr>
        <w:t xml:space="preserve"> </w:t>
      </w:r>
    </w:p>
    <w:p w14:paraId="50409B10" w14:textId="77777777" w:rsidR="001312F4" w:rsidRPr="009741E4" w:rsidRDefault="001312F4" w:rsidP="001312F4">
      <w:pPr>
        <w:pStyle w:val="NoSpacing"/>
        <w:rPr>
          <w:rFonts w:ascii="Arial" w:hAnsi="Arial" w:cs="Arial"/>
          <w:snapToGrid w:val="0"/>
        </w:rPr>
      </w:pPr>
      <w:r w:rsidRPr="009741E4">
        <w:rPr>
          <w:rFonts w:ascii="Arial" w:hAnsi="Arial" w:cs="Arial"/>
          <w:b/>
          <w:snapToGrid w:val="0"/>
        </w:rPr>
        <w:t xml:space="preserve">2.2 </w:t>
      </w:r>
      <w:r w:rsidRPr="009741E4">
        <w:rPr>
          <w:rFonts w:ascii="Arial" w:hAnsi="Arial" w:cs="Arial"/>
          <w:b/>
          <w:snapToGrid w:val="0"/>
          <w:u w:val="single"/>
        </w:rPr>
        <w:t>State Veteran Homes (SVHs)</w:t>
      </w:r>
      <w:r w:rsidRPr="009741E4">
        <w:rPr>
          <w:rFonts w:ascii="Arial" w:hAnsi="Arial" w:cs="Arial"/>
          <w:snapToGrid w:val="0"/>
        </w:rPr>
        <w:t>.  There are numerous SVHs that have entered into sharing agreements with VA Medical Centers (VAMCs).  The SVHs with sharing agreements that participate in the VA PPV Program are identified as being one of two types: Option 1 or Option 2.</w:t>
      </w:r>
    </w:p>
    <w:p w14:paraId="5989A042" w14:textId="77777777" w:rsidR="001312F4" w:rsidRPr="009741E4" w:rsidRDefault="001312F4" w:rsidP="001312F4">
      <w:pPr>
        <w:pStyle w:val="NoSpacing"/>
        <w:rPr>
          <w:rFonts w:ascii="Arial" w:hAnsi="Arial" w:cs="Arial"/>
          <w:snapToGrid w:val="0"/>
        </w:rPr>
      </w:pPr>
    </w:p>
    <w:p w14:paraId="0FD5EFF4" w14:textId="77777777" w:rsidR="001312F4" w:rsidRPr="009741E4" w:rsidRDefault="001312F4" w:rsidP="001312F4">
      <w:pPr>
        <w:pStyle w:val="NoSpacing"/>
        <w:rPr>
          <w:rFonts w:ascii="Arial" w:hAnsi="Arial" w:cs="Arial"/>
          <w:snapToGrid w:val="0"/>
        </w:rPr>
      </w:pPr>
      <w:r w:rsidRPr="009741E4">
        <w:rPr>
          <w:rFonts w:ascii="Arial" w:hAnsi="Arial" w:cs="Arial"/>
          <w:b/>
          <w:snapToGrid w:val="0"/>
        </w:rPr>
        <w:t>Option 1:</w:t>
      </w:r>
      <w:r w:rsidRPr="009741E4">
        <w:rPr>
          <w:rFonts w:ascii="Arial" w:hAnsi="Arial" w:cs="Arial"/>
          <w:snapToGrid w:val="0"/>
        </w:rPr>
        <w:t xml:space="preserve">  The SVH orders pharmaceuticals directly from the VA PPV and pays the VA PPV for all items purchased.  An Option 1 SVH is not eligible for national contract prices awarded under this solicitation unless it is specifically named in the scope of contract or added after award by mutual agreement.</w:t>
      </w:r>
    </w:p>
    <w:p w14:paraId="1D630D4E" w14:textId="77777777" w:rsidR="001312F4" w:rsidRPr="009741E4" w:rsidRDefault="001312F4" w:rsidP="001312F4">
      <w:pPr>
        <w:pStyle w:val="NoSpacing"/>
        <w:rPr>
          <w:rFonts w:ascii="Arial" w:hAnsi="Arial" w:cs="Arial"/>
          <w:snapToGrid w:val="0"/>
        </w:rPr>
      </w:pPr>
    </w:p>
    <w:p w14:paraId="7C021C82" w14:textId="77777777" w:rsidR="001312F4" w:rsidRPr="009741E4" w:rsidRDefault="001312F4" w:rsidP="001312F4">
      <w:pPr>
        <w:pStyle w:val="NoSpacing"/>
        <w:rPr>
          <w:rFonts w:ascii="Arial" w:hAnsi="Arial" w:cs="Arial"/>
          <w:snapToGrid w:val="0"/>
        </w:rPr>
      </w:pPr>
      <w:r w:rsidRPr="009741E4">
        <w:rPr>
          <w:rFonts w:ascii="Arial" w:hAnsi="Arial" w:cs="Arial"/>
          <w:b/>
          <w:snapToGrid w:val="0"/>
        </w:rPr>
        <w:t>Option 2:</w:t>
      </w:r>
      <w:r w:rsidRPr="009741E4">
        <w:rPr>
          <w:rFonts w:ascii="Arial" w:hAnsi="Arial" w:cs="Arial"/>
          <w:snapToGrid w:val="0"/>
        </w:rPr>
        <w:t xml:space="preserve"> The VAMC authorizes the SVH’s order, and the VAMC makes payment to the VA PPV for all pharmaceuticals ordered by the SVH.  An Option 2 SVH is eligible for the national contract prices awarded under this solicitation.</w:t>
      </w:r>
    </w:p>
    <w:p w14:paraId="780CA9C0" w14:textId="77777777" w:rsidR="001312F4" w:rsidRPr="009741E4" w:rsidRDefault="001312F4" w:rsidP="001312F4">
      <w:pPr>
        <w:pStyle w:val="NoSpacing"/>
        <w:rPr>
          <w:rFonts w:ascii="Arial" w:hAnsi="Arial" w:cs="Arial"/>
          <w:snapToGrid w:val="0"/>
        </w:rPr>
      </w:pPr>
    </w:p>
    <w:p w14:paraId="18D914C7" w14:textId="77777777" w:rsidR="001312F4" w:rsidRDefault="001312F4" w:rsidP="001312F4">
      <w:pPr>
        <w:pStyle w:val="NoSpacing"/>
      </w:pPr>
      <w:r w:rsidRPr="009741E4">
        <w:rPr>
          <w:b/>
        </w:rPr>
        <w:t xml:space="preserve">2.3 </w:t>
      </w:r>
      <w:r w:rsidRPr="009741E4">
        <w:rPr>
          <w:b/>
          <w:u w:val="single"/>
        </w:rPr>
        <w:t>Consolidated Mail Out</w:t>
      </w:r>
      <w:r>
        <w:rPr>
          <w:b/>
          <w:u w:val="single"/>
        </w:rPr>
        <w:t>p</w:t>
      </w:r>
      <w:r w:rsidRPr="009741E4">
        <w:rPr>
          <w:b/>
          <w:u w:val="single"/>
        </w:rPr>
        <w:t>atient Pharmacies (CMOPs) (VA ONLY)</w:t>
      </w:r>
      <w:r>
        <w:rPr>
          <w:b/>
          <w:u w:val="single"/>
        </w:rPr>
        <w:t xml:space="preserve"> and Tricare Mail Order Pharmacies (TMOPs) (DoD ONLY)</w:t>
      </w:r>
      <w:r w:rsidRPr="009741E4">
        <w:t>.  Many drugs are prescribed and mailed directly to patients’ homes in three-month or 90-day supply and VA CMOPs</w:t>
      </w:r>
      <w:r>
        <w:t>/DoD TMOPs</w:t>
      </w:r>
      <w:r w:rsidRPr="009741E4">
        <w:t xml:space="preserve"> may place an initial order with the VA PPV</w:t>
      </w:r>
      <w:r>
        <w:t>/DoD PPV</w:t>
      </w:r>
      <w:r w:rsidRPr="009741E4">
        <w:t xml:space="preserve"> contractor for up to 30% of the estimated </w:t>
      </w:r>
      <w:r>
        <w:t xml:space="preserve">VA/DoD </w:t>
      </w:r>
      <w:r w:rsidRPr="009741E4">
        <w:t xml:space="preserve">annual contract quantities immediately </w:t>
      </w:r>
      <w:r w:rsidRPr="001808BD">
        <w:t>upon the commencement of the ordering period.  An</w:t>
      </w:r>
      <w:r w:rsidRPr="009741E4">
        <w:t xml:space="preserve"> initial order of up to 30% of the estimated </w:t>
      </w:r>
      <w:r>
        <w:t xml:space="preserve">VA/DoD </w:t>
      </w:r>
      <w:r w:rsidRPr="009741E4">
        <w:t>annual contract quantities may be placed by the VA PPV</w:t>
      </w:r>
      <w:r>
        <w:t>/DoD PPV</w:t>
      </w:r>
      <w:r w:rsidRPr="009741E4">
        <w:t xml:space="preserve"> contractor with the contractor awarded a contract under this solicitation to fulfill the CMOP</w:t>
      </w:r>
      <w:r>
        <w:t xml:space="preserve"> and/or TMOP</w:t>
      </w:r>
      <w:r w:rsidRPr="009741E4">
        <w:t xml:space="preserve"> 30% initial order requirements.</w:t>
      </w:r>
    </w:p>
    <w:p w14:paraId="5AFECAAB" w14:textId="77777777" w:rsidR="001312F4" w:rsidRPr="00EC07B7" w:rsidRDefault="001312F4" w:rsidP="001312F4">
      <w:pPr>
        <w:pStyle w:val="NoSpacing"/>
      </w:pPr>
    </w:p>
    <w:p w14:paraId="7BB1DAAF" w14:textId="77777777" w:rsidR="001312F4" w:rsidRPr="009741E4" w:rsidRDefault="001312F4" w:rsidP="001312F4">
      <w:pPr>
        <w:pStyle w:val="NoSpacing"/>
        <w:contextualSpacing/>
        <w:rPr>
          <w:rFonts w:ascii="Arial" w:hAnsi="Arial" w:cs="Arial"/>
        </w:rPr>
      </w:pPr>
      <w:r w:rsidRPr="009741E4">
        <w:rPr>
          <w:rFonts w:ascii="Arial" w:hAnsi="Arial" w:cs="Arial"/>
          <w:b/>
        </w:rPr>
        <w:t xml:space="preserve">2.4 </w:t>
      </w:r>
      <w:r w:rsidRPr="009741E4">
        <w:rPr>
          <w:rFonts w:ascii="Arial" w:hAnsi="Arial" w:cs="Arial"/>
          <w:b/>
          <w:u w:val="single"/>
        </w:rPr>
        <w:t>Estimated Quantities</w:t>
      </w:r>
      <w:r w:rsidRPr="009741E4">
        <w:rPr>
          <w:rFonts w:ascii="Arial" w:hAnsi="Arial" w:cs="Arial"/>
        </w:rPr>
        <w:t xml:space="preserve">.  The quantities in the schedule reflect the combined usage of all VA (inclusive of FHCC and SVH), DOD, IHS, and BOP activities currently participating in the PPV </w:t>
      </w:r>
      <w:r w:rsidRPr="009741E4">
        <w:rPr>
          <w:rFonts w:ascii="Arial" w:hAnsi="Arial" w:cs="Arial"/>
        </w:rPr>
        <w:lastRenderedPageBreak/>
        <w:t>Programs.  These estimated annual requirements do not include those of any other Government agency, including those currently participating in the VA PPV Program (e.g. I</w:t>
      </w:r>
      <w:r>
        <w:rPr>
          <w:rFonts w:ascii="Arial" w:hAnsi="Arial" w:cs="Arial"/>
        </w:rPr>
        <w:t xml:space="preserve">mmigration and </w:t>
      </w:r>
      <w:r w:rsidRPr="009741E4">
        <w:rPr>
          <w:rFonts w:ascii="Arial" w:hAnsi="Arial" w:cs="Arial"/>
        </w:rPr>
        <w:t>C</w:t>
      </w:r>
      <w:r>
        <w:rPr>
          <w:rFonts w:ascii="Arial" w:hAnsi="Arial" w:cs="Arial"/>
        </w:rPr>
        <w:t xml:space="preserve">ustoms </w:t>
      </w:r>
      <w:r w:rsidRPr="009741E4">
        <w:rPr>
          <w:rFonts w:ascii="Arial" w:hAnsi="Arial" w:cs="Arial"/>
        </w:rPr>
        <w:t>E</w:t>
      </w:r>
      <w:r>
        <w:rPr>
          <w:rFonts w:ascii="Arial" w:hAnsi="Arial" w:cs="Arial"/>
        </w:rPr>
        <w:t>nforcement</w:t>
      </w:r>
      <w:r w:rsidRPr="009741E4">
        <w:rPr>
          <w:rFonts w:ascii="Arial" w:hAnsi="Arial" w:cs="Arial"/>
        </w:rPr>
        <w:t>, Option 1 State Veteran’s Homes). The estimated usage cited in the Schedule is the Government’s total estimated usage for the strengths listed.  There is no expressed or implied guarantee that the estimated quantity will be purchased under this contract.  Actual quantities purchased may exceed or be less than those represented.</w:t>
      </w:r>
    </w:p>
    <w:p w14:paraId="711F603C" w14:textId="77777777" w:rsidR="001312F4" w:rsidRDefault="001312F4" w:rsidP="001312F4">
      <w:pPr>
        <w:pStyle w:val="NoSpacing"/>
        <w:contextualSpacing/>
        <w:rPr>
          <w:rFonts w:ascii="Arial" w:hAnsi="Arial" w:cs="Arial"/>
        </w:rPr>
      </w:pPr>
    </w:p>
    <w:p w14:paraId="5BBBD6F4" w14:textId="77777777" w:rsidR="001312F4" w:rsidRPr="009741E4" w:rsidRDefault="001312F4" w:rsidP="001312F4">
      <w:pPr>
        <w:pStyle w:val="NoSpacing"/>
        <w:contextualSpacing/>
        <w:rPr>
          <w:rFonts w:ascii="Arial" w:hAnsi="Arial" w:cs="Arial"/>
          <w:b/>
        </w:rPr>
      </w:pPr>
      <w:r w:rsidRPr="009741E4">
        <w:rPr>
          <w:rFonts w:ascii="Arial" w:hAnsi="Arial" w:cs="Arial"/>
          <w:b/>
        </w:rPr>
        <w:t>3. PRODUCT REGISTRATION</w:t>
      </w:r>
    </w:p>
    <w:p w14:paraId="503243E7" w14:textId="77777777" w:rsidR="001312F4" w:rsidRPr="009741E4" w:rsidRDefault="001312F4" w:rsidP="001312F4">
      <w:pPr>
        <w:pStyle w:val="NoSpacing"/>
        <w:contextualSpacing/>
        <w:rPr>
          <w:rFonts w:ascii="Arial" w:hAnsi="Arial" w:cs="Arial"/>
        </w:rPr>
      </w:pPr>
    </w:p>
    <w:p w14:paraId="3363D906" w14:textId="77777777" w:rsidR="001312F4" w:rsidRDefault="001312F4" w:rsidP="001312F4">
      <w:pPr>
        <w:pStyle w:val="NoSpacing"/>
        <w:contextualSpacing/>
        <w:rPr>
          <w:rFonts w:ascii="Arial" w:hAnsi="Arial" w:cs="Arial"/>
        </w:rPr>
      </w:pPr>
      <w:r w:rsidRPr="00D00E9E">
        <w:rPr>
          <w:rFonts w:ascii="Arial" w:hAnsi="Arial" w:cs="Arial"/>
        </w:rPr>
        <w:t xml:space="preserve">Product information pertaining to all items offered under this solicitation, including the offeror’s unique National Drug Code(s) (NDC), must be submitted to First Data Bank, Medispan and </w:t>
      </w:r>
      <w:r w:rsidRPr="001808BD">
        <w:rPr>
          <w:rFonts w:ascii="Arial" w:hAnsi="Arial" w:cs="Arial"/>
        </w:rPr>
        <w:t>Multum prior to the start of the ordering period. A New</w:t>
      </w:r>
      <w:r w:rsidRPr="00D00E9E">
        <w:rPr>
          <w:rFonts w:ascii="Arial" w:hAnsi="Arial" w:cs="Arial"/>
        </w:rPr>
        <w:t xml:space="preserve"> Product Submission Form can be obtained by contacting First Data Bank at (800) 633-3453, extension 566, or information can be obtained at http://www.fdbhealth.com/solutions/manufacturer-relations/. Medispan information can be obtained at http://www.medispan.com/drug-information-products/. A New Product Submission Form can be obtained by emailing MultumSupport@Cerner.com. All new products and product updates should be sent to Cerner Multum at mfgproducts@cerner.com.</w:t>
      </w:r>
      <w:r w:rsidRPr="009741E4">
        <w:rPr>
          <w:rFonts w:ascii="Arial" w:hAnsi="Arial" w:cs="Arial"/>
        </w:rPr>
        <w:t xml:space="preserve"> </w:t>
      </w:r>
    </w:p>
    <w:p w14:paraId="1889886F" w14:textId="77777777" w:rsidR="001312F4" w:rsidRPr="009741E4" w:rsidRDefault="001312F4" w:rsidP="001312F4">
      <w:pPr>
        <w:pStyle w:val="NoSpacing"/>
        <w:contextualSpacing/>
        <w:rPr>
          <w:rFonts w:ascii="Arial" w:hAnsi="Arial" w:cs="Arial"/>
        </w:rPr>
      </w:pPr>
    </w:p>
    <w:p w14:paraId="6F43C836" w14:textId="77777777" w:rsidR="001312F4" w:rsidRPr="00AA1962" w:rsidRDefault="001312F4" w:rsidP="001312F4">
      <w:pPr>
        <w:spacing w:line="240" w:lineRule="auto"/>
        <w:contextualSpacing/>
        <w:rPr>
          <w:rFonts w:ascii="Arial" w:hAnsi="Arial" w:cs="Arial"/>
          <w:b/>
        </w:rPr>
      </w:pPr>
      <w:r>
        <w:rPr>
          <w:rFonts w:ascii="Arial" w:hAnsi="Arial" w:cs="Arial"/>
          <w:b/>
        </w:rPr>
        <w:t xml:space="preserve">4. </w:t>
      </w:r>
      <w:r w:rsidRPr="00AA1962">
        <w:rPr>
          <w:rFonts w:ascii="Arial" w:hAnsi="Arial" w:cs="Arial"/>
          <w:b/>
        </w:rPr>
        <w:t>NATIONAL CONTRACT ITEM BACKORDERS</w:t>
      </w:r>
    </w:p>
    <w:p w14:paraId="1664C12C" w14:textId="77777777" w:rsidR="001312F4" w:rsidRPr="00AA1962" w:rsidRDefault="001312F4" w:rsidP="001312F4">
      <w:pPr>
        <w:spacing w:line="240" w:lineRule="auto"/>
        <w:contextualSpacing/>
        <w:rPr>
          <w:rFonts w:ascii="Arial" w:hAnsi="Arial" w:cs="Arial"/>
          <w:b/>
          <w:bCs/>
          <w:u w:val="single"/>
        </w:rPr>
      </w:pPr>
    </w:p>
    <w:p w14:paraId="32536AB6" w14:textId="77777777" w:rsidR="001312F4" w:rsidRPr="00B250FB" w:rsidRDefault="001312F4" w:rsidP="001312F4">
      <w:pPr>
        <w:spacing w:line="240" w:lineRule="auto"/>
        <w:contextualSpacing/>
        <w:rPr>
          <w:rFonts w:ascii="Arial" w:hAnsi="Arial" w:cs="Arial"/>
        </w:rPr>
      </w:pPr>
      <w:r w:rsidRPr="00B250FB">
        <w:rPr>
          <w:rFonts w:ascii="Arial" w:hAnsi="Arial" w:cs="Arial"/>
        </w:rPr>
        <w:t>A contract awarded under this solicitation will be the Governmen</w:t>
      </w:r>
      <w:r>
        <w:rPr>
          <w:rFonts w:ascii="Arial" w:hAnsi="Arial" w:cs="Arial"/>
        </w:rPr>
        <w:t>t’s primary source of supply</w:t>
      </w:r>
      <w:r w:rsidRPr="00B250FB">
        <w:rPr>
          <w:rFonts w:ascii="Arial" w:hAnsi="Arial" w:cs="Arial"/>
        </w:rPr>
        <w:t xml:space="preserve">  (See FAR 52.216-21 Requirements)</w:t>
      </w:r>
      <w:r>
        <w:rPr>
          <w:rFonts w:ascii="Arial" w:hAnsi="Arial" w:cs="Arial"/>
        </w:rPr>
        <w:t>.</w:t>
      </w:r>
      <w:r w:rsidRPr="00B250FB">
        <w:rPr>
          <w:rFonts w:ascii="Arial" w:hAnsi="Arial" w:cs="Arial"/>
        </w:rPr>
        <w:t xml:space="preserve">  The Government’s ability to provide quality healthcare to its patient population is severely impaired when a national contract product is not available due to backorders.  The purpose of this </w:t>
      </w:r>
      <w:r>
        <w:rPr>
          <w:rFonts w:ascii="Arial" w:hAnsi="Arial" w:cs="Arial"/>
        </w:rPr>
        <w:t>paragraph</w:t>
      </w:r>
      <w:r w:rsidRPr="00B250FB">
        <w:rPr>
          <w:rFonts w:ascii="Arial" w:hAnsi="Arial" w:cs="Arial"/>
        </w:rPr>
        <w:t xml:space="preserve"> is to provide guidance to the awarded </w:t>
      </w:r>
      <w:r>
        <w:rPr>
          <w:rFonts w:ascii="Arial" w:hAnsi="Arial" w:cs="Arial"/>
        </w:rPr>
        <w:t>offeror (contractor)</w:t>
      </w:r>
      <w:r w:rsidRPr="00B250FB">
        <w:rPr>
          <w:rFonts w:ascii="Arial" w:hAnsi="Arial" w:cs="Arial"/>
        </w:rPr>
        <w:t xml:space="preserve"> regarding a temporary solution to national contract item backorders that may be implemented in lieu of the Government terminating the contract for cause.  However, consideration of this </w:t>
      </w:r>
      <w:r>
        <w:rPr>
          <w:rFonts w:ascii="Arial" w:hAnsi="Arial" w:cs="Arial"/>
        </w:rPr>
        <w:t>paragraph</w:t>
      </w:r>
      <w:r w:rsidRPr="00B250FB">
        <w:rPr>
          <w:rFonts w:ascii="Arial" w:hAnsi="Arial" w:cs="Arial"/>
        </w:rPr>
        <w:t xml:space="preserve"> shall not waive any of the Government’s rights to terminate the contract for cause in accordance with FAR 52.212-4(m).</w:t>
      </w:r>
    </w:p>
    <w:p w14:paraId="453184A9" w14:textId="77777777" w:rsidR="001312F4" w:rsidRPr="00B250FB" w:rsidRDefault="001312F4" w:rsidP="001312F4">
      <w:pPr>
        <w:spacing w:line="240" w:lineRule="auto"/>
        <w:contextualSpacing/>
        <w:rPr>
          <w:rFonts w:ascii="Arial" w:hAnsi="Arial" w:cs="Arial"/>
        </w:rPr>
      </w:pPr>
    </w:p>
    <w:p w14:paraId="17BB183F" w14:textId="77777777" w:rsidR="001312F4" w:rsidRPr="00AA1962" w:rsidRDefault="001312F4" w:rsidP="001312F4">
      <w:pPr>
        <w:spacing w:line="240" w:lineRule="auto"/>
        <w:contextualSpacing/>
        <w:rPr>
          <w:rFonts w:ascii="Arial" w:hAnsi="Arial" w:cs="Arial"/>
        </w:rPr>
      </w:pPr>
      <w:r w:rsidRPr="00B250FB">
        <w:rPr>
          <w:rFonts w:ascii="Arial" w:hAnsi="Arial" w:cs="Arial"/>
        </w:rPr>
        <w:t xml:space="preserve">For purposes of this contract, a backorder occurs when the PPVs issue an order with the contractor, and the complete order quantity is not delivered to the PPVs within 15 </w:t>
      </w:r>
      <w:r>
        <w:rPr>
          <w:rFonts w:ascii="Arial" w:hAnsi="Arial" w:cs="Arial"/>
        </w:rPr>
        <w:t xml:space="preserve">calendar </w:t>
      </w:r>
      <w:r w:rsidRPr="00B250FB">
        <w:rPr>
          <w:rFonts w:ascii="Arial" w:hAnsi="Arial" w:cs="Arial"/>
        </w:rPr>
        <w:t>days after receipt of order.  This includes initi</w:t>
      </w:r>
      <w:r>
        <w:rPr>
          <w:rFonts w:ascii="Arial" w:hAnsi="Arial" w:cs="Arial"/>
        </w:rPr>
        <w:t>al CMOP orders</w:t>
      </w:r>
      <w:r w:rsidRPr="00B250FB">
        <w:rPr>
          <w:rFonts w:ascii="Arial" w:hAnsi="Arial" w:cs="Arial"/>
        </w:rPr>
        <w:t xml:space="preserve">.  If a national contract item is backordered by the PPVs, the VA National Acquisition Center (VANAC) contracting officer will investigate the backorder to determine if the national contract contractor bears responsibility for the backorder.  The awarded contractor shall inform the VANAC contracting officer within </w:t>
      </w:r>
      <w:r>
        <w:rPr>
          <w:rFonts w:ascii="Arial" w:hAnsi="Arial" w:cs="Arial"/>
        </w:rPr>
        <w:t>four</w:t>
      </w:r>
      <w:r w:rsidRPr="00B250FB">
        <w:rPr>
          <w:rFonts w:ascii="Arial" w:hAnsi="Arial" w:cs="Arial"/>
        </w:rPr>
        <w:t xml:space="preserve"> calendar days after a backorder occurs.  In addition to informing the contracting officer of the backorder, the contractor shall provide an estimated date when the backorder will be shipped, and may propose a solution to satisfy the Government’s needs for the contract items until the backorder is resolved.  The Government reserves the right to accept or reject any possible solutions that the contractor may propose to alleviate a national contract backorder situation.  If the contracting officer determines that the contractor bears responsibility for the backorder, and the contractor is not able to provide a solution that is acceptable to the Government, (i.e., acceptable solution to the backorder, in lieu of Termination for Cause), the parties agree that the Government may buy against the contractor by acquiring the same or similar items from another source and billing the contractor for any excess procurement costs.  In other words, if the </w:t>
      </w:r>
      <w:r>
        <w:rPr>
          <w:rFonts w:ascii="Arial" w:hAnsi="Arial" w:cs="Arial"/>
        </w:rPr>
        <w:t>G</w:t>
      </w:r>
      <w:r w:rsidRPr="00B250FB">
        <w:rPr>
          <w:rFonts w:ascii="Arial" w:hAnsi="Arial" w:cs="Arial"/>
        </w:rPr>
        <w:t xml:space="preserve">overnment must purchase product from another vendor because of a national contract backorder, the contractor will issue credit or reimburse the Government for the difference between the purchase price and the contract price within 30 calendar days after receipt of notification.  The contractor shall also provide written verification to the Contracting Officer when credits or reimbursement have been made within 30 calendar days from date of reimbursement.  After a backorder incident occurs for which the Contractor is responsible, the Government’s decision to enter into a buy-against agreement described above will not deprive the Government of its right under </w:t>
      </w:r>
      <w:r>
        <w:rPr>
          <w:rFonts w:ascii="Arial" w:hAnsi="Arial" w:cs="Arial"/>
        </w:rPr>
        <w:t>FAR</w:t>
      </w:r>
      <w:r w:rsidRPr="00B250FB">
        <w:rPr>
          <w:rFonts w:ascii="Arial" w:hAnsi="Arial" w:cs="Arial"/>
        </w:rPr>
        <w:t xml:space="preserve"> 52.212-4(m) to terminate the contract for a breach of the buy-against agreement, for a subsequent contractor-caused backorder, or for any other sufficient cause.</w:t>
      </w:r>
    </w:p>
    <w:p w14:paraId="7F9DDBFC" w14:textId="77777777" w:rsidR="001312F4" w:rsidRPr="009741E4" w:rsidRDefault="001312F4" w:rsidP="001312F4">
      <w:pPr>
        <w:pStyle w:val="NoSpacing"/>
        <w:contextualSpacing/>
        <w:rPr>
          <w:rFonts w:ascii="Arial" w:hAnsi="Arial" w:cs="Arial"/>
          <w:b/>
        </w:rPr>
      </w:pPr>
      <w:r>
        <w:rPr>
          <w:rFonts w:ascii="Arial" w:hAnsi="Arial" w:cs="Arial"/>
          <w:b/>
        </w:rPr>
        <w:lastRenderedPageBreak/>
        <w:t>5</w:t>
      </w:r>
      <w:r w:rsidRPr="009741E4">
        <w:rPr>
          <w:rFonts w:ascii="Arial" w:hAnsi="Arial" w:cs="Arial"/>
          <w:b/>
        </w:rPr>
        <w:t>. PACKAGING REQUIREMENTS</w:t>
      </w:r>
    </w:p>
    <w:p w14:paraId="660D4E1A" w14:textId="77777777" w:rsidR="001312F4" w:rsidRPr="009741E4" w:rsidRDefault="001312F4" w:rsidP="001312F4">
      <w:pPr>
        <w:pStyle w:val="NoSpacing"/>
        <w:contextualSpacing/>
        <w:rPr>
          <w:rFonts w:ascii="Arial" w:hAnsi="Arial" w:cs="Arial"/>
        </w:rPr>
      </w:pPr>
    </w:p>
    <w:p w14:paraId="277A2984" w14:textId="77777777" w:rsidR="001312F4" w:rsidRDefault="001312F4" w:rsidP="001312F4">
      <w:pPr>
        <w:pStyle w:val="NoSpacing"/>
        <w:rPr>
          <w:rFonts w:cstheme="minorHAnsi"/>
        </w:rPr>
      </w:pPr>
      <w:bookmarkStart w:id="11" w:name="_Hlk72304069"/>
      <w:r w:rsidRPr="000F2D7E">
        <w:rPr>
          <w:rFonts w:cstheme="minorHAnsi"/>
        </w:rPr>
        <w:t xml:space="preserve">Offerors must state the exact name </w:t>
      </w:r>
      <w:r>
        <w:rPr>
          <w:rFonts w:cstheme="minorHAnsi"/>
        </w:rPr>
        <w:t xml:space="preserve">and strength </w:t>
      </w:r>
      <w:r w:rsidRPr="000F2D7E">
        <w:rPr>
          <w:rFonts w:cstheme="minorHAnsi"/>
        </w:rPr>
        <w:t xml:space="preserve">of the drug being supplied as it will appear on the label. Offerors shall also provide a unique 11-digit NDC number for all items offered; the NDC number must be specific to the offering company and to the drug being supplied. All </w:t>
      </w:r>
      <w:r>
        <w:rPr>
          <w:rFonts w:cstheme="minorHAnsi"/>
        </w:rPr>
        <w:t xml:space="preserve">bottles </w:t>
      </w:r>
      <w:r w:rsidRPr="003549C9">
        <w:rPr>
          <w:rFonts w:cstheme="minorHAnsi"/>
        </w:rPr>
        <w:t>of 400 tablets/capsules or less must have a safety-cap capable of having the outer part of the cap deshelled and/or a convertible cap to produce a non-safety cap child resistant closure</w:t>
      </w:r>
      <w:r w:rsidRPr="000F2D7E">
        <w:rPr>
          <w:rFonts w:cstheme="minorHAnsi"/>
        </w:rPr>
        <w:t xml:space="preserve">. All tablets/capsules must be compatible with automated dispensing units (Baxter ATC Canisters, Opitfill, etc.). Glass bottles are not acceptable. </w:t>
      </w:r>
      <w:bookmarkEnd w:id="11"/>
      <w:r w:rsidRPr="000F2D7E">
        <w:rPr>
          <w:rFonts w:cstheme="minorHAnsi"/>
        </w:rPr>
        <w:t>Items are identified in the Schedule of Supplies and in Attachment C.</w:t>
      </w:r>
    </w:p>
    <w:p w14:paraId="14978047" w14:textId="77777777" w:rsidR="001312F4" w:rsidRPr="009741E4" w:rsidRDefault="001312F4" w:rsidP="001312F4">
      <w:pPr>
        <w:pStyle w:val="NoSpacing"/>
        <w:rPr>
          <w:rFonts w:ascii="Arial" w:hAnsi="Arial" w:cs="Arial"/>
        </w:rPr>
      </w:pPr>
    </w:p>
    <w:p w14:paraId="1320D6AC" w14:textId="77777777" w:rsidR="001312F4" w:rsidRPr="009741E4" w:rsidRDefault="001312F4" w:rsidP="001312F4">
      <w:pPr>
        <w:pStyle w:val="NoSpacing"/>
        <w:rPr>
          <w:rFonts w:ascii="Arial" w:hAnsi="Arial" w:cs="Arial"/>
          <w:b/>
        </w:rPr>
      </w:pPr>
      <w:r>
        <w:rPr>
          <w:rFonts w:ascii="Arial" w:hAnsi="Arial" w:cs="Arial"/>
          <w:b/>
        </w:rPr>
        <w:t>6</w:t>
      </w:r>
      <w:r w:rsidRPr="009741E4">
        <w:rPr>
          <w:rFonts w:ascii="Arial" w:hAnsi="Arial" w:cs="Arial"/>
          <w:b/>
        </w:rPr>
        <w:t xml:space="preserve">. BAR CODING </w:t>
      </w:r>
    </w:p>
    <w:p w14:paraId="6DD844C5" w14:textId="77777777" w:rsidR="001312F4" w:rsidRPr="009741E4" w:rsidRDefault="001312F4" w:rsidP="001312F4">
      <w:pPr>
        <w:pStyle w:val="NoSpacing"/>
        <w:rPr>
          <w:rFonts w:ascii="Arial" w:hAnsi="Arial" w:cs="Arial"/>
        </w:rPr>
      </w:pPr>
    </w:p>
    <w:p w14:paraId="1CD333ED" w14:textId="77777777" w:rsidR="001312F4" w:rsidRPr="009741E4" w:rsidRDefault="001312F4" w:rsidP="001312F4">
      <w:pPr>
        <w:pStyle w:val="NoSpacing"/>
        <w:rPr>
          <w:rFonts w:ascii="Arial" w:hAnsi="Arial" w:cs="Arial"/>
        </w:rPr>
      </w:pPr>
      <w:r w:rsidRPr="009741E4">
        <w:rPr>
          <w:rFonts w:ascii="Arial" w:hAnsi="Arial" w:cs="Arial"/>
        </w:rPr>
        <w:t>All pharmaceutical products provided under this contract shall include bar code labeling at the unit-of-use package level. The bar code labeling must be in a linear format that conforms to all GS1-128 (formerly EAN.UCC) or Health Industry Business Communication Council (HIBCC) Health Industry Bar Code (HIBC) supplier labeling standards.  The bar code symbology must comply with all GS</w:t>
      </w:r>
      <w:r>
        <w:rPr>
          <w:rFonts w:ascii="Arial" w:hAnsi="Arial" w:cs="Arial"/>
        </w:rPr>
        <w:t>1</w:t>
      </w:r>
      <w:r w:rsidRPr="009741E4">
        <w:rPr>
          <w:rFonts w:ascii="Arial" w:hAnsi="Arial" w:cs="Arial"/>
        </w:rPr>
        <w:t xml:space="preserve"> or HIBCC </w:t>
      </w:r>
      <w:r>
        <w:rPr>
          <w:rFonts w:ascii="Arial" w:hAnsi="Arial" w:cs="Arial"/>
        </w:rPr>
        <w:t xml:space="preserve">HIBC </w:t>
      </w:r>
      <w:r w:rsidRPr="009741E4">
        <w:rPr>
          <w:rFonts w:ascii="Arial" w:hAnsi="Arial" w:cs="Arial"/>
        </w:rPr>
        <w:t xml:space="preserve">parameters including, but not limited to: symbology type or encoded pattern, bar and space dimensions and tolerances, and allowable ratio of wide to narrow elements. </w:t>
      </w:r>
    </w:p>
    <w:p w14:paraId="6D7BD666" w14:textId="77777777" w:rsidR="001312F4" w:rsidRPr="009741E4" w:rsidRDefault="001312F4" w:rsidP="001312F4">
      <w:pPr>
        <w:pStyle w:val="NoSpacing"/>
        <w:rPr>
          <w:rFonts w:ascii="Arial" w:hAnsi="Arial" w:cs="Arial"/>
        </w:rPr>
      </w:pPr>
    </w:p>
    <w:p w14:paraId="42DCF5F3" w14:textId="77777777" w:rsidR="001312F4" w:rsidRPr="009741E4" w:rsidRDefault="001312F4" w:rsidP="001312F4">
      <w:pPr>
        <w:pStyle w:val="NoSpacing"/>
        <w:rPr>
          <w:rFonts w:ascii="Arial" w:hAnsi="Arial" w:cs="Arial"/>
        </w:rPr>
      </w:pPr>
      <w:r w:rsidRPr="009741E4">
        <w:rPr>
          <w:rFonts w:ascii="Arial" w:hAnsi="Arial" w:cs="Arial"/>
        </w:rPr>
        <w:t xml:space="preserve">The bar code may be any linear bar code symbology such as GS1-128 (formerly EAN.UCC), GS1 DataBar (formerly RSS), or Universal Product Code </w:t>
      </w:r>
      <w:r>
        <w:rPr>
          <w:rFonts w:ascii="Arial" w:hAnsi="Arial" w:cs="Arial"/>
        </w:rPr>
        <w:t xml:space="preserve">(UPC) </w:t>
      </w:r>
      <w:r w:rsidRPr="009741E4">
        <w:rPr>
          <w:rFonts w:ascii="Arial" w:hAnsi="Arial" w:cs="Arial"/>
        </w:rPr>
        <w:t xml:space="preserve">(if the UPC contains the National Drug Code or NDC). The bar code must encode the NDC, either alone or within the GS1 data structure (Global Trade Item Number (GTIN)).  </w:t>
      </w:r>
    </w:p>
    <w:p w14:paraId="31D43E86" w14:textId="77777777" w:rsidR="001312F4" w:rsidRPr="009741E4" w:rsidRDefault="001312F4" w:rsidP="001312F4">
      <w:pPr>
        <w:pStyle w:val="NoSpacing"/>
        <w:rPr>
          <w:rFonts w:ascii="Arial" w:hAnsi="Arial" w:cs="Arial"/>
        </w:rPr>
      </w:pPr>
    </w:p>
    <w:p w14:paraId="366F6CF4" w14:textId="77777777" w:rsidR="001312F4" w:rsidRPr="009741E4" w:rsidRDefault="001312F4" w:rsidP="001312F4">
      <w:pPr>
        <w:pStyle w:val="NoSpacing"/>
        <w:rPr>
          <w:rFonts w:ascii="Arial" w:hAnsi="Arial" w:cs="Arial"/>
        </w:rPr>
      </w:pPr>
      <w:r w:rsidRPr="009741E4">
        <w:rPr>
          <w:rFonts w:ascii="Arial" w:hAnsi="Arial" w:cs="Arial"/>
        </w:rPr>
        <w:t>The bar code printing must be American National Standards Institute (ANSI)/International Organization for Standardization (ISO)/IEC Quality Grade C or better.  Manufacturers and packagers must ensure that production runs include an initial verification check, as well as routine audits to ensure the bar code is printed clearly and consistently to meet the quality standard of Grade C or better.  Contractors shall</w:t>
      </w:r>
      <w:r w:rsidRPr="009741E4">
        <w:rPr>
          <w:rFonts w:ascii="Arial" w:hAnsi="Arial" w:cs="Arial"/>
          <w:color w:val="FF0000"/>
        </w:rPr>
        <w:t xml:space="preserve"> </w:t>
      </w:r>
      <w:r w:rsidRPr="009741E4">
        <w:rPr>
          <w:rFonts w:ascii="Arial" w:hAnsi="Arial" w:cs="Arial"/>
        </w:rPr>
        <w:t xml:space="preserve">be responsible for ensuring that bar code labels meet the quality requirements specified in this </w:t>
      </w:r>
      <w:r>
        <w:rPr>
          <w:rFonts w:ascii="Arial" w:hAnsi="Arial" w:cs="Arial"/>
        </w:rPr>
        <w:t>paragraph</w:t>
      </w:r>
      <w:r w:rsidRPr="009741E4">
        <w:rPr>
          <w:rFonts w:ascii="Arial" w:hAnsi="Arial" w:cs="Arial"/>
        </w:rPr>
        <w:t xml:space="preserve"> prior to shipping pharmaceutical products to any Government Prime Vendor under this contract.</w:t>
      </w:r>
    </w:p>
    <w:p w14:paraId="6BB3910C" w14:textId="77777777" w:rsidR="001312F4" w:rsidRPr="009741E4" w:rsidRDefault="001312F4" w:rsidP="001312F4">
      <w:pPr>
        <w:pStyle w:val="NoSpacing"/>
        <w:rPr>
          <w:rFonts w:ascii="Arial" w:hAnsi="Arial" w:cs="Arial"/>
        </w:rPr>
      </w:pPr>
    </w:p>
    <w:p w14:paraId="62D07357" w14:textId="77777777" w:rsidR="001312F4" w:rsidRPr="009741E4" w:rsidRDefault="001312F4" w:rsidP="001312F4">
      <w:pPr>
        <w:pStyle w:val="NoSpacing"/>
        <w:rPr>
          <w:rFonts w:ascii="Arial" w:hAnsi="Arial" w:cs="Arial"/>
        </w:rPr>
      </w:pPr>
      <w:r w:rsidRPr="009741E4">
        <w:rPr>
          <w:rFonts w:ascii="Arial" w:hAnsi="Arial" w:cs="Arial"/>
        </w:rPr>
        <w:t xml:space="preserve">The bar code must be on the outside container or wrapper of the medication as well as on the immediate container, unless the bar code is readily visible </w:t>
      </w:r>
      <w:r w:rsidRPr="009741E4">
        <w:rPr>
          <w:rFonts w:ascii="Arial" w:hAnsi="Arial" w:cs="Arial"/>
          <w:i/>
          <w:iCs/>
        </w:rPr>
        <w:t xml:space="preserve">and </w:t>
      </w:r>
      <w:r w:rsidRPr="009741E4">
        <w:rPr>
          <w:rFonts w:ascii="Arial" w:hAnsi="Arial" w:cs="Arial"/>
        </w:rPr>
        <w:t xml:space="preserve">machine-readable through the outside container or wrapper.  When the bar code is not easily machine-readable through the over wrap, the over wrap </w:t>
      </w:r>
      <w:r>
        <w:rPr>
          <w:rFonts w:ascii="Arial" w:hAnsi="Arial" w:cs="Arial"/>
        </w:rPr>
        <w:t>must</w:t>
      </w:r>
      <w:r w:rsidRPr="009741E4">
        <w:rPr>
          <w:rFonts w:ascii="Arial" w:hAnsi="Arial" w:cs="Arial"/>
        </w:rPr>
        <w:t xml:space="preserve"> contain the bar code. </w:t>
      </w:r>
    </w:p>
    <w:p w14:paraId="71E5C5B7" w14:textId="77777777" w:rsidR="001312F4" w:rsidRPr="009741E4" w:rsidRDefault="001312F4" w:rsidP="001312F4">
      <w:pPr>
        <w:pStyle w:val="NoSpacing"/>
        <w:rPr>
          <w:rFonts w:ascii="Arial" w:hAnsi="Arial" w:cs="Arial"/>
        </w:rPr>
      </w:pPr>
    </w:p>
    <w:p w14:paraId="16DEFA04" w14:textId="77777777" w:rsidR="001312F4" w:rsidRPr="009741E4" w:rsidRDefault="001312F4" w:rsidP="001312F4">
      <w:pPr>
        <w:pStyle w:val="NoSpacing"/>
        <w:rPr>
          <w:rFonts w:ascii="Arial" w:hAnsi="Arial" w:cs="Arial"/>
        </w:rPr>
      </w:pPr>
      <w:r w:rsidRPr="009741E4">
        <w:rPr>
          <w:rFonts w:ascii="Arial" w:hAnsi="Arial" w:cs="Arial"/>
        </w:rPr>
        <w:t>If applicable, the bar code must go on each cell of a blister pack. Furthermore, the bar code must remain intact under normal conditions of use; thus it should not be printed across the perforations of a blister pack.</w:t>
      </w:r>
    </w:p>
    <w:p w14:paraId="032A1ABD" w14:textId="77777777" w:rsidR="001312F4" w:rsidRPr="009741E4" w:rsidRDefault="001312F4" w:rsidP="001312F4">
      <w:pPr>
        <w:pStyle w:val="NoSpacing"/>
        <w:rPr>
          <w:rFonts w:ascii="Arial" w:hAnsi="Arial" w:cs="Arial"/>
        </w:rPr>
      </w:pPr>
    </w:p>
    <w:p w14:paraId="01506961" w14:textId="77777777" w:rsidR="001312F4" w:rsidRPr="00921AEF" w:rsidRDefault="001312F4" w:rsidP="001312F4">
      <w:pPr>
        <w:pStyle w:val="NoSpacing"/>
        <w:rPr>
          <w:rFonts w:ascii="Arial" w:hAnsi="Arial" w:cs="Arial"/>
        </w:rPr>
      </w:pPr>
      <w:r w:rsidRPr="00921AEF">
        <w:rPr>
          <w:rFonts w:ascii="Arial" w:hAnsi="Arial" w:cs="Arial"/>
        </w:rPr>
        <w:t xml:space="preserve">When applicable to the symbology used, bar codes shall be surrounded by sufficient quiet zone so that the bar code can be scanned correctly.  Bar code placement shall minimize curvature of the bar code.  For example, bar codes should be placed in “ladder orientation” on vials or bottles to minimize curvature of the bar code.   Bar code labeling shall not be placed solely on outer packaging. The Drug Supply </w:t>
      </w:r>
      <w:r>
        <w:rPr>
          <w:rFonts w:ascii="Arial" w:hAnsi="Arial" w:cs="Arial"/>
        </w:rPr>
        <w:t>Chain</w:t>
      </w:r>
      <w:r w:rsidRPr="00921AEF">
        <w:rPr>
          <w:rFonts w:ascii="Arial" w:hAnsi="Arial" w:cs="Arial"/>
        </w:rPr>
        <w:t xml:space="preserve"> Security </w:t>
      </w:r>
      <w:r>
        <w:rPr>
          <w:rFonts w:ascii="Arial" w:hAnsi="Arial" w:cs="Arial"/>
        </w:rPr>
        <w:t>A</w:t>
      </w:r>
      <w:r w:rsidRPr="00921AEF">
        <w:rPr>
          <w:rFonts w:ascii="Arial" w:hAnsi="Arial" w:cs="Arial"/>
        </w:rPr>
        <w:t xml:space="preserve">ct (DSCSA) now requires a </w:t>
      </w:r>
      <w:r>
        <w:rPr>
          <w:rFonts w:ascii="Arial" w:hAnsi="Arial" w:cs="Arial"/>
        </w:rPr>
        <w:t>two-</w:t>
      </w:r>
      <w:r w:rsidRPr="00921AEF">
        <w:rPr>
          <w:rFonts w:ascii="Arial" w:hAnsi="Arial" w:cs="Arial"/>
        </w:rPr>
        <w:t>dimensional data matrix bar code (GS-1 data</w:t>
      </w:r>
      <w:r>
        <w:rPr>
          <w:rFonts w:ascii="Arial" w:hAnsi="Arial" w:cs="Arial"/>
        </w:rPr>
        <w:t xml:space="preserve"> </w:t>
      </w:r>
      <w:r w:rsidRPr="00921AEF">
        <w:rPr>
          <w:rFonts w:ascii="Arial" w:hAnsi="Arial" w:cs="Arial"/>
        </w:rPr>
        <w:t>matrix bar code preferred) for each product down to the lowest saleable package size; however, the FDA bar code rule for linear bar codes still appl</w:t>
      </w:r>
      <w:r>
        <w:rPr>
          <w:rFonts w:ascii="Arial" w:hAnsi="Arial" w:cs="Arial"/>
        </w:rPr>
        <w:t>ies</w:t>
      </w:r>
      <w:r w:rsidRPr="00921AEF">
        <w:rPr>
          <w:rFonts w:ascii="Arial" w:hAnsi="Arial" w:cs="Arial"/>
        </w:rPr>
        <w:t xml:space="preserve"> to all packaging as stated above. A human readable number must be placed adjacent (preferably below) the encoded bar code to ensure product is usable with VA Bar Code </w:t>
      </w:r>
      <w:r>
        <w:rPr>
          <w:rFonts w:ascii="Arial" w:hAnsi="Arial" w:cs="Arial"/>
        </w:rPr>
        <w:t>M</w:t>
      </w:r>
      <w:r w:rsidRPr="00921AEF">
        <w:rPr>
          <w:rFonts w:ascii="Arial" w:hAnsi="Arial" w:cs="Arial"/>
        </w:rPr>
        <w:t xml:space="preserve">edication Administration (BCMA) in the event the bar code is in some way damaged.  </w:t>
      </w:r>
    </w:p>
    <w:p w14:paraId="04E761DF" w14:textId="77777777" w:rsidR="001312F4" w:rsidRPr="00921AEF" w:rsidRDefault="001312F4" w:rsidP="001312F4">
      <w:pPr>
        <w:pStyle w:val="NoSpacing"/>
        <w:rPr>
          <w:rFonts w:ascii="Arial" w:hAnsi="Arial" w:cs="Arial"/>
        </w:rPr>
      </w:pPr>
    </w:p>
    <w:p w14:paraId="3BA251E4" w14:textId="77777777" w:rsidR="001312F4" w:rsidRDefault="001312F4" w:rsidP="001312F4">
      <w:pPr>
        <w:pStyle w:val="NoSpacing"/>
        <w:rPr>
          <w:rFonts w:ascii="Arial" w:hAnsi="Arial" w:cs="Arial"/>
        </w:rPr>
      </w:pPr>
      <w:r w:rsidRPr="00921AEF">
        <w:rPr>
          <w:rFonts w:ascii="Arial" w:hAnsi="Arial" w:cs="Arial"/>
        </w:rPr>
        <w:lastRenderedPageBreak/>
        <w:t>It is recommended that bar code labeling also include the lot number and expiration date.  If two separate distinctive bar codes are used, one for NDC and the other for lot number/expiration date; the lot number and expiration date bar code must not be in close proximity to the NDC barcode or in a format that may be confused with the NDC bar code. When applicable, all Healthcare Distribution Alliance (HDA) guidelines (formerly HDMA) shall be followed.</w:t>
      </w:r>
    </w:p>
    <w:p w14:paraId="5D2C7325" w14:textId="77777777" w:rsidR="001312F4" w:rsidRPr="009741E4" w:rsidRDefault="001312F4" w:rsidP="001312F4">
      <w:pPr>
        <w:pStyle w:val="NoSpacing"/>
        <w:rPr>
          <w:rFonts w:ascii="Arial" w:hAnsi="Arial" w:cs="Arial"/>
        </w:rPr>
      </w:pPr>
    </w:p>
    <w:p w14:paraId="0D4A4443" w14:textId="77777777" w:rsidR="001312F4" w:rsidRPr="009741E4" w:rsidRDefault="001312F4" w:rsidP="001312F4">
      <w:pPr>
        <w:pStyle w:val="NoSpacing"/>
        <w:contextualSpacing/>
        <w:rPr>
          <w:rFonts w:ascii="Arial" w:hAnsi="Arial" w:cs="Arial"/>
          <w:b/>
        </w:rPr>
      </w:pPr>
      <w:r>
        <w:rPr>
          <w:rFonts w:ascii="Arial" w:hAnsi="Arial" w:cs="Arial"/>
          <w:b/>
        </w:rPr>
        <w:t>7</w:t>
      </w:r>
      <w:r w:rsidRPr="009741E4">
        <w:rPr>
          <w:rFonts w:ascii="Arial" w:hAnsi="Arial" w:cs="Arial"/>
          <w:b/>
        </w:rPr>
        <w:t xml:space="preserve">. NATIONAL DRUG CODES </w:t>
      </w:r>
    </w:p>
    <w:p w14:paraId="75296E71" w14:textId="77777777" w:rsidR="001312F4" w:rsidRPr="009741E4" w:rsidRDefault="001312F4" w:rsidP="001312F4">
      <w:pPr>
        <w:pStyle w:val="NoSpacing"/>
        <w:contextualSpacing/>
        <w:rPr>
          <w:rFonts w:ascii="Arial" w:hAnsi="Arial" w:cs="Arial"/>
        </w:rPr>
      </w:pPr>
    </w:p>
    <w:p w14:paraId="517ED66B" w14:textId="77777777" w:rsidR="001312F4" w:rsidRDefault="001312F4" w:rsidP="001312F4">
      <w:pPr>
        <w:pStyle w:val="NoSpacing"/>
        <w:rPr>
          <w:rFonts w:ascii="Arial" w:hAnsi="Arial" w:cs="Arial"/>
        </w:rPr>
      </w:pPr>
      <w:r w:rsidRPr="009741E4">
        <w:rPr>
          <w:rFonts w:ascii="Arial" w:hAnsi="Arial" w:cs="Arial"/>
        </w:rPr>
        <w:t xml:space="preserve">Offerors shall provide a separate and distinct eleven-digit NDC Number unique to the offeror (e.g., 00012-3456-78) for each product proposed, in the space provided following each item in </w:t>
      </w:r>
      <w:r>
        <w:rPr>
          <w:rFonts w:ascii="Arial" w:hAnsi="Arial" w:cs="Arial"/>
        </w:rPr>
        <w:t xml:space="preserve">block 20 of the SF1449, </w:t>
      </w:r>
      <w:r w:rsidRPr="009741E4">
        <w:rPr>
          <w:rFonts w:ascii="Arial" w:hAnsi="Arial" w:cs="Arial"/>
        </w:rPr>
        <w:t>“Schedule of Supplies and Prices” of the solicitation.  The first five numbers of the eleven-digit NDC number for each product proposed shall identify the offeror.</w:t>
      </w:r>
      <w:r>
        <w:rPr>
          <w:rFonts w:ascii="Arial" w:hAnsi="Arial" w:cs="Arial"/>
        </w:rPr>
        <w:t xml:space="preserve"> </w:t>
      </w:r>
    </w:p>
    <w:p w14:paraId="09F499F8" w14:textId="77777777" w:rsidR="001312F4" w:rsidRDefault="001312F4" w:rsidP="001312F4">
      <w:pPr>
        <w:pStyle w:val="NoSpacing"/>
        <w:rPr>
          <w:rFonts w:ascii="Arial" w:hAnsi="Arial" w:cs="Arial"/>
        </w:rPr>
      </w:pPr>
    </w:p>
    <w:p w14:paraId="07C3836F" w14:textId="77777777" w:rsidR="001312F4" w:rsidRPr="009741E4" w:rsidRDefault="001312F4" w:rsidP="001312F4">
      <w:pPr>
        <w:pStyle w:val="NoSpacing"/>
        <w:rPr>
          <w:rFonts w:ascii="Arial" w:hAnsi="Arial" w:cs="Arial"/>
        </w:rPr>
      </w:pPr>
      <w:r>
        <w:rPr>
          <w:rFonts w:ascii="Arial" w:hAnsi="Arial" w:cs="Arial"/>
        </w:rPr>
        <w:t>Offerors</w:t>
      </w:r>
      <w:r w:rsidRPr="00530CE0">
        <w:rPr>
          <w:rFonts w:ascii="Arial" w:hAnsi="Arial" w:cs="Arial"/>
        </w:rPr>
        <w:t xml:space="preserve"> must provide their own labeler code, to be used in the NDC number for the offered items. If a</w:t>
      </w:r>
      <w:r>
        <w:rPr>
          <w:rFonts w:ascii="Arial" w:hAnsi="Arial" w:cs="Arial"/>
        </w:rPr>
        <w:t xml:space="preserve">n offeror is a dealer/distributor and </w:t>
      </w:r>
      <w:r w:rsidRPr="00530CE0">
        <w:rPr>
          <w:rFonts w:ascii="Arial" w:hAnsi="Arial" w:cs="Arial"/>
        </w:rPr>
        <w:t>does not have a labeler code, it must apply and be approved with the FDA for its own labeler code prior to making a</w:t>
      </w:r>
      <w:r>
        <w:rPr>
          <w:rFonts w:ascii="Arial" w:hAnsi="Arial" w:cs="Arial"/>
        </w:rPr>
        <w:t>n offer under this solicitation</w:t>
      </w:r>
      <w:r w:rsidRPr="00530CE0">
        <w:rPr>
          <w:rFonts w:ascii="Arial" w:hAnsi="Arial" w:cs="Arial"/>
        </w:rPr>
        <w:t>.</w:t>
      </w:r>
      <w:r w:rsidRPr="009741E4">
        <w:rPr>
          <w:rFonts w:ascii="Arial" w:hAnsi="Arial" w:cs="Arial"/>
        </w:rPr>
        <w:t xml:space="preserve">  Offers that fail to provide the inf</w:t>
      </w:r>
      <w:r>
        <w:rPr>
          <w:rFonts w:ascii="Arial" w:hAnsi="Arial" w:cs="Arial"/>
        </w:rPr>
        <w:t>ormation required by this paragraph</w:t>
      </w:r>
      <w:r w:rsidRPr="009741E4">
        <w:rPr>
          <w:rFonts w:ascii="Arial" w:hAnsi="Arial" w:cs="Arial"/>
        </w:rPr>
        <w:t xml:space="preserve"> by the solicitation closing date </w:t>
      </w:r>
      <w:r>
        <w:rPr>
          <w:rFonts w:ascii="Arial" w:hAnsi="Arial" w:cs="Arial"/>
        </w:rPr>
        <w:t>may</w:t>
      </w:r>
      <w:r w:rsidRPr="009741E4">
        <w:rPr>
          <w:rFonts w:ascii="Arial" w:hAnsi="Arial" w:cs="Arial"/>
        </w:rPr>
        <w:t xml:space="preserve"> be rejected and receive no further consideration.   </w:t>
      </w:r>
    </w:p>
    <w:p w14:paraId="7295DF9C" w14:textId="77777777" w:rsidR="001312F4" w:rsidRPr="009741E4" w:rsidRDefault="001312F4" w:rsidP="001312F4">
      <w:pPr>
        <w:pStyle w:val="NoSpacing"/>
        <w:rPr>
          <w:rFonts w:ascii="Arial" w:hAnsi="Arial" w:cs="Arial"/>
        </w:rPr>
      </w:pPr>
    </w:p>
    <w:p w14:paraId="7AB05CE7" w14:textId="77777777" w:rsidR="001312F4" w:rsidRPr="009741E4" w:rsidRDefault="001312F4" w:rsidP="001312F4">
      <w:pPr>
        <w:pStyle w:val="NoSpacing"/>
        <w:rPr>
          <w:rFonts w:ascii="Arial" w:hAnsi="Arial" w:cs="Arial"/>
          <w:b/>
        </w:rPr>
      </w:pPr>
      <w:r>
        <w:rPr>
          <w:rFonts w:ascii="Arial" w:hAnsi="Arial" w:cs="Arial"/>
          <w:b/>
        </w:rPr>
        <w:t>8</w:t>
      </w:r>
      <w:r w:rsidRPr="009741E4">
        <w:rPr>
          <w:rFonts w:ascii="Arial" w:hAnsi="Arial" w:cs="Arial"/>
          <w:b/>
        </w:rPr>
        <w:t>. DRUG APPLICATION</w:t>
      </w:r>
    </w:p>
    <w:p w14:paraId="5AE90639" w14:textId="77777777" w:rsidR="001312F4" w:rsidRPr="009741E4" w:rsidRDefault="001312F4" w:rsidP="001312F4">
      <w:pPr>
        <w:pStyle w:val="NoSpacing"/>
        <w:rPr>
          <w:rFonts w:ascii="Arial" w:hAnsi="Arial" w:cs="Arial"/>
        </w:rPr>
      </w:pPr>
    </w:p>
    <w:p w14:paraId="38A09FBC" w14:textId="77777777" w:rsidR="001312F4" w:rsidRPr="009741E4" w:rsidRDefault="001312F4" w:rsidP="001312F4">
      <w:pPr>
        <w:pStyle w:val="NoSpacing"/>
        <w:rPr>
          <w:rFonts w:ascii="Arial" w:hAnsi="Arial" w:cs="Arial"/>
        </w:rPr>
      </w:pPr>
      <w:r w:rsidRPr="009741E4">
        <w:rPr>
          <w:rFonts w:ascii="Arial" w:hAnsi="Arial" w:cs="Arial"/>
        </w:rPr>
        <w:t xml:space="preserve">By signing this solicitation, the offeror certifies that it has on file (if any of the following are required by </w:t>
      </w:r>
      <w:r>
        <w:rPr>
          <w:rFonts w:ascii="Arial" w:hAnsi="Arial" w:cs="Arial"/>
        </w:rPr>
        <w:t xml:space="preserve">the </w:t>
      </w:r>
      <w:r w:rsidRPr="009741E4">
        <w:rPr>
          <w:rFonts w:ascii="Arial" w:hAnsi="Arial" w:cs="Arial"/>
        </w:rPr>
        <w:t>FDA for the offered drugs)</w:t>
      </w:r>
      <w:r>
        <w:rPr>
          <w:rFonts w:ascii="Arial" w:hAnsi="Arial" w:cs="Arial"/>
        </w:rPr>
        <w:t>:</w:t>
      </w:r>
      <w:r w:rsidRPr="009741E4">
        <w:rPr>
          <w:rFonts w:ascii="Arial" w:hAnsi="Arial" w:cs="Arial"/>
        </w:rPr>
        <w:t xml:space="preserve"> an FDA approved New Drug Application (NDA), an approved abbreviated NDA (ANDA), or a Biologic License approval, as appropriate for the items offered in response to the solicitation.</w:t>
      </w:r>
    </w:p>
    <w:p w14:paraId="051CBFC6" w14:textId="77777777" w:rsidR="001312F4" w:rsidRPr="009741E4" w:rsidRDefault="001312F4" w:rsidP="001312F4">
      <w:pPr>
        <w:pStyle w:val="NoSpacing"/>
        <w:rPr>
          <w:rFonts w:ascii="Arial" w:hAnsi="Arial" w:cs="Arial"/>
        </w:rPr>
      </w:pPr>
    </w:p>
    <w:p w14:paraId="3AF5C58E" w14:textId="77777777" w:rsidR="001312F4" w:rsidRPr="009741E4" w:rsidRDefault="001312F4" w:rsidP="001312F4">
      <w:pPr>
        <w:pStyle w:val="NoSpacing"/>
        <w:rPr>
          <w:rFonts w:ascii="Arial" w:hAnsi="Arial" w:cs="Arial"/>
          <w:b/>
        </w:rPr>
      </w:pPr>
      <w:r>
        <w:rPr>
          <w:rFonts w:ascii="Arial" w:hAnsi="Arial" w:cs="Arial"/>
          <w:b/>
        </w:rPr>
        <w:t>9</w:t>
      </w:r>
      <w:r w:rsidRPr="009741E4">
        <w:rPr>
          <w:rFonts w:ascii="Arial" w:hAnsi="Arial" w:cs="Arial"/>
          <w:b/>
        </w:rPr>
        <w:t>.  RECALLS</w:t>
      </w:r>
    </w:p>
    <w:p w14:paraId="01A89C07" w14:textId="77777777" w:rsidR="001312F4" w:rsidRPr="009741E4" w:rsidRDefault="001312F4" w:rsidP="001312F4">
      <w:pPr>
        <w:pStyle w:val="NoSpacing"/>
        <w:rPr>
          <w:rFonts w:ascii="Arial" w:hAnsi="Arial" w:cs="Arial"/>
        </w:rPr>
      </w:pPr>
    </w:p>
    <w:p w14:paraId="3C7657F0" w14:textId="77777777" w:rsidR="001312F4" w:rsidRPr="009741E4" w:rsidRDefault="001312F4" w:rsidP="001312F4">
      <w:pPr>
        <w:pStyle w:val="NoSpacing"/>
        <w:rPr>
          <w:rFonts w:ascii="Arial" w:hAnsi="Arial" w:cs="Arial"/>
        </w:rPr>
      </w:pPr>
      <w:r w:rsidRPr="009741E4">
        <w:rPr>
          <w:rFonts w:ascii="Arial" w:hAnsi="Arial" w:cs="Arial"/>
        </w:rPr>
        <w:t xml:space="preserve">If a drug recall is initiated for any drug provided under this contract, regardless of whether it is a voluntary recall by the manufacturer or a recall required by the FDA; or, if FDA withdraws </w:t>
      </w:r>
      <w:r>
        <w:rPr>
          <w:rFonts w:ascii="Arial" w:hAnsi="Arial" w:cs="Arial"/>
        </w:rPr>
        <w:t>its</w:t>
      </w:r>
      <w:r w:rsidRPr="009741E4">
        <w:rPr>
          <w:rFonts w:ascii="Arial" w:hAnsi="Arial" w:cs="Arial"/>
        </w:rPr>
        <w:t xml:space="preserve"> approval to manufacture any drug that is included on this contract, t</w:t>
      </w:r>
      <w:r>
        <w:rPr>
          <w:rFonts w:ascii="Arial" w:hAnsi="Arial" w:cs="Arial"/>
        </w:rPr>
        <w:t>he contractor shall immediately forward two copies of the recall notification along with any pertinent information to</w:t>
      </w:r>
      <w:r w:rsidRPr="009741E4">
        <w:rPr>
          <w:rFonts w:ascii="Arial" w:hAnsi="Arial" w:cs="Arial"/>
        </w:rPr>
        <w:t>:</w:t>
      </w:r>
    </w:p>
    <w:p w14:paraId="23187027" w14:textId="77777777" w:rsidR="001312F4" w:rsidRPr="009741E4" w:rsidRDefault="001312F4" w:rsidP="001312F4">
      <w:pPr>
        <w:pStyle w:val="NoSpacing"/>
        <w:rPr>
          <w:rFonts w:ascii="Arial" w:hAnsi="Arial" w:cs="Arial"/>
        </w:rPr>
      </w:pPr>
    </w:p>
    <w:p w14:paraId="7B933E90" w14:textId="77777777" w:rsidR="001312F4" w:rsidRPr="009741E4" w:rsidRDefault="001312F4" w:rsidP="001312F4">
      <w:pPr>
        <w:pStyle w:val="NoSpacing"/>
        <w:rPr>
          <w:rFonts w:ascii="Arial" w:hAnsi="Arial" w:cs="Arial"/>
        </w:rPr>
      </w:pPr>
      <w:r w:rsidRPr="009741E4">
        <w:rPr>
          <w:rFonts w:ascii="Arial" w:hAnsi="Arial" w:cs="Arial"/>
          <w:color w:val="000000"/>
        </w:rPr>
        <w:t>Chief, Pharmaceutical Division (</w:t>
      </w:r>
      <w:r w:rsidRPr="00AF5875">
        <w:rPr>
          <w:rFonts w:ascii="Arial" w:hAnsi="Arial" w:cs="Arial"/>
        </w:rPr>
        <w:t>003B6C3</w:t>
      </w:r>
      <w:r w:rsidRPr="009741E4">
        <w:rPr>
          <w:rFonts w:ascii="Arial" w:hAnsi="Arial" w:cs="Arial"/>
          <w:color w:val="000000"/>
        </w:rPr>
        <w:t>)</w:t>
      </w:r>
    </w:p>
    <w:p w14:paraId="5AD41591" w14:textId="77777777" w:rsidR="001312F4" w:rsidRPr="009741E4" w:rsidRDefault="001312F4" w:rsidP="001312F4">
      <w:pPr>
        <w:pStyle w:val="NoSpacing"/>
        <w:rPr>
          <w:rFonts w:ascii="Arial" w:hAnsi="Arial" w:cs="Arial"/>
        </w:rPr>
      </w:pPr>
      <w:r w:rsidRPr="009741E4">
        <w:rPr>
          <w:rFonts w:ascii="Arial" w:hAnsi="Arial" w:cs="Arial"/>
        </w:rPr>
        <w:t>VA National Acquisition Center</w:t>
      </w:r>
    </w:p>
    <w:p w14:paraId="154C543D" w14:textId="77777777" w:rsidR="001312F4" w:rsidRPr="009741E4" w:rsidRDefault="001312F4" w:rsidP="001312F4">
      <w:pPr>
        <w:pStyle w:val="NoSpacing"/>
        <w:rPr>
          <w:rFonts w:ascii="Arial" w:hAnsi="Arial" w:cs="Arial"/>
        </w:rPr>
      </w:pPr>
      <w:r w:rsidRPr="009741E4">
        <w:rPr>
          <w:rFonts w:ascii="Arial" w:hAnsi="Arial" w:cs="Arial"/>
        </w:rPr>
        <w:t xml:space="preserve">National Contract Service </w:t>
      </w:r>
    </w:p>
    <w:p w14:paraId="2C48659A" w14:textId="77777777" w:rsidR="001312F4" w:rsidRPr="009741E4" w:rsidRDefault="001312F4" w:rsidP="001312F4">
      <w:pPr>
        <w:pStyle w:val="NoSpacing"/>
        <w:rPr>
          <w:rFonts w:ascii="Arial" w:hAnsi="Arial" w:cs="Arial"/>
        </w:rPr>
      </w:pPr>
      <w:r w:rsidRPr="009741E4">
        <w:rPr>
          <w:rFonts w:ascii="Arial" w:hAnsi="Arial" w:cs="Arial"/>
        </w:rPr>
        <w:t>1</w:t>
      </w:r>
      <w:r w:rsidRPr="009741E4">
        <w:rPr>
          <w:rFonts w:ascii="Arial" w:hAnsi="Arial" w:cs="Arial"/>
          <w:vertAlign w:val="superscript"/>
        </w:rPr>
        <w:t>st</w:t>
      </w:r>
      <w:r w:rsidRPr="009741E4">
        <w:rPr>
          <w:rFonts w:ascii="Arial" w:hAnsi="Arial" w:cs="Arial"/>
        </w:rPr>
        <w:t xml:space="preserve"> Ave., 1 Block North of Cermak Rd., Bldg. 37</w:t>
      </w:r>
    </w:p>
    <w:p w14:paraId="706E9CAF" w14:textId="77777777" w:rsidR="001312F4" w:rsidRPr="009741E4" w:rsidRDefault="001312F4" w:rsidP="001312F4">
      <w:pPr>
        <w:pStyle w:val="NoSpacing"/>
        <w:rPr>
          <w:rFonts w:ascii="Arial" w:hAnsi="Arial" w:cs="Arial"/>
        </w:rPr>
      </w:pPr>
      <w:r w:rsidRPr="009741E4">
        <w:rPr>
          <w:rFonts w:ascii="Arial" w:hAnsi="Arial" w:cs="Arial"/>
        </w:rPr>
        <w:t>P.O. Box 76, Hines, IL  60141</w:t>
      </w:r>
    </w:p>
    <w:p w14:paraId="5E7DDA50" w14:textId="77777777" w:rsidR="001312F4" w:rsidRPr="009741E4" w:rsidRDefault="001312F4" w:rsidP="001312F4">
      <w:pPr>
        <w:pStyle w:val="NoSpacing"/>
        <w:rPr>
          <w:rFonts w:ascii="Arial" w:hAnsi="Arial" w:cs="Arial"/>
        </w:rPr>
      </w:pPr>
      <w:r w:rsidRPr="009741E4">
        <w:rPr>
          <w:rFonts w:ascii="Arial" w:hAnsi="Arial" w:cs="Arial"/>
        </w:rPr>
        <w:t>Fax Number</w:t>
      </w:r>
      <w:r>
        <w:rPr>
          <w:rFonts w:ascii="Arial" w:hAnsi="Arial" w:cs="Arial"/>
        </w:rPr>
        <w:t>:</w:t>
      </w:r>
      <w:r w:rsidRPr="009741E4">
        <w:rPr>
          <w:rFonts w:ascii="Arial" w:hAnsi="Arial" w:cs="Arial"/>
        </w:rPr>
        <w:t xml:space="preserve"> (708) 786-52</w:t>
      </w:r>
      <w:r>
        <w:rPr>
          <w:rFonts w:ascii="Arial" w:hAnsi="Arial" w:cs="Arial"/>
        </w:rPr>
        <w:t>56</w:t>
      </w:r>
    </w:p>
    <w:p w14:paraId="1D2D08E7" w14:textId="77777777" w:rsidR="001312F4" w:rsidRPr="009741E4" w:rsidRDefault="001312F4" w:rsidP="001312F4">
      <w:pPr>
        <w:pStyle w:val="NoSpacing"/>
        <w:rPr>
          <w:rFonts w:ascii="Arial" w:hAnsi="Arial" w:cs="Arial"/>
        </w:rPr>
      </w:pPr>
    </w:p>
    <w:p w14:paraId="63BB5797" w14:textId="77777777" w:rsidR="001312F4" w:rsidRPr="009741E4" w:rsidRDefault="001312F4" w:rsidP="001312F4">
      <w:pPr>
        <w:pStyle w:val="NoSpacing"/>
        <w:rPr>
          <w:rFonts w:ascii="Arial" w:hAnsi="Arial" w:cs="Arial"/>
        </w:rPr>
      </w:pPr>
      <w:r w:rsidRPr="009741E4">
        <w:rPr>
          <w:rFonts w:ascii="Arial" w:hAnsi="Arial" w:cs="Arial"/>
        </w:rPr>
        <w:t>Deputy Chief Consultant (M/S119D)</w:t>
      </w:r>
    </w:p>
    <w:p w14:paraId="251C153F" w14:textId="77777777" w:rsidR="001312F4" w:rsidRPr="009741E4" w:rsidRDefault="001312F4" w:rsidP="001312F4">
      <w:pPr>
        <w:pStyle w:val="NoSpacing"/>
        <w:rPr>
          <w:rFonts w:ascii="Arial" w:hAnsi="Arial" w:cs="Arial"/>
        </w:rPr>
      </w:pPr>
      <w:r w:rsidRPr="009741E4">
        <w:rPr>
          <w:rFonts w:ascii="Arial" w:hAnsi="Arial" w:cs="Arial"/>
        </w:rPr>
        <w:t>VHA Pharmacy Benefits Management Services</w:t>
      </w:r>
    </w:p>
    <w:p w14:paraId="4167E01D" w14:textId="77777777" w:rsidR="001312F4" w:rsidRPr="009741E4" w:rsidRDefault="001312F4" w:rsidP="001312F4">
      <w:pPr>
        <w:pStyle w:val="NoSpacing"/>
        <w:rPr>
          <w:rFonts w:ascii="Arial" w:hAnsi="Arial" w:cs="Arial"/>
        </w:rPr>
      </w:pPr>
      <w:r w:rsidRPr="009741E4">
        <w:rPr>
          <w:rFonts w:ascii="Arial" w:hAnsi="Arial" w:cs="Arial"/>
        </w:rPr>
        <w:t>1</w:t>
      </w:r>
      <w:r w:rsidRPr="009741E4">
        <w:rPr>
          <w:rFonts w:ascii="Arial" w:hAnsi="Arial" w:cs="Arial"/>
          <w:vertAlign w:val="superscript"/>
        </w:rPr>
        <w:t>st</w:t>
      </w:r>
      <w:r w:rsidRPr="009741E4">
        <w:rPr>
          <w:rFonts w:ascii="Arial" w:hAnsi="Arial" w:cs="Arial"/>
        </w:rPr>
        <w:t xml:space="preserve"> Ave., 1 Block North of Cermak Rd., Bldg. 37, Rm 139</w:t>
      </w:r>
    </w:p>
    <w:p w14:paraId="490D844A" w14:textId="77777777" w:rsidR="001312F4" w:rsidRPr="009741E4" w:rsidRDefault="001312F4" w:rsidP="001312F4">
      <w:pPr>
        <w:pStyle w:val="NoSpacing"/>
        <w:rPr>
          <w:rFonts w:ascii="Arial" w:hAnsi="Arial" w:cs="Arial"/>
        </w:rPr>
      </w:pPr>
      <w:r w:rsidRPr="009741E4">
        <w:rPr>
          <w:rFonts w:ascii="Arial" w:hAnsi="Arial" w:cs="Arial"/>
        </w:rPr>
        <w:t>Hines, IL  60141</w:t>
      </w:r>
    </w:p>
    <w:p w14:paraId="2698D6DD" w14:textId="77777777" w:rsidR="001312F4" w:rsidRPr="009741E4" w:rsidRDefault="001312F4" w:rsidP="001312F4">
      <w:pPr>
        <w:pStyle w:val="NoSpacing"/>
        <w:rPr>
          <w:rFonts w:ascii="Arial" w:hAnsi="Arial" w:cs="Arial"/>
        </w:rPr>
      </w:pPr>
      <w:r w:rsidRPr="009741E4">
        <w:rPr>
          <w:rFonts w:ascii="Arial" w:hAnsi="Arial" w:cs="Arial"/>
        </w:rPr>
        <w:t>Fax Number</w:t>
      </w:r>
      <w:r>
        <w:rPr>
          <w:rFonts w:ascii="Arial" w:hAnsi="Arial" w:cs="Arial"/>
        </w:rPr>
        <w:t>:</w:t>
      </w:r>
      <w:r w:rsidRPr="009741E4">
        <w:rPr>
          <w:rFonts w:ascii="Arial" w:hAnsi="Arial" w:cs="Arial"/>
        </w:rPr>
        <w:t xml:space="preserve"> (708) 786-7894 </w:t>
      </w:r>
    </w:p>
    <w:p w14:paraId="507796CE" w14:textId="77777777" w:rsidR="001312F4" w:rsidRPr="009741E4" w:rsidRDefault="001312F4" w:rsidP="001312F4">
      <w:pPr>
        <w:pStyle w:val="NoSpacing"/>
        <w:rPr>
          <w:rFonts w:ascii="Arial" w:hAnsi="Arial" w:cs="Arial"/>
        </w:rPr>
      </w:pPr>
    </w:p>
    <w:p w14:paraId="16E1315C" w14:textId="77777777" w:rsidR="001312F4" w:rsidRPr="009741E4" w:rsidRDefault="001312F4" w:rsidP="001312F4">
      <w:pPr>
        <w:pStyle w:val="NoSpacing"/>
        <w:rPr>
          <w:rFonts w:ascii="Arial" w:hAnsi="Arial" w:cs="Arial"/>
          <w:snapToGrid w:val="0"/>
        </w:rPr>
      </w:pPr>
      <w:r w:rsidRPr="009741E4">
        <w:rPr>
          <w:rFonts w:ascii="Arial" w:hAnsi="Arial" w:cs="Arial"/>
          <w:snapToGrid w:val="0"/>
        </w:rPr>
        <w:t>Manager, Product Recall Office</w:t>
      </w:r>
    </w:p>
    <w:p w14:paraId="582F45B3" w14:textId="77777777" w:rsidR="001312F4" w:rsidRPr="009741E4" w:rsidRDefault="001312F4" w:rsidP="001312F4">
      <w:pPr>
        <w:pStyle w:val="NoSpacing"/>
        <w:rPr>
          <w:rFonts w:ascii="Arial" w:hAnsi="Arial" w:cs="Arial"/>
          <w:snapToGrid w:val="0"/>
        </w:rPr>
      </w:pPr>
      <w:r w:rsidRPr="009741E4">
        <w:rPr>
          <w:rFonts w:ascii="Arial" w:hAnsi="Arial" w:cs="Arial"/>
          <w:snapToGrid w:val="0"/>
        </w:rPr>
        <w:t>National Center for Patient Safety</w:t>
      </w:r>
    </w:p>
    <w:p w14:paraId="2891D578" w14:textId="77777777" w:rsidR="001312F4" w:rsidRPr="009741E4" w:rsidRDefault="001312F4" w:rsidP="001312F4">
      <w:pPr>
        <w:pStyle w:val="NoSpacing"/>
        <w:rPr>
          <w:rFonts w:ascii="Arial" w:hAnsi="Arial" w:cs="Arial"/>
          <w:snapToGrid w:val="0"/>
        </w:rPr>
      </w:pPr>
      <w:r w:rsidRPr="009741E4">
        <w:rPr>
          <w:rFonts w:ascii="Arial" w:hAnsi="Arial" w:cs="Arial"/>
          <w:snapToGrid w:val="0"/>
        </w:rPr>
        <w:t>Veterans Health Administration</w:t>
      </w:r>
    </w:p>
    <w:p w14:paraId="7DB73694" w14:textId="77777777" w:rsidR="001312F4" w:rsidRPr="009741E4" w:rsidRDefault="001312F4" w:rsidP="001312F4">
      <w:pPr>
        <w:pStyle w:val="NoSpacing"/>
        <w:rPr>
          <w:rFonts w:ascii="Arial" w:hAnsi="Arial" w:cs="Arial"/>
          <w:snapToGrid w:val="0"/>
        </w:rPr>
      </w:pPr>
      <w:r w:rsidRPr="009741E4">
        <w:rPr>
          <w:rFonts w:ascii="Arial" w:hAnsi="Arial" w:cs="Arial"/>
          <w:snapToGrid w:val="0"/>
        </w:rPr>
        <w:t>24 Frank Lloyd Wright Drive, Lobby M</w:t>
      </w:r>
    </w:p>
    <w:p w14:paraId="78B5D1BC" w14:textId="77777777" w:rsidR="001312F4" w:rsidRPr="00BD6785" w:rsidRDefault="001312F4" w:rsidP="001312F4">
      <w:pPr>
        <w:pStyle w:val="NoSpacing"/>
        <w:rPr>
          <w:rFonts w:ascii="Arial" w:hAnsi="Arial" w:cs="Arial"/>
          <w:snapToGrid w:val="0"/>
          <w:lang w:val="sv-SE"/>
        </w:rPr>
      </w:pPr>
      <w:r w:rsidRPr="00BD6785">
        <w:rPr>
          <w:rFonts w:ascii="Arial" w:hAnsi="Arial" w:cs="Arial"/>
          <w:snapToGrid w:val="0"/>
          <w:lang w:val="sv-SE"/>
        </w:rPr>
        <w:t>Ann Arbor, MI 48106</w:t>
      </w:r>
    </w:p>
    <w:p w14:paraId="723C10CE" w14:textId="77777777" w:rsidR="001312F4" w:rsidRPr="00BD6785" w:rsidRDefault="001312F4" w:rsidP="001312F4">
      <w:pPr>
        <w:pStyle w:val="NoSpacing"/>
        <w:rPr>
          <w:rFonts w:ascii="Arial" w:hAnsi="Arial" w:cs="Arial"/>
          <w:snapToGrid w:val="0"/>
          <w:lang w:val="sv-SE"/>
        </w:rPr>
      </w:pPr>
      <w:hyperlink r:id="rId13" w:history="1">
        <w:r w:rsidRPr="00BD6785">
          <w:rPr>
            <w:rStyle w:val="Hyperlink"/>
            <w:rFonts w:ascii="Arial" w:hAnsi="Arial" w:cs="Arial"/>
            <w:snapToGrid w:val="0"/>
            <w:lang w:val="sv-SE"/>
          </w:rPr>
          <w:t>VHANCPSRecallsNotification@va.gov</w:t>
        </w:r>
      </w:hyperlink>
      <w:r w:rsidRPr="00BD6785">
        <w:rPr>
          <w:rFonts w:ascii="Arial" w:hAnsi="Arial" w:cs="Arial"/>
          <w:snapToGrid w:val="0"/>
          <w:lang w:val="sv-SE"/>
        </w:rPr>
        <w:t xml:space="preserve"> </w:t>
      </w:r>
      <w:r w:rsidRPr="00BD6785">
        <w:rPr>
          <w:rFonts w:ascii="Arial" w:hAnsi="Arial" w:cs="Arial"/>
          <w:snapToGrid w:val="0"/>
          <w:lang w:val="sv-SE"/>
        </w:rPr>
        <w:tab/>
      </w:r>
    </w:p>
    <w:p w14:paraId="055DA441" w14:textId="77777777" w:rsidR="001312F4" w:rsidRPr="009741E4" w:rsidRDefault="001312F4" w:rsidP="001312F4">
      <w:pPr>
        <w:pStyle w:val="NoSpacing"/>
        <w:rPr>
          <w:rFonts w:ascii="Arial" w:hAnsi="Arial" w:cs="Arial"/>
          <w:snapToGrid w:val="0"/>
        </w:rPr>
      </w:pPr>
      <w:r w:rsidRPr="009741E4">
        <w:rPr>
          <w:rFonts w:ascii="Arial" w:hAnsi="Arial" w:cs="Arial"/>
          <w:snapToGrid w:val="0"/>
        </w:rPr>
        <w:t>Phone Number: (734) 930-58</w:t>
      </w:r>
      <w:r>
        <w:rPr>
          <w:rFonts w:ascii="Arial" w:hAnsi="Arial" w:cs="Arial"/>
          <w:snapToGrid w:val="0"/>
        </w:rPr>
        <w:t>90</w:t>
      </w:r>
    </w:p>
    <w:p w14:paraId="7472F700" w14:textId="77777777" w:rsidR="001312F4" w:rsidRPr="009741E4" w:rsidRDefault="001312F4" w:rsidP="001312F4">
      <w:pPr>
        <w:pStyle w:val="NoSpacing"/>
        <w:rPr>
          <w:rFonts w:ascii="Arial" w:hAnsi="Arial" w:cs="Arial"/>
          <w:snapToGrid w:val="0"/>
        </w:rPr>
      </w:pPr>
    </w:p>
    <w:p w14:paraId="797AAD56" w14:textId="77777777" w:rsidR="001312F4" w:rsidRPr="009741E4" w:rsidRDefault="001312F4" w:rsidP="001312F4">
      <w:pPr>
        <w:pStyle w:val="NoSpacing"/>
        <w:rPr>
          <w:rFonts w:ascii="Arial" w:hAnsi="Arial" w:cs="Arial"/>
        </w:rPr>
      </w:pPr>
      <w:r w:rsidRPr="009741E4">
        <w:rPr>
          <w:rFonts w:ascii="Arial" w:hAnsi="Arial" w:cs="Arial"/>
          <w:snapToGrid w:val="0"/>
        </w:rPr>
        <w:lastRenderedPageBreak/>
        <w:t>All</w:t>
      </w:r>
      <w:r w:rsidRPr="009741E4">
        <w:rPr>
          <w:rFonts w:ascii="Arial" w:hAnsi="Arial" w:cs="Arial"/>
        </w:rPr>
        <w:t xml:space="preserve"> Government Prime Vendors that were sent shipments of the affected product(s).</w:t>
      </w:r>
    </w:p>
    <w:p w14:paraId="7258C3A3" w14:textId="77777777" w:rsidR="001312F4" w:rsidRPr="009741E4" w:rsidRDefault="001312F4" w:rsidP="001312F4">
      <w:pPr>
        <w:pStyle w:val="NoSpacing"/>
        <w:rPr>
          <w:rFonts w:ascii="Arial" w:hAnsi="Arial" w:cs="Arial"/>
        </w:rPr>
      </w:pPr>
    </w:p>
    <w:p w14:paraId="525626BF" w14:textId="77777777" w:rsidR="001312F4" w:rsidRPr="009741E4" w:rsidRDefault="001312F4" w:rsidP="001312F4">
      <w:pPr>
        <w:pStyle w:val="NoSpacing"/>
        <w:rPr>
          <w:rFonts w:ascii="Arial" w:hAnsi="Arial" w:cs="Arial"/>
          <w:b/>
        </w:rPr>
      </w:pPr>
      <w:r w:rsidRPr="009741E4">
        <w:rPr>
          <w:rFonts w:ascii="Arial" w:hAnsi="Arial" w:cs="Arial"/>
          <w:b/>
        </w:rPr>
        <w:t>1</w:t>
      </w:r>
      <w:r>
        <w:rPr>
          <w:rFonts w:ascii="Arial" w:hAnsi="Arial" w:cs="Arial"/>
          <w:b/>
        </w:rPr>
        <w:t>0</w:t>
      </w:r>
      <w:r w:rsidRPr="009741E4">
        <w:rPr>
          <w:rFonts w:ascii="Arial" w:hAnsi="Arial" w:cs="Arial"/>
          <w:b/>
        </w:rPr>
        <w:t xml:space="preserve">. </w:t>
      </w:r>
      <w:r>
        <w:rPr>
          <w:rFonts w:ascii="Arial" w:hAnsi="Arial" w:cs="Arial"/>
          <w:b/>
        </w:rPr>
        <w:t xml:space="preserve">COVERED </w:t>
      </w:r>
      <w:r w:rsidRPr="009741E4">
        <w:rPr>
          <w:rFonts w:ascii="Arial" w:hAnsi="Arial" w:cs="Arial"/>
          <w:b/>
        </w:rPr>
        <w:t>DRUGS</w:t>
      </w:r>
    </w:p>
    <w:p w14:paraId="4E1941D5" w14:textId="77777777" w:rsidR="001312F4" w:rsidRPr="009741E4" w:rsidRDefault="001312F4" w:rsidP="001312F4">
      <w:pPr>
        <w:pStyle w:val="NoSpacing"/>
        <w:rPr>
          <w:rFonts w:ascii="Arial" w:hAnsi="Arial" w:cs="Arial"/>
        </w:rPr>
      </w:pPr>
    </w:p>
    <w:p w14:paraId="39FF570E" w14:textId="77777777" w:rsidR="001312F4" w:rsidRPr="009741E4" w:rsidRDefault="001312F4" w:rsidP="001312F4">
      <w:pPr>
        <w:pStyle w:val="NoSpacing"/>
        <w:rPr>
          <w:rFonts w:ascii="Arial" w:hAnsi="Arial" w:cs="Arial"/>
        </w:rPr>
      </w:pPr>
      <w:r w:rsidRPr="009741E4">
        <w:rPr>
          <w:rFonts w:ascii="Arial" w:hAnsi="Arial" w:cs="Arial"/>
        </w:rPr>
        <w:t xml:space="preserve">Should a covered drug be proposed and awarded as a result of this solicitation, the </w:t>
      </w:r>
      <w:r>
        <w:rPr>
          <w:rFonts w:ascii="Arial" w:hAnsi="Arial" w:cs="Arial"/>
        </w:rPr>
        <w:t xml:space="preserve">awarded prices shall meet the </w:t>
      </w:r>
      <w:r w:rsidRPr="009741E4">
        <w:rPr>
          <w:rFonts w:ascii="Arial" w:hAnsi="Arial" w:cs="Arial"/>
        </w:rPr>
        <w:t xml:space="preserve">requirements of Public Law 102-585, Section 603, the Veterans Healthcare Act of 1992, (38 U.S.C. </w:t>
      </w:r>
      <w:r>
        <w:rPr>
          <w:rFonts w:ascii="Arial" w:hAnsi="Arial" w:cs="Arial"/>
        </w:rPr>
        <w:t xml:space="preserve">§ </w:t>
      </w:r>
      <w:r w:rsidRPr="009741E4">
        <w:rPr>
          <w:rFonts w:ascii="Arial" w:hAnsi="Arial" w:cs="Arial"/>
        </w:rPr>
        <w:t xml:space="preserve">8126) </w:t>
      </w:r>
      <w:r>
        <w:rPr>
          <w:rFonts w:ascii="Arial" w:hAnsi="Arial" w:cs="Arial"/>
        </w:rPr>
        <w:t xml:space="preserve">and </w:t>
      </w:r>
      <w:r w:rsidRPr="009741E4">
        <w:rPr>
          <w:rFonts w:ascii="Arial" w:hAnsi="Arial" w:cs="Arial"/>
        </w:rPr>
        <w:t xml:space="preserve">shall apply to </w:t>
      </w:r>
      <w:r>
        <w:rPr>
          <w:rFonts w:ascii="Arial" w:hAnsi="Arial" w:cs="Arial"/>
        </w:rPr>
        <w:t xml:space="preserve">all Government participants listed in Section 2.1 of the Scope of Contract, regardless of whether the participant is covered under the law.  </w:t>
      </w:r>
      <w:r w:rsidRPr="009741E4">
        <w:rPr>
          <w:rFonts w:ascii="Arial" w:hAnsi="Arial" w:cs="Arial"/>
        </w:rPr>
        <w:t>Therefore, prices for the base year and all option years shall not exceed the annually established Federal Ceiling Price (FCP)</w:t>
      </w:r>
      <w:r>
        <w:rPr>
          <w:rFonts w:ascii="Arial" w:hAnsi="Arial" w:cs="Arial"/>
        </w:rPr>
        <w:t>,</w:t>
      </w:r>
      <w:r w:rsidRPr="009741E4">
        <w:rPr>
          <w:rFonts w:ascii="Arial" w:hAnsi="Arial" w:cs="Arial"/>
        </w:rPr>
        <w:t xml:space="preserve"> plus the 0.5% Cost Recovery Fee (CRF)</w:t>
      </w:r>
      <w:r>
        <w:rPr>
          <w:rFonts w:ascii="Arial" w:hAnsi="Arial" w:cs="Arial"/>
        </w:rPr>
        <w:t>.</w:t>
      </w:r>
      <w:r w:rsidRPr="009741E4">
        <w:rPr>
          <w:rFonts w:ascii="Arial" w:hAnsi="Arial" w:cs="Arial"/>
        </w:rPr>
        <w:t xml:space="preserve">  </w:t>
      </w:r>
    </w:p>
    <w:p w14:paraId="13BB834A" w14:textId="77777777" w:rsidR="001312F4" w:rsidRPr="009741E4" w:rsidRDefault="001312F4" w:rsidP="001312F4">
      <w:pPr>
        <w:pStyle w:val="NoSpacing"/>
        <w:rPr>
          <w:rFonts w:ascii="Arial" w:hAnsi="Arial" w:cs="Arial"/>
        </w:rPr>
      </w:pPr>
    </w:p>
    <w:p w14:paraId="1BA86123" w14:textId="77777777" w:rsidR="001312F4" w:rsidRPr="009741E4" w:rsidRDefault="001312F4" w:rsidP="001312F4">
      <w:pPr>
        <w:pStyle w:val="NoSpacing"/>
        <w:rPr>
          <w:rFonts w:ascii="Arial" w:hAnsi="Arial" w:cs="Arial"/>
        </w:rPr>
      </w:pPr>
      <w:r w:rsidRPr="009741E4">
        <w:rPr>
          <w:rFonts w:ascii="Arial" w:hAnsi="Arial" w:cs="Arial"/>
        </w:rPr>
        <w:t>Attention is directed to the fact that although</w:t>
      </w:r>
      <w:r>
        <w:rPr>
          <w:rFonts w:ascii="Arial" w:hAnsi="Arial" w:cs="Arial"/>
        </w:rPr>
        <w:t xml:space="preserve"> 38 U.S.C. § 8126</w:t>
      </w:r>
      <w:r w:rsidRPr="009741E4">
        <w:rPr>
          <w:rFonts w:ascii="Arial" w:hAnsi="Arial" w:cs="Arial"/>
        </w:rPr>
        <w:t xml:space="preserve"> applies to covered drugs, competitively negotiated and awarded prices for the base year and any option years exercised by the </w:t>
      </w:r>
      <w:r>
        <w:rPr>
          <w:rFonts w:ascii="Arial" w:hAnsi="Arial" w:cs="Arial"/>
        </w:rPr>
        <w:t>G</w:t>
      </w:r>
      <w:r w:rsidRPr="009741E4">
        <w:rPr>
          <w:rFonts w:ascii="Arial" w:hAnsi="Arial" w:cs="Arial"/>
        </w:rPr>
        <w:t xml:space="preserve">overnment will govern </w:t>
      </w:r>
      <w:r w:rsidRPr="009741E4">
        <w:rPr>
          <w:rFonts w:ascii="Arial" w:hAnsi="Arial" w:cs="Arial"/>
          <w:i/>
        </w:rPr>
        <w:t>unless the annually established FCP results in a price lower than competitively awarded contract prices</w:t>
      </w:r>
      <w:r w:rsidRPr="009741E4">
        <w:rPr>
          <w:rFonts w:ascii="Arial" w:hAnsi="Arial" w:cs="Arial"/>
        </w:rPr>
        <w:t>. In this instance, the contract will be modified to reflect the lower annually established FCP</w:t>
      </w:r>
      <w:r>
        <w:rPr>
          <w:rFonts w:ascii="Arial" w:hAnsi="Arial" w:cs="Arial"/>
        </w:rPr>
        <w:t>,</w:t>
      </w:r>
      <w:r w:rsidRPr="009741E4">
        <w:rPr>
          <w:rFonts w:ascii="Arial" w:hAnsi="Arial" w:cs="Arial"/>
        </w:rPr>
        <w:t xml:space="preserve"> plus the 0.5% CRF.  </w:t>
      </w:r>
    </w:p>
    <w:p w14:paraId="25A3387C" w14:textId="77777777" w:rsidR="001312F4" w:rsidRPr="009741E4" w:rsidRDefault="001312F4" w:rsidP="001312F4">
      <w:pPr>
        <w:pStyle w:val="NoSpacing"/>
        <w:rPr>
          <w:rFonts w:ascii="Arial" w:hAnsi="Arial" w:cs="Arial"/>
        </w:rPr>
      </w:pPr>
    </w:p>
    <w:p w14:paraId="01BAAC71" w14:textId="77777777" w:rsidR="001312F4" w:rsidRPr="009741E4" w:rsidRDefault="001312F4" w:rsidP="001312F4">
      <w:pPr>
        <w:pStyle w:val="NoSpacing"/>
        <w:rPr>
          <w:rFonts w:ascii="Arial" w:hAnsi="Arial" w:cs="Arial"/>
        </w:rPr>
      </w:pPr>
      <w:r w:rsidRPr="009741E4">
        <w:rPr>
          <w:rFonts w:ascii="Arial" w:hAnsi="Arial" w:cs="Arial"/>
        </w:rPr>
        <w:t>Both parties understand the VA National Contract Service will obtain FCPs from VA</w:t>
      </w:r>
      <w:r>
        <w:rPr>
          <w:rFonts w:ascii="Arial" w:hAnsi="Arial" w:cs="Arial"/>
        </w:rPr>
        <w:t>’s</w:t>
      </w:r>
      <w:r w:rsidRPr="009741E4">
        <w:rPr>
          <w:rFonts w:ascii="Arial" w:hAnsi="Arial" w:cs="Arial"/>
        </w:rPr>
        <w:t xml:space="preserve"> Pharmacy Benefits Management (PBM). The parties agree the FCP will be calculated pursuant to the requirements of </w:t>
      </w:r>
      <w:r>
        <w:rPr>
          <w:rFonts w:ascii="Arial" w:hAnsi="Arial" w:cs="Arial"/>
        </w:rPr>
        <w:t>38 § U</w:t>
      </w:r>
      <w:r w:rsidRPr="00520FBC">
        <w:rPr>
          <w:rFonts w:cstheme="minorHAnsi"/>
        </w:rPr>
        <w:t xml:space="preserve">.S.C. 8126, which includes the contractor’s Master Agreement, and Pharmaceutical Pricing Agreement, and any relevant VA Dear Manufacturer Letters. Refer to the VA FSS website at </w:t>
      </w:r>
      <w:hyperlink r:id="rId14" w:history="1">
        <w:r w:rsidRPr="00520FBC">
          <w:rPr>
            <w:rStyle w:val="Hyperlink"/>
            <w:rFonts w:cstheme="minorHAnsi"/>
          </w:rPr>
          <w:t>https://www.fss.va.gov/</w:t>
        </w:r>
      </w:hyperlink>
      <w:r w:rsidRPr="00520FBC">
        <w:rPr>
          <w:rFonts w:cstheme="minorHAnsi"/>
        </w:rPr>
        <w:t xml:space="preserve"> and Public Law 120-585 page on the VA FSS website at </w:t>
      </w:r>
      <w:hyperlink r:id="rId15" w:history="1">
        <w:r w:rsidRPr="00520FBC">
          <w:rPr>
            <w:rStyle w:val="Hyperlink"/>
            <w:rFonts w:cstheme="minorHAnsi"/>
          </w:rPr>
          <w:t>https://www.va.gov/opal/nac/fss/publicLaw.asp</w:t>
        </w:r>
      </w:hyperlink>
      <w:r w:rsidRPr="00520FBC">
        <w:rPr>
          <w:rFonts w:cstheme="minorHAnsi"/>
        </w:rPr>
        <w:t xml:space="preserve"> for further information and a list of published Dear Manufacturer Letters.</w:t>
      </w:r>
      <w:r w:rsidRPr="009741E4">
        <w:rPr>
          <w:rFonts w:ascii="Arial" w:hAnsi="Arial" w:cs="Arial"/>
        </w:rPr>
        <w:t xml:space="preserve"> </w:t>
      </w:r>
    </w:p>
    <w:p w14:paraId="717611C9" w14:textId="77777777" w:rsidR="001312F4" w:rsidRPr="009741E4" w:rsidRDefault="001312F4" w:rsidP="001312F4">
      <w:pPr>
        <w:pStyle w:val="NoSpacing"/>
        <w:rPr>
          <w:rFonts w:ascii="Arial" w:hAnsi="Arial" w:cs="Arial"/>
        </w:rPr>
      </w:pPr>
    </w:p>
    <w:p w14:paraId="599548B4" w14:textId="77777777" w:rsidR="001312F4" w:rsidRDefault="001312F4" w:rsidP="001312F4">
      <w:pPr>
        <w:pStyle w:val="NoSpacing"/>
        <w:rPr>
          <w:rFonts w:ascii="Arial" w:hAnsi="Arial" w:cs="Arial"/>
        </w:rPr>
      </w:pPr>
      <w:r w:rsidRPr="009741E4">
        <w:rPr>
          <w:rFonts w:ascii="Arial" w:hAnsi="Arial" w:cs="Arial"/>
        </w:rPr>
        <w:t xml:space="preserve">Contractors submitting a proposal for a </w:t>
      </w:r>
      <w:r>
        <w:rPr>
          <w:rFonts w:ascii="Arial" w:hAnsi="Arial" w:cs="Arial"/>
        </w:rPr>
        <w:t xml:space="preserve">covered </w:t>
      </w:r>
      <w:r w:rsidRPr="009741E4">
        <w:rPr>
          <w:rFonts w:ascii="Arial" w:hAnsi="Arial" w:cs="Arial"/>
        </w:rPr>
        <w:t xml:space="preserve">drug are required to complete the following </w:t>
      </w:r>
      <w:r>
        <w:rPr>
          <w:rFonts w:ascii="Arial" w:hAnsi="Arial" w:cs="Arial"/>
        </w:rPr>
        <w:t>paragraph</w:t>
      </w:r>
      <w:r w:rsidRPr="009741E4">
        <w:rPr>
          <w:rFonts w:ascii="Arial" w:hAnsi="Arial" w:cs="Arial"/>
        </w:rPr>
        <w:t>:</w:t>
      </w:r>
      <w:r>
        <w:rPr>
          <w:rFonts w:ascii="Arial" w:hAnsi="Arial" w:cs="Arial"/>
        </w:rPr>
        <w:t xml:space="preserve"> </w:t>
      </w:r>
    </w:p>
    <w:p w14:paraId="4F12F589" w14:textId="77777777" w:rsidR="001312F4" w:rsidRDefault="001312F4" w:rsidP="001312F4">
      <w:pPr>
        <w:pStyle w:val="NoSpacing"/>
        <w:rPr>
          <w:rFonts w:ascii="Arial" w:hAnsi="Arial" w:cs="Arial"/>
        </w:rPr>
      </w:pPr>
    </w:p>
    <w:p w14:paraId="256261F0" w14:textId="77777777" w:rsidR="001312F4" w:rsidRPr="009741E4" w:rsidRDefault="001312F4" w:rsidP="001312F4">
      <w:pPr>
        <w:pStyle w:val="NoSpacing"/>
        <w:rPr>
          <w:rFonts w:ascii="Arial" w:hAnsi="Arial" w:cs="Arial"/>
          <w:b/>
        </w:rPr>
      </w:pPr>
      <w:r w:rsidRPr="009741E4">
        <w:rPr>
          <w:rFonts w:ascii="Arial" w:hAnsi="Arial" w:cs="Arial"/>
          <w:b/>
        </w:rPr>
        <w:t xml:space="preserve">MASTER AGREEMENTS AND PHARMACEUTICAL PRICING AGREEMENTS </w:t>
      </w:r>
    </w:p>
    <w:p w14:paraId="4A53ED82" w14:textId="77777777" w:rsidR="001312F4" w:rsidRDefault="001312F4" w:rsidP="001312F4">
      <w:pPr>
        <w:pStyle w:val="NoSpacing"/>
        <w:rPr>
          <w:rFonts w:ascii="Arial" w:hAnsi="Arial" w:cs="Arial"/>
        </w:rPr>
      </w:pPr>
    </w:p>
    <w:p w14:paraId="10CB6C58" w14:textId="77777777" w:rsidR="001312F4" w:rsidRDefault="001312F4" w:rsidP="001312F4">
      <w:pPr>
        <w:pStyle w:val="NoSpacing"/>
        <w:rPr>
          <w:rFonts w:ascii="Arial" w:hAnsi="Arial" w:cs="Arial"/>
        </w:rPr>
      </w:pPr>
      <w:r w:rsidRPr="009741E4">
        <w:rPr>
          <w:rFonts w:ascii="Arial" w:hAnsi="Arial" w:cs="Arial"/>
        </w:rPr>
        <w:t xml:space="preserve">In compliance with 38 U.S.C. </w:t>
      </w:r>
      <w:r>
        <w:rPr>
          <w:rFonts w:ascii="Arial" w:hAnsi="Arial" w:cs="Arial"/>
        </w:rPr>
        <w:t xml:space="preserve">§ </w:t>
      </w:r>
      <w:r w:rsidRPr="009741E4">
        <w:rPr>
          <w:rFonts w:ascii="Arial" w:hAnsi="Arial" w:cs="Arial"/>
        </w:rPr>
        <w:t>8126, offerors of covered drug products (including biologics) must state below whether they currently have a Master Agreement (MA) and a Pharmaceutical Pricing Agreement (PPA) in place with the Department of Veterans Affairs (VA).</w:t>
      </w:r>
    </w:p>
    <w:p w14:paraId="670836D2" w14:textId="77777777" w:rsidR="001312F4" w:rsidRPr="009741E4" w:rsidRDefault="001312F4" w:rsidP="001312F4">
      <w:pPr>
        <w:pStyle w:val="NoSpacing"/>
        <w:rPr>
          <w:rFonts w:ascii="Arial" w:hAnsi="Arial" w:cs="Arial"/>
        </w:rPr>
      </w:pPr>
    </w:p>
    <w:p w14:paraId="412C01BD" w14:textId="77777777" w:rsidR="001312F4" w:rsidRDefault="001312F4" w:rsidP="001312F4">
      <w:pPr>
        <w:pStyle w:val="NoSpacing"/>
        <w:rPr>
          <w:rFonts w:ascii="Arial" w:hAnsi="Arial" w:cs="Arial"/>
        </w:rPr>
      </w:pPr>
      <w:r w:rsidRPr="009741E4">
        <w:rPr>
          <w:rFonts w:ascii="Arial" w:hAnsi="Arial" w:cs="Arial"/>
        </w:rPr>
        <w:t xml:space="preserve"> _____ YES, Offeror has a MA and PPA in place with the VA</w:t>
      </w:r>
    </w:p>
    <w:p w14:paraId="504B7545" w14:textId="77777777" w:rsidR="001312F4" w:rsidRDefault="001312F4" w:rsidP="001312F4">
      <w:pPr>
        <w:pStyle w:val="NoSpacing"/>
        <w:rPr>
          <w:rFonts w:ascii="Arial" w:hAnsi="Arial" w:cs="Arial"/>
        </w:rPr>
      </w:pPr>
    </w:p>
    <w:p w14:paraId="79DEA816" w14:textId="77777777" w:rsidR="001312F4" w:rsidRPr="009741E4" w:rsidRDefault="001312F4" w:rsidP="001312F4">
      <w:pPr>
        <w:pStyle w:val="NoSpacing"/>
        <w:rPr>
          <w:rFonts w:ascii="Arial" w:hAnsi="Arial" w:cs="Arial"/>
        </w:rPr>
      </w:pPr>
      <w:r w:rsidRPr="009741E4">
        <w:rPr>
          <w:rFonts w:ascii="Arial" w:hAnsi="Arial" w:cs="Arial"/>
        </w:rPr>
        <w:t xml:space="preserve"> _____ NO, Offeror does not have a MA and PPA in place with the VA.</w:t>
      </w:r>
    </w:p>
    <w:p w14:paraId="6DE353E4" w14:textId="77777777" w:rsidR="001312F4" w:rsidRPr="009741E4" w:rsidRDefault="001312F4" w:rsidP="001312F4">
      <w:pPr>
        <w:pStyle w:val="NoSpacing"/>
        <w:rPr>
          <w:rFonts w:ascii="Arial" w:hAnsi="Arial" w:cs="Arial"/>
        </w:rPr>
      </w:pPr>
    </w:p>
    <w:p w14:paraId="4516546E" w14:textId="77777777" w:rsidR="001312F4" w:rsidRPr="009741E4" w:rsidRDefault="001312F4" w:rsidP="001312F4">
      <w:pPr>
        <w:pStyle w:val="NoSpacing"/>
        <w:rPr>
          <w:rFonts w:ascii="Arial" w:hAnsi="Arial" w:cs="Arial"/>
          <w:color w:val="4F81BD" w:themeColor="accent1"/>
        </w:rPr>
      </w:pPr>
      <w:r w:rsidRPr="009741E4">
        <w:rPr>
          <w:rFonts w:ascii="Arial" w:hAnsi="Arial" w:cs="Arial"/>
        </w:rPr>
        <w:t xml:space="preserve">If the answer to the above is "No" and if the prospective contractor is offering covered drug products (including biologics that fall within 21 CFR 600.3), contractor must submit and execute a MA and PPA with its offer. No offer of covered drugs submitted by a manufacturer will be considered for award unless and until the manufacturer has </w:t>
      </w:r>
      <w:r>
        <w:rPr>
          <w:rFonts w:ascii="Arial" w:hAnsi="Arial" w:cs="Arial"/>
        </w:rPr>
        <w:t xml:space="preserve">executed MA and PPA </w:t>
      </w:r>
      <w:r w:rsidRPr="009741E4">
        <w:rPr>
          <w:rFonts w:ascii="Arial" w:hAnsi="Arial" w:cs="Arial"/>
        </w:rPr>
        <w:t>on file with VA</w:t>
      </w:r>
      <w:r>
        <w:rPr>
          <w:rFonts w:ascii="Arial" w:hAnsi="Arial" w:cs="Arial"/>
        </w:rPr>
        <w:t>'s National Acquisition Center</w:t>
      </w:r>
      <w:r w:rsidRPr="009741E4">
        <w:rPr>
          <w:rFonts w:ascii="Arial" w:hAnsi="Arial" w:cs="Arial"/>
        </w:rPr>
        <w:t>.</w:t>
      </w:r>
    </w:p>
    <w:p w14:paraId="04B1CA85" w14:textId="77777777" w:rsidR="001312F4" w:rsidRDefault="001312F4" w:rsidP="001312F4">
      <w:pPr>
        <w:pStyle w:val="NoSpacing"/>
        <w:rPr>
          <w:rFonts w:ascii="Arial" w:hAnsi="Arial" w:cs="Arial"/>
          <w:b/>
        </w:rPr>
      </w:pPr>
    </w:p>
    <w:p w14:paraId="33B2F987" w14:textId="77777777" w:rsidR="001312F4" w:rsidRPr="009741E4" w:rsidRDefault="001312F4" w:rsidP="001312F4">
      <w:pPr>
        <w:pStyle w:val="NoSpacing"/>
        <w:rPr>
          <w:rFonts w:ascii="Arial" w:hAnsi="Arial" w:cs="Arial"/>
          <w:b/>
        </w:rPr>
      </w:pPr>
      <w:r w:rsidRPr="009741E4">
        <w:rPr>
          <w:rFonts w:ascii="Arial" w:hAnsi="Arial" w:cs="Arial"/>
          <w:b/>
        </w:rPr>
        <w:t>1</w:t>
      </w:r>
      <w:r>
        <w:rPr>
          <w:rFonts w:ascii="Arial" w:hAnsi="Arial" w:cs="Arial"/>
          <w:b/>
        </w:rPr>
        <w:t>1</w:t>
      </w:r>
      <w:r w:rsidRPr="009741E4">
        <w:rPr>
          <w:rFonts w:ascii="Arial" w:hAnsi="Arial" w:cs="Arial"/>
          <w:b/>
        </w:rPr>
        <w:t xml:space="preserve">. COST RECOVERY FEE AND SUBMISSION OF QUARTERLY SALES REPORTS </w:t>
      </w:r>
    </w:p>
    <w:p w14:paraId="741B8622" w14:textId="77777777" w:rsidR="001312F4" w:rsidRPr="009741E4" w:rsidRDefault="001312F4" w:rsidP="001312F4">
      <w:pPr>
        <w:pStyle w:val="NoSpacing"/>
        <w:rPr>
          <w:rFonts w:ascii="Arial" w:hAnsi="Arial" w:cs="Arial"/>
        </w:rPr>
      </w:pPr>
    </w:p>
    <w:p w14:paraId="5EF5BB3D" w14:textId="77777777" w:rsidR="001312F4" w:rsidRPr="009741E4" w:rsidRDefault="001312F4" w:rsidP="001312F4">
      <w:pPr>
        <w:pStyle w:val="NoSpacing"/>
        <w:rPr>
          <w:rFonts w:ascii="Arial" w:hAnsi="Arial" w:cs="Arial"/>
        </w:rPr>
      </w:pPr>
      <w:r w:rsidRPr="00047DE0">
        <w:rPr>
          <w:rFonts w:ascii="Arial" w:hAnsi="Arial" w:cs="Arial"/>
          <w:b/>
          <w:bCs/>
        </w:rPr>
        <w:t>1</w:t>
      </w:r>
      <w:r>
        <w:rPr>
          <w:rFonts w:ascii="Arial" w:hAnsi="Arial" w:cs="Arial"/>
          <w:b/>
          <w:bCs/>
        </w:rPr>
        <w:t>1</w:t>
      </w:r>
      <w:r w:rsidRPr="00047DE0">
        <w:rPr>
          <w:rFonts w:ascii="Arial" w:hAnsi="Arial" w:cs="Arial"/>
          <w:b/>
          <w:bCs/>
        </w:rPr>
        <w:t>.1</w:t>
      </w:r>
      <w:r>
        <w:rPr>
          <w:rFonts w:ascii="Arial" w:hAnsi="Arial" w:cs="Arial"/>
          <w:b/>
          <w:bCs/>
        </w:rPr>
        <w:t xml:space="preserve"> </w:t>
      </w:r>
      <w:r>
        <w:rPr>
          <w:rFonts w:ascii="Arial" w:hAnsi="Arial" w:cs="Arial"/>
        </w:rPr>
        <w:t xml:space="preserve"> </w:t>
      </w:r>
      <w:r w:rsidRPr="009741E4">
        <w:rPr>
          <w:rFonts w:ascii="Arial" w:hAnsi="Arial" w:cs="Arial"/>
        </w:rPr>
        <w:t>Quarterly Sales Reports.</w:t>
      </w:r>
      <w:r w:rsidRPr="009741E4">
        <w:rPr>
          <w:rFonts w:ascii="Arial" w:hAnsi="Arial" w:cs="Arial"/>
          <w:i/>
        </w:rPr>
        <w:t xml:space="preserve"> </w:t>
      </w:r>
      <w:r w:rsidRPr="009741E4">
        <w:rPr>
          <w:rFonts w:ascii="Arial" w:hAnsi="Arial" w:cs="Arial"/>
        </w:rPr>
        <w:t xml:space="preserve">The Contractor shall report all contract sales under this contract and submit collected Cost Recovery Fees as follows: </w:t>
      </w:r>
    </w:p>
    <w:p w14:paraId="141CFACA" w14:textId="77777777" w:rsidR="001312F4" w:rsidRPr="009741E4" w:rsidRDefault="001312F4" w:rsidP="001312F4">
      <w:pPr>
        <w:pStyle w:val="NoSpacing"/>
        <w:rPr>
          <w:rFonts w:ascii="Arial" w:hAnsi="Arial" w:cs="Arial"/>
        </w:rPr>
      </w:pPr>
      <w:bookmarkStart w:id="12" w:name="wp1884883"/>
      <w:bookmarkEnd w:id="12"/>
    </w:p>
    <w:p w14:paraId="36CDD2E0" w14:textId="77777777" w:rsidR="001312F4" w:rsidRPr="009741E4" w:rsidRDefault="001312F4" w:rsidP="001312F4">
      <w:pPr>
        <w:pStyle w:val="NoSpacing"/>
        <w:rPr>
          <w:rFonts w:ascii="Arial" w:hAnsi="Arial" w:cs="Arial"/>
        </w:rPr>
      </w:pPr>
      <w:r w:rsidRPr="00320C16">
        <w:rPr>
          <w:rFonts w:ascii="Arial" w:hAnsi="Arial" w:cs="Arial"/>
          <w:b/>
          <w:bCs/>
        </w:rPr>
        <w:t>(A</w:t>
      </w:r>
      <w:r>
        <w:rPr>
          <w:rFonts w:ascii="Arial" w:hAnsi="Arial" w:cs="Arial"/>
        </w:rPr>
        <w:t xml:space="preserve">) </w:t>
      </w:r>
      <w:r w:rsidRPr="009741E4">
        <w:rPr>
          <w:rFonts w:ascii="Arial" w:hAnsi="Arial" w:cs="Arial"/>
        </w:rPr>
        <w:t xml:space="preserve"> The Contractor shall accurately report the dollar value, in U.S. dollars and rounded to the nearest whole dollar, of all sales made under this contract by calendar quarter (January 1–March 31, April 1–June 30, July 1–September 30, and October 1–December 31).  Reported sales must include all sales made to all authorized contract users, whether shipped directly to the users or through Prime Vendor contractors.  The report shall reflect sales by contract line </w:t>
      </w:r>
      <w:r w:rsidRPr="009741E4">
        <w:rPr>
          <w:rFonts w:ascii="Arial" w:hAnsi="Arial" w:cs="Arial"/>
        </w:rPr>
        <w:lastRenderedPageBreak/>
        <w:t xml:space="preserve">item and shall segment sales by the Department of Veterans Affairs (VA) and Other Government Agencies (OGA).  </w:t>
      </w:r>
      <w:r w:rsidRPr="009741E4">
        <w:rPr>
          <w:rFonts w:ascii="Arial" w:hAnsi="Arial" w:cs="Arial"/>
          <w:color w:val="000000"/>
        </w:rPr>
        <w:t>A Cost Recovery Fee equivalent to 0.5 % of the current contract price shall be collected from all contract users.  The 0.5 % Cost Recovery Fee shall be imbedded in the awarded contract prices, and offers submitted in response to this solicitation shall include the Cost Recovery Fee in every line item price offered.</w:t>
      </w:r>
      <w:r w:rsidRPr="009741E4">
        <w:rPr>
          <w:rFonts w:ascii="Arial" w:hAnsi="Arial" w:cs="Arial"/>
          <w:color w:val="FF0000"/>
        </w:rPr>
        <w:t> </w:t>
      </w:r>
      <w:r w:rsidRPr="009741E4">
        <w:rPr>
          <w:rFonts w:ascii="Arial" w:hAnsi="Arial" w:cs="Arial"/>
        </w:rPr>
        <w:t xml:space="preserve">The reported contract sales shall include the </w:t>
      </w:r>
      <w:r>
        <w:rPr>
          <w:rFonts w:ascii="Arial" w:hAnsi="Arial" w:cs="Arial"/>
        </w:rPr>
        <w:t>C</w:t>
      </w:r>
      <w:r w:rsidRPr="009741E4">
        <w:rPr>
          <w:rFonts w:ascii="Arial" w:hAnsi="Arial" w:cs="Arial"/>
        </w:rPr>
        <w:t xml:space="preserve">ost </w:t>
      </w:r>
      <w:r>
        <w:rPr>
          <w:rFonts w:ascii="Arial" w:hAnsi="Arial" w:cs="Arial"/>
        </w:rPr>
        <w:t>R</w:t>
      </w:r>
      <w:r w:rsidRPr="009741E4">
        <w:rPr>
          <w:rFonts w:ascii="Arial" w:hAnsi="Arial" w:cs="Arial"/>
        </w:rPr>
        <w:t xml:space="preserve">ecovery </w:t>
      </w:r>
      <w:r>
        <w:rPr>
          <w:rFonts w:ascii="Arial" w:hAnsi="Arial" w:cs="Arial"/>
        </w:rPr>
        <w:t>F</w:t>
      </w:r>
      <w:r w:rsidRPr="009741E4">
        <w:rPr>
          <w:rFonts w:ascii="Arial" w:hAnsi="Arial" w:cs="Arial"/>
        </w:rPr>
        <w:t xml:space="preserve">ee and each quarterly report shall show the total </w:t>
      </w:r>
      <w:r>
        <w:rPr>
          <w:rFonts w:ascii="Arial" w:hAnsi="Arial" w:cs="Arial"/>
        </w:rPr>
        <w:t>C</w:t>
      </w:r>
      <w:r w:rsidRPr="009741E4">
        <w:rPr>
          <w:rFonts w:ascii="Arial" w:hAnsi="Arial" w:cs="Arial"/>
        </w:rPr>
        <w:t xml:space="preserve">ost </w:t>
      </w:r>
      <w:r>
        <w:rPr>
          <w:rFonts w:ascii="Arial" w:hAnsi="Arial" w:cs="Arial"/>
        </w:rPr>
        <w:t>R</w:t>
      </w:r>
      <w:r w:rsidRPr="009741E4">
        <w:rPr>
          <w:rFonts w:ascii="Arial" w:hAnsi="Arial" w:cs="Arial"/>
        </w:rPr>
        <w:t xml:space="preserve">ecovery </w:t>
      </w:r>
      <w:r>
        <w:rPr>
          <w:rFonts w:ascii="Arial" w:hAnsi="Arial" w:cs="Arial"/>
        </w:rPr>
        <w:t>F</w:t>
      </w:r>
      <w:r w:rsidRPr="009741E4">
        <w:rPr>
          <w:rFonts w:ascii="Arial" w:hAnsi="Arial" w:cs="Arial"/>
        </w:rPr>
        <w:t xml:space="preserve">ee amount collected on the reported sales.  The Contractor shall maintain a consistent accounting method of sales reporting, based on the Contractor’s established commercial accounting practice. </w:t>
      </w:r>
    </w:p>
    <w:p w14:paraId="111FBDC2" w14:textId="77777777" w:rsidR="001312F4" w:rsidRPr="009741E4" w:rsidRDefault="001312F4" w:rsidP="001312F4">
      <w:pPr>
        <w:pStyle w:val="NoSpacing"/>
      </w:pPr>
    </w:p>
    <w:p w14:paraId="09BF81EA" w14:textId="77777777" w:rsidR="001312F4" w:rsidRPr="009741E4" w:rsidRDefault="001312F4" w:rsidP="001312F4">
      <w:pPr>
        <w:pStyle w:val="NoSpacing"/>
      </w:pPr>
      <w:bookmarkStart w:id="13" w:name="wp1884888"/>
      <w:bookmarkEnd w:id="13"/>
      <w:r w:rsidRPr="00320C16">
        <w:rPr>
          <w:b/>
          <w:bCs/>
        </w:rPr>
        <w:t>(B)</w:t>
      </w:r>
      <w:r w:rsidRPr="009741E4">
        <w:t> </w:t>
      </w:r>
      <w:r>
        <w:t xml:space="preserve"> </w:t>
      </w:r>
      <w:r w:rsidRPr="009741E4">
        <w:t xml:space="preserve">Contract sales reports are due to the VA </w:t>
      </w:r>
      <w:r>
        <w:t>C</w:t>
      </w:r>
      <w:r w:rsidRPr="009741E4">
        <w:t xml:space="preserve">ontracting </w:t>
      </w:r>
      <w:r>
        <w:t>O</w:t>
      </w:r>
      <w:r w:rsidRPr="009741E4">
        <w:t xml:space="preserve">fficer within 60 calendar days following the completion of each reporting quarter or completion of the contract, whichever occurs first.  A report is required even when no billings or invoices are issued or no orders are received during the contract period.   </w:t>
      </w:r>
    </w:p>
    <w:p w14:paraId="12E79799" w14:textId="77777777" w:rsidR="001312F4" w:rsidRPr="009741E4" w:rsidRDefault="001312F4" w:rsidP="001312F4">
      <w:pPr>
        <w:pStyle w:val="NoSpacing"/>
      </w:pPr>
    </w:p>
    <w:p w14:paraId="59AF74CA" w14:textId="77777777" w:rsidR="001312F4" w:rsidRPr="00614DB0" w:rsidRDefault="001312F4" w:rsidP="001312F4">
      <w:pPr>
        <w:pStyle w:val="NoSpacing"/>
      </w:pPr>
      <w:r w:rsidRPr="00320C16">
        <w:rPr>
          <w:rFonts w:cstheme="minorHAnsi"/>
          <w:b/>
          <w:bCs/>
        </w:rPr>
        <w:t>(C)</w:t>
      </w:r>
      <w:r w:rsidRPr="00614DB0">
        <w:rPr>
          <w:rFonts w:cstheme="minorHAnsi"/>
        </w:rPr>
        <w:t xml:space="preserve">  The sales report signed by an authorized representative of the contractor shall be emailed </w:t>
      </w:r>
      <w:r w:rsidRPr="00614DB0">
        <w:t xml:space="preserve">to the Contracting Officer. </w:t>
      </w:r>
    </w:p>
    <w:p w14:paraId="3B2049AB" w14:textId="77777777" w:rsidR="001312F4" w:rsidRPr="00614DB0" w:rsidRDefault="001312F4" w:rsidP="001312F4">
      <w:pPr>
        <w:pStyle w:val="NoSpacing"/>
      </w:pPr>
    </w:p>
    <w:p w14:paraId="60B6E841" w14:textId="77777777" w:rsidR="001312F4" w:rsidRPr="00614DB0" w:rsidRDefault="001312F4" w:rsidP="001312F4">
      <w:pPr>
        <w:pStyle w:val="NoSpacing"/>
      </w:pPr>
      <w:r w:rsidRPr="00320C16">
        <w:rPr>
          <w:b/>
          <w:bCs/>
        </w:rPr>
        <w:t>(D)</w:t>
      </w:r>
      <w:r w:rsidRPr="00614DB0">
        <w:t xml:space="preserve">  </w:t>
      </w:r>
      <w:bookmarkStart w:id="14" w:name="wp1884889"/>
      <w:bookmarkStart w:id="15" w:name="wp1884890"/>
      <w:bookmarkEnd w:id="14"/>
      <w:bookmarkEnd w:id="15"/>
      <w:r w:rsidRPr="00614DB0">
        <w:t xml:space="preserve">In addition to the submission of quarterly sales reports due to the </w:t>
      </w:r>
      <w:r>
        <w:t>C</w:t>
      </w:r>
      <w:r w:rsidRPr="00614DB0">
        <w:t xml:space="preserve">ontracting </w:t>
      </w:r>
      <w:r>
        <w:t>O</w:t>
      </w:r>
      <w:r w:rsidRPr="00614DB0">
        <w:t xml:space="preserve">fficer within 60 </w:t>
      </w:r>
      <w:r>
        <w:t xml:space="preserve">calendar </w:t>
      </w:r>
      <w:r w:rsidRPr="00614DB0">
        <w:t xml:space="preserve">days after the end of each reporting quarter, contractors shall provide copies of sales reports simultaneously with contractor’s </w:t>
      </w:r>
      <w:r>
        <w:t>C</w:t>
      </w:r>
      <w:r w:rsidRPr="00614DB0">
        <w:t xml:space="preserve">ost </w:t>
      </w:r>
      <w:r>
        <w:t>R</w:t>
      </w:r>
      <w:r w:rsidRPr="00614DB0">
        <w:t xml:space="preserve">ecovery </w:t>
      </w:r>
      <w:r>
        <w:t>F</w:t>
      </w:r>
      <w:r w:rsidRPr="00614DB0">
        <w:t xml:space="preserve">ee payment submissions via email to: </w:t>
      </w:r>
      <w:hyperlink r:id="rId16" w:history="1">
        <w:r w:rsidRPr="00614DB0">
          <w:rPr>
            <w:rStyle w:val="Hyperlink"/>
            <w:rFonts w:ascii="Arial" w:hAnsi="Arial" w:cs="Arial"/>
          </w:rPr>
          <w:t>AMMHINBOCFISCAL@VA.GOV</w:t>
        </w:r>
      </w:hyperlink>
      <w:r w:rsidRPr="00614DB0">
        <w:rPr>
          <w:rStyle w:val="Hyperlink"/>
          <w:rFonts w:ascii="Arial" w:hAnsi="Arial" w:cs="Arial"/>
        </w:rPr>
        <w:t>.</w:t>
      </w:r>
      <w:r w:rsidRPr="00614DB0">
        <w:t xml:space="preserve"> </w:t>
      </w:r>
    </w:p>
    <w:p w14:paraId="63F8FC39" w14:textId="77777777" w:rsidR="001312F4" w:rsidRPr="00614DB0" w:rsidRDefault="001312F4" w:rsidP="001312F4">
      <w:pPr>
        <w:pStyle w:val="NoSpacing"/>
      </w:pPr>
    </w:p>
    <w:p w14:paraId="61F10526" w14:textId="77777777" w:rsidR="001312F4" w:rsidRPr="00614DB0" w:rsidRDefault="001312F4" w:rsidP="001312F4">
      <w:pPr>
        <w:pStyle w:val="NoSpacing"/>
      </w:pPr>
      <w:r>
        <w:rPr>
          <w:b/>
          <w:bCs/>
        </w:rPr>
        <w:t>11.2</w:t>
      </w:r>
      <w:r w:rsidRPr="00614DB0">
        <w:t xml:space="preserve">  The 0.5% Cost Recovery Fee amount shall be paid electronically via ACH (Automated Clearing House). </w:t>
      </w:r>
      <w:r>
        <w:t xml:space="preserve">ACH credit instructions will be provided to the contractor upon contract award. </w:t>
      </w:r>
      <w:r w:rsidRPr="00614DB0">
        <w:t xml:space="preserve">When the </w:t>
      </w:r>
      <w:r>
        <w:t>c</w:t>
      </w:r>
      <w:r w:rsidRPr="00614DB0">
        <w:t xml:space="preserve">ontractor has multiple national contracts, the fee may be consolidated into one electronic payment. When the electronic payment is made, the contractor shall submit an email to </w:t>
      </w:r>
      <w:hyperlink r:id="rId17" w:history="1">
        <w:r w:rsidRPr="00614DB0">
          <w:rPr>
            <w:color w:val="0000FF"/>
            <w:u w:val="single"/>
          </w:rPr>
          <w:t>AMMHINBOCFISCAL@VA.GOV</w:t>
        </w:r>
      </w:hyperlink>
      <w:r w:rsidRPr="00614DB0">
        <w:t xml:space="preserve"> to identify the contract number (or numbers, if the payment covered multiple contracts) included, dollar amount remitted for each contract number, and reporting quarter. The Cost Recovery Fee payment is due to the Fiscal Division at the same time the sales report is due to the </w:t>
      </w:r>
      <w:r>
        <w:t>C</w:t>
      </w:r>
      <w:r w:rsidRPr="00614DB0">
        <w:t xml:space="preserve">ontracting </w:t>
      </w:r>
      <w:r>
        <w:t>O</w:t>
      </w:r>
      <w:r w:rsidRPr="00614DB0">
        <w:t xml:space="preserve">fficer (i.e., within 60 calendar days following the completion of each reporting quarter or completion of the contract).  </w:t>
      </w:r>
    </w:p>
    <w:p w14:paraId="765F78F7" w14:textId="77777777" w:rsidR="001312F4" w:rsidRPr="00614DB0" w:rsidRDefault="001312F4" w:rsidP="001312F4">
      <w:pPr>
        <w:pStyle w:val="NoSpacing"/>
      </w:pPr>
    </w:p>
    <w:p w14:paraId="47B086BA" w14:textId="77777777" w:rsidR="001312F4" w:rsidRDefault="001312F4" w:rsidP="001312F4">
      <w:pPr>
        <w:pStyle w:val="NoSpacing"/>
      </w:pPr>
      <w:r w:rsidRPr="00614DB0">
        <w:t>Cost Recovery Fee payments shall not be combined with any Industrial Fund Fee payments. Contractors shall remit separately any Industrial Fund Fee payments in support of any of the Contractor’s Federal Supply Schedule contracts.</w:t>
      </w:r>
    </w:p>
    <w:p w14:paraId="5A2D7618" w14:textId="77777777" w:rsidR="001312F4" w:rsidRPr="00CB4B72" w:rsidRDefault="001312F4" w:rsidP="001312F4">
      <w:pPr>
        <w:pStyle w:val="NoSpacing"/>
      </w:pPr>
      <w:r w:rsidRPr="00614DB0">
        <w:t xml:space="preserve">                                                                                                                                                                                                                                                                                                                                                                                                                                                                                                                                                                                                                                                                                                                                                                                                                                                                                                                                                                                                                                                                                                                                                                                                                                                                                                                                                                                                                                                                                                                                                                                                                                                                                                                                                                                                                                                                                                                                                                                                                                                                                                                                                                                                                                                                                                                                                                                                                                                                                                                                                                                                                                                                                                                                                                                                                                                                                                                                                           </w:t>
      </w:r>
    </w:p>
    <w:p w14:paraId="1D185F79" w14:textId="77777777" w:rsidR="001312F4" w:rsidRPr="009741E4" w:rsidRDefault="001312F4" w:rsidP="001312F4">
      <w:pPr>
        <w:pStyle w:val="NoSpacing"/>
        <w:rPr>
          <w:rFonts w:ascii="Arial" w:hAnsi="Arial" w:cs="Arial"/>
          <w:color w:val="000000"/>
        </w:rPr>
      </w:pPr>
      <w:r w:rsidRPr="00320C16">
        <w:rPr>
          <w:rFonts w:ascii="Arial" w:hAnsi="Arial" w:cs="Arial"/>
          <w:b/>
          <w:bCs/>
          <w:color w:val="000000"/>
        </w:rPr>
        <w:t>1</w:t>
      </w:r>
      <w:r>
        <w:rPr>
          <w:rFonts w:ascii="Arial" w:hAnsi="Arial" w:cs="Arial"/>
          <w:b/>
          <w:bCs/>
          <w:color w:val="000000"/>
        </w:rPr>
        <w:t>1</w:t>
      </w:r>
      <w:r w:rsidRPr="00320C16">
        <w:rPr>
          <w:rFonts w:ascii="Arial" w:hAnsi="Arial" w:cs="Arial"/>
          <w:b/>
          <w:bCs/>
          <w:color w:val="000000"/>
        </w:rPr>
        <w:t>.3</w:t>
      </w:r>
      <w:r w:rsidRPr="009741E4">
        <w:rPr>
          <w:rFonts w:ascii="Arial" w:hAnsi="Arial" w:cs="Arial"/>
          <w:color w:val="000000"/>
        </w:rPr>
        <w:t xml:space="preserve">  The Government reserves the right to inspect without further notice, such records of the Contractor as pertain to sales under any contract resulting from this solicitation.  Willful failure or refusal to furnish the required reports, or falsification thereof, shall constitute sufficient cause for terminating the contract under FAR 52.212-4(m), Contract Terms and Conditions - Commercial </w:t>
      </w:r>
      <w:r>
        <w:rPr>
          <w:rFonts w:ascii="Arial" w:hAnsi="Arial" w:cs="Arial"/>
          <w:color w:val="000000"/>
        </w:rPr>
        <w:t>Products and Commercial Services</w:t>
      </w:r>
      <w:r w:rsidRPr="009741E4">
        <w:rPr>
          <w:rFonts w:ascii="Arial" w:hAnsi="Arial" w:cs="Arial"/>
          <w:color w:val="000000"/>
        </w:rPr>
        <w:t>, Termination for Cause.</w:t>
      </w:r>
    </w:p>
    <w:p w14:paraId="4B1355E3" w14:textId="77777777" w:rsidR="001312F4" w:rsidRPr="009741E4" w:rsidRDefault="001312F4" w:rsidP="001312F4">
      <w:pPr>
        <w:pStyle w:val="NoSpacing"/>
        <w:rPr>
          <w:rFonts w:ascii="Arial" w:hAnsi="Arial" w:cs="Arial"/>
          <w:color w:val="000000"/>
        </w:rPr>
      </w:pPr>
    </w:p>
    <w:p w14:paraId="3FD2B065" w14:textId="77777777" w:rsidR="001312F4" w:rsidRDefault="001312F4" w:rsidP="001312F4">
      <w:pPr>
        <w:pStyle w:val="NoSpacing"/>
        <w:rPr>
          <w:rFonts w:ascii="Arial" w:hAnsi="Arial" w:cs="Arial"/>
        </w:rPr>
      </w:pPr>
      <w:r w:rsidRPr="00230574">
        <w:rPr>
          <w:rFonts w:ascii="Arial" w:hAnsi="Arial" w:cs="Arial"/>
          <w:b/>
          <w:bCs/>
        </w:rPr>
        <w:t>1</w:t>
      </w:r>
      <w:r>
        <w:rPr>
          <w:rFonts w:ascii="Arial" w:hAnsi="Arial" w:cs="Arial"/>
          <w:b/>
          <w:bCs/>
        </w:rPr>
        <w:t>1</w:t>
      </w:r>
      <w:r w:rsidRPr="00230574">
        <w:rPr>
          <w:rFonts w:ascii="Arial" w:hAnsi="Arial" w:cs="Arial"/>
          <w:b/>
          <w:bCs/>
        </w:rPr>
        <w:t>.4</w:t>
      </w:r>
      <w:r w:rsidRPr="009741E4">
        <w:rPr>
          <w:rFonts w:ascii="Arial" w:hAnsi="Arial" w:cs="Arial"/>
        </w:rPr>
        <w:t> </w:t>
      </w:r>
      <w:r>
        <w:rPr>
          <w:rFonts w:ascii="Arial" w:hAnsi="Arial" w:cs="Arial"/>
        </w:rPr>
        <w:t xml:space="preserve"> </w:t>
      </w:r>
      <w:r w:rsidRPr="009741E4">
        <w:rPr>
          <w:rFonts w:ascii="Arial" w:hAnsi="Arial" w:cs="Arial"/>
        </w:rPr>
        <w:t xml:space="preserve">Failure to remit the full amount of the Cost Recovery Fee within 60 calendar days after the end of the applicable reporting period constitutes a contract debt to the United States Government under the terms of FAR </w:t>
      </w:r>
      <w:r>
        <w:rPr>
          <w:rFonts w:ascii="Arial" w:hAnsi="Arial" w:cs="Arial"/>
        </w:rPr>
        <w:t xml:space="preserve">Subpart </w:t>
      </w:r>
      <w:r w:rsidRPr="009741E4">
        <w:rPr>
          <w:rFonts w:ascii="Arial" w:hAnsi="Arial" w:cs="Arial"/>
        </w:rPr>
        <w:t>32.6. The Government may exercise all rights under the Debt Collection Improvement Act of 1996, including withholding or setting off payments and interest on the debt (see FAR clause 52</w:t>
      </w:r>
      <w:r>
        <w:rPr>
          <w:rFonts w:ascii="Arial" w:hAnsi="Arial" w:cs="Arial"/>
        </w:rPr>
        <w:t>.212-4(i)(6)</w:t>
      </w:r>
      <w:r w:rsidRPr="009741E4">
        <w:rPr>
          <w:rFonts w:ascii="Arial" w:hAnsi="Arial" w:cs="Arial"/>
        </w:rPr>
        <w:t xml:space="preserve">). Should the Contractor fail to submit the required sales reports, falsify them, or fail to timely pay the Cost Recovery Fee, the Government shall have, in addition to the rights and remedies described in this </w:t>
      </w:r>
      <w:r>
        <w:rPr>
          <w:rFonts w:ascii="Arial" w:hAnsi="Arial" w:cs="Arial"/>
        </w:rPr>
        <w:t>paragraph</w:t>
      </w:r>
      <w:r w:rsidRPr="009741E4">
        <w:rPr>
          <w:rFonts w:ascii="Arial" w:hAnsi="Arial" w:cs="Arial"/>
        </w:rPr>
        <w:t xml:space="preserve">, all other rights and remedies permitted by Federal law and statutes. </w:t>
      </w:r>
    </w:p>
    <w:p w14:paraId="10C5DEBF" w14:textId="77777777" w:rsidR="001312F4" w:rsidRDefault="001312F4" w:rsidP="001312F4">
      <w:pPr>
        <w:pStyle w:val="NoSpacing"/>
        <w:rPr>
          <w:rFonts w:ascii="Arial" w:hAnsi="Arial" w:cs="Arial"/>
        </w:rPr>
      </w:pPr>
    </w:p>
    <w:p w14:paraId="11FF06E1" w14:textId="77777777" w:rsidR="001312F4" w:rsidRPr="009741E4" w:rsidRDefault="001312F4" w:rsidP="001312F4">
      <w:pPr>
        <w:pStyle w:val="NoSpacing"/>
        <w:rPr>
          <w:rFonts w:ascii="Arial" w:hAnsi="Arial" w:cs="Arial"/>
          <w:b/>
        </w:rPr>
      </w:pPr>
      <w:r w:rsidRPr="009741E4">
        <w:rPr>
          <w:rFonts w:ascii="Arial" w:hAnsi="Arial" w:cs="Arial"/>
          <w:b/>
        </w:rPr>
        <w:t>1</w:t>
      </w:r>
      <w:r>
        <w:rPr>
          <w:rFonts w:ascii="Arial" w:hAnsi="Arial" w:cs="Arial"/>
          <w:b/>
        </w:rPr>
        <w:t>2</w:t>
      </w:r>
      <w:r w:rsidRPr="009741E4">
        <w:rPr>
          <w:rFonts w:ascii="Arial" w:hAnsi="Arial" w:cs="Arial"/>
          <w:b/>
        </w:rPr>
        <w:t>. MANUFACTURING FACILITIES/PLACE OF PERFORMANCE</w:t>
      </w:r>
    </w:p>
    <w:p w14:paraId="7FB78FC5" w14:textId="77777777" w:rsidR="001312F4" w:rsidRPr="009741E4" w:rsidRDefault="001312F4" w:rsidP="001312F4">
      <w:pPr>
        <w:pStyle w:val="NoSpacing"/>
        <w:rPr>
          <w:rFonts w:ascii="Arial" w:hAnsi="Arial" w:cs="Arial"/>
        </w:rPr>
      </w:pPr>
    </w:p>
    <w:p w14:paraId="401374F3" w14:textId="77777777" w:rsidR="001312F4" w:rsidRPr="009741E4" w:rsidRDefault="001312F4" w:rsidP="001312F4">
      <w:pPr>
        <w:pStyle w:val="NoSpacing"/>
        <w:rPr>
          <w:rFonts w:ascii="Arial" w:hAnsi="Arial" w:cs="Arial"/>
        </w:rPr>
      </w:pPr>
      <w:r w:rsidRPr="00A257CE">
        <w:rPr>
          <w:rFonts w:ascii="Arial" w:hAnsi="Arial" w:cs="Arial"/>
          <w:b/>
          <w:bCs/>
        </w:rPr>
        <w:lastRenderedPageBreak/>
        <w:t>1</w:t>
      </w:r>
      <w:r>
        <w:rPr>
          <w:rFonts w:ascii="Arial" w:hAnsi="Arial" w:cs="Arial"/>
          <w:b/>
          <w:bCs/>
        </w:rPr>
        <w:t>2</w:t>
      </w:r>
      <w:r w:rsidRPr="00A257CE">
        <w:rPr>
          <w:rFonts w:ascii="Arial" w:hAnsi="Arial" w:cs="Arial"/>
          <w:b/>
          <w:bCs/>
        </w:rPr>
        <w:t>.1</w:t>
      </w:r>
      <w:r w:rsidRPr="009741E4">
        <w:rPr>
          <w:rFonts w:ascii="Arial" w:hAnsi="Arial" w:cs="Arial"/>
        </w:rPr>
        <w:t xml:space="preserve">  The FDA is the Government agency responsible for providing and enforcing pharmaceutical current Good Manufacturing Practices (GMP) standards for human drugs, pharmaceutical products, biologicals, medical devices, chemical products, medical cylinder oxygen, reagents, diagnostics, test kits and sets included in this solicitation.  Only offers from companies that have an acceptable GMP status on record with the FDA for the facilities identified by the offeror in Paragraph </w:t>
      </w:r>
      <w:r>
        <w:rPr>
          <w:rFonts w:ascii="Arial" w:hAnsi="Arial" w:cs="Arial"/>
        </w:rPr>
        <w:t>12.7</w:t>
      </w:r>
      <w:r w:rsidRPr="009741E4">
        <w:rPr>
          <w:rFonts w:ascii="Arial" w:hAnsi="Arial" w:cs="Arial"/>
        </w:rPr>
        <w:t xml:space="preserve"> below will be considered for award.  The FDA will evaluate a prospective offeror for VA procurements only if the offeror has had a qualifying GMP inspection within the previous two years.  Before a contract can be awarded, any successful offeror’s manufacturing facilities shall have a current acceptable GMP status with </w:t>
      </w:r>
      <w:r>
        <w:rPr>
          <w:rFonts w:ascii="Arial" w:hAnsi="Arial" w:cs="Arial"/>
        </w:rPr>
        <w:t xml:space="preserve">the </w:t>
      </w:r>
      <w:r w:rsidRPr="009741E4">
        <w:rPr>
          <w:rFonts w:ascii="Arial" w:hAnsi="Arial" w:cs="Arial"/>
        </w:rPr>
        <w:t xml:space="preserve">FDA, or shall have had an acceptable report from the last FDA facility inspection on record.  In the absence of a current GMP evaluation, an offeror is required to include with its proposal documentation on the acceptable outcome of a FDA facility inspection that occurred </w:t>
      </w:r>
      <w:r>
        <w:rPr>
          <w:rFonts w:ascii="Arial" w:hAnsi="Arial" w:cs="Arial"/>
        </w:rPr>
        <w:t>within</w:t>
      </w:r>
      <w:r w:rsidRPr="009741E4">
        <w:rPr>
          <w:rFonts w:ascii="Arial" w:hAnsi="Arial" w:cs="Arial"/>
        </w:rPr>
        <w:t xml:space="preserve"> two years prior to submission of the offer.  </w:t>
      </w:r>
    </w:p>
    <w:p w14:paraId="457A55D5" w14:textId="77777777" w:rsidR="001312F4" w:rsidRPr="009741E4" w:rsidRDefault="001312F4" w:rsidP="001312F4">
      <w:pPr>
        <w:pStyle w:val="NoSpacing"/>
        <w:rPr>
          <w:rFonts w:ascii="Arial" w:hAnsi="Arial" w:cs="Arial"/>
        </w:rPr>
      </w:pPr>
    </w:p>
    <w:p w14:paraId="013BB821" w14:textId="77777777" w:rsidR="001312F4" w:rsidRPr="009741E4" w:rsidRDefault="001312F4" w:rsidP="001312F4">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.2</w:t>
      </w:r>
      <w:r w:rsidRPr="009741E4">
        <w:rPr>
          <w:rFonts w:ascii="Arial" w:hAnsi="Arial" w:cs="Arial"/>
        </w:rPr>
        <w:t xml:space="preserve">  If at any time during the life of the contract, the contractor’s facility or the source from which the contractor obtains any of the products offered on this contract is informed in a FDA “warning letter” that it fails to meet FDA current Good Manufacturing Practices (GMPs) (21 CFR Part 210 and 211), and/or a facility’s unacceptable FDA GMP status is communicated to the VANAC, the Contracting Officer will apply the procedures</w:t>
      </w:r>
      <w:r>
        <w:rPr>
          <w:rFonts w:ascii="Arial" w:hAnsi="Arial" w:cs="Arial"/>
        </w:rPr>
        <w:t xml:space="preserve"> outlined in Paragraph 12.3 below</w:t>
      </w:r>
      <w:r w:rsidRPr="009741E4">
        <w:rPr>
          <w:rFonts w:ascii="Arial" w:hAnsi="Arial" w:cs="Arial"/>
        </w:rPr>
        <w:t>.</w:t>
      </w:r>
    </w:p>
    <w:p w14:paraId="6B13851B" w14:textId="77777777" w:rsidR="001312F4" w:rsidRPr="009741E4" w:rsidRDefault="001312F4" w:rsidP="001312F4">
      <w:pPr>
        <w:pStyle w:val="NoSpacing"/>
        <w:rPr>
          <w:rFonts w:ascii="Arial" w:hAnsi="Arial" w:cs="Arial"/>
        </w:rPr>
      </w:pPr>
    </w:p>
    <w:p w14:paraId="66E642B6" w14:textId="77777777" w:rsidR="001312F4" w:rsidRPr="009741E4" w:rsidRDefault="001312F4" w:rsidP="001312F4">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.3</w:t>
      </w:r>
      <w:r w:rsidRPr="009741E4">
        <w:rPr>
          <w:rFonts w:ascii="Arial" w:hAnsi="Arial" w:cs="Arial"/>
        </w:rPr>
        <w:t xml:space="preserve">  The VANAC Contracting </w:t>
      </w:r>
      <w:r>
        <w:rPr>
          <w:rFonts w:ascii="Arial" w:hAnsi="Arial" w:cs="Arial"/>
        </w:rPr>
        <w:t>O</w:t>
      </w:r>
      <w:r w:rsidRPr="009741E4">
        <w:rPr>
          <w:rFonts w:ascii="Arial" w:hAnsi="Arial" w:cs="Arial"/>
        </w:rPr>
        <w:t>fficer will review the contractor’s (or its source’s) unacceptable GMP status with appropriate VHA clinical staff and will either:  1) instruct the contractor to stop the shipment of products listed on this contract that were manufactured and/or packaged in a facility with unacceptable GMP status, or 2) authorize the contractor to continue to supply such contract products for 90 days from the date when unacceptable GMP status was communicated to VANAC, provided that the products have not been subjected to a consumer-leve</w:t>
      </w:r>
      <w:r>
        <w:rPr>
          <w:rFonts w:ascii="Arial" w:hAnsi="Arial" w:cs="Arial"/>
        </w:rPr>
        <w:t>l recall.  An additional 90-day extension</w:t>
      </w:r>
      <w:r w:rsidRPr="009741E4">
        <w:rPr>
          <w:rFonts w:ascii="Arial" w:hAnsi="Arial" w:cs="Arial"/>
        </w:rPr>
        <w:t xml:space="preserve"> may be authorized at the discretion of the VANAC Contracting Officer. Contractors are cautioned that products that were manufactured and /or packaged in a facility with unacceptable GMP status and then shipped without written authorization from the VANAC Contracting Officer shall be returned to the contractor at the contractor’s risk and expense.  The contractor shall have corrected all significant GMP deficiencies or have an acceptable plan with the FDA for the correction of such deficiencies which led to unacceptable status by the end of the 90-day authorization period and any extensions of such period granted by the VANAC Contracting Officer.  Additionally, the contractor is responsible for keeping the VANAC Contracting Officer informed of all corrections made and shall provide the VANAC Contracting Officer with:  1) written documentation of the correction plan, 2) Notification from FDA of acceptance of plan, and 3) a copy of any reinspection requests and subsequent reinspection reports, when they are available. If FDA’s evaluation of contractor’s (or its source’s) compliance efforts and/or re-inspection of the non-compliant facility does not result in an acceptable rating by </w:t>
      </w:r>
      <w:r>
        <w:rPr>
          <w:rFonts w:ascii="Arial" w:hAnsi="Arial" w:cs="Arial"/>
        </w:rPr>
        <w:t xml:space="preserve">the </w:t>
      </w:r>
      <w:r w:rsidRPr="009741E4">
        <w:rPr>
          <w:rFonts w:ascii="Arial" w:hAnsi="Arial" w:cs="Arial"/>
        </w:rPr>
        <w:t>FDA within 90 days from the date when unacceptable GMP status was communicated to VANAC, or by the end of a VANAC Contracting Officer’s authorization period (whichever is the greater period of time), the contract may be terminated for cause in accordance with FAR Clause 52.212-4(m).  The contractor’s (or its source’s) failure to correct the GMP deficiencies in a timely manner shall not constitute or give rise to any “excusable delays” pursu</w:t>
      </w:r>
      <w:r>
        <w:rPr>
          <w:rFonts w:ascii="Arial" w:hAnsi="Arial" w:cs="Arial"/>
        </w:rPr>
        <w:t>ant to FAR Clause 52.212-4(f). (Nothing in this paragraph</w:t>
      </w:r>
      <w:r w:rsidRPr="009741E4">
        <w:rPr>
          <w:rFonts w:ascii="Arial" w:hAnsi="Arial" w:cs="Arial"/>
        </w:rPr>
        <w:t xml:space="preserve"> shall be read as limiting the recognized grounds upon which a Contracting Officer may terminate this contract or delete products pursuant to the applicable </w:t>
      </w:r>
      <w:r>
        <w:rPr>
          <w:rFonts w:ascii="Arial" w:hAnsi="Arial" w:cs="Arial"/>
        </w:rPr>
        <w:t>paragraphs</w:t>
      </w:r>
      <w:r w:rsidRPr="009741E4">
        <w:rPr>
          <w:rFonts w:ascii="Arial" w:hAnsi="Arial" w:cs="Arial"/>
        </w:rPr>
        <w:t xml:space="preserve"> contained in the contract.)     </w:t>
      </w:r>
    </w:p>
    <w:p w14:paraId="2A9A26B2" w14:textId="77777777" w:rsidR="001312F4" w:rsidRPr="009741E4" w:rsidRDefault="001312F4" w:rsidP="001312F4">
      <w:pPr>
        <w:pStyle w:val="NoSpacing"/>
        <w:rPr>
          <w:rFonts w:ascii="Arial" w:hAnsi="Arial" w:cs="Arial"/>
        </w:rPr>
      </w:pPr>
    </w:p>
    <w:p w14:paraId="76CB47B0" w14:textId="77777777" w:rsidR="001312F4" w:rsidRPr="009741E4" w:rsidRDefault="001312F4" w:rsidP="001312F4">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.4</w:t>
      </w:r>
      <w:r w:rsidRPr="009741E4">
        <w:rPr>
          <w:rFonts w:ascii="Arial" w:hAnsi="Arial" w:cs="Arial"/>
        </w:rPr>
        <w:t xml:space="preserve">  The contractor shall use only the FDA-inspected manufacturing facilities provided in Paragraph </w:t>
      </w:r>
      <w:r>
        <w:rPr>
          <w:rFonts w:ascii="Arial" w:hAnsi="Arial" w:cs="Arial"/>
        </w:rPr>
        <w:t>12.7</w:t>
      </w:r>
      <w:r w:rsidRPr="009741E4">
        <w:rPr>
          <w:rFonts w:ascii="Arial" w:hAnsi="Arial" w:cs="Arial"/>
        </w:rPr>
        <w:t xml:space="preserve">, below, for the duration of the contract, unless substitution of manufacturing facilities is approved by the VANAC Contracting Officer. In case of any manufacturing facility relocation or substitution of manufacturing facilities, the contractor shall </w:t>
      </w:r>
      <w:r>
        <w:rPr>
          <w:rFonts w:ascii="Arial" w:hAnsi="Arial" w:cs="Arial"/>
        </w:rPr>
        <w:t xml:space="preserve">immediately </w:t>
      </w:r>
      <w:r w:rsidRPr="009741E4">
        <w:rPr>
          <w:rFonts w:ascii="Arial" w:hAnsi="Arial" w:cs="Arial"/>
        </w:rPr>
        <w:t>notify the VANAC</w:t>
      </w:r>
      <w:r>
        <w:rPr>
          <w:rFonts w:ascii="Arial" w:hAnsi="Arial" w:cs="Arial"/>
        </w:rPr>
        <w:t xml:space="preserve"> </w:t>
      </w:r>
      <w:r w:rsidRPr="009741E4">
        <w:rPr>
          <w:rFonts w:ascii="Arial" w:hAnsi="Arial" w:cs="Arial"/>
        </w:rPr>
        <w:t xml:space="preserve">Contracting Officer of the </w:t>
      </w:r>
      <w:r>
        <w:rPr>
          <w:rFonts w:ascii="Arial" w:hAnsi="Arial" w:cs="Arial"/>
        </w:rPr>
        <w:t xml:space="preserve">pending </w:t>
      </w:r>
      <w:r w:rsidRPr="009741E4">
        <w:rPr>
          <w:rFonts w:ascii="Arial" w:hAnsi="Arial" w:cs="Arial"/>
        </w:rPr>
        <w:t xml:space="preserve">change, and the contractor shall request approval from the VANAC Contracting Officer to supply the contracted products from the new location.  If </w:t>
      </w:r>
      <w:r w:rsidRPr="009741E4">
        <w:rPr>
          <w:rFonts w:ascii="Arial" w:hAnsi="Arial" w:cs="Arial"/>
        </w:rPr>
        <w:lastRenderedPageBreak/>
        <w:t>the change is approved by the VANAC Contracting Officer</w:t>
      </w:r>
      <w:r>
        <w:rPr>
          <w:rFonts w:ascii="Arial" w:hAnsi="Arial" w:cs="Arial"/>
        </w:rPr>
        <w:t>,</w:t>
      </w:r>
      <w:r w:rsidRPr="009741E4">
        <w:rPr>
          <w:rFonts w:ascii="Arial" w:hAnsi="Arial" w:cs="Arial"/>
        </w:rPr>
        <w:t xml:space="preserve"> after an inquiry to </w:t>
      </w:r>
      <w:r>
        <w:rPr>
          <w:rFonts w:ascii="Arial" w:hAnsi="Arial" w:cs="Arial"/>
        </w:rPr>
        <w:t xml:space="preserve">the </w:t>
      </w:r>
      <w:r w:rsidRPr="009741E4">
        <w:rPr>
          <w:rFonts w:ascii="Arial" w:hAnsi="Arial" w:cs="Arial"/>
        </w:rPr>
        <w:t xml:space="preserve">FDA for GMP status of the new location, approval will be provided by means of a formal contract modification. </w:t>
      </w:r>
    </w:p>
    <w:p w14:paraId="6F8A20A6" w14:textId="77777777" w:rsidR="001312F4" w:rsidRPr="009741E4" w:rsidRDefault="001312F4" w:rsidP="001312F4">
      <w:pPr>
        <w:pStyle w:val="NoSpacing"/>
        <w:rPr>
          <w:rFonts w:ascii="Arial" w:hAnsi="Arial" w:cs="Arial"/>
        </w:rPr>
      </w:pPr>
    </w:p>
    <w:p w14:paraId="211367EF" w14:textId="77777777" w:rsidR="001312F4" w:rsidRPr="009741E4" w:rsidRDefault="001312F4" w:rsidP="001312F4">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.5</w:t>
      </w:r>
      <w:r w:rsidRPr="009741E4">
        <w:rPr>
          <w:rFonts w:ascii="Arial" w:hAnsi="Arial" w:cs="Arial"/>
        </w:rPr>
        <w:t xml:space="preserve">  If the products are to be manufactured at more than one location, each manufacturing facility and each facility address shall be listed along with the products manufactured at the facility.  Subcontractors (i.e., packagers, labelers, etc.) that participate in the production of the products</w:t>
      </w:r>
      <w:r>
        <w:rPr>
          <w:rFonts w:ascii="Arial" w:hAnsi="Arial" w:cs="Arial"/>
        </w:rPr>
        <w:t xml:space="preserve"> </w:t>
      </w:r>
      <w:r w:rsidRPr="009741E4">
        <w:rPr>
          <w:rFonts w:ascii="Arial" w:hAnsi="Arial" w:cs="Arial"/>
        </w:rPr>
        <w:t xml:space="preserve">offered on this solicitation shall also be listed along with their addresses.  All facilities described in this paragraph and listed below shall be substantially in compliance with applicable FDA GMP standards prior to contract award.   </w:t>
      </w:r>
    </w:p>
    <w:p w14:paraId="0086F765" w14:textId="77777777" w:rsidR="001312F4" w:rsidRPr="009741E4" w:rsidRDefault="001312F4" w:rsidP="001312F4">
      <w:pPr>
        <w:pStyle w:val="NoSpacing"/>
        <w:rPr>
          <w:rFonts w:ascii="Arial" w:hAnsi="Arial" w:cs="Arial"/>
        </w:rPr>
      </w:pPr>
    </w:p>
    <w:p w14:paraId="54CDA0AD" w14:textId="77777777" w:rsidR="001312F4" w:rsidRPr="00F57B17" w:rsidRDefault="001312F4" w:rsidP="001312F4">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.6</w:t>
      </w:r>
      <w:r w:rsidRPr="009741E4">
        <w:rPr>
          <w:rFonts w:ascii="Arial" w:hAnsi="Arial" w:cs="Arial"/>
        </w:rPr>
        <w:t xml:space="preserve">  Offeror shall identify below or by attachment (if additional space is needed), the products offered on this solicitation (products shall be identified by product name and by solicitation item number); whether the offeror manufactures the products; and/or whether the offeror is a distributor of the products offered</w:t>
      </w:r>
      <w:r w:rsidRPr="00F57B17">
        <w:rPr>
          <w:rFonts w:ascii="Arial" w:hAnsi="Arial" w:cs="Arial"/>
        </w:rPr>
        <w:t>.  “Manufacturer” is defined as the entity that measures, mixes, weighs, and compounds the active and inactive ingredients into a capsule or tablet.</w:t>
      </w:r>
    </w:p>
    <w:p w14:paraId="6F99F585" w14:textId="77777777" w:rsidR="001312F4" w:rsidRPr="009741E4" w:rsidRDefault="001312F4" w:rsidP="001312F4">
      <w:pPr>
        <w:pStyle w:val="NoSpacing"/>
        <w:rPr>
          <w:rFonts w:ascii="Arial" w:hAnsi="Arial" w:cs="Arial"/>
        </w:rPr>
      </w:pPr>
    </w:p>
    <w:p w14:paraId="006CF179" w14:textId="77777777" w:rsidR="001312F4" w:rsidRPr="009741E4" w:rsidRDefault="001312F4" w:rsidP="001312F4">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.7</w:t>
      </w:r>
      <w:r w:rsidRPr="009741E4">
        <w:rPr>
          <w:rFonts w:ascii="Arial" w:hAnsi="Arial" w:cs="Arial"/>
        </w:rPr>
        <w:t xml:space="preserve">  </w:t>
      </w:r>
      <w:r>
        <w:rPr>
          <w:rFonts w:ascii="Arial" w:hAnsi="Arial" w:cs="Arial"/>
        </w:rPr>
        <w:t>The offeror is required to indicate below the complete name and address(es) of the manufacturer.</w:t>
      </w:r>
      <w:r w:rsidRPr="009741E4">
        <w:rPr>
          <w:rFonts w:ascii="Arial" w:hAnsi="Arial" w:cs="Arial"/>
        </w:rPr>
        <w:t xml:space="preserve">  The offeror is also required to check the box below that is applicable to its offer.  Please note that the information required below must be the name and address of the manufacturing facility, rather than the address of the foreign headquarters, distributor or agent.  </w:t>
      </w:r>
    </w:p>
    <w:p w14:paraId="6E784FB3" w14:textId="77777777" w:rsidR="001312F4" w:rsidRDefault="001312F4" w:rsidP="001312F4">
      <w:pPr>
        <w:pStyle w:val="NoSpacing"/>
        <w:rPr>
          <w:rFonts w:ascii="Arial" w:hAnsi="Arial" w:cs="Arial"/>
        </w:rPr>
      </w:pPr>
    </w:p>
    <w:p w14:paraId="18966E55" w14:textId="77777777" w:rsidR="001312F4" w:rsidRPr="009741E4" w:rsidRDefault="001312F4" w:rsidP="001312F4">
      <w:pPr>
        <w:pStyle w:val="NoSpacing"/>
        <w:rPr>
          <w:rFonts w:ascii="Arial" w:hAnsi="Arial" w:cs="Arial"/>
        </w:rPr>
      </w:pPr>
      <w:r w:rsidRPr="009741E4">
        <w:rPr>
          <w:rFonts w:ascii="Arial" w:hAnsi="Arial" w:cs="Arial"/>
        </w:rPr>
        <w:t>(     )  OFFEROR IS THE MANUFACTURER (AT THE FOLLOWING LOCATIONS) OF THE PRODUCTS OFFERED ON THIS SOLICITATION.</w:t>
      </w:r>
    </w:p>
    <w:p w14:paraId="5E136BE6" w14:textId="77777777" w:rsidR="001312F4" w:rsidRPr="009741E4" w:rsidRDefault="001312F4" w:rsidP="001312F4">
      <w:pPr>
        <w:pStyle w:val="NoSpacing"/>
        <w:rPr>
          <w:rFonts w:ascii="Arial" w:hAnsi="Arial" w:cs="Arial"/>
        </w:rPr>
      </w:pPr>
    </w:p>
    <w:p w14:paraId="2A1F3929" w14:textId="77777777" w:rsidR="001312F4" w:rsidRPr="009741E4" w:rsidRDefault="001312F4" w:rsidP="001312F4">
      <w:pPr>
        <w:pStyle w:val="NoSpacing"/>
        <w:rPr>
          <w:rFonts w:ascii="Arial" w:hAnsi="Arial" w:cs="Arial"/>
        </w:rPr>
      </w:pPr>
      <w:r w:rsidRPr="009741E4">
        <w:rPr>
          <w:rFonts w:ascii="Arial" w:hAnsi="Arial" w:cs="Arial"/>
        </w:rPr>
        <w:t xml:space="preserve">(     )  OFFEROR IS A DISTRIBUTOR OF THE PRODUCTS OFFERED ON THIS SOLICITATION.  </w:t>
      </w:r>
    </w:p>
    <w:p w14:paraId="0AE0B53C" w14:textId="77777777" w:rsidR="001312F4" w:rsidRDefault="001312F4" w:rsidP="001312F4">
      <w:pPr>
        <w:pStyle w:val="NoSpacing"/>
        <w:rPr>
          <w:rFonts w:ascii="Arial" w:hAnsi="Arial" w:cs="Arial"/>
          <w:b/>
        </w:rPr>
      </w:pPr>
    </w:p>
    <w:p w14:paraId="69958261" w14:textId="77777777" w:rsidR="001312F4" w:rsidRDefault="001312F4" w:rsidP="001312F4">
      <w:pPr>
        <w:pStyle w:val="NoSpacing"/>
        <w:rPr>
          <w:rFonts w:ascii="Arial" w:hAnsi="Arial" w:cs="Arial"/>
        </w:rPr>
      </w:pPr>
      <w:r>
        <w:rPr>
          <w:rFonts w:ascii="Arial" w:hAnsi="Arial" w:cs="Arial"/>
        </w:rPr>
        <w:t>The offeror must maintain the same manufacturer (NDA/ANDA/BLA) for the duration of the contract period, unless the Contracting Officer makes a determination that a change in the manufacturer is acceptable. This determination may take place before or after contract award.</w:t>
      </w:r>
    </w:p>
    <w:p w14:paraId="27B7BD4C" w14:textId="77777777" w:rsidR="001312F4" w:rsidRDefault="001312F4" w:rsidP="001312F4">
      <w:pPr>
        <w:pStyle w:val="NoSpacing"/>
        <w:rPr>
          <w:rFonts w:ascii="Arial" w:hAnsi="Arial" w:cs="Arial"/>
          <w:b/>
        </w:rPr>
      </w:pPr>
    </w:p>
    <w:p w14:paraId="4EE5E254" w14:textId="77777777" w:rsidR="001312F4" w:rsidRPr="009741E4" w:rsidRDefault="001312F4" w:rsidP="001312F4">
      <w:pPr>
        <w:pStyle w:val="NoSpacing"/>
        <w:rPr>
          <w:rFonts w:ascii="Arial" w:hAnsi="Arial" w:cs="Arial"/>
          <w:b/>
        </w:rPr>
      </w:pPr>
      <w:r w:rsidRPr="009741E4">
        <w:rPr>
          <w:rFonts w:ascii="Arial" w:hAnsi="Arial" w:cs="Arial"/>
          <w:b/>
        </w:rPr>
        <w:t xml:space="preserve">THE PRODUCTS WILL BE MANUFACTURED BY THE FOLLOWING COMPANY AT THE           FOLLOWING LOCATIONS:  </w:t>
      </w:r>
    </w:p>
    <w:p w14:paraId="6428828F" w14:textId="77777777" w:rsidR="001312F4" w:rsidRPr="009741E4" w:rsidRDefault="001312F4" w:rsidP="001312F4">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1312F4" w14:paraId="1C1858B2" w14:textId="77777777" w:rsidTr="008B1491">
        <w:tc>
          <w:tcPr>
            <w:tcW w:w="6840" w:type="dxa"/>
            <w:tcBorders>
              <w:top w:val="nil"/>
              <w:left w:val="nil"/>
              <w:bottom w:val="single" w:sz="4" w:space="0" w:color="auto"/>
              <w:right w:val="nil"/>
            </w:tcBorders>
          </w:tcPr>
          <w:p w14:paraId="0125A42F" w14:textId="77777777" w:rsidR="001312F4" w:rsidRPr="009741E4" w:rsidRDefault="001312F4" w:rsidP="008B1491">
            <w:pPr>
              <w:pStyle w:val="NoSpacing"/>
              <w:rPr>
                <w:rFonts w:ascii="Arial" w:eastAsia="Times New Roman" w:hAnsi="Arial" w:cs="Arial"/>
              </w:rPr>
            </w:pPr>
          </w:p>
        </w:tc>
      </w:tr>
    </w:tbl>
    <w:p w14:paraId="6D0F724A" w14:textId="77777777" w:rsidR="001312F4" w:rsidRPr="009741E4" w:rsidRDefault="001312F4" w:rsidP="001312F4">
      <w:pPr>
        <w:pStyle w:val="NoSpacing"/>
        <w:rPr>
          <w:rFonts w:ascii="Arial" w:eastAsia="Times New Roman" w:hAnsi="Arial" w:cs="Arial"/>
        </w:rPr>
      </w:pPr>
      <w:r w:rsidRPr="009741E4">
        <w:rPr>
          <w:rFonts w:ascii="Arial" w:hAnsi="Arial" w:cs="Arial"/>
        </w:rPr>
        <w:t xml:space="preserve">                    (Name of Manufacturing Company)</w:t>
      </w:r>
    </w:p>
    <w:p w14:paraId="04A06D1F" w14:textId="77777777" w:rsidR="001312F4" w:rsidRPr="009741E4" w:rsidRDefault="001312F4" w:rsidP="001312F4">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1312F4" w14:paraId="68483917" w14:textId="77777777" w:rsidTr="008B1491">
        <w:tc>
          <w:tcPr>
            <w:tcW w:w="6840" w:type="dxa"/>
            <w:tcBorders>
              <w:top w:val="nil"/>
              <w:left w:val="nil"/>
              <w:bottom w:val="single" w:sz="4" w:space="0" w:color="auto"/>
              <w:right w:val="nil"/>
            </w:tcBorders>
          </w:tcPr>
          <w:p w14:paraId="1986ED3F" w14:textId="77777777" w:rsidR="001312F4" w:rsidRPr="009741E4" w:rsidRDefault="001312F4" w:rsidP="008B1491">
            <w:pPr>
              <w:pStyle w:val="NoSpacing"/>
              <w:rPr>
                <w:rFonts w:ascii="Arial" w:eastAsia="Times New Roman" w:hAnsi="Arial" w:cs="Arial"/>
              </w:rPr>
            </w:pPr>
            <w:r w:rsidRPr="009741E4">
              <w:rPr>
                <w:rFonts w:ascii="Arial" w:hAnsi="Arial" w:cs="Arial"/>
              </w:rPr>
              <w:t xml:space="preserve">                  </w:t>
            </w:r>
          </w:p>
        </w:tc>
      </w:tr>
    </w:tbl>
    <w:p w14:paraId="35C311D4" w14:textId="77777777" w:rsidR="001312F4" w:rsidRPr="0051798E" w:rsidRDefault="001312F4" w:rsidP="001312F4">
      <w:pPr>
        <w:pStyle w:val="NoSpacing"/>
        <w:rPr>
          <w:rFonts w:ascii="Arial" w:eastAsia="Times New Roman" w:hAnsi="Arial" w:cs="Arial"/>
        </w:rPr>
      </w:pPr>
      <w:r w:rsidRPr="009741E4">
        <w:rPr>
          <w:rFonts w:ascii="Arial" w:hAnsi="Arial" w:cs="Arial"/>
        </w:rPr>
        <w:t xml:space="preserve">                   (Street Address)  (Post Office Address Not Acceptable)</w:t>
      </w:r>
    </w:p>
    <w:p w14:paraId="178FD021" w14:textId="77777777" w:rsidR="001312F4" w:rsidRPr="009741E4" w:rsidRDefault="001312F4" w:rsidP="001312F4">
      <w:pPr>
        <w:pStyle w:val="NoSpacing"/>
        <w:rPr>
          <w:rFonts w:ascii="Arial" w:hAnsi="Arial" w:cs="Arial"/>
        </w:rPr>
      </w:pPr>
      <w:r w:rsidRPr="009741E4">
        <w:rPr>
          <w:rFonts w:ascii="Arial" w:hAnsi="Arial" w:cs="Arial"/>
        </w:rPr>
        <w:t xml:space="preserve">                  </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1312F4" w14:paraId="6C4EDE97" w14:textId="77777777" w:rsidTr="008B1491">
        <w:tc>
          <w:tcPr>
            <w:tcW w:w="6840" w:type="dxa"/>
            <w:tcBorders>
              <w:top w:val="nil"/>
              <w:left w:val="nil"/>
              <w:bottom w:val="single" w:sz="4" w:space="0" w:color="auto"/>
              <w:right w:val="nil"/>
            </w:tcBorders>
          </w:tcPr>
          <w:p w14:paraId="03303ADD" w14:textId="77777777" w:rsidR="001312F4" w:rsidRPr="009741E4" w:rsidRDefault="001312F4" w:rsidP="008B1491">
            <w:pPr>
              <w:pStyle w:val="NoSpacing"/>
              <w:rPr>
                <w:rFonts w:ascii="Arial" w:eastAsia="Times New Roman" w:hAnsi="Arial" w:cs="Arial"/>
              </w:rPr>
            </w:pPr>
          </w:p>
        </w:tc>
      </w:tr>
    </w:tbl>
    <w:p w14:paraId="28BE2A70" w14:textId="77777777" w:rsidR="001312F4" w:rsidRDefault="001312F4" w:rsidP="001312F4">
      <w:pPr>
        <w:pStyle w:val="NoSpacing"/>
        <w:rPr>
          <w:rFonts w:ascii="Arial" w:hAnsi="Arial" w:cs="Arial"/>
        </w:rPr>
      </w:pPr>
      <w:r w:rsidRPr="009741E4">
        <w:rPr>
          <w:rFonts w:ascii="Arial" w:hAnsi="Arial" w:cs="Arial"/>
        </w:rPr>
        <w:t xml:space="preserve">                   (U.S.A. Point of Contact, e-Mail Address and U.S.A Telephone Number)</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1312F4" w14:paraId="6156A5DE" w14:textId="77777777" w:rsidTr="008B1491">
        <w:tc>
          <w:tcPr>
            <w:tcW w:w="6840" w:type="dxa"/>
            <w:tcBorders>
              <w:top w:val="nil"/>
              <w:left w:val="nil"/>
              <w:bottom w:val="single" w:sz="4" w:space="0" w:color="auto"/>
              <w:right w:val="nil"/>
            </w:tcBorders>
          </w:tcPr>
          <w:p w14:paraId="226EE487" w14:textId="77777777" w:rsidR="001312F4" w:rsidRDefault="001312F4" w:rsidP="008B1491">
            <w:pPr>
              <w:pStyle w:val="NoSpacing"/>
              <w:rPr>
                <w:rFonts w:ascii="Arial" w:hAnsi="Arial" w:cs="Arial"/>
              </w:rPr>
            </w:pPr>
          </w:p>
          <w:p w14:paraId="1341E0B8" w14:textId="77777777" w:rsidR="001312F4" w:rsidRPr="009741E4" w:rsidRDefault="001312F4" w:rsidP="008B1491">
            <w:pPr>
              <w:pStyle w:val="NoSpacing"/>
              <w:rPr>
                <w:rFonts w:ascii="Arial" w:eastAsia="Times New Roman" w:hAnsi="Arial" w:cs="Arial"/>
              </w:rPr>
            </w:pPr>
            <w:r w:rsidRPr="009741E4">
              <w:rPr>
                <w:rFonts w:ascii="Arial" w:hAnsi="Arial" w:cs="Arial"/>
              </w:rPr>
              <w:t xml:space="preserve">                  </w:t>
            </w:r>
          </w:p>
        </w:tc>
      </w:tr>
    </w:tbl>
    <w:p w14:paraId="54262A3C" w14:textId="77777777" w:rsidR="001312F4" w:rsidRPr="0051798E" w:rsidRDefault="001312F4" w:rsidP="001312F4">
      <w:pPr>
        <w:pStyle w:val="NoSpacing"/>
        <w:rPr>
          <w:rFonts w:ascii="Arial" w:eastAsia="Times New Roman" w:hAnsi="Arial" w:cs="Arial"/>
        </w:rPr>
      </w:pPr>
      <w:r w:rsidRPr="009741E4">
        <w:rPr>
          <w:rFonts w:ascii="Arial" w:hAnsi="Arial" w:cs="Arial"/>
        </w:rPr>
        <w:t xml:space="preserve">                   (</w:t>
      </w:r>
      <w:r>
        <w:rPr>
          <w:rFonts w:ascii="Arial" w:hAnsi="Arial" w:cs="Arial"/>
        </w:rPr>
        <w:t>FDA Establishment Identification [FEI] number of Manufacturing Company)</w:t>
      </w:r>
    </w:p>
    <w:p w14:paraId="572F31E9" w14:textId="77777777" w:rsidR="001312F4" w:rsidRDefault="001312F4" w:rsidP="001312F4">
      <w:pPr>
        <w:pStyle w:val="NoSpacing"/>
        <w:rPr>
          <w:rFonts w:ascii="Arial" w:hAnsi="Arial" w:cs="Arial"/>
        </w:rPr>
      </w:pPr>
    </w:p>
    <w:p w14:paraId="489AA9FC" w14:textId="77777777" w:rsidR="001312F4" w:rsidRPr="007B4105" w:rsidRDefault="001312F4" w:rsidP="001312F4">
      <w:pPr>
        <w:pStyle w:val="NoSpacing"/>
        <w:rPr>
          <w:rFonts w:ascii="Arial" w:eastAsia="Times New Roman" w:hAnsi="Arial" w:cs="Arial"/>
        </w:rPr>
      </w:pPr>
      <w:r>
        <w:rPr>
          <w:rFonts w:ascii="Arial" w:hAnsi="Arial" w:cs="Arial"/>
        </w:rPr>
        <w:t xml:space="preserve">  </w:t>
      </w:r>
    </w:p>
    <w:p w14:paraId="7078096D" w14:textId="77777777" w:rsidR="001312F4" w:rsidRDefault="001312F4" w:rsidP="001312F4">
      <w:pPr>
        <w:pStyle w:val="NoSpacing"/>
        <w:rPr>
          <w:rFonts w:ascii="Arial" w:hAnsi="Arial" w:cs="Arial"/>
          <w:b/>
        </w:rPr>
      </w:pPr>
    </w:p>
    <w:p w14:paraId="480E957B" w14:textId="77777777" w:rsidR="001312F4" w:rsidRDefault="001312F4" w:rsidP="001312F4">
      <w:pPr>
        <w:pStyle w:val="NoSpacing"/>
        <w:rPr>
          <w:rFonts w:ascii="Arial" w:hAnsi="Arial" w:cs="Arial"/>
          <w:b/>
        </w:rPr>
      </w:pPr>
    </w:p>
    <w:p w14:paraId="72896553" w14:textId="77777777" w:rsidR="001312F4" w:rsidRDefault="001312F4" w:rsidP="001312F4">
      <w:pPr>
        <w:pStyle w:val="NoSpacing"/>
        <w:rPr>
          <w:rFonts w:ascii="Arial" w:hAnsi="Arial" w:cs="Arial"/>
          <w:b/>
        </w:rPr>
      </w:pPr>
    </w:p>
    <w:p w14:paraId="1C011299" w14:textId="77777777" w:rsidR="001312F4" w:rsidRDefault="001312F4" w:rsidP="001312F4">
      <w:pPr>
        <w:pStyle w:val="NoSpacing"/>
        <w:rPr>
          <w:rFonts w:ascii="Arial" w:hAnsi="Arial" w:cs="Arial"/>
          <w:b/>
        </w:rPr>
      </w:pPr>
    </w:p>
    <w:p w14:paraId="70332B5B" w14:textId="77777777" w:rsidR="001312F4" w:rsidRPr="009741E4" w:rsidRDefault="001312F4" w:rsidP="001312F4">
      <w:pPr>
        <w:pStyle w:val="NoSpacing"/>
        <w:rPr>
          <w:rFonts w:ascii="Arial" w:hAnsi="Arial" w:cs="Arial"/>
          <w:b/>
        </w:rPr>
      </w:pPr>
      <w:r w:rsidRPr="009741E4">
        <w:rPr>
          <w:rFonts w:ascii="Arial" w:hAnsi="Arial" w:cs="Arial"/>
          <w:b/>
        </w:rPr>
        <w:t>PHARMACEUTICALS – PARENTERALS</w:t>
      </w:r>
    </w:p>
    <w:p w14:paraId="76132F9A" w14:textId="77777777" w:rsidR="001312F4" w:rsidRPr="009741E4" w:rsidRDefault="001312F4" w:rsidP="001312F4">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1312F4" w14:paraId="13C7DB44" w14:textId="77777777" w:rsidTr="008B1491">
        <w:trPr>
          <w:trHeight w:val="630"/>
          <w:jc w:val="center"/>
        </w:trPr>
        <w:tc>
          <w:tcPr>
            <w:tcW w:w="2268" w:type="dxa"/>
            <w:tcBorders>
              <w:top w:val="nil"/>
              <w:left w:val="nil"/>
              <w:bottom w:val="nil"/>
              <w:right w:val="nil"/>
            </w:tcBorders>
            <w:hideMark/>
          </w:tcPr>
          <w:p w14:paraId="5916165D" w14:textId="77777777" w:rsidR="001312F4" w:rsidRPr="009741E4" w:rsidRDefault="001312F4" w:rsidP="008B1491">
            <w:pPr>
              <w:pStyle w:val="NoSpacing"/>
              <w:rPr>
                <w:rFonts w:ascii="Arial" w:eastAsia="Times New Roman" w:hAnsi="Arial" w:cs="Arial"/>
              </w:rPr>
            </w:pPr>
            <w:r w:rsidRPr="009741E4">
              <w:rPr>
                <w:rFonts w:ascii="Arial" w:hAnsi="Arial" w:cs="Arial"/>
              </w:rPr>
              <w:lastRenderedPageBreak/>
              <w:t>Solicitation Item # &amp; Product Name</w:t>
            </w:r>
          </w:p>
        </w:tc>
        <w:tc>
          <w:tcPr>
            <w:tcW w:w="270" w:type="dxa"/>
            <w:tcBorders>
              <w:top w:val="nil"/>
              <w:left w:val="nil"/>
              <w:bottom w:val="nil"/>
              <w:right w:val="nil"/>
            </w:tcBorders>
          </w:tcPr>
          <w:p w14:paraId="3F64CB85"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nil"/>
              <w:right w:val="nil"/>
            </w:tcBorders>
            <w:hideMark/>
          </w:tcPr>
          <w:p w14:paraId="18E09013" w14:textId="77777777" w:rsidR="001312F4" w:rsidRPr="009741E4" w:rsidRDefault="001312F4" w:rsidP="008B1491">
            <w:pPr>
              <w:pStyle w:val="NoSpacing"/>
              <w:rPr>
                <w:rFonts w:ascii="Arial" w:eastAsia="Times New Roman" w:hAnsi="Arial" w:cs="Arial"/>
              </w:rPr>
            </w:pPr>
            <w:r w:rsidRPr="009741E4">
              <w:rPr>
                <w:rFonts w:ascii="Arial" w:hAnsi="Arial" w:cs="Arial"/>
              </w:rPr>
              <w:t>Location and Owner of Facility where ingredients are measured, weighed, mixed and compounded</w:t>
            </w:r>
          </w:p>
          <w:p w14:paraId="7A03EBCF" w14:textId="77777777" w:rsidR="001312F4" w:rsidRPr="009741E4" w:rsidRDefault="001312F4" w:rsidP="008B1491">
            <w:pPr>
              <w:pStyle w:val="NoSpacing"/>
              <w:rPr>
                <w:rFonts w:ascii="Arial" w:eastAsia="Times New Roman" w:hAnsi="Arial" w:cs="Arial"/>
              </w:rPr>
            </w:pPr>
            <w:r w:rsidRPr="009741E4">
              <w:rPr>
                <w:rFonts w:ascii="Arial" w:hAnsi="Arial" w:cs="Arial"/>
              </w:rPr>
              <w:t>(Facility Owner Name, Address, City, County, State and Zip Code)</w:t>
            </w:r>
          </w:p>
        </w:tc>
        <w:tc>
          <w:tcPr>
            <w:tcW w:w="360" w:type="dxa"/>
            <w:tcBorders>
              <w:top w:val="nil"/>
              <w:left w:val="nil"/>
              <w:bottom w:val="nil"/>
              <w:right w:val="nil"/>
            </w:tcBorders>
          </w:tcPr>
          <w:p w14:paraId="037A6C46"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nil"/>
              <w:right w:val="nil"/>
            </w:tcBorders>
            <w:hideMark/>
          </w:tcPr>
          <w:p w14:paraId="0A986784" w14:textId="77777777" w:rsidR="001312F4" w:rsidRPr="009741E4" w:rsidRDefault="001312F4" w:rsidP="008B1491">
            <w:pPr>
              <w:pStyle w:val="NoSpacing"/>
              <w:rPr>
                <w:rFonts w:ascii="Arial" w:eastAsia="Times New Roman" w:hAnsi="Arial" w:cs="Arial"/>
              </w:rPr>
            </w:pPr>
            <w:r w:rsidRPr="009741E4">
              <w:rPr>
                <w:rFonts w:ascii="Arial" w:hAnsi="Arial" w:cs="Arial"/>
              </w:rPr>
              <w:t>Point of Contact including Phone #</w:t>
            </w:r>
          </w:p>
        </w:tc>
      </w:tr>
      <w:tr w:rsidR="001312F4" w14:paraId="41A411F9" w14:textId="77777777" w:rsidTr="008B1491">
        <w:trPr>
          <w:trHeight w:val="630"/>
          <w:jc w:val="center"/>
        </w:trPr>
        <w:tc>
          <w:tcPr>
            <w:tcW w:w="2268" w:type="dxa"/>
            <w:tcBorders>
              <w:top w:val="nil"/>
              <w:left w:val="nil"/>
              <w:bottom w:val="single" w:sz="4" w:space="0" w:color="auto"/>
              <w:right w:val="nil"/>
            </w:tcBorders>
            <w:vAlign w:val="bottom"/>
          </w:tcPr>
          <w:p w14:paraId="75338EE6"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55FE0D88"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0E59FD8A"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2D605686"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63E41FC7" w14:textId="77777777" w:rsidR="001312F4" w:rsidRPr="009741E4" w:rsidRDefault="001312F4" w:rsidP="008B1491">
            <w:pPr>
              <w:pStyle w:val="NoSpacing"/>
              <w:rPr>
                <w:rFonts w:ascii="Arial" w:eastAsia="Times New Roman" w:hAnsi="Arial" w:cs="Arial"/>
              </w:rPr>
            </w:pPr>
          </w:p>
        </w:tc>
      </w:tr>
      <w:tr w:rsidR="001312F4" w14:paraId="2C7C0A64" w14:textId="77777777" w:rsidTr="008B1491">
        <w:trPr>
          <w:trHeight w:val="485"/>
          <w:jc w:val="center"/>
        </w:trPr>
        <w:tc>
          <w:tcPr>
            <w:tcW w:w="2268" w:type="dxa"/>
            <w:tcBorders>
              <w:top w:val="single" w:sz="4" w:space="0" w:color="auto"/>
              <w:left w:val="nil"/>
              <w:bottom w:val="single" w:sz="4" w:space="0" w:color="auto"/>
              <w:right w:val="nil"/>
            </w:tcBorders>
            <w:vAlign w:val="bottom"/>
          </w:tcPr>
          <w:p w14:paraId="4E5260E3"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495BBFBA"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FD7258D"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5BC86A0A"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298D6FA" w14:textId="77777777" w:rsidR="001312F4" w:rsidRPr="009741E4" w:rsidRDefault="001312F4" w:rsidP="008B1491">
            <w:pPr>
              <w:pStyle w:val="NoSpacing"/>
              <w:rPr>
                <w:rFonts w:ascii="Arial" w:eastAsia="Times New Roman" w:hAnsi="Arial" w:cs="Arial"/>
              </w:rPr>
            </w:pPr>
          </w:p>
        </w:tc>
      </w:tr>
      <w:tr w:rsidR="001312F4" w14:paraId="3207FDF2"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2DA76270"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097840CD"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55AB157"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635251A3"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812BDCB" w14:textId="77777777" w:rsidR="001312F4" w:rsidRPr="009741E4" w:rsidRDefault="001312F4" w:rsidP="008B1491">
            <w:pPr>
              <w:pStyle w:val="NoSpacing"/>
              <w:rPr>
                <w:rFonts w:ascii="Arial" w:eastAsia="Times New Roman" w:hAnsi="Arial" w:cs="Arial"/>
              </w:rPr>
            </w:pPr>
          </w:p>
        </w:tc>
      </w:tr>
      <w:tr w:rsidR="001312F4" w14:paraId="1297B4F7"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77A607A6"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37806A3C"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4784E3F"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265EA78C"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84E657A" w14:textId="77777777" w:rsidR="001312F4" w:rsidRPr="009741E4" w:rsidRDefault="001312F4" w:rsidP="008B1491">
            <w:pPr>
              <w:pStyle w:val="NoSpacing"/>
              <w:rPr>
                <w:rFonts w:ascii="Arial" w:eastAsia="Times New Roman" w:hAnsi="Arial" w:cs="Arial"/>
              </w:rPr>
            </w:pPr>
          </w:p>
        </w:tc>
      </w:tr>
    </w:tbl>
    <w:p w14:paraId="610631AF" w14:textId="77777777" w:rsidR="001312F4" w:rsidRPr="009741E4" w:rsidRDefault="001312F4" w:rsidP="001312F4">
      <w:pPr>
        <w:pStyle w:val="NoSpacing"/>
        <w:rPr>
          <w:rFonts w:ascii="Arial" w:hAnsi="Arial" w:cs="Arial"/>
        </w:rPr>
      </w:pPr>
    </w:p>
    <w:p w14:paraId="45ACEB21" w14:textId="77777777" w:rsidR="001312F4" w:rsidRPr="009741E4" w:rsidRDefault="001312F4" w:rsidP="001312F4">
      <w:pPr>
        <w:pStyle w:val="NoSpacing"/>
        <w:rPr>
          <w:rFonts w:ascii="Arial" w:hAnsi="Arial" w:cs="Arial"/>
          <w:b/>
        </w:rPr>
      </w:pPr>
      <w:r w:rsidRPr="009741E4">
        <w:rPr>
          <w:rFonts w:ascii="Arial" w:hAnsi="Arial" w:cs="Arial"/>
          <w:b/>
        </w:rPr>
        <w:t>PHARMACEUTICALS – PARENTERALS, STER</w:t>
      </w:r>
      <w:r>
        <w:rPr>
          <w:rFonts w:ascii="Arial" w:hAnsi="Arial" w:cs="Arial"/>
          <w:b/>
        </w:rPr>
        <w:t>I</w:t>
      </w:r>
      <w:r w:rsidRPr="009741E4">
        <w:rPr>
          <w:rFonts w:ascii="Arial" w:hAnsi="Arial" w:cs="Arial"/>
          <w:b/>
        </w:rPr>
        <w:t xml:space="preserve">LIZATION </w:t>
      </w:r>
    </w:p>
    <w:p w14:paraId="15C521B0" w14:textId="77777777" w:rsidR="001312F4" w:rsidRPr="009741E4" w:rsidRDefault="001312F4" w:rsidP="001312F4">
      <w:pPr>
        <w:pStyle w:val="NoSpacing"/>
        <w:rPr>
          <w:rFonts w:ascii="Arial" w:hAnsi="Arial" w:cs="Arial"/>
          <w:u w:val="single"/>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1312F4" w14:paraId="0723C3FB" w14:textId="77777777" w:rsidTr="008B1491">
        <w:trPr>
          <w:trHeight w:val="630"/>
          <w:jc w:val="center"/>
        </w:trPr>
        <w:tc>
          <w:tcPr>
            <w:tcW w:w="2268" w:type="dxa"/>
            <w:tcBorders>
              <w:top w:val="nil"/>
              <w:left w:val="nil"/>
              <w:bottom w:val="nil"/>
              <w:right w:val="nil"/>
            </w:tcBorders>
            <w:hideMark/>
          </w:tcPr>
          <w:p w14:paraId="46AA2877" w14:textId="77777777" w:rsidR="001312F4" w:rsidRPr="009741E4" w:rsidRDefault="001312F4" w:rsidP="008B1491">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08DF3AAB"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nil"/>
              <w:right w:val="nil"/>
            </w:tcBorders>
            <w:hideMark/>
          </w:tcPr>
          <w:p w14:paraId="76DA7900" w14:textId="77777777" w:rsidR="001312F4" w:rsidRPr="009741E4" w:rsidRDefault="001312F4" w:rsidP="008B1491">
            <w:pPr>
              <w:pStyle w:val="NoSpacing"/>
              <w:rPr>
                <w:rFonts w:ascii="Arial" w:eastAsia="Times New Roman" w:hAnsi="Arial" w:cs="Arial"/>
              </w:rPr>
            </w:pPr>
            <w:r w:rsidRPr="009741E4">
              <w:rPr>
                <w:rFonts w:ascii="Arial" w:hAnsi="Arial" w:cs="Arial"/>
              </w:rPr>
              <w:t>Sterilization and Owner Location (Facility Owner Name, Address, City, County, State and Zip Code)</w:t>
            </w:r>
          </w:p>
        </w:tc>
        <w:tc>
          <w:tcPr>
            <w:tcW w:w="360" w:type="dxa"/>
            <w:tcBorders>
              <w:top w:val="nil"/>
              <w:left w:val="nil"/>
              <w:bottom w:val="nil"/>
              <w:right w:val="nil"/>
            </w:tcBorders>
          </w:tcPr>
          <w:p w14:paraId="3660EEC2"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nil"/>
              <w:right w:val="nil"/>
            </w:tcBorders>
            <w:hideMark/>
          </w:tcPr>
          <w:p w14:paraId="3FB468C2" w14:textId="77777777" w:rsidR="001312F4" w:rsidRPr="009741E4" w:rsidRDefault="001312F4" w:rsidP="008B1491">
            <w:pPr>
              <w:pStyle w:val="NoSpacing"/>
              <w:rPr>
                <w:rFonts w:ascii="Arial" w:eastAsia="Times New Roman" w:hAnsi="Arial" w:cs="Arial"/>
              </w:rPr>
            </w:pPr>
            <w:r w:rsidRPr="009741E4">
              <w:rPr>
                <w:rFonts w:ascii="Arial" w:hAnsi="Arial" w:cs="Arial"/>
              </w:rPr>
              <w:t>Point of Contact Including Phone #</w:t>
            </w:r>
          </w:p>
        </w:tc>
      </w:tr>
      <w:tr w:rsidR="001312F4" w14:paraId="554B30BE" w14:textId="77777777" w:rsidTr="008B1491">
        <w:trPr>
          <w:trHeight w:val="630"/>
          <w:jc w:val="center"/>
        </w:trPr>
        <w:tc>
          <w:tcPr>
            <w:tcW w:w="2268" w:type="dxa"/>
            <w:tcBorders>
              <w:top w:val="nil"/>
              <w:left w:val="nil"/>
              <w:bottom w:val="single" w:sz="4" w:space="0" w:color="auto"/>
              <w:right w:val="nil"/>
            </w:tcBorders>
            <w:vAlign w:val="bottom"/>
          </w:tcPr>
          <w:p w14:paraId="02221E13"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71E8609E"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7ACF838F"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05F706F4"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70D277CF" w14:textId="77777777" w:rsidR="001312F4" w:rsidRPr="009741E4" w:rsidRDefault="001312F4" w:rsidP="008B1491">
            <w:pPr>
              <w:pStyle w:val="NoSpacing"/>
              <w:rPr>
                <w:rFonts w:ascii="Arial" w:eastAsia="Times New Roman" w:hAnsi="Arial" w:cs="Arial"/>
              </w:rPr>
            </w:pPr>
          </w:p>
        </w:tc>
      </w:tr>
      <w:tr w:rsidR="001312F4" w14:paraId="42DEA7D6" w14:textId="77777777" w:rsidTr="008B1491">
        <w:trPr>
          <w:trHeight w:val="485"/>
          <w:jc w:val="center"/>
        </w:trPr>
        <w:tc>
          <w:tcPr>
            <w:tcW w:w="2268" w:type="dxa"/>
            <w:tcBorders>
              <w:top w:val="single" w:sz="4" w:space="0" w:color="auto"/>
              <w:left w:val="nil"/>
              <w:bottom w:val="single" w:sz="4" w:space="0" w:color="auto"/>
              <w:right w:val="nil"/>
            </w:tcBorders>
            <w:vAlign w:val="bottom"/>
          </w:tcPr>
          <w:p w14:paraId="4099BC45"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64D87556"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F1A4F03"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0F562014"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61947A6" w14:textId="77777777" w:rsidR="001312F4" w:rsidRPr="009741E4" w:rsidRDefault="001312F4" w:rsidP="008B1491">
            <w:pPr>
              <w:pStyle w:val="NoSpacing"/>
              <w:rPr>
                <w:rFonts w:ascii="Arial" w:eastAsia="Times New Roman" w:hAnsi="Arial" w:cs="Arial"/>
              </w:rPr>
            </w:pPr>
          </w:p>
        </w:tc>
      </w:tr>
      <w:tr w:rsidR="001312F4" w14:paraId="59E1C6AA"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72D99262"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1FD1AB0C"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99B9F22"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7234C8E5"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E0BE875" w14:textId="77777777" w:rsidR="001312F4" w:rsidRPr="009741E4" w:rsidRDefault="001312F4" w:rsidP="008B1491">
            <w:pPr>
              <w:pStyle w:val="NoSpacing"/>
              <w:rPr>
                <w:rFonts w:ascii="Arial" w:eastAsia="Times New Roman" w:hAnsi="Arial" w:cs="Arial"/>
              </w:rPr>
            </w:pPr>
          </w:p>
        </w:tc>
      </w:tr>
      <w:tr w:rsidR="001312F4" w14:paraId="72062821"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458F52D5"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26697E83"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82725DB"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50E41A39"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9CEEA7A" w14:textId="77777777" w:rsidR="001312F4" w:rsidRPr="009741E4" w:rsidRDefault="001312F4" w:rsidP="008B1491">
            <w:pPr>
              <w:pStyle w:val="NoSpacing"/>
              <w:rPr>
                <w:rFonts w:ascii="Arial" w:eastAsia="Times New Roman" w:hAnsi="Arial" w:cs="Arial"/>
              </w:rPr>
            </w:pPr>
          </w:p>
        </w:tc>
      </w:tr>
    </w:tbl>
    <w:p w14:paraId="713E63B6" w14:textId="77777777" w:rsidR="001312F4" w:rsidRPr="009741E4" w:rsidRDefault="001312F4" w:rsidP="001312F4">
      <w:pPr>
        <w:pStyle w:val="NoSpacing"/>
        <w:rPr>
          <w:rFonts w:ascii="Arial" w:eastAsia="Times New Roman" w:hAnsi="Arial" w:cs="Arial"/>
          <w:b/>
        </w:rPr>
      </w:pPr>
    </w:p>
    <w:p w14:paraId="01842259" w14:textId="77777777" w:rsidR="001312F4" w:rsidRPr="009741E4" w:rsidRDefault="001312F4" w:rsidP="001312F4">
      <w:pPr>
        <w:pStyle w:val="NoSpacing"/>
        <w:rPr>
          <w:rFonts w:ascii="Arial" w:hAnsi="Arial" w:cs="Arial"/>
          <w:b/>
        </w:rPr>
      </w:pPr>
      <w:r w:rsidRPr="009741E4">
        <w:rPr>
          <w:rFonts w:ascii="Arial" w:hAnsi="Arial" w:cs="Arial"/>
          <w:b/>
        </w:rPr>
        <w:t xml:space="preserve">TABLETS, CAPSULES AND PILLS      </w:t>
      </w:r>
    </w:p>
    <w:p w14:paraId="45267318" w14:textId="77777777" w:rsidR="001312F4" w:rsidRPr="009741E4" w:rsidRDefault="001312F4" w:rsidP="001312F4">
      <w:pPr>
        <w:pStyle w:val="NoSpacing"/>
        <w:rPr>
          <w:rFonts w:ascii="Arial" w:hAnsi="Arial" w:cs="Arial"/>
          <w:b/>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1312F4" w14:paraId="7D786ED4" w14:textId="77777777" w:rsidTr="008B1491">
        <w:trPr>
          <w:trHeight w:val="630"/>
          <w:jc w:val="center"/>
        </w:trPr>
        <w:tc>
          <w:tcPr>
            <w:tcW w:w="2268" w:type="dxa"/>
            <w:tcBorders>
              <w:top w:val="nil"/>
              <w:left w:val="nil"/>
              <w:bottom w:val="nil"/>
              <w:right w:val="nil"/>
            </w:tcBorders>
            <w:hideMark/>
          </w:tcPr>
          <w:p w14:paraId="6F1A337D" w14:textId="77777777" w:rsidR="001312F4" w:rsidRPr="009741E4" w:rsidRDefault="001312F4" w:rsidP="008B1491">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5B362A8F"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nil"/>
              <w:right w:val="nil"/>
            </w:tcBorders>
            <w:hideMark/>
          </w:tcPr>
          <w:p w14:paraId="480B9C5F" w14:textId="77777777" w:rsidR="001312F4" w:rsidRPr="009741E4" w:rsidRDefault="001312F4" w:rsidP="008B1491">
            <w:pPr>
              <w:pStyle w:val="NoSpacing"/>
              <w:rPr>
                <w:rFonts w:ascii="Arial" w:eastAsia="Times New Roman" w:hAnsi="Arial" w:cs="Arial"/>
              </w:rPr>
            </w:pPr>
            <w:r w:rsidRPr="009741E4">
              <w:rPr>
                <w:rFonts w:ascii="Arial" w:hAnsi="Arial" w:cs="Arial"/>
              </w:rPr>
              <w:t>Location and Owner of Facility where Ingredients are measured, weighed, mixed and compounded (Facility Owner Name, Address, City, County, State and Zip Code)</w:t>
            </w:r>
          </w:p>
        </w:tc>
        <w:tc>
          <w:tcPr>
            <w:tcW w:w="360" w:type="dxa"/>
            <w:tcBorders>
              <w:top w:val="nil"/>
              <w:left w:val="nil"/>
              <w:bottom w:val="nil"/>
              <w:right w:val="nil"/>
            </w:tcBorders>
          </w:tcPr>
          <w:p w14:paraId="007ABBFC"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nil"/>
              <w:right w:val="nil"/>
            </w:tcBorders>
            <w:hideMark/>
          </w:tcPr>
          <w:p w14:paraId="7F8A735B" w14:textId="77777777" w:rsidR="001312F4" w:rsidRPr="009741E4" w:rsidRDefault="001312F4" w:rsidP="008B1491">
            <w:pPr>
              <w:pStyle w:val="NoSpacing"/>
              <w:rPr>
                <w:rFonts w:ascii="Arial" w:eastAsia="Times New Roman" w:hAnsi="Arial" w:cs="Arial"/>
              </w:rPr>
            </w:pPr>
            <w:r w:rsidRPr="009741E4">
              <w:rPr>
                <w:rFonts w:ascii="Arial" w:hAnsi="Arial" w:cs="Arial"/>
              </w:rPr>
              <w:t>Point of Contact including Phone #</w:t>
            </w:r>
          </w:p>
        </w:tc>
      </w:tr>
      <w:tr w:rsidR="001312F4" w14:paraId="43D1B92C" w14:textId="77777777" w:rsidTr="008B1491">
        <w:trPr>
          <w:trHeight w:val="630"/>
          <w:jc w:val="center"/>
        </w:trPr>
        <w:tc>
          <w:tcPr>
            <w:tcW w:w="2268" w:type="dxa"/>
            <w:tcBorders>
              <w:top w:val="nil"/>
              <w:left w:val="nil"/>
              <w:bottom w:val="single" w:sz="4" w:space="0" w:color="auto"/>
              <w:right w:val="nil"/>
            </w:tcBorders>
            <w:vAlign w:val="bottom"/>
          </w:tcPr>
          <w:p w14:paraId="1040C1AA"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1F5259F9"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35525650"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32C5FF06"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70D5595A" w14:textId="77777777" w:rsidR="001312F4" w:rsidRPr="009741E4" w:rsidRDefault="001312F4" w:rsidP="008B1491">
            <w:pPr>
              <w:pStyle w:val="NoSpacing"/>
              <w:rPr>
                <w:rFonts w:ascii="Arial" w:eastAsia="Times New Roman" w:hAnsi="Arial" w:cs="Arial"/>
              </w:rPr>
            </w:pPr>
          </w:p>
        </w:tc>
      </w:tr>
      <w:tr w:rsidR="001312F4" w14:paraId="28466189" w14:textId="77777777" w:rsidTr="008B1491">
        <w:trPr>
          <w:trHeight w:val="485"/>
          <w:jc w:val="center"/>
        </w:trPr>
        <w:tc>
          <w:tcPr>
            <w:tcW w:w="2268" w:type="dxa"/>
            <w:tcBorders>
              <w:top w:val="single" w:sz="4" w:space="0" w:color="auto"/>
              <w:left w:val="nil"/>
              <w:bottom w:val="single" w:sz="4" w:space="0" w:color="auto"/>
              <w:right w:val="nil"/>
            </w:tcBorders>
            <w:vAlign w:val="bottom"/>
          </w:tcPr>
          <w:p w14:paraId="5FB9A0FA"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6F618869"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BBB0C13"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21CAE5FC"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FE5A70C" w14:textId="77777777" w:rsidR="001312F4" w:rsidRPr="009741E4" w:rsidRDefault="001312F4" w:rsidP="008B1491">
            <w:pPr>
              <w:pStyle w:val="NoSpacing"/>
              <w:rPr>
                <w:rFonts w:ascii="Arial" w:eastAsia="Times New Roman" w:hAnsi="Arial" w:cs="Arial"/>
              </w:rPr>
            </w:pPr>
          </w:p>
        </w:tc>
      </w:tr>
      <w:tr w:rsidR="001312F4" w14:paraId="283B4AE1"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2F188715"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5B0300F3"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D485FB1"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7C8BD4FA"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B766632" w14:textId="77777777" w:rsidR="001312F4" w:rsidRPr="009741E4" w:rsidRDefault="001312F4" w:rsidP="008B1491">
            <w:pPr>
              <w:pStyle w:val="NoSpacing"/>
              <w:rPr>
                <w:rFonts w:ascii="Arial" w:eastAsia="Times New Roman" w:hAnsi="Arial" w:cs="Arial"/>
              </w:rPr>
            </w:pPr>
          </w:p>
        </w:tc>
      </w:tr>
      <w:tr w:rsidR="001312F4" w14:paraId="783DCA14"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05B474DB"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76F3A43C"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7BF09837"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580C7116"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05B439D" w14:textId="77777777" w:rsidR="001312F4" w:rsidRPr="009741E4" w:rsidRDefault="001312F4" w:rsidP="008B1491">
            <w:pPr>
              <w:pStyle w:val="NoSpacing"/>
              <w:rPr>
                <w:rFonts w:ascii="Arial" w:eastAsia="Times New Roman" w:hAnsi="Arial" w:cs="Arial"/>
              </w:rPr>
            </w:pPr>
          </w:p>
        </w:tc>
      </w:tr>
    </w:tbl>
    <w:p w14:paraId="757E5EC5" w14:textId="77777777" w:rsidR="001312F4" w:rsidRPr="009741E4" w:rsidRDefault="001312F4" w:rsidP="001312F4">
      <w:pPr>
        <w:pStyle w:val="NoSpacing"/>
        <w:rPr>
          <w:rFonts w:ascii="Arial" w:eastAsia="Times New Roman" w:hAnsi="Arial" w:cs="Arial"/>
          <w:u w:val="single"/>
        </w:rPr>
      </w:pPr>
    </w:p>
    <w:p w14:paraId="0C068F00" w14:textId="77777777" w:rsidR="001312F4" w:rsidRPr="009741E4" w:rsidRDefault="001312F4" w:rsidP="001312F4">
      <w:pPr>
        <w:pStyle w:val="NoSpacing"/>
        <w:rPr>
          <w:rFonts w:ascii="Arial" w:hAnsi="Arial" w:cs="Arial"/>
          <w:b/>
        </w:rPr>
      </w:pPr>
      <w:r w:rsidRPr="009741E4">
        <w:rPr>
          <w:rFonts w:ascii="Arial" w:hAnsi="Arial" w:cs="Arial"/>
          <w:b/>
        </w:rPr>
        <w:t>OTHER PHARMACEUTICAL PRODUCTS</w:t>
      </w:r>
    </w:p>
    <w:p w14:paraId="72A8A7F9" w14:textId="77777777" w:rsidR="001312F4" w:rsidRPr="009741E4" w:rsidRDefault="001312F4" w:rsidP="001312F4">
      <w:pPr>
        <w:pStyle w:val="NoSpacing"/>
        <w:rPr>
          <w:rFonts w:ascii="Arial" w:hAnsi="Arial" w:cs="Arial"/>
          <w:i/>
        </w:rPr>
      </w:pPr>
      <w:r w:rsidRPr="009741E4">
        <w:rPr>
          <w:rFonts w:ascii="Arial" w:hAnsi="Arial" w:cs="Arial"/>
          <w:i/>
        </w:rPr>
        <w:t xml:space="preserve">(Solutions, syrups, mixtures, powders, ointments, pastes, creams, etc.)    </w:t>
      </w:r>
    </w:p>
    <w:p w14:paraId="4B40E568" w14:textId="77777777" w:rsidR="001312F4" w:rsidRPr="009741E4" w:rsidRDefault="001312F4" w:rsidP="001312F4">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1312F4" w14:paraId="022B83B1" w14:textId="77777777" w:rsidTr="008B1491">
        <w:trPr>
          <w:trHeight w:val="630"/>
          <w:jc w:val="center"/>
        </w:trPr>
        <w:tc>
          <w:tcPr>
            <w:tcW w:w="2268" w:type="dxa"/>
            <w:tcBorders>
              <w:top w:val="nil"/>
              <w:left w:val="nil"/>
              <w:bottom w:val="nil"/>
              <w:right w:val="nil"/>
            </w:tcBorders>
            <w:hideMark/>
          </w:tcPr>
          <w:p w14:paraId="13AD9AA1" w14:textId="77777777" w:rsidR="001312F4" w:rsidRPr="009741E4" w:rsidRDefault="001312F4" w:rsidP="008B1491">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0611CFC9"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nil"/>
              <w:right w:val="nil"/>
            </w:tcBorders>
            <w:hideMark/>
          </w:tcPr>
          <w:p w14:paraId="745CF575" w14:textId="77777777" w:rsidR="001312F4" w:rsidRPr="009741E4" w:rsidRDefault="001312F4" w:rsidP="008B1491">
            <w:pPr>
              <w:pStyle w:val="NoSpacing"/>
              <w:rPr>
                <w:rFonts w:ascii="Arial" w:eastAsia="Times New Roman" w:hAnsi="Arial" w:cs="Arial"/>
              </w:rPr>
            </w:pPr>
            <w:r w:rsidRPr="009741E4">
              <w:rPr>
                <w:rFonts w:ascii="Arial" w:hAnsi="Arial" w:cs="Arial"/>
              </w:rPr>
              <w:t xml:space="preserve">Location and Owner of Facility where Ingredients are measured, weighed, mixed and compounded (Facility Owner Name, Address, City, County, </w:t>
            </w:r>
            <w:r w:rsidRPr="009741E4">
              <w:rPr>
                <w:rFonts w:ascii="Arial" w:hAnsi="Arial" w:cs="Arial"/>
              </w:rPr>
              <w:lastRenderedPageBreak/>
              <w:t>State and Zip Code</w:t>
            </w:r>
          </w:p>
        </w:tc>
        <w:tc>
          <w:tcPr>
            <w:tcW w:w="360" w:type="dxa"/>
            <w:tcBorders>
              <w:top w:val="nil"/>
              <w:left w:val="nil"/>
              <w:bottom w:val="nil"/>
              <w:right w:val="nil"/>
            </w:tcBorders>
          </w:tcPr>
          <w:p w14:paraId="2D41867C"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nil"/>
              <w:right w:val="nil"/>
            </w:tcBorders>
            <w:hideMark/>
          </w:tcPr>
          <w:p w14:paraId="45D11BFD" w14:textId="77777777" w:rsidR="001312F4" w:rsidRPr="009741E4" w:rsidRDefault="001312F4" w:rsidP="008B1491">
            <w:pPr>
              <w:pStyle w:val="NoSpacing"/>
              <w:rPr>
                <w:rFonts w:ascii="Arial" w:eastAsia="Times New Roman" w:hAnsi="Arial" w:cs="Arial"/>
              </w:rPr>
            </w:pPr>
            <w:r w:rsidRPr="009741E4">
              <w:rPr>
                <w:rFonts w:ascii="Arial" w:hAnsi="Arial" w:cs="Arial"/>
              </w:rPr>
              <w:t>Point of Contact including Phone #</w:t>
            </w:r>
          </w:p>
        </w:tc>
      </w:tr>
      <w:tr w:rsidR="001312F4" w14:paraId="5849AC33" w14:textId="77777777" w:rsidTr="008B1491">
        <w:trPr>
          <w:trHeight w:val="630"/>
          <w:jc w:val="center"/>
        </w:trPr>
        <w:tc>
          <w:tcPr>
            <w:tcW w:w="2268" w:type="dxa"/>
            <w:tcBorders>
              <w:top w:val="nil"/>
              <w:left w:val="nil"/>
              <w:bottom w:val="single" w:sz="4" w:space="0" w:color="auto"/>
              <w:right w:val="nil"/>
            </w:tcBorders>
            <w:vAlign w:val="bottom"/>
          </w:tcPr>
          <w:p w14:paraId="5A67DB6A"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5D59619A"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49023799"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751BBC93"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441E44FE" w14:textId="77777777" w:rsidR="001312F4" w:rsidRPr="009741E4" w:rsidRDefault="001312F4" w:rsidP="008B1491">
            <w:pPr>
              <w:pStyle w:val="NoSpacing"/>
              <w:rPr>
                <w:rFonts w:ascii="Arial" w:eastAsia="Times New Roman" w:hAnsi="Arial" w:cs="Arial"/>
              </w:rPr>
            </w:pPr>
          </w:p>
        </w:tc>
      </w:tr>
      <w:tr w:rsidR="001312F4" w14:paraId="3FC9261E" w14:textId="77777777" w:rsidTr="008B1491">
        <w:trPr>
          <w:trHeight w:val="485"/>
          <w:jc w:val="center"/>
        </w:trPr>
        <w:tc>
          <w:tcPr>
            <w:tcW w:w="2268" w:type="dxa"/>
            <w:tcBorders>
              <w:top w:val="single" w:sz="4" w:space="0" w:color="auto"/>
              <w:left w:val="nil"/>
              <w:bottom w:val="single" w:sz="4" w:space="0" w:color="auto"/>
              <w:right w:val="nil"/>
            </w:tcBorders>
            <w:vAlign w:val="bottom"/>
          </w:tcPr>
          <w:p w14:paraId="1D5FF7E5"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05B5DE18"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2D15E04A"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3B4A38BF"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296FC444" w14:textId="77777777" w:rsidR="001312F4" w:rsidRPr="009741E4" w:rsidRDefault="001312F4" w:rsidP="008B1491">
            <w:pPr>
              <w:pStyle w:val="NoSpacing"/>
              <w:rPr>
                <w:rFonts w:ascii="Arial" w:eastAsia="Times New Roman" w:hAnsi="Arial" w:cs="Arial"/>
              </w:rPr>
            </w:pPr>
          </w:p>
        </w:tc>
      </w:tr>
      <w:tr w:rsidR="001312F4" w14:paraId="4BA2353F"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22C81655"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710D6EA7"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2B5AEA37"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59D80909"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FDF7BEE" w14:textId="77777777" w:rsidR="001312F4" w:rsidRPr="009741E4" w:rsidRDefault="001312F4" w:rsidP="008B1491">
            <w:pPr>
              <w:pStyle w:val="NoSpacing"/>
              <w:rPr>
                <w:rFonts w:ascii="Arial" w:eastAsia="Times New Roman" w:hAnsi="Arial" w:cs="Arial"/>
              </w:rPr>
            </w:pPr>
          </w:p>
        </w:tc>
      </w:tr>
      <w:tr w:rsidR="001312F4" w14:paraId="3801F290"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28E19F49"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72A86E7C"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2A38960"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16DA0B4F"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5F08A99" w14:textId="77777777" w:rsidR="001312F4" w:rsidRPr="009741E4" w:rsidRDefault="001312F4" w:rsidP="008B1491">
            <w:pPr>
              <w:pStyle w:val="NoSpacing"/>
              <w:rPr>
                <w:rFonts w:ascii="Arial" w:eastAsia="Times New Roman" w:hAnsi="Arial" w:cs="Arial"/>
              </w:rPr>
            </w:pPr>
          </w:p>
        </w:tc>
      </w:tr>
    </w:tbl>
    <w:p w14:paraId="3DC35621" w14:textId="77777777" w:rsidR="001312F4" w:rsidRPr="009741E4" w:rsidRDefault="001312F4" w:rsidP="001312F4">
      <w:pPr>
        <w:pStyle w:val="NoSpacing"/>
        <w:rPr>
          <w:rFonts w:ascii="Arial" w:hAnsi="Arial" w:cs="Arial"/>
        </w:rPr>
      </w:pPr>
    </w:p>
    <w:p w14:paraId="09CC0556" w14:textId="77777777" w:rsidR="001312F4" w:rsidRPr="009741E4" w:rsidRDefault="001312F4" w:rsidP="001312F4">
      <w:pPr>
        <w:pStyle w:val="NoSpacing"/>
        <w:rPr>
          <w:rFonts w:ascii="Arial" w:hAnsi="Arial" w:cs="Arial"/>
          <w:b/>
        </w:rPr>
      </w:pPr>
      <w:r w:rsidRPr="009741E4">
        <w:rPr>
          <w:rFonts w:ascii="Arial" w:hAnsi="Arial" w:cs="Arial"/>
          <w:b/>
        </w:rPr>
        <w:t xml:space="preserve">PACKAGING </w:t>
      </w:r>
    </w:p>
    <w:p w14:paraId="72F56372" w14:textId="77777777" w:rsidR="001312F4" w:rsidRPr="009741E4" w:rsidRDefault="001312F4" w:rsidP="001312F4">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1312F4" w14:paraId="6BA9B7C7" w14:textId="77777777" w:rsidTr="008B1491">
        <w:trPr>
          <w:trHeight w:val="630"/>
          <w:jc w:val="center"/>
        </w:trPr>
        <w:tc>
          <w:tcPr>
            <w:tcW w:w="2268" w:type="dxa"/>
            <w:tcBorders>
              <w:top w:val="nil"/>
              <w:left w:val="nil"/>
              <w:bottom w:val="nil"/>
              <w:right w:val="nil"/>
            </w:tcBorders>
            <w:hideMark/>
          </w:tcPr>
          <w:p w14:paraId="4AF4F6E3" w14:textId="77777777" w:rsidR="001312F4" w:rsidRPr="009741E4" w:rsidRDefault="001312F4" w:rsidP="008B1491">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32B040A7"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nil"/>
              <w:right w:val="nil"/>
            </w:tcBorders>
            <w:hideMark/>
          </w:tcPr>
          <w:p w14:paraId="2EAD0682" w14:textId="77777777" w:rsidR="001312F4" w:rsidRPr="009741E4" w:rsidRDefault="001312F4" w:rsidP="008B1491">
            <w:pPr>
              <w:pStyle w:val="NoSpacing"/>
              <w:rPr>
                <w:rFonts w:ascii="Arial" w:eastAsia="Times New Roman" w:hAnsi="Arial" w:cs="Arial"/>
              </w:rPr>
            </w:pPr>
            <w:r w:rsidRPr="009741E4">
              <w:rPr>
                <w:rFonts w:ascii="Arial" w:hAnsi="Arial" w:cs="Arial"/>
              </w:rPr>
              <w:t>Location of Facilities where Intermediate containers will be filled and labeled (Facility Name, Location, City, County, State and Zip Code)</w:t>
            </w:r>
          </w:p>
        </w:tc>
        <w:tc>
          <w:tcPr>
            <w:tcW w:w="360" w:type="dxa"/>
            <w:tcBorders>
              <w:top w:val="nil"/>
              <w:left w:val="nil"/>
              <w:bottom w:val="nil"/>
              <w:right w:val="nil"/>
            </w:tcBorders>
          </w:tcPr>
          <w:p w14:paraId="3EDF79C6"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nil"/>
              <w:right w:val="nil"/>
            </w:tcBorders>
            <w:hideMark/>
          </w:tcPr>
          <w:p w14:paraId="1E4F84E3" w14:textId="77777777" w:rsidR="001312F4" w:rsidRPr="009741E4" w:rsidRDefault="001312F4" w:rsidP="008B1491">
            <w:pPr>
              <w:pStyle w:val="NoSpacing"/>
              <w:rPr>
                <w:rFonts w:ascii="Arial" w:eastAsia="Times New Roman" w:hAnsi="Arial" w:cs="Arial"/>
              </w:rPr>
            </w:pPr>
            <w:r w:rsidRPr="009741E4">
              <w:rPr>
                <w:rFonts w:ascii="Arial" w:hAnsi="Arial" w:cs="Arial"/>
              </w:rPr>
              <w:t>Point of Contact including Phone #</w:t>
            </w:r>
          </w:p>
        </w:tc>
      </w:tr>
      <w:tr w:rsidR="001312F4" w14:paraId="621C3B2F" w14:textId="77777777" w:rsidTr="008B1491">
        <w:trPr>
          <w:trHeight w:val="630"/>
          <w:jc w:val="center"/>
        </w:trPr>
        <w:tc>
          <w:tcPr>
            <w:tcW w:w="2268" w:type="dxa"/>
            <w:tcBorders>
              <w:top w:val="nil"/>
              <w:left w:val="nil"/>
              <w:bottom w:val="single" w:sz="4" w:space="0" w:color="auto"/>
              <w:right w:val="nil"/>
            </w:tcBorders>
            <w:vAlign w:val="bottom"/>
          </w:tcPr>
          <w:p w14:paraId="68FC39C9"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2F41D4D3"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0B8E5F59"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6FEC91C0"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61A06A55" w14:textId="77777777" w:rsidR="001312F4" w:rsidRPr="009741E4" w:rsidRDefault="001312F4" w:rsidP="008B1491">
            <w:pPr>
              <w:pStyle w:val="NoSpacing"/>
              <w:rPr>
                <w:rFonts w:ascii="Arial" w:eastAsia="Times New Roman" w:hAnsi="Arial" w:cs="Arial"/>
              </w:rPr>
            </w:pPr>
          </w:p>
        </w:tc>
      </w:tr>
      <w:tr w:rsidR="001312F4" w14:paraId="38D48978" w14:textId="77777777" w:rsidTr="008B1491">
        <w:trPr>
          <w:trHeight w:val="485"/>
          <w:jc w:val="center"/>
        </w:trPr>
        <w:tc>
          <w:tcPr>
            <w:tcW w:w="2268" w:type="dxa"/>
            <w:tcBorders>
              <w:top w:val="single" w:sz="4" w:space="0" w:color="auto"/>
              <w:left w:val="nil"/>
              <w:bottom w:val="single" w:sz="4" w:space="0" w:color="auto"/>
              <w:right w:val="nil"/>
            </w:tcBorders>
            <w:vAlign w:val="bottom"/>
          </w:tcPr>
          <w:p w14:paraId="70176106"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4BF2130C"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20D1948B"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233C6287"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E9C9A33" w14:textId="77777777" w:rsidR="001312F4" w:rsidRPr="009741E4" w:rsidRDefault="001312F4" w:rsidP="008B1491">
            <w:pPr>
              <w:pStyle w:val="NoSpacing"/>
              <w:rPr>
                <w:rFonts w:ascii="Arial" w:eastAsia="Times New Roman" w:hAnsi="Arial" w:cs="Arial"/>
              </w:rPr>
            </w:pPr>
          </w:p>
        </w:tc>
      </w:tr>
      <w:tr w:rsidR="001312F4" w14:paraId="2CDBD52B"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4CAA8C7F"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45DCBE0D"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073D15D"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3633B20E"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84291AF" w14:textId="77777777" w:rsidR="001312F4" w:rsidRPr="009741E4" w:rsidRDefault="001312F4" w:rsidP="008B1491">
            <w:pPr>
              <w:pStyle w:val="NoSpacing"/>
              <w:rPr>
                <w:rFonts w:ascii="Arial" w:eastAsia="Times New Roman" w:hAnsi="Arial" w:cs="Arial"/>
              </w:rPr>
            </w:pPr>
          </w:p>
        </w:tc>
      </w:tr>
      <w:tr w:rsidR="001312F4" w14:paraId="3624DD62"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088DB05C"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3EB375D1"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5BB95D7"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08701474"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ECD5439" w14:textId="77777777" w:rsidR="001312F4" w:rsidRPr="009741E4" w:rsidRDefault="001312F4" w:rsidP="008B1491">
            <w:pPr>
              <w:pStyle w:val="NoSpacing"/>
              <w:rPr>
                <w:rFonts w:ascii="Arial" w:eastAsia="Times New Roman" w:hAnsi="Arial" w:cs="Arial"/>
              </w:rPr>
            </w:pPr>
          </w:p>
        </w:tc>
      </w:tr>
    </w:tbl>
    <w:p w14:paraId="3F4DC7CD" w14:textId="77777777" w:rsidR="001312F4" w:rsidRPr="009741E4" w:rsidRDefault="001312F4" w:rsidP="001312F4">
      <w:pPr>
        <w:pStyle w:val="NoSpacing"/>
        <w:rPr>
          <w:rFonts w:ascii="Arial" w:hAnsi="Arial" w:cs="Arial"/>
        </w:rPr>
      </w:pPr>
    </w:p>
    <w:p w14:paraId="25F6DD17" w14:textId="77777777" w:rsidR="001312F4" w:rsidRPr="009741E4" w:rsidRDefault="001312F4" w:rsidP="001312F4">
      <w:pPr>
        <w:pStyle w:val="NoSpacing"/>
        <w:rPr>
          <w:rFonts w:ascii="Arial" w:hAnsi="Arial" w:cs="Arial"/>
          <w:b/>
        </w:rPr>
      </w:pPr>
      <w:r w:rsidRPr="009741E4">
        <w:rPr>
          <w:rFonts w:ascii="Arial" w:hAnsi="Arial" w:cs="Arial"/>
          <w:b/>
        </w:rPr>
        <w:t>PACKING</w:t>
      </w:r>
    </w:p>
    <w:p w14:paraId="0A8C7820" w14:textId="77777777" w:rsidR="001312F4" w:rsidRPr="009741E4" w:rsidRDefault="001312F4" w:rsidP="001312F4">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1312F4" w14:paraId="3C4CFE33" w14:textId="77777777" w:rsidTr="008B1491">
        <w:trPr>
          <w:trHeight w:val="630"/>
          <w:jc w:val="center"/>
        </w:trPr>
        <w:tc>
          <w:tcPr>
            <w:tcW w:w="2268" w:type="dxa"/>
            <w:tcBorders>
              <w:top w:val="nil"/>
              <w:left w:val="nil"/>
              <w:bottom w:val="nil"/>
              <w:right w:val="nil"/>
            </w:tcBorders>
            <w:hideMark/>
          </w:tcPr>
          <w:p w14:paraId="49E92304" w14:textId="77777777" w:rsidR="001312F4" w:rsidRPr="009741E4" w:rsidRDefault="001312F4" w:rsidP="008B1491">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0FF11D8F"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nil"/>
              <w:right w:val="nil"/>
            </w:tcBorders>
            <w:hideMark/>
          </w:tcPr>
          <w:p w14:paraId="3007A6E8" w14:textId="77777777" w:rsidR="001312F4" w:rsidRPr="009741E4" w:rsidRDefault="001312F4" w:rsidP="008B1491">
            <w:pPr>
              <w:pStyle w:val="NoSpacing"/>
              <w:rPr>
                <w:rFonts w:ascii="Arial" w:eastAsia="Times New Roman" w:hAnsi="Arial" w:cs="Arial"/>
              </w:rPr>
            </w:pPr>
            <w:r w:rsidRPr="009741E4">
              <w:rPr>
                <w:rFonts w:ascii="Arial" w:hAnsi="Arial" w:cs="Arial"/>
              </w:rPr>
              <w:t>Location of Facilities where products will be packed and prepared for shipment (Facility Name, Location, City, County, State and Zip Code)</w:t>
            </w:r>
          </w:p>
        </w:tc>
        <w:tc>
          <w:tcPr>
            <w:tcW w:w="360" w:type="dxa"/>
            <w:tcBorders>
              <w:top w:val="nil"/>
              <w:left w:val="nil"/>
              <w:bottom w:val="nil"/>
              <w:right w:val="nil"/>
            </w:tcBorders>
          </w:tcPr>
          <w:p w14:paraId="309ACF59"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nil"/>
              <w:right w:val="nil"/>
            </w:tcBorders>
            <w:hideMark/>
          </w:tcPr>
          <w:p w14:paraId="3E116498" w14:textId="77777777" w:rsidR="001312F4" w:rsidRPr="009741E4" w:rsidRDefault="001312F4" w:rsidP="008B1491">
            <w:pPr>
              <w:pStyle w:val="NoSpacing"/>
              <w:rPr>
                <w:rFonts w:ascii="Arial" w:eastAsia="Times New Roman" w:hAnsi="Arial" w:cs="Arial"/>
              </w:rPr>
            </w:pPr>
            <w:r w:rsidRPr="009741E4">
              <w:rPr>
                <w:rFonts w:ascii="Arial" w:hAnsi="Arial" w:cs="Arial"/>
              </w:rPr>
              <w:t>Point of Contact including Phone #</w:t>
            </w:r>
          </w:p>
        </w:tc>
      </w:tr>
      <w:tr w:rsidR="001312F4" w14:paraId="066E09C3" w14:textId="77777777" w:rsidTr="008B1491">
        <w:trPr>
          <w:trHeight w:val="630"/>
          <w:jc w:val="center"/>
        </w:trPr>
        <w:tc>
          <w:tcPr>
            <w:tcW w:w="2268" w:type="dxa"/>
            <w:tcBorders>
              <w:top w:val="nil"/>
              <w:left w:val="nil"/>
              <w:bottom w:val="single" w:sz="4" w:space="0" w:color="auto"/>
              <w:right w:val="nil"/>
            </w:tcBorders>
            <w:vAlign w:val="bottom"/>
          </w:tcPr>
          <w:p w14:paraId="70C0C257"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2DEC7F50" w14:textId="77777777" w:rsidR="001312F4" w:rsidRPr="009741E4" w:rsidRDefault="001312F4" w:rsidP="008B1491">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64DCF5B4"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0BCAEBD6" w14:textId="77777777" w:rsidR="001312F4" w:rsidRPr="009741E4" w:rsidRDefault="001312F4" w:rsidP="008B1491">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02C6245F" w14:textId="77777777" w:rsidR="001312F4" w:rsidRPr="009741E4" w:rsidRDefault="001312F4" w:rsidP="008B1491">
            <w:pPr>
              <w:pStyle w:val="NoSpacing"/>
              <w:rPr>
                <w:rFonts w:ascii="Arial" w:eastAsia="Times New Roman" w:hAnsi="Arial" w:cs="Arial"/>
              </w:rPr>
            </w:pPr>
          </w:p>
        </w:tc>
      </w:tr>
      <w:tr w:rsidR="001312F4" w14:paraId="044F5522" w14:textId="77777777" w:rsidTr="008B1491">
        <w:trPr>
          <w:trHeight w:val="485"/>
          <w:jc w:val="center"/>
        </w:trPr>
        <w:tc>
          <w:tcPr>
            <w:tcW w:w="2268" w:type="dxa"/>
            <w:tcBorders>
              <w:top w:val="single" w:sz="4" w:space="0" w:color="auto"/>
              <w:left w:val="nil"/>
              <w:bottom w:val="single" w:sz="4" w:space="0" w:color="auto"/>
              <w:right w:val="nil"/>
            </w:tcBorders>
            <w:vAlign w:val="bottom"/>
          </w:tcPr>
          <w:p w14:paraId="467928A0"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31186818"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05E3371"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08E83DE9"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09BCE8A" w14:textId="77777777" w:rsidR="001312F4" w:rsidRPr="009741E4" w:rsidRDefault="001312F4" w:rsidP="008B1491">
            <w:pPr>
              <w:pStyle w:val="NoSpacing"/>
              <w:rPr>
                <w:rFonts w:ascii="Arial" w:eastAsia="Times New Roman" w:hAnsi="Arial" w:cs="Arial"/>
              </w:rPr>
            </w:pPr>
          </w:p>
        </w:tc>
      </w:tr>
      <w:tr w:rsidR="001312F4" w14:paraId="084CAD6F" w14:textId="77777777" w:rsidTr="008B1491">
        <w:trPr>
          <w:trHeight w:val="530"/>
          <w:jc w:val="center"/>
        </w:trPr>
        <w:tc>
          <w:tcPr>
            <w:tcW w:w="2268" w:type="dxa"/>
            <w:tcBorders>
              <w:top w:val="single" w:sz="4" w:space="0" w:color="auto"/>
              <w:left w:val="nil"/>
              <w:bottom w:val="single" w:sz="4" w:space="0" w:color="auto"/>
              <w:right w:val="nil"/>
            </w:tcBorders>
            <w:vAlign w:val="bottom"/>
          </w:tcPr>
          <w:p w14:paraId="7281BA63" w14:textId="77777777" w:rsidR="001312F4" w:rsidRPr="009741E4" w:rsidRDefault="001312F4" w:rsidP="008B1491">
            <w:pPr>
              <w:pStyle w:val="NoSpacing"/>
              <w:rPr>
                <w:rFonts w:ascii="Arial" w:eastAsia="Times New Roman" w:hAnsi="Arial" w:cs="Arial"/>
              </w:rPr>
            </w:pPr>
          </w:p>
        </w:tc>
        <w:tc>
          <w:tcPr>
            <w:tcW w:w="270" w:type="dxa"/>
            <w:tcBorders>
              <w:top w:val="nil"/>
              <w:left w:val="nil"/>
              <w:bottom w:val="nil"/>
              <w:right w:val="nil"/>
            </w:tcBorders>
            <w:vAlign w:val="bottom"/>
          </w:tcPr>
          <w:p w14:paraId="75D85B47" w14:textId="77777777" w:rsidR="001312F4" w:rsidRPr="009741E4" w:rsidRDefault="001312F4" w:rsidP="008B1491">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832A19E" w14:textId="77777777" w:rsidR="001312F4" w:rsidRPr="009741E4" w:rsidRDefault="001312F4" w:rsidP="008B1491">
            <w:pPr>
              <w:pStyle w:val="NoSpacing"/>
              <w:rPr>
                <w:rFonts w:ascii="Arial" w:eastAsia="Times New Roman" w:hAnsi="Arial" w:cs="Arial"/>
              </w:rPr>
            </w:pPr>
          </w:p>
        </w:tc>
        <w:tc>
          <w:tcPr>
            <w:tcW w:w="360" w:type="dxa"/>
            <w:tcBorders>
              <w:top w:val="nil"/>
              <w:left w:val="nil"/>
              <w:bottom w:val="nil"/>
              <w:right w:val="nil"/>
            </w:tcBorders>
            <w:vAlign w:val="bottom"/>
          </w:tcPr>
          <w:p w14:paraId="196ED064" w14:textId="77777777" w:rsidR="001312F4" w:rsidRPr="009741E4" w:rsidRDefault="001312F4" w:rsidP="008B1491">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B3D4353" w14:textId="77777777" w:rsidR="001312F4" w:rsidRPr="009741E4" w:rsidRDefault="001312F4" w:rsidP="008B1491">
            <w:pPr>
              <w:pStyle w:val="NoSpacing"/>
              <w:rPr>
                <w:rFonts w:ascii="Arial" w:eastAsia="Times New Roman" w:hAnsi="Arial" w:cs="Arial"/>
              </w:rPr>
            </w:pPr>
          </w:p>
        </w:tc>
      </w:tr>
    </w:tbl>
    <w:p w14:paraId="00A62C7B" w14:textId="77777777" w:rsidR="001312F4" w:rsidRDefault="001312F4" w:rsidP="001312F4">
      <w:pPr>
        <w:pStyle w:val="NoSpacing"/>
        <w:rPr>
          <w:rFonts w:ascii="Arial" w:hAnsi="Arial" w:cs="Arial"/>
          <w:b/>
        </w:rPr>
      </w:pPr>
    </w:p>
    <w:p w14:paraId="02052428" w14:textId="77777777" w:rsidR="001312F4" w:rsidRPr="009741E4" w:rsidRDefault="001312F4" w:rsidP="001312F4">
      <w:pPr>
        <w:pStyle w:val="NoSpacing"/>
        <w:rPr>
          <w:rFonts w:ascii="Arial" w:hAnsi="Arial" w:cs="Arial"/>
          <w:b/>
        </w:rPr>
      </w:pPr>
      <w:r w:rsidRPr="009741E4">
        <w:rPr>
          <w:rFonts w:ascii="Arial" w:hAnsi="Arial" w:cs="Arial"/>
          <w:b/>
        </w:rPr>
        <w:t>1</w:t>
      </w:r>
      <w:r>
        <w:rPr>
          <w:rFonts w:ascii="Arial" w:hAnsi="Arial" w:cs="Arial"/>
          <w:b/>
        </w:rPr>
        <w:t>3</w:t>
      </w:r>
      <w:r w:rsidRPr="009741E4">
        <w:rPr>
          <w:rFonts w:ascii="Arial" w:hAnsi="Arial" w:cs="Arial"/>
          <w:b/>
        </w:rPr>
        <w:t xml:space="preserve">. INCORPORATION OF DOCUMENTS </w:t>
      </w:r>
    </w:p>
    <w:p w14:paraId="1A48D239" w14:textId="77777777" w:rsidR="001312F4" w:rsidRPr="009741E4" w:rsidRDefault="001312F4" w:rsidP="001312F4">
      <w:pPr>
        <w:pStyle w:val="NoSpacing"/>
        <w:rPr>
          <w:rFonts w:ascii="Arial" w:hAnsi="Arial" w:cs="Arial"/>
        </w:rPr>
      </w:pPr>
    </w:p>
    <w:p w14:paraId="76B5A2D0" w14:textId="77777777" w:rsidR="001312F4" w:rsidRPr="009741E4" w:rsidRDefault="001312F4" w:rsidP="001312F4">
      <w:pPr>
        <w:pStyle w:val="NoSpacing"/>
        <w:rPr>
          <w:rFonts w:ascii="Arial" w:hAnsi="Arial" w:cs="Arial"/>
        </w:rPr>
      </w:pPr>
      <w:r w:rsidRPr="009741E4">
        <w:rPr>
          <w:rFonts w:ascii="Arial" w:hAnsi="Arial" w:cs="Arial"/>
        </w:rPr>
        <w:t>The following documents are hereby incorporated by reference and made a part of this solicitation. The designation "USP" and "NF" shall be considered interchangeable when monographs for ingredients or preparations are transferred from one official compendium to the other.  For ingredients or preparations which no longer appear in the latest revision of the USP or NF, the previous volume shall apply.  Ingredients or preparations for which monographs appear for the first time in the Official Compendia shall comply with the applicable monographs unless the word "modified" appears as part of the item name.  The requirements that an item or ingredient comply with test standards and requirements of the USP or the NF does not delete any other applicable portions of the compendia, such as, but not limited to, General Notices.  Thus, for USP/NF items, alternative test methods are permitted.</w:t>
      </w:r>
    </w:p>
    <w:p w14:paraId="31340FC5" w14:textId="77777777" w:rsidR="001312F4" w:rsidRPr="009741E4" w:rsidRDefault="001312F4" w:rsidP="001312F4">
      <w:pPr>
        <w:pStyle w:val="NoSpacing"/>
        <w:rPr>
          <w:rFonts w:ascii="Arial" w:hAnsi="Arial" w:cs="Arial"/>
        </w:rPr>
      </w:pPr>
    </w:p>
    <w:p w14:paraId="354DC0B9" w14:textId="77777777" w:rsidR="001312F4" w:rsidRPr="009741E4" w:rsidRDefault="001312F4" w:rsidP="001312F4">
      <w:pPr>
        <w:pStyle w:val="NoSpacing"/>
        <w:rPr>
          <w:rFonts w:ascii="Arial" w:hAnsi="Arial" w:cs="Arial"/>
        </w:rPr>
      </w:pPr>
      <w:r w:rsidRPr="009741E4">
        <w:rPr>
          <w:rFonts w:ascii="Arial" w:hAnsi="Arial" w:cs="Arial"/>
        </w:rPr>
        <w:t>AMERICAN CHEMICAL SOCIETY (ACS), Reagent Chemicals, American Chemical Society Specifications.  (Copies are available from Applies Publications, American Chemical Society, Washington, DC  20036</w:t>
      </w:r>
      <w:r>
        <w:rPr>
          <w:rFonts w:ascii="Arial" w:hAnsi="Arial" w:cs="Arial"/>
        </w:rPr>
        <w:t>)</w:t>
      </w:r>
      <w:r w:rsidRPr="009741E4">
        <w:rPr>
          <w:rFonts w:ascii="Arial" w:hAnsi="Arial" w:cs="Arial"/>
        </w:rPr>
        <w:t>.</w:t>
      </w:r>
    </w:p>
    <w:p w14:paraId="02E74FFA" w14:textId="77777777" w:rsidR="001312F4" w:rsidRPr="009741E4" w:rsidRDefault="001312F4" w:rsidP="001312F4">
      <w:pPr>
        <w:pStyle w:val="NoSpacing"/>
        <w:rPr>
          <w:rFonts w:ascii="Arial" w:hAnsi="Arial" w:cs="Arial"/>
        </w:rPr>
      </w:pPr>
    </w:p>
    <w:p w14:paraId="7EF3EA54" w14:textId="77777777" w:rsidR="001312F4" w:rsidRPr="009741E4" w:rsidRDefault="001312F4" w:rsidP="001312F4">
      <w:pPr>
        <w:pStyle w:val="NoSpacing"/>
        <w:rPr>
          <w:rFonts w:ascii="Arial" w:hAnsi="Arial" w:cs="Arial"/>
        </w:rPr>
      </w:pPr>
      <w:r w:rsidRPr="009741E4">
        <w:rPr>
          <w:rFonts w:ascii="Arial" w:hAnsi="Arial" w:cs="Arial"/>
        </w:rPr>
        <w:t>U. S. DEPARTMENT OF HEALTH, EDUCATION AND WELFARE, FOOD AND DRUG ADMINISTRATION (FDA).  Federal Food, Drug, and Cosmetic Act and Regulations promulgated thereunder.  (Copies are available from Superintendent of Documents, U.S. Government Printing Office, Washington, DC  20204).</w:t>
      </w:r>
    </w:p>
    <w:p w14:paraId="6E71A7C7" w14:textId="77777777" w:rsidR="001312F4" w:rsidRPr="009741E4" w:rsidRDefault="001312F4" w:rsidP="001312F4">
      <w:pPr>
        <w:pStyle w:val="NoSpacing"/>
        <w:rPr>
          <w:rFonts w:ascii="Arial" w:hAnsi="Arial" w:cs="Arial"/>
        </w:rPr>
      </w:pPr>
    </w:p>
    <w:p w14:paraId="193E799A" w14:textId="77777777" w:rsidR="001312F4" w:rsidRPr="009741E4" w:rsidRDefault="001312F4" w:rsidP="001312F4">
      <w:pPr>
        <w:pStyle w:val="NoSpacing"/>
        <w:rPr>
          <w:rFonts w:ascii="Arial" w:hAnsi="Arial" w:cs="Arial"/>
        </w:rPr>
      </w:pPr>
      <w:r w:rsidRPr="009741E4">
        <w:rPr>
          <w:rFonts w:ascii="Arial" w:hAnsi="Arial" w:cs="Arial"/>
        </w:rPr>
        <w:t>U. S. PHARMACOPOEIAL CONVENTION, INC. (USP/NF).  Pharmacopoeia of the United States.  (Copies are available from Mack Publishing Company, Easton, PA  18042).</w:t>
      </w:r>
    </w:p>
    <w:p w14:paraId="0CCBC99D" w14:textId="77777777" w:rsidR="001312F4" w:rsidRPr="009741E4" w:rsidRDefault="001312F4" w:rsidP="001312F4">
      <w:pPr>
        <w:pStyle w:val="NoSpacing"/>
        <w:rPr>
          <w:rFonts w:ascii="Arial" w:hAnsi="Arial" w:cs="Arial"/>
        </w:rPr>
        <w:sectPr w:rsidR="001312F4" w:rsidRPr="009741E4">
          <w:headerReference w:type="default" r:id="rId18"/>
          <w:footerReference w:type="default" r:id="rId19"/>
          <w:type w:val="continuous"/>
          <w:pgSz w:w="12240" w:h="15840"/>
          <w:pgMar w:top="1080" w:right="1440" w:bottom="1080" w:left="1440" w:header="360" w:footer="360" w:gutter="0"/>
          <w:cols w:space="720"/>
        </w:sectPr>
      </w:pPr>
    </w:p>
    <w:p w14:paraId="01023626" w14:textId="77777777" w:rsidR="001312F4" w:rsidRDefault="001312F4" w:rsidP="001312F4">
      <w:pPr>
        <w:pStyle w:val="Heading1"/>
        <w:pageBreakBefore/>
        <w:spacing w:line="240" w:lineRule="auto"/>
        <w:contextualSpacing/>
      </w:pPr>
      <w:bookmarkStart w:id="16" w:name="_Toc107385108"/>
      <w:r>
        <w:lastRenderedPageBreak/>
        <w:t>SECTION C - CONTRACT CLAUSES</w:t>
      </w:r>
      <w:bookmarkEnd w:id="16"/>
    </w:p>
    <w:p w14:paraId="4CE4066D" w14:textId="77777777" w:rsidR="001312F4" w:rsidRDefault="001312F4" w:rsidP="001312F4">
      <w:pPr>
        <w:pStyle w:val="Heading2"/>
        <w:spacing w:line="240" w:lineRule="auto"/>
        <w:contextualSpacing/>
      </w:pPr>
      <w:bookmarkStart w:id="17" w:name="_Toc13633107"/>
      <w:bookmarkStart w:id="18" w:name="_Toc107385109"/>
      <w:r>
        <w:t>C.1  52.212-4  CONTRACT TERMS AND CONDITIONS—COMMERCIAL PRODUCTS AND COMMERCIAL SERVICES (NOV 2021)</w:t>
      </w:r>
      <w:bookmarkEnd w:id="17"/>
      <w:bookmarkEnd w:id="18"/>
    </w:p>
    <w:p w14:paraId="62D76D65" w14:textId="77777777" w:rsidR="001312F4" w:rsidRPr="0057659E" w:rsidRDefault="001312F4" w:rsidP="001312F4">
      <w:pPr>
        <w:pStyle w:val="NoSpacing"/>
        <w:contextualSpacing/>
        <w:rPr>
          <w:rFonts w:ascii="Arial" w:hAnsi="Arial" w:cs="Arial"/>
        </w:rPr>
      </w:pPr>
      <w:r w:rsidRPr="0057659E">
        <w:rPr>
          <w:rFonts w:ascii="Arial" w:hAnsi="Arial" w:cs="Arial"/>
        </w:rPr>
        <w:t xml:space="preserve"> (a) </w:t>
      </w:r>
      <w:r w:rsidRPr="0057659E">
        <w:rPr>
          <w:rFonts w:ascii="Arial" w:hAnsi="Arial" w:cs="Arial"/>
          <w:i/>
        </w:rPr>
        <w:t xml:space="preserve">Inspection/Acceptance. </w:t>
      </w:r>
      <w:r w:rsidRPr="0057659E">
        <w:rPr>
          <w:rFonts w:ascii="Arial" w:hAnsi="Arial" w:cs="Arial"/>
        </w:rP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7D8CB346" w14:textId="77777777" w:rsidR="001312F4" w:rsidRDefault="001312F4" w:rsidP="001312F4">
      <w:pPr>
        <w:pStyle w:val="NoSpacing"/>
        <w:rPr>
          <w:rFonts w:ascii="Arial" w:hAnsi="Arial" w:cs="Arial"/>
        </w:rPr>
      </w:pPr>
    </w:p>
    <w:p w14:paraId="19C680BD" w14:textId="77777777" w:rsidR="001312F4" w:rsidRPr="0057659E" w:rsidRDefault="001312F4" w:rsidP="001312F4">
      <w:pPr>
        <w:pStyle w:val="NoSpacing"/>
        <w:rPr>
          <w:rFonts w:ascii="Arial" w:hAnsi="Arial" w:cs="Arial"/>
        </w:rPr>
      </w:pPr>
      <w:r w:rsidRPr="0057659E">
        <w:rPr>
          <w:rFonts w:ascii="Arial" w:hAnsi="Arial" w:cs="Arial"/>
        </w:rPr>
        <w:t>(1) Within a reasonable time after the defect was discovered or should have been discovered; and</w:t>
      </w:r>
    </w:p>
    <w:p w14:paraId="6F459352" w14:textId="77777777" w:rsidR="001312F4" w:rsidRDefault="001312F4" w:rsidP="001312F4">
      <w:pPr>
        <w:pStyle w:val="NoSpacing"/>
        <w:rPr>
          <w:rFonts w:ascii="Arial" w:hAnsi="Arial" w:cs="Arial"/>
        </w:rPr>
      </w:pPr>
    </w:p>
    <w:p w14:paraId="5B31A7A0" w14:textId="77777777" w:rsidR="001312F4" w:rsidRPr="0057659E" w:rsidRDefault="001312F4" w:rsidP="001312F4">
      <w:pPr>
        <w:pStyle w:val="NoSpacing"/>
        <w:rPr>
          <w:rFonts w:ascii="Arial" w:hAnsi="Arial" w:cs="Arial"/>
        </w:rPr>
      </w:pPr>
      <w:r w:rsidRPr="0057659E">
        <w:rPr>
          <w:rFonts w:ascii="Arial" w:hAnsi="Arial" w:cs="Arial"/>
        </w:rPr>
        <w:t>(2) Before any substantial change occurs in the condition of the item, unless the change is due to the defect in the item.</w:t>
      </w:r>
    </w:p>
    <w:p w14:paraId="1AF88243" w14:textId="77777777" w:rsidR="001312F4" w:rsidRDefault="001312F4" w:rsidP="001312F4">
      <w:pPr>
        <w:pStyle w:val="NoSpacing"/>
        <w:rPr>
          <w:rFonts w:ascii="Arial" w:hAnsi="Arial" w:cs="Arial"/>
        </w:rPr>
      </w:pPr>
    </w:p>
    <w:p w14:paraId="4AAA15B6" w14:textId="77777777" w:rsidR="001312F4" w:rsidRPr="0057659E" w:rsidRDefault="001312F4" w:rsidP="001312F4">
      <w:pPr>
        <w:pStyle w:val="NoSpacing"/>
        <w:rPr>
          <w:rFonts w:ascii="Arial" w:hAnsi="Arial" w:cs="Arial"/>
        </w:rPr>
      </w:pPr>
      <w:r w:rsidRPr="0057659E">
        <w:rPr>
          <w:rFonts w:ascii="Arial" w:hAnsi="Arial" w:cs="Arial"/>
        </w:rPr>
        <w:t xml:space="preserve">(b) </w:t>
      </w:r>
      <w:r w:rsidRPr="0057659E">
        <w:rPr>
          <w:rFonts w:ascii="Arial" w:hAnsi="Arial" w:cs="Arial"/>
          <w:i/>
        </w:rPr>
        <w:t>Assignment.</w:t>
      </w:r>
      <w:r w:rsidRPr="0057659E">
        <w:rPr>
          <w:rFonts w:ascii="Arial" w:hAnsi="Arial" w:cs="Arial"/>
        </w:rPr>
        <w:t xml:space="preserve">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14:paraId="7A0FCAFE" w14:textId="77777777" w:rsidR="001312F4" w:rsidRDefault="001312F4" w:rsidP="001312F4">
      <w:pPr>
        <w:pStyle w:val="NoSpacing"/>
        <w:rPr>
          <w:rFonts w:ascii="Arial" w:hAnsi="Arial" w:cs="Arial"/>
        </w:rPr>
      </w:pPr>
    </w:p>
    <w:p w14:paraId="4AEB7759" w14:textId="77777777" w:rsidR="001312F4" w:rsidRPr="0057659E" w:rsidRDefault="001312F4" w:rsidP="001312F4">
      <w:pPr>
        <w:pStyle w:val="NoSpacing"/>
        <w:rPr>
          <w:rFonts w:ascii="Arial" w:hAnsi="Arial" w:cs="Arial"/>
        </w:rPr>
      </w:pPr>
      <w:r w:rsidRPr="0057659E">
        <w:rPr>
          <w:rFonts w:ascii="Arial" w:hAnsi="Arial" w:cs="Arial"/>
        </w:rPr>
        <w:t xml:space="preserve">(c) </w:t>
      </w:r>
      <w:r w:rsidRPr="0057659E">
        <w:rPr>
          <w:rFonts w:ascii="Arial" w:hAnsi="Arial" w:cs="Arial"/>
          <w:i/>
        </w:rPr>
        <w:t>Changes.</w:t>
      </w:r>
      <w:r w:rsidRPr="0057659E">
        <w:rPr>
          <w:rFonts w:ascii="Arial" w:hAnsi="Arial" w:cs="Arial"/>
        </w:rPr>
        <w:t xml:space="preserve"> Changes in the terms and conditions of this contract may be made only by written agreement of the parties.</w:t>
      </w:r>
    </w:p>
    <w:p w14:paraId="464E5B96" w14:textId="77777777" w:rsidR="001312F4" w:rsidRDefault="001312F4" w:rsidP="001312F4">
      <w:pPr>
        <w:pStyle w:val="NoSpacing"/>
        <w:rPr>
          <w:rFonts w:ascii="Arial" w:hAnsi="Arial" w:cs="Arial"/>
        </w:rPr>
      </w:pPr>
    </w:p>
    <w:p w14:paraId="471C638E" w14:textId="77777777" w:rsidR="001312F4" w:rsidRPr="0057659E" w:rsidRDefault="001312F4" w:rsidP="001312F4">
      <w:pPr>
        <w:pStyle w:val="NoSpacing"/>
        <w:rPr>
          <w:rFonts w:ascii="Arial" w:hAnsi="Arial" w:cs="Arial"/>
        </w:rPr>
      </w:pPr>
      <w:r w:rsidRPr="0057659E">
        <w:rPr>
          <w:rFonts w:ascii="Arial" w:hAnsi="Arial" w:cs="Arial"/>
        </w:rPr>
        <w:t xml:space="preserve">(d) Disputes. This contract is subject to 41 U.S.C. chapter 71, Contract Disputes. Failure of the parties to this contract to reach agreement on any request for equitable adjustment, claim, appeal or action arising under or relating to this contract shall be a dispute to be resolved in accordance with the clause at </w:t>
      </w:r>
      <w:r>
        <w:rPr>
          <w:rFonts w:ascii="Arial" w:hAnsi="Arial" w:cs="Arial"/>
        </w:rPr>
        <w:t>Federal Acquisition Regulation (</w:t>
      </w:r>
      <w:r w:rsidRPr="0057659E">
        <w:rPr>
          <w:rFonts w:ascii="Arial" w:hAnsi="Arial" w:cs="Arial"/>
        </w:rPr>
        <w:t>FAR</w:t>
      </w:r>
      <w:r>
        <w:rPr>
          <w:rFonts w:ascii="Arial" w:hAnsi="Arial" w:cs="Arial"/>
        </w:rPr>
        <w:t>)</w:t>
      </w:r>
      <w:r w:rsidRPr="0057659E">
        <w:rPr>
          <w:rFonts w:ascii="Arial" w:hAnsi="Arial" w:cs="Arial"/>
        </w:rPr>
        <w:t xml:space="preserve"> 52.233-1, Disputes, which is incorporated herein by reference. The Contractor shall proceed diligently with performance of this contract, pending final resolution of any dispute arising under the contract.</w:t>
      </w:r>
    </w:p>
    <w:p w14:paraId="2724252A" w14:textId="77777777" w:rsidR="001312F4" w:rsidRDefault="001312F4" w:rsidP="001312F4">
      <w:pPr>
        <w:pStyle w:val="NoSpacing"/>
        <w:rPr>
          <w:rFonts w:ascii="Arial" w:hAnsi="Arial" w:cs="Arial"/>
        </w:rPr>
      </w:pPr>
    </w:p>
    <w:p w14:paraId="30B28949" w14:textId="77777777" w:rsidR="001312F4" w:rsidRPr="0057659E" w:rsidRDefault="001312F4" w:rsidP="001312F4">
      <w:pPr>
        <w:pStyle w:val="NoSpacing"/>
        <w:rPr>
          <w:rFonts w:ascii="Arial" w:hAnsi="Arial" w:cs="Arial"/>
        </w:rPr>
      </w:pPr>
      <w:r w:rsidRPr="0057659E">
        <w:rPr>
          <w:rFonts w:ascii="Arial" w:hAnsi="Arial" w:cs="Arial"/>
        </w:rPr>
        <w:t xml:space="preserve">(e) </w:t>
      </w:r>
      <w:r w:rsidRPr="0057659E">
        <w:rPr>
          <w:rFonts w:ascii="Arial" w:hAnsi="Arial" w:cs="Arial"/>
          <w:i/>
        </w:rPr>
        <w:t>Definitions.</w:t>
      </w:r>
      <w:r w:rsidRPr="0057659E">
        <w:rPr>
          <w:rFonts w:ascii="Arial" w:hAnsi="Arial" w:cs="Arial"/>
        </w:rPr>
        <w:t xml:space="preserve"> The clause at FAR 52.202-1, Definitions, is incorporated herein by reference.</w:t>
      </w:r>
    </w:p>
    <w:p w14:paraId="4C4984DE" w14:textId="77777777" w:rsidR="001312F4" w:rsidRDefault="001312F4" w:rsidP="001312F4">
      <w:pPr>
        <w:pStyle w:val="NoSpacing"/>
        <w:rPr>
          <w:rFonts w:ascii="Arial" w:hAnsi="Arial" w:cs="Arial"/>
        </w:rPr>
      </w:pPr>
    </w:p>
    <w:p w14:paraId="3B7B2033" w14:textId="77777777" w:rsidR="001312F4" w:rsidRPr="0057659E" w:rsidRDefault="001312F4" w:rsidP="001312F4">
      <w:pPr>
        <w:pStyle w:val="NoSpacing"/>
        <w:rPr>
          <w:rFonts w:ascii="Arial" w:hAnsi="Arial" w:cs="Arial"/>
        </w:rPr>
      </w:pPr>
      <w:r w:rsidRPr="0057659E">
        <w:rPr>
          <w:rFonts w:ascii="Arial" w:hAnsi="Arial" w:cs="Arial"/>
        </w:rPr>
        <w:t xml:space="preserve">(f) </w:t>
      </w:r>
      <w:r w:rsidRPr="0057659E">
        <w:rPr>
          <w:rFonts w:ascii="Arial" w:hAnsi="Arial" w:cs="Arial"/>
          <w:i/>
        </w:rPr>
        <w:t>Excusable delays.</w:t>
      </w:r>
      <w:r w:rsidRPr="0057659E">
        <w:rPr>
          <w:rFonts w:ascii="Arial" w:hAnsi="Arial" w:cs="Arial"/>
        </w:rP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7D8F1F69" w14:textId="77777777" w:rsidR="001312F4" w:rsidRDefault="001312F4" w:rsidP="001312F4">
      <w:pPr>
        <w:pStyle w:val="NoSpacing"/>
        <w:rPr>
          <w:rFonts w:ascii="Arial" w:hAnsi="Arial" w:cs="Arial"/>
        </w:rPr>
      </w:pPr>
    </w:p>
    <w:p w14:paraId="76B50C02" w14:textId="77777777" w:rsidR="001312F4" w:rsidRPr="0057659E" w:rsidRDefault="001312F4" w:rsidP="001312F4">
      <w:pPr>
        <w:pStyle w:val="NoSpacing"/>
        <w:rPr>
          <w:rFonts w:ascii="Arial" w:hAnsi="Arial" w:cs="Arial"/>
        </w:rPr>
      </w:pPr>
      <w:r w:rsidRPr="0057659E">
        <w:rPr>
          <w:rFonts w:ascii="Arial" w:hAnsi="Arial" w:cs="Arial"/>
        </w:rPr>
        <w:t>(g) Invoice</w:t>
      </w:r>
      <w:r w:rsidRPr="0057659E">
        <w:rPr>
          <w:rFonts w:ascii="Arial" w:hAnsi="Arial" w:cs="Arial"/>
          <w:i/>
        </w:rPr>
        <w:t>.</w:t>
      </w:r>
    </w:p>
    <w:p w14:paraId="1A9A9527" w14:textId="77777777" w:rsidR="001312F4" w:rsidRDefault="001312F4" w:rsidP="001312F4">
      <w:pPr>
        <w:pStyle w:val="NoSpacing"/>
        <w:rPr>
          <w:rFonts w:ascii="Arial" w:hAnsi="Arial" w:cs="Arial"/>
        </w:rPr>
      </w:pPr>
    </w:p>
    <w:p w14:paraId="3758A65A" w14:textId="77777777" w:rsidR="001312F4" w:rsidRPr="0057659E" w:rsidRDefault="001312F4" w:rsidP="001312F4">
      <w:pPr>
        <w:pStyle w:val="NoSpacing"/>
        <w:rPr>
          <w:rFonts w:ascii="Arial" w:hAnsi="Arial" w:cs="Arial"/>
        </w:rPr>
      </w:pPr>
      <w:r w:rsidRPr="0057659E">
        <w:rPr>
          <w:rFonts w:ascii="Arial" w:hAnsi="Arial" w:cs="Arial"/>
        </w:rPr>
        <w:t>(1) The Contractor shall submit an original invoice and three copies (or electronic invoice, if authorized) to the address designated in the contract to receive invoices. An invoice must include—</w:t>
      </w:r>
    </w:p>
    <w:p w14:paraId="5EF2927A" w14:textId="77777777" w:rsidR="001312F4" w:rsidRDefault="001312F4" w:rsidP="001312F4">
      <w:pPr>
        <w:pStyle w:val="NoSpacing"/>
        <w:rPr>
          <w:rFonts w:ascii="Arial" w:hAnsi="Arial" w:cs="Arial"/>
        </w:rPr>
      </w:pPr>
    </w:p>
    <w:p w14:paraId="1AEA2C9D" w14:textId="77777777" w:rsidR="001312F4" w:rsidRPr="0057659E" w:rsidRDefault="001312F4" w:rsidP="001312F4">
      <w:pPr>
        <w:pStyle w:val="NoSpacing"/>
        <w:rPr>
          <w:rFonts w:ascii="Arial" w:hAnsi="Arial" w:cs="Arial"/>
        </w:rPr>
      </w:pPr>
      <w:r w:rsidRPr="0057659E">
        <w:rPr>
          <w:rFonts w:ascii="Arial" w:hAnsi="Arial" w:cs="Arial"/>
        </w:rPr>
        <w:t>(i) Name and address of the Contractor;</w:t>
      </w:r>
    </w:p>
    <w:p w14:paraId="24BE31CB" w14:textId="77777777" w:rsidR="001312F4" w:rsidRDefault="001312F4" w:rsidP="001312F4">
      <w:pPr>
        <w:pStyle w:val="NoSpacing"/>
        <w:rPr>
          <w:rFonts w:ascii="Arial" w:hAnsi="Arial" w:cs="Arial"/>
        </w:rPr>
      </w:pPr>
    </w:p>
    <w:p w14:paraId="2F88F969" w14:textId="77777777" w:rsidR="001312F4" w:rsidRPr="0057659E" w:rsidRDefault="001312F4" w:rsidP="001312F4">
      <w:pPr>
        <w:pStyle w:val="NoSpacing"/>
        <w:rPr>
          <w:rFonts w:ascii="Arial" w:hAnsi="Arial" w:cs="Arial"/>
        </w:rPr>
      </w:pPr>
      <w:r w:rsidRPr="0057659E">
        <w:rPr>
          <w:rFonts w:ascii="Arial" w:hAnsi="Arial" w:cs="Arial"/>
        </w:rPr>
        <w:t>(ii) Invoice date and number;</w:t>
      </w:r>
    </w:p>
    <w:p w14:paraId="34D5019E" w14:textId="77777777" w:rsidR="001312F4" w:rsidRDefault="001312F4" w:rsidP="001312F4">
      <w:pPr>
        <w:pStyle w:val="NoSpacing"/>
        <w:rPr>
          <w:rFonts w:ascii="Arial" w:hAnsi="Arial" w:cs="Arial"/>
        </w:rPr>
      </w:pPr>
    </w:p>
    <w:p w14:paraId="6AABE762" w14:textId="77777777" w:rsidR="001312F4" w:rsidRPr="0057659E" w:rsidRDefault="001312F4" w:rsidP="001312F4">
      <w:pPr>
        <w:pStyle w:val="NoSpacing"/>
        <w:rPr>
          <w:rFonts w:ascii="Arial" w:hAnsi="Arial" w:cs="Arial"/>
        </w:rPr>
      </w:pPr>
      <w:r w:rsidRPr="0057659E">
        <w:rPr>
          <w:rFonts w:ascii="Arial" w:hAnsi="Arial" w:cs="Arial"/>
        </w:rPr>
        <w:t>(iii) Contract number, line item number and, if applicable, the order number;</w:t>
      </w:r>
    </w:p>
    <w:p w14:paraId="5FD88466" w14:textId="77777777" w:rsidR="001312F4" w:rsidRDefault="001312F4" w:rsidP="001312F4">
      <w:pPr>
        <w:pStyle w:val="NoSpacing"/>
        <w:rPr>
          <w:rFonts w:ascii="Arial" w:hAnsi="Arial" w:cs="Arial"/>
        </w:rPr>
      </w:pPr>
    </w:p>
    <w:p w14:paraId="105C292E" w14:textId="77777777" w:rsidR="001312F4" w:rsidRPr="0057659E" w:rsidRDefault="001312F4" w:rsidP="001312F4">
      <w:pPr>
        <w:pStyle w:val="NoSpacing"/>
        <w:rPr>
          <w:rFonts w:ascii="Arial" w:hAnsi="Arial" w:cs="Arial"/>
        </w:rPr>
      </w:pPr>
      <w:r w:rsidRPr="0057659E">
        <w:rPr>
          <w:rFonts w:ascii="Arial" w:hAnsi="Arial" w:cs="Arial"/>
        </w:rPr>
        <w:t>(iv) Description, quantity, unit of measure, unit price and extended price of the items delivered;</w:t>
      </w:r>
    </w:p>
    <w:p w14:paraId="3AA4814F" w14:textId="77777777" w:rsidR="001312F4" w:rsidRDefault="001312F4" w:rsidP="001312F4">
      <w:pPr>
        <w:pStyle w:val="NoSpacing"/>
        <w:rPr>
          <w:rFonts w:ascii="Arial" w:hAnsi="Arial" w:cs="Arial"/>
        </w:rPr>
      </w:pPr>
    </w:p>
    <w:p w14:paraId="540184FF" w14:textId="77777777" w:rsidR="001312F4" w:rsidRPr="0057659E" w:rsidRDefault="001312F4" w:rsidP="001312F4">
      <w:pPr>
        <w:pStyle w:val="NoSpacing"/>
        <w:rPr>
          <w:rFonts w:ascii="Arial" w:hAnsi="Arial" w:cs="Arial"/>
        </w:rPr>
      </w:pPr>
      <w:r w:rsidRPr="0057659E">
        <w:rPr>
          <w:rFonts w:ascii="Arial" w:hAnsi="Arial" w:cs="Arial"/>
        </w:rPr>
        <w:t>(v) Shipping number and date of shipment, including the bill of lading number and weight of shipment if shipped on Government bill of lading;</w:t>
      </w:r>
    </w:p>
    <w:p w14:paraId="5958078C" w14:textId="77777777" w:rsidR="001312F4" w:rsidRDefault="001312F4" w:rsidP="001312F4">
      <w:pPr>
        <w:pStyle w:val="NoSpacing"/>
        <w:rPr>
          <w:rFonts w:ascii="Arial" w:hAnsi="Arial" w:cs="Arial"/>
        </w:rPr>
      </w:pPr>
    </w:p>
    <w:p w14:paraId="212668B1" w14:textId="77777777" w:rsidR="001312F4" w:rsidRPr="0057659E" w:rsidRDefault="001312F4" w:rsidP="001312F4">
      <w:pPr>
        <w:pStyle w:val="NoSpacing"/>
        <w:rPr>
          <w:rFonts w:ascii="Arial" w:hAnsi="Arial" w:cs="Arial"/>
        </w:rPr>
      </w:pPr>
      <w:r w:rsidRPr="0057659E">
        <w:rPr>
          <w:rFonts w:ascii="Arial" w:hAnsi="Arial" w:cs="Arial"/>
        </w:rPr>
        <w:t>(vi) Terms of any discount for prompt payment offered;</w:t>
      </w:r>
    </w:p>
    <w:p w14:paraId="598B182E" w14:textId="77777777" w:rsidR="001312F4" w:rsidRDefault="001312F4" w:rsidP="001312F4">
      <w:pPr>
        <w:pStyle w:val="NoSpacing"/>
        <w:rPr>
          <w:rFonts w:ascii="Arial" w:hAnsi="Arial" w:cs="Arial"/>
        </w:rPr>
      </w:pPr>
    </w:p>
    <w:p w14:paraId="482B7A4C" w14:textId="77777777" w:rsidR="001312F4" w:rsidRPr="0057659E" w:rsidRDefault="001312F4" w:rsidP="001312F4">
      <w:pPr>
        <w:pStyle w:val="NoSpacing"/>
        <w:rPr>
          <w:rFonts w:ascii="Arial" w:hAnsi="Arial" w:cs="Arial"/>
        </w:rPr>
      </w:pPr>
      <w:r w:rsidRPr="0057659E">
        <w:rPr>
          <w:rFonts w:ascii="Arial" w:hAnsi="Arial" w:cs="Arial"/>
        </w:rPr>
        <w:t>(vii) Name and address of official to whom payment is to be sent;</w:t>
      </w:r>
    </w:p>
    <w:p w14:paraId="46FF8A6E" w14:textId="77777777" w:rsidR="001312F4" w:rsidRDefault="001312F4" w:rsidP="001312F4">
      <w:pPr>
        <w:pStyle w:val="NoSpacing"/>
        <w:rPr>
          <w:rFonts w:ascii="Arial" w:hAnsi="Arial" w:cs="Arial"/>
        </w:rPr>
      </w:pPr>
    </w:p>
    <w:p w14:paraId="546E691D" w14:textId="77777777" w:rsidR="001312F4" w:rsidRPr="0057659E" w:rsidRDefault="001312F4" w:rsidP="001312F4">
      <w:pPr>
        <w:pStyle w:val="NoSpacing"/>
        <w:rPr>
          <w:rFonts w:ascii="Arial" w:hAnsi="Arial" w:cs="Arial"/>
        </w:rPr>
      </w:pPr>
      <w:r w:rsidRPr="0057659E">
        <w:rPr>
          <w:rFonts w:ascii="Arial" w:hAnsi="Arial" w:cs="Arial"/>
        </w:rPr>
        <w:t>(viii) Name, title, and phone number of person to notify in event of defective invoice; and</w:t>
      </w:r>
    </w:p>
    <w:p w14:paraId="2AC35E7E" w14:textId="77777777" w:rsidR="001312F4" w:rsidRDefault="001312F4" w:rsidP="001312F4">
      <w:pPr>
        <w:pStyle w:val="NoSpacing"/>
        <w:rPr>
          <w:rFonts w:ascii="Arial" w:hAnsi="Arial" w:cs="Arial"/>
        </w:rPr>
      </w:pPr>
    </w:p>
    <w:p w14:paraId="240CE343" w14:textId="77777777" w:rsidR="001312F4" w:rsidRPr="0057659E" w:rsidRDefault="001312F4" w:rsidP="001312F4">
      <w:pPr>
        <w:pStyle w:val="NoSpacing"/>
        <w:rPr>
          <w:rFonts w:ascii="Arial" w:hAnsi="Arial" w:cs="Arial"/>
        </w:rPr>
      </w:pPr>
      <w:r w:rsidRPr="0057659E">
        <w:rPr>
          <w:rFonts w:ascii="Arial" w:hAnsi="Arial" w:cs="Arial"/>
        </w:rPr>
        <w:t>(ix) Taxpayer Identification Number (TIN). The Contractor shall include its TIN on the invoice only if required elsewhere in this contract.</w:t>
      </w:r>
    </w:p>
    <w:p w14:paraId="1D7752DD" w14:textId="77777777" w:rsidR="001312F4" w:rsidRDefault="001312F4" w:rsidP="001312F4">
      <w:pPr>
        <w:pStyle w:val="NoSpacing"/>
        <w:rPr>
          <w:rFonts w:ascii="Arial" w:hAnsi="Arial" w:cs="Arial"/>
        </w:rPr>
      </w:pPr>
    </w:p>
    <w:p w14:paraId="05B2B3BE" w14:textId="77777777" w:rsidR="001312F4" w:rsidRPr="0057659E" w:rsidRDefault="001312F4" w:rsidP="001312F4">
      <w:pPr>
        <w:pStyle w:val="NoSpacing"/>
        <w:rPr>
          <w:rFonts w:ascii="Arial" w:hAnsi="Arial" w:cs="Arial"/>
        </w:rPr>
      </w:pPr>
      <w:r w:rsidRPr="0057659E">
        <w:rPr>
          <w:rFonts w:ascii="Arial" w:hAnsi="Arial" w:cs="Arial"/>
        </w:rPr>
        <w:t>(x) Electronic funds transfer (EFT) banking information.</w:t>
      </w:r>
    </w:p>
    <w:p w14:paraId="33A63021" w14:textId="77777777" w:rsidR="001312F4" w:rsidRDefault="001312F4" w:rsidP="001312F4">
      <w:pPr>
        <w:pStyle w:val="NoSpacing"/>
        <w:rPr>
          <w:rFonts w:ascii="Arial" w:hAnsi="Arial" w:cs="Arial"/>
        </w:rPr>
      </w:pPr>
    </w:p>
    <w:p w14:paraId="09912CFF" w14:textId="77777777" w:rsidR="001312F4" w:rsidRPr="0057659E" w:rsidRDefault="001312F4" w:rsidP="001312F4">
      <w:pPr>
        <w:pStyle w:val="NoSpacing"/>
        <w:rPr>
          <w:rFonts w:ascii="Arial" w:hAnsi="Arial" w:cs="Arial"/>
        </w:rPr>
      </w:pPr>
      <w:r w:rsidRPr="0057659E">
        <w:rPr>
          <w:rFonts w:ascii="Arial" w:hAnsi="Arial" w:cs="Arial"/>
        </w:rPr>
        <w:t>(A) The Contractor shall include EFT banking information on the invoice only if required elsewhere in this contract.</w:t>
      </w:r>
    </w:p>
    <w:p w14:paraId="2177DF4C" w14:textId="77777777" w:rsidR="001312F4" w:rsidRDefault="001312F4" w:rsidP="001312F4">
      <w:pPr>
        <w:pStyle w:val="NoSpacing"/>
        <w:rPr>
          <w:rFonts w:ascii="Arial" w:hAnsi="Arial" w:cs="Arial"/>
        </w:rPr>
      </w:pPr>
    </w:p>
    <w:p w14:paraId="0EBE23FB" w14:textId="77777777" w:rsidR="001312F4" w:rsidRPr="0057659E" w:rsidRDefault="001312F4" w:rsidP="001312F4">
      <w:pPr>
        <w:pStyle w:val="NoSpacing"/>
        <w:rPr>
          <w:rFonts w:ascii="Arial" w:hAnsi="Arial" w:cs="Arial"/>
        </w:rPr>
      </w:pPr>
      <w:r w:rsidRPr="0057659E">
        <w:rPr>
          <w:rFonts w:ascii="Arial" w:hAnsi="Arial" w:cs="Arial"/>
        </w:rPr>
        <w:t>(B)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2F76FE98" w14:textId="77777777" w:rsidR="001312F4" w:rsidRDefault="001312F4" w:rsidP="001312F4">
      <w:pPr>
        <w:pStyle w:val="NoSpacing"/>
        <w:rPr>
          <w:rFonts w:ascii="Arial" w:hAnsi="Arial" w:cs="Arial"/>
        </w:rPr>
      </w:pPr>
    </w:p>
    <w:p w14:paraId="0311DFB8" w14:textId="77777777" w:rsidR="001312F4" w:rsidRPr="0057659E" w:rsidRDefault="001312F4" w:rsidP="001312F4">
      <w:pPr>
        <w:pStyle w:val="NoSpacing"/>
        <w:rPr>
          <w:rFonts w:ascii="Arial" w:hAnsi="Arial" w:cs="Arial"/>
        </w:rPr>
      </w:pPr>
      <w:r w:rsidRPr="0057659E">
        <w:rPr>
          <w:rFonts w:ascii="Arial" w:hAnsi="Arial" w:cs="Arial"/>
        </w:rPr>
        <w:t>(C) EFT banking information is not required if the Government waived the requirement to pay by EFT.</w:t>
      </w:r>
    </w:p>
    <w:p w14:paraId="5FC048CB" w14:textId="77777777" w:rsidR="001312F4" w:rsidRDefault="001312F4" w:rsidP="001312F4">
      <w:pPr>
        <w:pStyle w:val="NoSpacing"/>
        <w:rPr>
          <w:rFonts w:ascii="Arial" w:hAnsi="Arial" w:cs="Arial"/>
        </w:rPr>
      </w:pPr>
    </w:p>
    <w:p w14:paraId="6EB5815E" w14:textId="77777777" w:rsidR="001312F4" w:rsidRPr="0057659E" w:rsidRDefault="001312F4" w:rsidP="001312F4">
      <w:pPr>
        <w:pStyle w:val="NoSpacing"/>
        <w:rPr>
          <w:rFonts w:ascii="Arial" w:hAnsi="Arial" w:cs="Arial"/>
        </w:rPr>
      </w:pPr>
      <w:r w:rsidRPr="0057659E">
        <w:rPr>
          <w:rFonts w:ascii="Arial" w:hAnsi="Arial" w:cs="Arial"/>
        </w:rPr>
        <w:t>(2) Invoices will be handled in accordance with the Prompt Payment Act (31 U.S.C. 3903) and Office of Management and Budget (OMB) prompt payment regulations at 5 CFR part 1315.</w:t>
      </w:r>
    </w:p>
    <w:p w14:paraId="4430DA06" w14:textId="77777777" w:rsidR="001312F4" w:rsidRDefault="001312F4" w:rsidP="001312F4">
      <w:pPr>
        <w:pStyle w:val="NoSpacing"/>
        <w:rPr>
          <w:rFonts w:ascii="Arial" w:hAnsi="Arial" w:cs="Arial"/>
        </w:rPr>
      </w:pPr>
    </w:p>
    <w:p w14:paraId="21290128" w14:textId="77777777" w:rsidR="001312F4" w:rsidRPr="0057659E" w:rsidRDefault="001312F4" w:rsidP="001312F4">
      <w:pPr>
        <w:pStyle w:val="NoSpacing"/>
        <w:rPr>
          <w:rFonts w:ascii="Arial" w:hAnsi="Arial" w:cs="Arial"/>
        </w:rPr>
      </w:pPr>
      <w:r w:rsidRPr="0057659E">
        <w:rPr>
          <w:rFonts w:ascii="Arial" w:hAnsi="Arial" w:cs="Arial"/>
        </w:rPr>
        <w:t xml:space="preserve">(h) </w:t>
      </w:r>
      <w:r w:rsidRPr="0057659E">
        <w:rPr>
          <w:rFonts w:ascii="Arial" w:hAnsi="Arial" w:cs="Arial"/>
          <w:i/>
        </w:rPr>
        <w:t>Patent indemnity.</w:t>
      </w:r>
      <w:r w:rsidRPr="0057659E">
        <w:rPr>
          <w:rFonts w:ascii="Arial" w:hAnsi="Arial" w:cs="Arial"/>
        </w:rPr>
        <w:t xml:space="preserve">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3D1E215D" w14:textId="77777777" w:rsidR="001312F4" w:rsidRDefault="001312F4" w:rsidP="001312F4">
      <w:pPr>
        <w:pStyle w:val="NoSpacing"/>
        <w:rPr>
          <w:rFonts w:ascii="Arial" w:hAnsi="Arial" w:cs="Arial"/>
        </w:rPr>
      </w:pPr>
    </w:p>
    <w:p w14:paraId="47F2D1B7" w14:textId="77777777" w:rsidR="001312F4" w:rsidRPr="0057659E" w:rsidRDefault="001312F4" w:rsidP="001312F4">
      <w:pPr>
        <w:pStyle w:val="NoSpacing"/>
        <w:rPr>
          <w:rFonts w:ascii="Arial" w:hAnsi="Arial" w:cs="Arial"/>
        </w:rPr>
      </w:pPr>
      <w:r w:rsidRPr="0057659E">
        <w:rPr>
          <w:rFonts w:ascii="Arial" w:hAnsi="Arial" w:cs="Arial"/>
        </w:rPr>
        <w:t>(i) Payment.—</w:t>
      </w:r>
    </w:p>
    <w:p w14:paraId="496426A8" w14:textId="77777777" w:rsidR="001312F4" w:rsidRDefault="001312F4" w:rsidP="001312F4">
      <w:pPr>
        <w:pStyle w:val="NoSpacing"/>
        <w:rPr>
          <w:rFonts w:ascii="Arial" w:hAnsi="Arial" w:cs="Arial"/>
        </w:rPr>
      </w:pPr>
    </w:p>
    <w:p w14:paraId="222BD852" w14:textId="77777777" w:rsidR="001312F4" w:rsidRPr="0057659E" w:rsidRDefault="001312F4" w:rsidP="001312F4">
      <w:pPr>
        <w:pStyle w:val="NoSpacing"/>
        <w:rPr>
          <w:rFonts w:ascii="Arial" w:hAnsi="Arial" w:cs="Arial"/>
        </w:rPr>
      </w:pPr>
      <w:r w:rsidRPr="0057659E">
        <w:rPr>
          <w:rFonts w:ascii="Arial" w:hAnsi="Arial" w:cs="Arial"/>
        </w:rPr>
        <w:t xml:space="preserve">(1) </w:t>
      </w:r>
      <w:r w:rsidRPr="0057659E">
        <w:rPr>
          <w:rFonts w:ascii="Arial" w:hAnsi="Arial" w:cs="Arial"/>
          <w:i/>
        </w:rPr>
        <w:t>Items accepted.</w:t>
      </w:r>
      <w:r w:rsidRPr="0057659E">
        <w:rPr>
          <w:rFonts w:ascii="Arial" w:hAnsi="Arial" w:cs="Arial"/>
        </w:rPr>
        <w:t xml:space="preserve"> Payment shall be made for items accepted by the Government that have been delivered to the delivery destinations set forth in this contract.</w:t>
      </w:r>
    </w:p>
    <w:p w14:paraId="07167ABD" w14:textId="77777777" w:rsidR="001312F4" w:rsidRDefault="001312F4" w:rsidP="001312F4">
      <w:pPr>
        <w:pStyle w:val="NoSpacing"/>
        <w:rPr>
          <w:rFonts w:ascii="Arial" w:hAnsi="Arial" w:cs="Arial"/>
        </w:rPr>
      </w:pPr>
    </w:p>
    <w:p w14:paraId="046F59F0" w14:textId="77777777" w:rsidR="001312F4" w:rsidRPr="0057659E" w:rsidRDefault="001312F4" w:rsidP="001312F4">
      <w:pPr>
        <w:pStyle w:val="NoSpacing"/>
        <w:rPr>
          <w:rFonts w:ascii="Arial" w:hAnsi="Arial" w:cs="Arial"/>
        </w:rPr>
      </w:pPr>
      <w:r w:rsidRPr="0057659E">
        <w:rPr>
          <w:rFonts w:ascii="Arial" w:hAnsi="Arial" w:cs="Arial"/>
        </w:rPr>
        <w:t xml:space="preserve">(2) </w:t>
      </w:r>
      <w:r w:rsidRPr="0057659E">
        <w:rPr>
          <w:rFonts w:ascii="Arial" w:hAnsi="Arial" w:cs="Arial"/>
          <w:i/>
        </w:rPr>
        <w:t>Prompt payment.</w:t>
      </w:r>
      <w:r w:rsidRPr="0057659E">
        <w:rPr>
          <w:rFonts w:ascii="Arial" w:hAnsi="Arial" w:cs="Arial"/>
        </w:rPr>
        <w:t xml:space="preserve"> The Government will make payment in accordance with the Prompt Payment Act (31 U.S.C. 3903) and prompt payment regulations at 5 CFR part 1315.</w:t>
      </w:r>
    </w:p>
    <w:p w14:paraId="3EDA0549" w14:textId="77777777" w:rsidR="001312F4" w:rsidRDefault="001312F4" w:rsidP="001312F4">
      <w:pPr>
        <w:pStyle w:val="NoSpacing"/>
        <w:rPr>
          <w:rFonts w:ascii="Arial" w:hAnsi="Arial" w:cs="Arial"/>
        </w:rPr>
      </w:pPr>
    </w:p>
    <w:p w14:paraId="4D0984BB" w14:textId="77777777" w:rsidR="001312F4" w:rsidRPr="0057659E" w:rsidRDefault="001312F4" w:rsidP="001312F4">
      <w:pPr>
        <w:pStyle w:val="NoSpacing"/>
        <w:rPr>
          <w:rFonts w:ascii="Arial" w:hAnsi="Arial" w:cs="Arial"/>
        </w:rPr>
      </w:pPr>
      <w:r w:rsidRPr="0057659E">
        <w:rPr>
          <w:rFonts w:ascii="Arial" w:hAnsi="Arial" w:cs="Arial"/>
        </w:rPr>
        <w:lastRenderedPageBreak/>
        <w:t xml:space="preserve">(3) </w:t>
      </w:r>
      <w:r w:rsidRPr="0057659E">
        <w:rPr>
          <w:rFonts w:ascii="Arial" w:hAnsi="Arial" w:cs="Arial"/>
          <w:i/>
        </w:rPr>
        <w:t>Electronic Funds Transfer (EFT).</w:t>
      </w:r>
      <w:r w:rsidRPr="0057659E">
        <w:rPr>
          <w:rFonts w:ascii="Arial" w:hAnsi="Arial" w:cs="Arial"/>
        </w:rPr>
        <w:t xml:space="preserve"> If the Government makes payment by EFT, see 52.212-5(b) for the appropriate EFT clause.</w:t>
      </w:r>
    </w:p>
    <w:p w14:paraId="0135D127" w14:textId="77777777" w:rsidR="001312F4" w:rsidRDefault="001312F4" w:rsidP="001312F4">
      <w:pPr>
        <w:pStyle w:val="NoSpacing"/>
        <w:rPr>
          <w:rFonts w:ascii="Arial" w:hAnsi="Arial" w:cs="Arial"/>
        </w:rPr>
      </w:pPr>
    </w:p>
    <w:p w14:paraId="08A58922" w14:textId="77777777" w:rsidR="001312F4" w:rsidRPr="0057659E" w:rsidRDefault="001312F4" w:rsidP="001312F4">
      <w:pPr>
        <w:pStyle w:val="NoSpacing"/>
        <w:rPr>
          <w:rFonts w:ascii="Arial" w:hAnsi="Arial" w:cs="Arial"/>
        </w:rPr>
      </w:pPr>
      <w:r w:rsidRPr="0057659E">
        <w:rPr>
          <w:rFonts w:ascii="Arial" w:hAnsi="Arial" w:cs="Arial"/>
        </w:rPr>
        <w:t xml:space="preserve">(4) </w:t>
      </w:r>
      <w:r w:rsidRPr="0057659E">
        <w:rPr>
          <w:rFonts w:ascii="Arial" w:hAnsi="Arial" w:cs="Arial"/>
          <w:i/>
        </w:rPr>
        <w:t>Discount.</w:t>
      </w:r>
      <w:r w:rsidRPr="0057659E">
        <w:rPr>
          <w:rFonts w:ascii="Arial" w:hAnsi="Arial" w:cs="Arial"/>
        </w:rPr>
        <w:t xml:space="preserve">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14:paraId="518A8729" w14:textId="77777777" w:rsidR="001312F4" w:rsidRDefault="001312F4" w:rsidP="001312F4">
      <w:pPr>
        <w:pStyle w:val="NoSpacing"/>
        <w:rPr>
          <w:rFonts w:ascii="Arial" w:hAnsi="Arial" w:cs="Arial"/>
        </w:rPr>
      </w:pPr>
    </w:p>
    <w:p w14:paraId="4A7022DF" w14:textId="77777777" w:rsidR="001312F4" w:rsidRPr="0057659E" w:rsidRDefault="001312F4" w:rsidP="001312F4">
      <w:pPr>
        <w:pStyle w:val="NoSpacing"/>
        <w:rPr>
          <w:rFonts w:ascii="Arial" w:hAnsi="Arial" w:cs="Arial"/>
        </w:rPr>
      </w:pPr>
      <w:r w:rsidRPr="0057659E">
        <w:rPr>
          <w:rFonts w:ascii="Arial" w:hAnsi="Arial" w:cs="Arial"/>
        </w:rPr>
        <w:t xml:space="preserve">(5) </w:t>
      </w:r>
      <w:r w:rsidRPr="0057659E">
        <w:rPr>
          <w:rFonts w:ascii="Arial" w:hAnsi="Arial" w:cs="Arial"/>
          <w:i/>
        </w:rPr>
        <w:t>Overpayments.</w:t>
      </w:r>
      <w:r w:rsidRPr="0057659E">
        <w:rPr>
          <w:rFonts w:ascii="Arial" w:hAnsi="Arial" w:cs="Arial"/>
        </w:rPr>
        <w:t xml:space="preserve"> If the Contractor becomes aware of a duplicate contract financing or invoice payment or that the Government has otherwise overpaid on a contract financing or invoice payment, the Contractor shall—</w:t>
      </w:r>
    </w:p>
    <w:p w14:paraId="4AF6A79E" w14:textId="77777777" w:rsidR="001312F4" w:rsidRDefault="001312F4" w:rsidP="001312F4">
      <w:pPr>
        <w:pStyle w:val="NoSpacing"/>
        <w:rPr>
          <w:rFonts w:ascii="Arial" w:hAnsi="Arial" w:cs="Arial"/>
        </w:rPr>
      </w:pPr>
    </w:p>
    <w:p w14:paraId="738933BC" w14:textId="77777777" w:rsidR="001312F4" w:rsidRPr="0057659E" w:rsidRDefault="001312F4" w:rsidP="001312F4">
      <w:pPr>
        <w:pStyle w:val="NoSpacing"/>
        <w:rPr>
          <w:rFonts w:ascii="Arial" w:hAnsi="Arial" w:cs="Arial"/>
        </w:rPr>
      </w:pPr>
      <w:r w:rsidRPr="0057659E">
        <w:rPr>
          <w:rFonts w:ascii="Arial" w:hAnsi="Arial" w:cs="Arial"/>
        </w:rPr>
        <w:t>(i) Remit the overpayment amount to the payment office cited in the contract along with a description of the overpayment including the—</w:t>
      </w:r>
    </w:p>
    <w:p w14:paraId="71929D3E" w14:textId="77777777" w:rsidR="001312F4" w:rsidRDefault="001312F4" w:rsidP="001312F4">
      <w:pPr>
        <w:pStyle w:val="NoSpacing"/>
        <w:rPr>
          <w:rFonts w:ascii="Arial" w:hAnsi="Arial" w:cs="Arial"/>
        </w:rPr>
      </w:pPr>
    </w:p>
    <w:p w14:paraId="20A74DBC" w14:textId="77777777" w:rsidR="001312F4" w:rsidRPr="0057659E" w:rsidRDefault="001312F4" w:rsidP="001312F4">
      <w:pPr>
        <w:pStyle w:val="NoSpacing"/>
        <w:rPr>
          <w:rFonts w:ascii="Arial" w:hAnsi="Arial" w:cs="Arial"/>
        </w:rPr>
      </w:pPr>
      <w:r w:rsidRPr="0057659E">
        <w:rPr>
          <w:rFonts w:ascii="Arial" w:hAnsi="Arial" w:cs="Arial"/>
        </w:rPr>
        <w:t>(A) Circumstances of the overpayment (e.g., duplicate payment, erroneous payment, liquidation errors, date(s) of overpayment);</w:t>
      </w:r>
    </w:p>
    <w:p w14:paraId="4D5DE2AA" w14:textId="77777777" w:rsidR="001312F4" w:rsidRDefault="001312F4" w:rsidP="001312F4">
      <w:pPr>
        <w:pStyle w:val="NoSpacing"/>
        <w:rPr>
          <w:rFonts w:ascii="Arial" w:hAnsi="Arial" w:cs="Arial"/>
        </w:rPr>
      </w:pPr>
    </w:p>
    <w:p w14:paraId="25CD6488" w14:textId="77777777" w:rsidR="001312F4" w:rsidRPr="0057659E" w:rsidRDefault="001312F4" w:rsidP="001312F4">
      <w:pPr>
        <w:pStyle w:val="NoSpacing"/>
        <w:rPr>
          <w:rFonts w:ascii="Arial" w:hAnsi="Arial" w:cs="Arial"/>
        </w:rPr>
      </w:pPr>
      <w:r w:rsidRPr="0057659E">
        <w:rPr>
          <w:rFonts w:ascii="Arial" w:hAnsi="Arial" w:cs="Arial"/>
        </w:rPr>
        <w:t>(B) Affected contract number and delivery order number, if applicable;</w:t>
      </w:r>
    </w:p>
    <w:p w14:paraId="539687E7" w14:textId="77777777" w:rsidR="001312F4" w:rsidRDefault="001312F4" w:rsidP="001312F4">
      <w:pPr>
        <w:pStyle w:val="NoSpacing"/>
        <w:rPr>
          <w:rFonts w:ascii="Arial" w:hAnsi="Arial" w:cs="Arial"/>
        </w:rPr>
      </w:pPr>
    </w:p>
    <w:p w14:paraId="50E8823B" w14:textId="77777777" w:rsidR="001312F4" w:rsidRPr="0057659E" w:rsidRDefault="001312F4" w:rsidP="001312F4">
      <w:pPr>
        <w:pStyle w:val="NoSpacing"/>
        <w:rPr>
          <w:rFonts w:ascii="Arial" w:hAnsi="Arial" w:cs="Arial"/>
        </w:rPr>
      </w:pPr>
      <w:r w:rsidRPr="0057659E">
        <w:rPr>
          <w:rFonts w:ascii="Arial" w:hAnsi="Arial" w:cs="Arial"/>
        </w:rPr>
        <w:t>(C) Affected line item or subline item, if applicable; and</w:t>
      </w:r>
    </w:p>
    <w:p w14:paraId="02D8FF0F" w14:textId="77777777" w:rsidR="001312F4" w:rsidRDefault="001312F4" w:rsidP="001312F4">
      <w:pPr>
        <w:pStyle w:val="NoSpacing"/>
        <w:rPr>
          <w:rFonts w:ascii="Arial" w:hAnsi="Arial" w:cs="Arial"/>
        </w:rPr>
      </w:pPr>
    </w:p>
    <w:p w14:paraId="59BD8BF5" w14:textId="77777777" w:rsidR="001312F4" w:rsidRPr="0057659E" w:rsidRDefault="001312F4" w:rsidP="001312F4">
      <w:pPr>
        <w:pStyle w:val="NoSpacing"/>
        <w:rPr>
          <w:rFonts w:ascii="Arial" w:hAnsi="Arial" w:cs="Arial"/>
        </w:rPr>
      </w:pPr>
      <w:r w:rsidRPr="0057659E">
        <w:rPr>
          <w:rFonts w:ascii="Arial" w:hAnsi="Arial" w:cs="Arial"/>
        </w:rPr>
        <w:t>(D) Contractor point of contact.</w:t>
      </w:r>
    </w:p>
    <w:p w14:paraId="57AF27F9" w14:textId="77777777" w:rsidR="001312F4" w:rsidRDefault="001312F4" w:rsidP="001312F4">
      <w:pPr>
        <w:pStyle w:val="NoSpacing"/>
        <w:rPr>
          <w:rFonts w:ascii="Arial" w:hAnsi="Arial" w:cs="Arial"/>
        </w:rPr>
      </w:pPr>
    </w:p>
    <w:p w14:paraId="759D507F" w14:textId="77777777" w:rsidR="001312F4" w:rsidRDefault="001312F4" w:rsidP="001312F4">
      <w:pPr>
        <w:pStyle w:val="NoSpacing"/>
        <w:rPr>
          <w:rFonts w:ascii="Arial" w:hAnsi="Arial" w:cs="Arial"/>
        </w:rPr>
      </w:pPr>
      <w:r w:rsidRPr="0057659E">
        <w:rPr>
          <w:rFonts w:ascii="Arial" w:hAnsi="Arial" w:cs="Arial"/>
        </w:rPr>
        <w:t>(ii) Provide a copy of the remittance and supporting documentation to the Contracting Officer.</w:t>
      </w:r>
    </w:p>
    <w:p w14:paraId="2F261E8F" w14:textId="77777777" w:rsidR="001312F4" w:rsidRDefault="001312F4" w:rsidP="001312F4">
      <w:pPr>
        <w:pStyle w:val="NoSpacing"/>
        <w:rPr>
          <w:rFonts w:ascii="Arial" w:hAnsi="Arial" w:cs="Arial"/>
        </w:rPr>
      </w:pPr>
    </w:p>
    <w:p w14:paraId="646F28B1" w14:textId="77777777" w:rsidR="001312F4" w:rsidRPr="0057659E" w:rsidRDefault="001312F4" w:rsidP="001312F4">
      <w:pPr>
        <w:pStyle w:val="NoSpacing"/>
        <w:rPr>
          <w:rFonts w:ascii="Arial" w:hAnsi="Arial" w:cs="Arial"/>
        </w:rPr>
      </w:pPr>
      <w:r w:rsidRPr="0057659E">
        <w:rPr>
          <w:rFonts w:ascii="Arial" w:hAnsi="Arial" w:cs="Arial"/>
        </w:rPr>
        <w:t xml:space="preserve">(6) </w:t>
      </w:r>
      <w:r w:rsidRPr="0057659E">
        <w:rPr>
          <w:rFonts w:ascii="Arial" w:hAnsi="Arial" w:cs="Arial"/>
          <w:i/>
        </w:rPr>
        <w:t>Interest.</w:t>
      </w:r>
    </w:p>
    <w:p w14:paraId="1778F8DA" w14:textId="77777777" w:rsidR="001312F4" w:rsidRDefault="001312F4" w:rsidP="001312F4">
      <w:pPr>
        <w:pStyle w:val="NoSpacing"/>
        <w:rPr>
          <w:rFonts w:ascii="Arial" w:hAnsi="Arial" w:cs="Arial"/>
        </w:rPr>
      </w:pPr>
    </w:p>
    <w:p w14:paraId="16EF81EA" w14:textId="77777777" w:rsidR="001312F4" w:rsidRPr="0057659E" w:rsidRDefault="001312F4" w:rsidP="001312F4">
      <w:pPr>
        <w:pStyle w:val="NoSpacing"/>
        <w:rPr>
          <w:rFonts w:ascii="Arial" w:hAnsi="Arial" w:cs="Arial"/>
        </w:rPr>
      </w:pPr>
      <w:r w:rsidRPr="0057659E">
        <w:rPr>
          <w:rFonts w:ascii="Arial" w:hAnsi="Arial" w:cs="Arial"/>
        </w:rPr>
        <w:t>(i)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14:paraId="7D57A2C1" w14:textId="77777777" w:rsidR="001312F4" w:rsidRDefault="001312F4" w:rsidP="001312F4">
      <w:pPr>
        <w:pStyle w:val="NoSpacing"/>
        <w:rPr>
          <w:rFonts w:ascii="Arial" w:hAnsi="Arial" w:cs="Arial"/>
        </w:rPr>
      </w:pPr>
    </w:p>
    <w:p w14:paraId="260BC186" w14:textId="77777777" w:rsidR="001312F4" w:rsidRPr="0057659E" w:rsidRDefault="001312F4" w:rsidP="001312F4">
      <w:pPr>
        <w:pStyle w:val="NoSpacing"/>
        <w:rPr>
          <w:rFonts w:ascii="Arial" w:hAnsi="Arial" w:cs="Arial"/>
        </w:rPr>
      </w:pPr>
      <w:r w:rsidRPr="0057659E">
        <w:rPr>
          <w:rFonts w:ascii="Arial" w:hAnsi="Arial" w:cs="Arial"/>
        </w:rPr>
        <w:t>(ii) The Government may issue a demand for payment to the Contractor upon finding a debt is due under the contract.</w:t>
      </w:r>
    </w:p>
    <w:p w14:paraId="2C0BEB73" w14:textId="77777777" w:rsidR="001312F4" w:rsidRDefault="001312F4" w:rsidP="001312F4">
      <w:pPr>
        <w:pStyle w:val="NoSpacing"/>
        <w:rPr>
          <w:rFonts w:ascii="Arial" w:hAnsi="Arial" w:cs="Arial"/>
        </w:rPr>
      </w:pPr>
    </w:p>
    <w:p w14:paraId="60547657" w14:textId="77777777" w:rsidR="001312F4" w:rsidRPr="0057659E" w:rsidRDefault="001312F4" w:rsidP="001312F4">
      <w:pPr>
        <w:pStyle w:val="NoSpacing"/>
        <w:rPr>
          <w:rFonts w:ascii="Arial" w:hAnsi="Arial" w:cs="Arial"/>
        </w:rPr>
      </w:pPr>
      <w:r w:rsidRPr="0057659E">
        <w:rPr>
          <w:rFonts w:ascii="Arial" w:hAnsi="Arial" w:cs="Arial"/>
        </w:rPr>
        <w:t xml:space="preserve">(iii) </w:t>
      </w:r>
      <w:r w:rsidRPr="0057659E">
        <w:rPr>
          <w:rFonts w:ascii="Arial" w:hAnsi="Arial" w:cs="Arial"/>
          <w:i/>
        </w:rPr>
        <w:t>Final decisions.</w:t>
      </w:r>
      <w:r w:rsidRPr="0057659E">
        <w:rPr>
          <w:rFonts w:ascii="Arial" w:hAnsi="Arial" w:cs="Arial"/>
        </w:rPr>
        <w:t xml:space="preserve"> The Contracting Officer will issue a final decision as required by 33.211 if—</w:t>
      </w:r>
    </w:p>
    <w:p w14:paraId="234CC019" w14:textId="77777777" w:rsidR="001312F4" w:rsidRDefault="001312F4" w:rsidP="001312F4">
      <w:pPr>
        <w:pStyle w:val="NoSpacing"/>
        <w:rPr>
          <w:rFonts w:ascii="Arial" w:hAnsi="Arial" w:cs="Arial"/>
        </w:rPr>
      </w:pPr>
    </w:p>
    <w:p w14:paraId="5272466A" w14:textId="77777777" w:rsidR="001312F4" w:rsidRPr="0057659E" w:rsidRDefault="001312F4" w:rsidP="001312F4">
      <w:pPr>
        <w:pStyle w:val="NoSpacing"/>
        <w:rPr>
          <w:rFonts w:ascii="Arial" w:hAnsi="Arial" w:cs="Arial"/>
        </w:rPr>
      </w:pPr>
      <w:r w:rsidRPr="0057659E">
        <w:rPr>
          <w:rFonts w:ascii="Arial" w:hAnsi="Arial" w:cs="Arial"/>
        </w:rPr>
        <w:t>(A) The Contracting Officer and the Contractor are unable to reach agreement on the existence or amount of a debt within 30 days;</w:t>
      </w:r>
    </w:p>
    <w:p w14:paraId="0504275B" w14:textId="77777777" w:rsidR="001312F4" w:rsidRDefault="001312F4" w:rsidP="001312F4">
      <w:pPr>
        <w:pStyle w:val="NoSpacing"/>
        <w:rPr>
          <w:rFonts w:ascii="Arial" w:hAnsi="Arial" w:cs="Arial"/>
        </w:rPr>
      </w:pPr>
    </w:p>
    <w:p w14:paraId="0B666F2E" w14:textId="77777777" w:rsidR="001312F4" w:rsidRPr="0057659E" w:rsidRDefault="001312F4" w:rsidP="001312F4">
      <w:pPr>
        <w:pStyle w:val="NoSpacing"/>
        <w:rPr>
          <w:rFonts w:ascii="Arial" w:hAnsi="Arial" w:cs="Arial"/>
        </w:rPr>
      </w:pPr>
      <w:r w:rsidRPr="0057659E">
        <w:rPr>
          <w:rFonts w:ascii="Arial" w:hAnsi="Arial" w:cs="Arial"/>
        </w:rPr>
        <w:t>(B) The Contractor fails to liquidate a debt previously demanded by the Contracting Officer within the timeline specified in the demand for payment unless the amounts were not repaid because the Contractor has requested an installment payment agreement; or</w:t>
      </w:r>
    </w:p>
    <w:p w14:paraId="73C3F620" w14:textId="77777777" w:rsidR="001312F4" w:rsidRDefault="001312F4" w:rsidP="001312F4">
      <w:pPr>
        <w:pStyle w:val="NoSpacing"/>
        <w:rPr>
          <w:rFonts w:ascii="Arial" w:hAnsi="Arial" w:cs="Arial"/>
        </w:rPr>
      </w:pPr>
      <w:r w:rsidRPr="0057659E">
        <w:rPr>
          <w:rFonts w:ascii="Arial" w:hAnsi="Arial" w:cs="Arial"/>
        </w:rPr>
        <w:t xml:space="preserve"> </w:t>
      </w:r>
    </w:p>
    <w:p w14:paraId="3FC60F3A" w14:textId="77777777" w:rsidR="001312F4" w:rsidRPr="0057659E" w:rsidRDefault="001312F4" w:rsidP="001312F4">
      <w:pPr>
        <w:pStyle w:val="NoSpacing"/>
        <w:rPr>
          <w:rFonts w:ascii="Arial" w:hAnsi="Arial" w:cs="Arial"/>
        </w:rPr>
      </w:pPr>
      <w:r w:rsidRPr="0057659E">
        <w:rPr>
          <w:rFonts w:ascii="Arial" w:hAnsi="Arial" w:cs="Arial"/>
        </w:rPr>
        <w:t>(C) The Contractor requests a deferment of collection on a debt previously demanded by the Contracting Officer (see 32.607-2).</w:t>
      </w:r>
    </w:p>
    <w:p w14:paraId="2C43099A" w14:textId="77777777" w:rsidR="001312F4" w:rsidRPr="0057659E" w:rsidRDefault="001312F4" w:rsidP="001312F4">
      <w:pPr>
        <w:pStyle w:val="NoSpacing"/>
        <w:rPr>
          <w:rFonts w:ascii="Arial" w:hAnsi="Arial" w:cs="Arial"/>
        </w:rPr>
      </w:pPr>
      <w:r w:rsidRPr="0057659E">
        <w:rPr>
          <w:rFonts w:ascii="Arial" w:hAnsi="Arial" w:cs="Arial"/>
        </w:rPr>
        <w:t>(iv) If a demand for payment was previously issued for the debt, the demand for payment included in the final decision shall identify the same due date as the original demand for payment.</w:t>
      </w:r>
    </w:p>
    <w:p w14:paraId="22D41125" w14:textId="77777777" w:rsidR="001312F4" w:rsidRDefault="001312F4" w:rsidP="001312F4">
      <w:pPr>
        <w:pStyle w:val="NoSpacing"/>
        <w:rPr>
          <w:rFonts w:ascii="Arial" w:hAnsi="Arial" w:cs="Arial"/>
        </w:rPr>
      </w:pPr>
    </w:p>
    <w:p w14:paraId="3CA274C2" w14:textId="77777777" w:rsidR="001312F4" w:rsidRPr="0057659E" w:rsidRDefault="001312F4" w:rsidP="001312F4">
      <w:pPr>
        <w:pStyle w:val="NoSpacing"/>
        <w:rPr>
          <w:rFonts w:ascii="Arial" w:hAnsi="Arial" w:cs="Arial"/>
        </w:rPr>
      </w:pPr>
      <w:r w:rsidRPr="0057659E">
        <w:rPr>
          <w:rFonts w:ascii="Arial" w:hAnsi="Arial" w:cs="Arial"/>
        </w:rPr>
        <w:t>(v) Amounts shall be due at the earliest of the following dates:</w:t>
      </w:r>
    </w:p>
    <w:p w14:paraId="3F6618C8" w14:textId="77777777" w:rsidR="001312F4" w:rsidRDefault="001312F4" w:rsidP="001312F4">
      <w:pPr>
        <w:pStyle w:val="NoSpacing"/>
        <w:rPr>
          <w:rFonts w:ascii="Arial" w:hAnsi="Arial" w:cs="Arial"/>
        </w:rPr>
      </w:pPr>
    </w:p>
    <w:p w14:paraId="4AD1967C" w14:textId="77777777" w:rsidR="001312F4" w:rsidRPr="0057659E" w:rsidRDefault="001312F4" w:rsidP="001312F4">
      <w:pPr>
        <w:pStyle w:val="NoSpacing"/>
        <w:rPr>
          <w:rFonts w:ascii="Arial" w:hAnsi="Arial" w:cs="Arial"/>
        </w:rPr>
      </w:pPr>
      <w:r w:rsidRPr="0057659E">
        <w:rPr>
          <w:rFonts w:ascii="Arial" w:hAnsi="Arial" w:cs="Arial"/>
        </w:rPr>
        <w:t>(A) The date fixed under this contract.</w:t>
      </w:r>
    </w:p>
    <w:p w14:paraId="6586E71D" w14:textId="77777777" w:rsidR="001312F4" w:rsidRDefault="001312F4" w:rsidP="001312F4">
      <w:pPr>
        <w:pStyle w:val="NoSpacing"/>
        <w:rPr>
          <w:rFonts w:ascii="Arial" w:hAnsi="Arial" w:cs="Arial"/>
        </w:rPr>
      </w:pPr>
    </w:p>
    <w:p w14:paraId="035D3C19" w14:textId="77777777" w:rsidR="001312F4" w:rsidRPr="0057659E" w:rsidRDefault="001312F4" w:rsidP="001312F4">
      <w:pPr>
        <w:pStyle w:val="NoSpacing"/>
        <w:rPr>
          <w:rFonts w:ascii="Arial" w:hAnsi="Arial" w:cs="Arial"/>
        </w:rPr>
      </w:pPr>
      <w:r w:rsidRPr="0057659E">
        <w:rPr>
          <w:rFonts w:ascii="Arial" w:hAnsi="Arial" w:cs="Arial"/>
        </w:rPr>
        <w:t>(B) The date of the first written demand for payment, including any demand for payment resulting from a default termination.</w:t>
      </w:r>
    </w:p>
    <w:p w14:paraId="2AD74886" w14:textId="77777777" w:rsidR="001312F4" w:rsidRDefault="001312F4" w:rsidP="001312F4">
      <w:pPr>
        <w:pStyle w:val="NoSpacing"/>
        <w:rPr>
          <w:rFonts w:ascii="Arial" w:hAnsi="Arial" w:cs="Arial"/>
        </w:rPr>
      </w:pPr>
      <w:r w:rsidRPr="0057659E">
        <w:rPr>
          <w:rFonts w:ascii="Arial" w:hAnsi="Arial" w:cs="Arial"/>
        </w:rPr>
        <w:t xml:space="preserve"> </w:t>
      </w:r>
    </w:p>
    <w:p w14:paraId="2006146C" w14:textId="77777777" w:rsidR="001312F4" w:rsidRPr="0057659E" w:rsidRDefault="001312F4" w:rsidP="001312F4">
      <w:pPr>
        <w:pStyle w:val="NoSpacing"/>
        <w:rPr>
          <w:rFonts w:ascii="Arial" w:hAnsi="Arial" w:cs="Arial"/>
        </w:rPr>
      </w:pPr>
      <w:r w:rsidRPr="0057659E">
        <w:rPr>
          <w:rFonts w:ascii="Arial" w:hAnsi="Arial" w:cs="Arial"/>
        </w:rPr>
        <w:t>(vi) The interest charge shall be computed for the actual number of calendar days involved beginning on the due date and ending on—</w:t>
      </w:r>
    </w:p>
    <w:p w14:paraId="244A419D" w14:textId="77777777" w:rsidR="001312F4" w:rsidRDefault="001312F4" w:rsidP="001312F4">
      <w:pPr>
        <w:pStyle w:val="NoSpacing"/>
        <w:rPr>
          <w:rFonts w:ascii="Arial" w:hAnsi="Arial" w:cs="Arial"/>
        </w:rPr>
      </w:pPr>
    </w:p>
    <w:p w14:paraId="4FC3D75C" w14:textId="77777777" w:rsidR="001312F4" w:rsidRPr="0057659E" w:rsidRDefault="001312F4" w:rsidP="001312F4">
      <w:pPr>
        <w:pStyle w:val="NoSpacing"/>
        <w:rPr>
          <w:rFonts w:ascii="Arial" w:hAnsi="Arial" w:cs="Arial"/>
        </w:rPr>
      </w:pPr>
      <w:r w:rsidRPr="0057659E">
        <w:rPr>
          <w:rFonts w:ascii="Arial" w:hAnsi="Arial" w:cs="Arial"/>
        </w:rPr>
        <w:t>(A) The date on which the designated office receives payment from the Contractor;</w:t>
      </w:r>
    </w:p>
    <w:p w14:paraId="2729CE86" w14:textId="77777777" w:rsidR="001312F4" w:rsidRDefault="001312F4" w:rsidP="001312F4">
      <w:pPr>
        <w:pStyle w:val="NoSpacing"/>
        <w:rPr>
          <w:rFonts w:ascii="Arial" w:hAnsi="Arial" w:cs="Arial"/>
        </w:rPr>
      </w:pPr>
    </w:p>
    <w:p w14:paraId="09E4A5F4" w14:textId="77777777" w:rsidR="001312F4" w:rsidRPr="0057659E" w:rsidRDefault="001312F4" w:rsidP="001312F4">
      <w:pPr>
        <w:pStyle w:val="NoSpacing"/>
        <w:rPr>
          <w:rFonts w:ascii="Arial" w:hAnsi="Arial" w:cs="Arial"/>
        </w:rPr>
      </w:pPr>
      <w:r w:rsidRPr="0057659E">
        <w:rPr>
          <w:rFonts w:ascii="Arial" w:hAnsi="Arial" w:cs="Arial"/>
        </w:rPr>
        <w:t>(B) The date of issuance of a Government check to the Contractor from which an amount otherwise payable has been withheld as a credit against the contract debt; or</w:t>
      </w:r>
    </w:p>
    <w:p w14:paraId="23BF28C1" w14:textId="77777777" w:rsidR="001312F4" w:rsidRDefault="001312F4" w:rsidP="001312F4">
      <w:pPr>
        <w:pStyle w:val="NoSpacing"/>
        <w:rPr>
          <w:rFonts w:ascii="Arial" w:hAnsi="Arial" w:cs="Arial"/>
        </w:rPr>
      </w:pPr>
      <w:r w:rsidRPr="0057659E">
        <w:rPr>
          <w:rFonts w:ascii="Arial" w:hAnsi="Arial" w:cs="Arial"/>
        </w:rPr>
        <w:t xml:space="preserve"> </w:t>
      </w:r>
    </w:p>
    <w:p w14:paraId="778B46E8" w14:textId="77777777" w:rsidR="001312F4" w:rsidRPr="0057659E" w:rsidRDefault="001312F4" w:rsidP="001312F4">
      <w:pPr>
        <w:pStyle w:val="NoSpacing"/>
        <w:rPr>
          <w:rFonts w:ascii="Arial" w:hAnsi="Arial" w:cs="Arial"/>
        </w:rPr>
      </w:pPr>
      <w:r w:rsidRPr="0057659E">
        <w:rPr>
          <w:rFonts w:ascii="Arial" w:hAnsi="Arial" w:cs="Arial"/>
        </w:rPr>
        <w:t>(C) The date on which an amount withheld and applied to the contract debt would otherwise have become payable to the Contractor.</w:t>
      </w:r>
    </w:p>
    <w:p w14:paraId="352C2778" w14:textId="77777777" w:rsidR="001312F4" w:rsidRDefault="001312F4" w:rsidP="001312F4">
      <w:pPr>
        <w:pStyle w:val="NoSpacing"/>
        <w:rPr>
          <w:rFonts w:ascii="Arial" w:hAnsi="Arial" w:cs="Arial"/>
        </w:rPr>
      </w:pPr>
    </w:p>
    <w:p w14:paraId="79F303BA" w14:textId="77777777" w:rsidR="001312F4" w:rsidRPr="0057659E" w:rsidRDefault="001312F4" w:rsidP="001312F4">
      <w:pPr>
        <w:pStyle w:val="NoSpacing"/>
        <w:rPr>
          <w:rFonts w:ascii="Arial" w:hAnsi="Arial" w:cs="Arial"/>
        </w:rPr>
      </w:pPr>
      <w:r w:rsidRPr="0057659E">
        <w:rPr>
          <w:rFonts w:ascii="Arial" w:hAnsi="Arial" w:cs="Arial"/>
        </w:rPr>
        <w:t xml:space="preserve">(vii) The interest charge made under this clause may be reduced under the procedures prescribed in </w:t>
      </w:r>
      <w:r>
        <w:rPr>
          <w:rFonts w:ascii="Arial" w:hAnsi="Arial" w:cs="Arial"/>
        </w:rPr>
        <w:t xml:space="preserve">FAR </w:t>
      </w:r>
      <w:r w:rsidRPr="0057659E">
        <w:rPr>
          <w:rFonts w:ascii="Arial" w:hAnsi="Arial" w:cs="Arial"/>
        </w:rPr>
        <w:t>32.608-2 in effect on the date of this contract.</w:t>
      </w:r>
    </w:p>
    <w:p w14:paraId="7AE2EE4D" w14:textId="77777777" w:rsidR="001312F4" w:rsidRDefault="001312F4" w:rsidP="001312F4">
      <w:pPr>
        <w:pStyle w:val="NoSpacing"/>
        <w:rPr>
          <w:rFonts w:ascii="Arial" w:hAnsi="Arial" w:cs="Arial"/>
        </w:rPr>
      </w:pPr>
    </w:p>
    <w:p w14:paraId="6EDD0A5D" w14:textId="77777777" w:rsidR="001312F4" w:rsidRPr="0057659E" w:rsidRDefault="001312F4" w:rsidP="001312F4">
      <w:pPr>
        <w:pStyle w:val="NoSpacing"/>
        <w:rPr>
          <w:rFonts w:ascii="Arial" w:hAnsi="Arial" w:cs="Arial"/>
        </w:rPr>
      </w:pPr>
      <w:r w:rsidRPr="0057659E">
        <w:rPr>
          <w:rFonts w:ascii="Arial" w:hAnsi="Arial" w:cs="Arial"/>
        </w:rPr>
        <w:t xml:space="preserve">(j) </w:t>
      </w:r>
      <w:r w:rsidRPr="0057659E">
        <w:rPr>
          <w:rFonts w:ascii="Arial" w:hAnsi="Arial" w:cs="Arial"/>
          <w:i/>
        </w:rPr>
        <w:t>Risk of loss.</w:t>
      </w:r>
      <w:r w:rsidRPr="0057659E">
        <w:rPr>
          <w:rFonts w:ascii="Arial" w:hAnsi="Arial" w:cs="Arial"/>
        </w:rPr>
        <w:t xml:space="preserve"> Unless the contract specifically provides otherwise, risk of loss or damage to the supplies provided under this contract shall remain with the Contractor until, and shall pass to the Government upon:</w:t>
      </w:r>
    </w:p>
    <w:p w14:paraId="30E37E82" w14:textId="77777777" w:rsidR="001312F4" w:rsidRDefault="001312F4" w:rsidP="001312F4">
      <w:pPr>
        <w:pStyle w:val="NoSpacing"/>
        <w:rPr>
          <w:rFonts w:ascii="Arial" w:hAnsi="Arial" w:cs="Arial"/>
        </w:rPr>
      </w:pPr>
    </w:p>
    <w:p w14:paraId="22790A49" w14:textId="77777777" w:rsidR="001312F4" w:rsidRPr="0057659E" w:rsidRDefault="001312F4" w:rsidP="001312F4">
      <w:pPr>
        <w:pStyle w:val="NoSpacing"/>
        <w:rPr>
          <w:rFonts w:ascii="Arial" w:hAnsi="Arial" w:cs="Arial"/>
        </w:rPr>
      </w:pPr>
      <w:r w:rsidRPr="0057659E">
        <w:rPr>
          <w:rFonts w:ascii="Arial" w:hAnsi="Arial" w:cs="Arial"/>
        </w:rPr>
        <w:t>(1) Delivery of the supplies to a carrier, if transportation is f.o.b. origin; or</w:t>
      </w:r>
    </w:p>
    <w:p w14:paraId="188C49D2" w14:textId="77777777" w:rsidR="001312F4" w:rsidRDefault="001312F4" w:rsidP="001312F4">
      <w:pPr>
        <w:pStyle w:val="NoSpacing"/>
        <w:rPr>
          <w:rFonts w:ascii="Arial" w:hAnsi="Arial" w:cs="Arial"/>
        </w:rPr>
      </w:pPr>
    </w:p>
    <w:p w14:paraId="58F8B2B6" w14:textId="77777777" w:rsidR="001312F4" w:rsidRDefault="001312F4" w:rsidP="001312F4">
      <w:pPr>
        <w:pStyle w:val="NoSpacing"/>
        <w:rPr>
          <w:rFonts w:ascii="Arial" w:hAnsi="Arial" w:cs="Arial"/>
        </w:rPr>
      </w:pPr>
      <w:r w:rsidRPr="0057659E">
        <w:rPr>
          <w:rFonts w:ascii="Arial" w:hAnsi="Arial" w:cs="Arial"/>
        </w:rPr>
        <w:t>(2) Delivery of the supplies to the Government at the destination specified in the contract, if transportation is f.o.b. destination.</w:t>
      </w:r>
    </w:p>
    <w:p w14:paraId="57ECDD83" w14:textId="77777777" w:rsidR="001312F4" w:rsidRDefault="001312F4" w:rsidP="001312F4">
      <w:pPr>
        <w:pStyle w:val="NoSpacing"/>
        <w:rPr>
          <w:rFonts w:ascii="Arial" w:hAnsi="Arial" w:cs="Arial"/>
        </w:rPr>
      </w:pPr>
    </w:p>
    <w:p w14:paraId="34FACBEC" w14:textId="77777777" w:rsidR="001312F4" w:rsidRPr="0057659E" w:rsidRDefault="001312F4" w:rsidP="001312F4">
      <w:pPr>
        <w:pStyle w:val="NoSpacing"/>
        <w:rPr>
          <w:rFonts w:ascii="Arial" w:hAnsi="Arial" w:cs="Arial"/>
        </w:rPr>
      </w:pPr>
      <w:r w:rsidRPr="0057659E">
        <w:rPr>
          <w:rFonts w:ascii="Arial" w:hAnsi="Arial" w:cs="Arial"/>
        </w:rPr>
        <w:t xml:space="preserve">(k) </w:t>
      </w:r>
      <w:r w:rsidRPr="0057659E">
        <w:rPr>
          <w:rFonts w:ascii="Arial" w:hAnsi="Arial" w:cs="Arial"/>
          <w:i/>
        </w:rPr>
        <w:t>Taxes.</w:t>
      </w:r>
      <w:r w:rsidRPr="0057659E">
        <w:rPr>
          <w:rFonts w:ascii="Arial" w:hAnsi="Arial" w:cs="Arial"/>
        </w:rPr>
        <w:t xml:space="preserve"> The contract price includes all applicable Federal, State, and local taxes and duties.</w:t>
      </w:r>
    </w:p>
    <w:p w14:paraId="146DF4B4" w14:textId="77777777" w:rsidR="001312F4" w:rsidRDefault="001312F4" w:rsidP="001312F4">
      <w:pPr>
        <w:pStyle w:val="NoSpacing"/>
        <w:rPr>
          <w:rFonts w:ascii="Arial" w:hAnsi="Arial" w:cs="Arial"/>
        </w:rPr>
      </w:pPr>
    </w:p>
    <w:p w14:paraId="59515A4E" w14:textId="77777777" w:rsidR="001312F4" w:rsidRDefault="001312F4" w:rsidP="001312F4">
      <w:pPr>
        <w:pStyle w:val="NoSpacing"/>
        <w:rPr>
          <w:rFonts w:ascii="Arial" w:hAnsi="Arial" w:cs="Arial"/>
        </w:rPr>
      </w:pPr>
      <w:r w:rsidRPr="0057659E">
        <w:rPr>
          <w:rFonts w:ascii="Arial" w:hAnsi="Arial" w:cs="Arial"/>
        </w:rPr>
        <w:t xml:space="preserve">(l) </w:t>
      </w:r>
      <w:r w:rsidRPr="0057659E">
        <w:rPr>
          <w:rFonts w:ascii="Arial" w:hAnsi="Arial" w:cs="Arial"/>
          <w:i/>
        </w:rPr>
        <w:t>Termination for the Government's convenience.</w:t>
      </w:r>
      <w:r w:rsidRPr="0057659E">
        <w:rPr>
          <w:rFonts w:ascii="Arial" w:hAnsi="Arial" w:cs="Arial"/>
        </w:rPr>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21025607" w14:textId="77777777" w:rsidR="001312F4" w:rsidRDefault="001312F4" w:rsidP="001312F4">
      <w:pPr>
        <w:pStyle w:val="NoSpacing"/>
        <w:rPr>
          <w:rFonts w:ascii="Arial" w:hAnsi="Arial" w:cs="Arial"/>
        </w:rPr>
      </w:pPr>
    </w:p>
    <w:p w14:paraId="71AB0F66" w14:textId="77777777" w:rsidR="001312F4" w:rsidRPr="0057659E" w:rsidRDefault="001312F4" w:rsidP="001312F4">
      <w:pPr>
        <w:pStyle w:val="NoSpacing"/>
        <w:rPr>
          <w:rFonts w:ascii="Arial" w:hAnsi="Arial" w:cs="Arial"/>
        </w:rPr>
      </w:pPr>
      <w:r w:rsidRPr="0057659E">
        <w:rPr>
          <w:rFonts w:ascii="Arial" w:hAnsi="Arial" w:cs="Arial"/>
        </w:rPr>
        <w:t xml:space="preserve">(m) </w:t>
      </w:r>
      <w:r w:rsidRPr="0057659E">
        <w:rPr>
          <w:rFonts w:ascii="Arial" w:hAnsi="Arial" w:cs="Arial"/>
          <w:i/>
        </w:rPr>
        <w:t>Termination for cause.</w:t>
      </w:r>
      <w:r w:rsidRPr="0057659E">
        <w:rPr>
          <w:rFonts w:ascii="Arial" w:hAnsi="Arial" w:cs="Arial"/>
        </w:rP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14:paraId="4A7AB97C" w14:textId="77777777" w:rsidR="001312F4" w:rsidRDefault="001312F4" w:rsidP="001312F4">
      <w:pPr>
        <w:pStyle w:val="NoSpacing"/>
        <w:rPr>
          <w:rFonts w:ascii="Arial" w:hAnsi="Arial" w:cs="Arial"/>
        </w:rPr>
      </w:pPr>
    </w:p>
    <w:p w14:paraId="612AA695" w14:textId="77777777" w:rsidR="001312F4" w:rsidRPr="0057659E" w:rsidRDefault="001312F4" w:rsidP="001312F4">
      <w:pPr>
        <w:pStyle w:val="NoSpacing"/>
        <w:rPr>
          <w:rFonts w:ascii="Arial" w:hAnsi="Arial" w:cs="Arial"/>
        </w:rPr>
      </w:pPr>
      <w:r w:rsidRPr="0057659E">
        <w:rPr>
          <w:rFonts w:ascii="Arial" w:hAnsi="Arial" w:cs="Arial"/>
        </w:rPr>
        <w:lastRenderedPageBreak/>
        <w:t xml:space="preserve">(n) </w:t>
      </w:r>
      <w:r w:rsidRPr="0057659E">
        <w:rPr>
          <w:rFonts w:ascii="Arial" w:hAnsi="Arial" w:cs="Arial"/>
          <w:i/>
        </w:rPr>
        <w:t>Title.</w:t>
      </w:r>
      <w:r w:rsidRPr="0057659E">
        <w:rPr>
          <w:rFonts w:ascii="Arial" w:hAnsi="Arial" w:cs="Arial"/>
        </w:rPr>
        <w:t xml:space="preserve"> Unless specified elsewhere in this contract, title to items furnished under this contract shall pass to the Government upon acceptance, regardless of when or where the Government takes physical possession.</w:t>
      </w:r>
    </w:p>
    <w:p w14:paraId="3C45887B" w14:textId="77777777" w:rsidR="001312F4" w:rsidRDefault="001312F4" w:rsidP="001312F4">
      <w:pPr>
        <w:pStyle w:val="NoSpacing"/>
        <w:rPr>
          <w:rFonts w:ascii="Arial" w:hAnsi="Arial" w:cs="Arial"/>
        </w:rPr>
      </w:pPr>
    </w:p>
    <w:p w14:paraId="5291B52B" w14:textId="77777777" w:rsidR="001312F4" w:rsidRPr="0057659E" w:rsidRDefault="001312F4" w:rsidP="001312F4">
      <w:pPr>
        <w:pStyle w:val="NoSpacing"/>
        <w:rPr>
          <w:rFonts w:ascii="Arial" w:hAnsi="Arial" w:cs="Arial"/>
        </w:rPr>
      </w:pPr>
      <w:r w:rsidRPr="0057659E">
        <w:rPr>
          <w:rFonts w:ascii="Arial" w:hAnsi="Arial" w:cs="Arial"/>
        </w:rPr>
        <w:t xml:space="preserve">(o) </w:t>
      </w:r>
      <w:r w:rsidRPr="0057659E">
        <w:rPr>
          <w:rFonts w:ascii="Arial" w:hAnsi="Arial" w:cs="Arial"/>
          <w:i/>
        </w:rPr>
        <w:t>Warranty.</w:t>
      </w:r>
      <w:r w:rsidRPr="0057659E">
        <w:rPr>
          <w:rFonts w:ascii="Arial" w:hAnsi="Arial" w:cs="Arial"/>
        </w:rPr>
        <w:t xml:space="preserve"> The Contractor warrants and implies that the items delivered hereunder are merchantable and fit for use for the particular purpose described in this contract.</w:t>
      </w:r>
    </w:p>
    <w:p w14:paraId="3AE00E55" w14:textId="77777777" w:rsidR="001312F4" w:rsidRDefault="001312F4" w:rsidP="001312F4">
      <w:pPr>
        <w:pStyle w:val="NoSpacing"/>
        <w:rPr>
          <w:rFonts w:ascii="Arial" w:hAnsi="Arial" w:cs="Arial"/>
        </w:rPr>
      </w:pPr>
    </w:p>
    <w:p w14:paraId="4092B94E" w14:textId="77777777" w:rsidR="001312F4" w:rsidRDefault="001312F4" w:rsidP="001312F4">
      <w:pPr>
        <w:pStyle w:val="NoSpacing"/>
        <w:rPr>
          <w:rFonts w:ascii="Arial" w:hAnsi="Arial" w:cs="Arial"/>
        </w:rPr>
      </w:pPr>
      <w:r w:rsidRPr="0057659E">
        <w:rPr>
          <w:rFonts w:ascii="Arial" w:hAnsi="Arial" w:cs="Arial"/>
        </w:rPr>
        <w:t xml:space="preserve">(p) </w:t>
      </w:r>
      <w:r w:rsidRPr="0057659E">
        <w:rPr>
          <w:rFonts w:ascii="Arial" w:hAnsi="Arial" w:cs="Arial"/>
          <w:i/>
        </w:rPr>
        <w:t>Limitation of liability.</w:t>
      </w:r>
      <w:r w:rsidRPr="0057659E">
        <w:rPr>
          <w:rFonts w:ascii="Arial" w:hAnsi="Arial" w:cs="Arial"/>
        </w:rPr>
        <w:t xml:space="preserve"> Except as otherwise provided by an express warranty, the Contractor will not be liable to the Government for consequential damages resulting from any defect or deficiencies in accepted items.</w:t>
      </w:r>
    </w:p>
    <w:p w14:paraId="57DBCACA" w14:textId="77777777" w:rsidR="001312F4" w:rsidRDefault="001312F4" w:rsidP="001312F4">
      <w:pPr>
        <w:pStyle w:val="NoSpacing"/>
        <w:rPr>
          <w:rFonts w:ascii="Arial" w:hAnsi="Arial" w:cs="Arial"/>
        </w:rPr>
      </w:pPr>
    </w:p>
    <w:p w14:paraId="25FF7EFA" w14:textId="77777777" w:rsidR="001312F4" w:rsidRPr="0057659E" w:rsidRDefault="001312F4" w:rsidP="001312F4">
      <w:pPr>
        <w:pStyle w:val="NoSpacing"/>
        <w:rPr>
          <w:rFonts w:ascii="Arial" w:hAnsi="Arial" w:cs="Arial"/>
        </w:rPr>
      </w:pPr>
      <w:r w:rsidRPr="0057659E">
        <w:rPr>
          <w:rFonts w:ascii="Arial" w:hAnsi="Arial" w:cs="Arial"/>
        </w:rPr>
        <w:t xml:space="preserve">(q) </w:t>
      </w:r>
      <w:r w:rsidRPr="0057659E">
        <w:rPr>
          <w:rFonts w:ascii="Arial" w:hAnsi="Arial" w:cs="Arial"/>
          <w:i/>
        </w:rPr>
        <w:t>Other compliances.</w:t>
      </w:r>
      <w:r w:rsidRPr="0057659E">
        <w:rPr>
          <w:rFonts w:ascii="Arial" w:hAnsi="Arial" w:cs="Arial"/>
        </w:rPr>
        <w:t xml:space="preserve"> The Contractor shall comply with all applicable Federal, State and local laws, executive orders, rules and regulations applicable to its performance under this contract.</w:t>
      </w:r>
    </w:p>
    <w:p w14:paraId="55B6FD42" w14:textId="77777777" w:rsidR="001312F4" w:rsidRDefault="001312F4" w:rsidP="001312F4">
      <w:pPr>
        <w:pStyle w:val="NoSpacing"/>
        <w:rPr>
          <w:rFonts w:ascii="Arial" w:hAnsi="Arial" w:cs="Arial"/>
        </w:rPr>
      </w:pPr>
    </w:p>
    <w:p w14:paraId="681EAEE8" w14:textId="77777777" w:rsidR="001312F4" w:rsidRDefault="001312F4" w:rsidP="001312F4">
      <w:pPr>
        <w:pStyle w:val="NoSpacing"/>
        <w:rPr>
          <w:rFonts w:ascii="Arial" w:hAnsi="Arial" w:cs="Arial"/>
        </w:rPr>
      </w:pPr>
      <w:r w:rsidRPr="0057659E">
        <w:rPr>
          <w:rFonts w:ascii="Arial" w:hAnsi="Arial" w:cs="Arial"/>
        </w:rPr>
        <w:t xml:space="preserve">(r) </w:t>
      </w:r>
      <w:r w:rsidRPr="0057659E">
        <w:rPr>
          <w:rFonts w:ascii="Arial" w:hAnsi="Arial" w:cs="Arial"/>
          <w:i/>
        </w:rPr>
        <w:t>Compliance with laws unique to Government contracts.</w:t>
      </w:r>
      <w:r w:rsidRPr="0057659E">
        <w:rPr>
          <w:rFonts w:ascii="Arial" w:hAnsi="Arial" w:cs="Arial"/>
        </w:rPr>
        <w:t xml:space="preserve"> 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41 U.S.C. 4712 and 10 U.S.C. 2409 relating to whistleblower protections; 49 U.S.C. 40118, Fly American; and 41 U.S.C. chapter 21 relating to procurement integrity.</w:t>
      </w:r>
    </w:p>
    <w:p w14:paraId="7C28E3A1" w14:textId="77777777" w:rsidR="001312F4" w:rsidRDefault="001312F4" w:rsidP="001312F4">
      <w:pPr>
        <w:pStyle w:val="NoSpacing"/>
        <w:rPr>
          <w:rFonts w:ascii="Arial" w:hAnsi="Arial" w:cs="Arial"/>
        </w:rPr>
      </w:pPr>
    </w:p>
    <w:p w14:paraId="47B1802A" w14:textId="77777777" w:rsidR="001312F4" w:rsidRPr="0057659E" w:rsidRDefault="001312F4" w:rsidP="001312F4">
      <w:pPr>
        <w:pStyle w:val="NoSpacing"/>
        <w:rPr>
          <w:rFonts w:ascii="Arial" w:hAnsi="Arial" w:cs="Arial"/>
        </w:rPr>
      </w:pPr>
      <w:r w:rsidRPr="0057659E">
        <w:rPr>
          <w:rFonts w:ascii="Arial" w:hAnsi="Arial" w:cs="Arial"/>
        </w:rPr>
        <w:t xml:space="preserve">(s) </w:t>
      </w:r>
      <w:r w:rsidRPr="0057659E">
        <w:rPr>
          <w:rFonts w:ascii="Arial" w:hAnsi="Arial" w:cs="Arial"/>
          <w:i/>
        </w:rPr>
        <w:t>Order of precedence.</w:t>
      </w:r>
      <w:r w:rsidRPr="0057659E">
        <w:rPr>
          <w:rFonts w:ascii="Arial" w:hAnsi="Arial" w:cs="Arial"/>
        </w:rPr>
        <w:t xml:space="preserve"> Any inconsistencies in this solicitation or contract shall be resolved by giving precedence in the following order:</w:t>
      </w:r>
    </w:p>
    <w:p w14:paraId="7F8E9BA7" w14:textId="77777777" w:rsidR="001312F4" w:rsidRDefault="001312F4" w:rsidP="001312F4">
      <w:pPr>
        <w:pStyle w:val="NoSpacing"/>
        <w:rPr>
          <w:rFonts w:ascii="Arial" w:hAnsi="Arial" w:cs="Arial"/>
        </w:rPr>
      </w:pPr>
    </w:p>
    <w:p w14:paraId="1CF6520D" w14:textId="77777777" w:rsidR="001312F4" w:rsidRPr="0057659E" w:rsidRDefault="001312F4" w:rsidP="001312F4">
      <w:pPr>
        <w:pStyle w:val="NoSpacing"/>
        <w:rPr>
          <w:rFonts w:ascii="Arial" w:hAnsi="Arial" w:cs="Arial"/>
        </w:rPr>
      </w:pPr>
      <w:r w:rsidRPr="0057659E">
        <w:rPr>
          <w:rFonts w:ascii="Arial" w:hAnsi="Arial" w:cs="Arial"/>
        </w:rPr>
        <w:t>(1) The schedule of supplies/services.</w:t>
      </w:r>
    </w:p>
    <w:p w14:paraId="30B68448" w14:textId="77777777" w:rsidR="001312F4" w:rsidRDefault="001312F4" w:rsidP="001312F4">
      <w:pPr>
        <w:pStyle w:val="NoSpacing"/>
        <w:rPr>
          <w:rFonts w:ascii="Arial" w:hAnsi="Arial" w:cs="Arial"/>
        </w:rPr>
      </w:pPr>
    </w:p>
    <w:p w14:paraId="64FD838A" w14:textId="77777777" w:rsidR="001312F4" w:rsidRPr="0057659E" w:rsidRDefault="001312F4" w:rsidP="001312F4">
      <w:pPr>
        <w:pStyle w:val="NoSpacing"/>
        <w:rPr>
          <w:rFonts w:ascii="Arial" w:hAnsi="Arial" w:cs="Arial"/>
        </w:rPr>
      </w:pPr>
      <w:r w:rsidRPr="0057659E">
        <w:rPr>
          <w:rFonts w:ascii="Arial" w:hAnsi="Arial" w:cs="Arial"/>
        </w:rPr>
        <w:t xml:space="preserve">(2) The Assignments, Disputes, Payments, Invoice, Other </w:t>
      </w:r>
      <w:r w:rsidRPr="0057659E">
        <w:rPr>
          <w:rFonts w:ascii="Arial" w:eastAsia="Times New Roman" w:hAnsi="Arial" w:cs="Arial"/>
        </w:rPr>
        <w:t>Compliances, Compliance with Laws Unique to Government Contracts, and Unauthorized Obligations paragraphs of this clause;</w:t>
      </w:r>
    </w:p>
    <w:p w14:paraId="6CAC269D" w14:textId="77777777" w:rsidR="001312F4" w:rsidRDefault="001312F4" w:rsidP="001312F4">
      <w:pPr>
        <w:pStyle w:val="NoSpacing"/>
        <w:rPr>
          <w:rFonts w:ascii="Arial" w:hAnsi="Arial" w:cs="Arial"/>
        </w:rPr>
      </w:pPr>
      <w:r w:rsidRPr="0057659E">
        <w:rPr>
          <w:rFonts w:ascii="Arial" w:hAnsi="Arial" w:cs="Arial"/>
        </w:rPr>
        <w:t xml:space="preserve"> </w:t>
      </w:r>
    </w:p>
    <w:p w14:paraId="23523AF1" w14:textId="77777777" w:rsidR="001312F4" w:rsidRPr="0057659E" w:rsidRDefault="001312F4" w:rsidP="001312F4">
      <w:pPr>
        <w:pStyle w:val="NoSpacing"/>
        <w:rPr>
          <w:rFonts w:ascii="Arial" w:hAnsi="Arial" w:cs="Arial"/>
        </w:rPr>
      </w:pPr>
      <w:r w:rsidRPr="0057659E">
        <w:rPr>
          <w:rFonts w:ascii="Arial" w:hAnsi="Arial" w:cs="Arial"/>
        </w:rPr>
        <w:t>(3) The clause at 52.212-5.</w:t>
      </w:r>
    </w:p>
    <w:p w14:paraId="24ABE43A" w14:textId="77777777" w:rsidR="001312F4" w:rsidRDefault="001312F4" w:rsidP="001312F4">
      <w:pPr>
        <w:pStyle w:val="NoSpacing"/>
        <w:rPr>
          <w:rFonts w:ascii="Arial" w:hAnsi="Arial" w:cs="Arial"/>
        </w:rPr>
      </w:pPr>
    </w:p>
    <w:p w14:paraId="715F5325" w14:textId="77777777" w:rsidR="001312F4" w:rsidRPr="0057659E" w:rsidRDefault="001312F4" w:rsidP="001312F4">
      <w:pPr>
        <w:pStyle w:val="NoSpacing"/>
        <w:rPr>
          <w:rFonts w:ascii="Arial" w:hAnsi="Arial" w:cs="Arial"/>
        </w:rPr>
      </w:pPr>
      <w:r w:rsidRPr="0057659E">
        <w:rPr>
          <w:rFonts w:ascii="Arial" w:hAnsi="Arial" w:cs="Arial"/>
        </w:rPr>
        <w:t>(4) Addenda to this solicitation or contract, including any license agreements for computer software.</w:t>
      </w:r>
    </w:p>
    <w:p w14:paraId="7105969E" w14:textId="77777777" w:rsidR="001312F4" w:rsidRDefault="001312F4" w:rsidP="001312F4">
      <w:pPr>
        <w:pStyle w:val="NoSpacing"/>
        <w:rPr>
          <w:rFonts w:ascii="Arial" w:hAnsi="Arial" w:cs="Arial"/>
        </w:rPr>
      </w:pPr>
      <w:r w:rsidRPr="0057659E">
        <w:rPr>
          <w:rFonts w:ascii="Arial" w:hAnsi="Arial" w:cs="Arial"/>
        </w:rPr>
        <w:t xml:space="preserve"> </w:t>
      </w:r>
    </w:p>
    <w:p w14:paraId="7E70260D" w14:textId="77777777" w:rsidR="001312F4" w:rsidRPr="0057659E" w:rsidRDefault="001312F4" w:rsidP="001312F4">
      <w:pPr>
        <w:pStyle w:val="NoSpacing"/>
        <w:rPr>
          <w:rFonts w:ascii="Arial" w:hAnsi="Arial" w:cs="Arial"/>
        </w:rPr>
      </w:pPr>
      <w:r w:rsidRPr="0057659E">
        <w:rPr>
          <w:rFonts w:ascii="Arial" w:hAnsi="Arial" w:cs="Arial"/>
        </w:rPr>
        <w:t>(5) Solicitation provisions if this is a solicitation.</w:t>
      </w:r>
    </w:p>
    <w:p w14:paraId="2F70CE43" w14:textId="77777777" w:rsidR="001312F4" w:rsidRDefault="001312F4" w:rsidP="001312F4">
      <w:pPr>
        <w:pStyle w:val="NoSpacing"/>
        <w:rPr>
          <w:rFonts w:ascii="Arial" w:hAnsi="Arial" w:cs="Arial"/>
        </w:rPr>
      </w:pPr>
    </w:p>
    <w:p w14:paraId="15A5BED4" w14:textId="77777777" w:rsidR="001312F4" w:rsidRPr="0057659E" w:rsidRDefault="001312F4" w:rsidP="001312F4">
      <w:pPr>
        <w:pStyle w:val="NoSpacing"/>
        <w:rPr>
          <w:rFonts w:ascii="Arial" w:hAnsi="Arial" w:cs="Arial"/>
        </w:rPr>
      </w:pPr>
      <w:r w:rsidRPr="0057659E">
        <w:rPr>
          <w:rFonts w:ascii="Arial" w:hAnsi="Arial" w:cs="Arial"/>
        </w:rPr>
        <w:t>(6) Other paragraphs of this clause.</w:t>
      </w:r>
    </w:p>
    <w:p w14:paraId="1296805E" w14:textId="77777777" w:rsidR="001312F4" w:rsidRDefault="001312F4" w:rsidP="001312F4">
      <w:pPr>
        <w:pStyle w:val="NoSpacing"/>
        <w:rPr>
          <w:rFonts w:ascii="Arial" w:hAnsi="Arial" w:cs="Arial"/>
        </w:rPr>
      </w:pPr>
    </w:p>
    <w:p w14:paraId="32C75637" w14:textId="77777777" w:rsidR="001312F4" w:rsidRPr="0057659E" w:rsidRDefault="001312F4" w:rsidP="001312F4">
      <w:pPr>
        <w:pStyle w:val="NoSpacing"/>
        <w:rPr>
          <w:rFonts w:ascii="Arial" w:hAnsi="Arial" w:cs="Arial"/>
        </w:rPr>
      </w:pPr>
      <w:r w:rsidRPr="0057659E">
        <w:rPr>
          <w:rFonts w:ascii="Arial" w:hAnsi="Arial" w:cs="Arial"/>
        </w:rPr>
        <w:t>(7) The Standard Form 1449.</w:t>
      </w:r>
    </w:p>
    <w:p w14:paraId="24433B12" w14:textId="77777777" w:rsidR="001312F4" w:rsidRDefault="001312F4" w:rsidP="001312F4">
      <w:pPr>
        <w:pStyle w:val="NoSpacing"/>
        <w:rPr>
          <w:rFonts w:ascii="Arial" w:hAnsi="Arial" w:cs="Arial"/>
        </w:rPr>
      </w:pPr>
    </w:p>
    <w:p w14:paraId="423DF921" w14:textId="77777777" w:rsidR="001312F4" w:rsidRPr="0057659E" w:rsidRDefault="001312F4" w:rsidP="001312F4">
      <w:pPr>
        <w:pStyle w:val="NoSpacing"/>
        <w:rPr>
          <w:rFonts w:ascii="Arial" w:hAnsi="Arial" w:cs="Arial"/>
        </w:rPr>
      </w:pPr>
      <w:r w:rsidRPr="0057659E">
        <w:rPr>
          <w:rFonts w:ascii="Arial" w:hAnsi="Arial" w:cs="Arial"/>
        </w:rPr>
        <w:t>(8) Other documents, exhibits, and attachments</w:t>
      </w:r>
    </w:p>
    <w:p w14:paraId="5E8B4DCA" w14:textId="77777777" w:rsidR="001312F4" w:rsidRDefault="001312F4" w:rsidP="001312F4">
      <w:pPr>
        <w:pStyle w:val="NoSpacing"/>
        <w:rPr>
          <w:rFonts w:ascii="Arial" w:hAnsi="Arial" w:cs="Arial"/>
        </w:rPr>
      </w:pPr>
      <w:r w:rsidRPr="0057659E">
        <w:rPr>
          <w:rFonts w:ascii="Arial" w:hAnsi="Arial" w:cs="Arial"/>
        </w:rPr>
        <w:t xml:space="preserve"> </w:t>
      </w:r>
    </w:p>
    <w:p w14:paraId="21342051" w14:textId="77777777" w:rsidR="001312F4" w:rsidRDefault="001312F4" w:rsidP="001312F4">
      <w:pPr>
        <w:pStyle w:val="NoSpacing"/>
        <w:rPr>
          <w:rFonts w:ascii="Arial" w:hAnsi="Arial" w:cs="Arial"/>
        </w:rPr>
      </w:pPr>
      <w:r w:rsidRPr="0057659E">
        <w:rPr>
          <w:rFonts w:ascii="Arial" w:hAnsi="Arial" w:cs="Arial"/>
        </w:rPr>
        <w:t>(9) The specification.</w:t>
      </w:r>
    </w:p>
    <w:p w14:paraId="67C88669" w14:textId="77777777" w:rsidR="001312F4" w:rsidRDefault="001312F4" w:rsidP="001312F4">
      <w:pPr>
        <w:pStyle w:val="NoSpacing"/>
        <w:rPr>
          <w:rFonts w:ascii="Arial" w:hAnsi="Arial" w:cs="Arial"/>
        </w:rPr>
      </w:pPr>
    </w:p>
    <w:p w14:paraId="12D952D3" w14:textId="77777777" w:rsidR="001312F4" w:rsidRPr="0057659E" w:rsidRDefault="001312F4" w:rsidP="001312F4">
      <w:pPr>
        <w:pStyle w:val="NoSpacing"/>
        <w:rPr>
          <w:rFonts w:ascii="Arial" w:hAnsi="Arial" w:cs="Arial"/>
        </w:rPr>
      </w:pPr>
      <w:r w:rsidRPr="0057659E">
        <w:rPr>
          <w:rFonts w:ascii="Arial" w:hAnsi="Arial" w:cs="Arial"/>
        </w:rPr>
        <w:t>(t) [Reserved]</w:t>
      </w:r>
    </w:p>
    <w:p w14:paraId="364B129D" w14:textId="77777777" w:rsidR="001312F4" w:rsidRDefault="001312F4" w:rsidP="001312F4">
      <w:pPr>
        <w:pStyle w:val="NoSpacing"/>
        <w:rPr>
          <w:rFonts w:ascii="Arial" w:hAnsi="Arial" w:cs="Arial"/>
        </w:rPr>
      </w:pPr>
    </w:p>
    <w:p w14:paraId="7915E015" w14:textId="77777777" w:rsidR="001312F4" w:rsidRPr="0057659E" w:rsidRDefault="001312F4" w:rsidP="001312F4">
      <w:pPr>
        <w:pStyle w:val="NoSpacing"/>
        <w:rPr>
          <w:rFonts w:ascii="Arial" w:hAnsi="Arial" w:cs="Arial"/>
        </w:rPr>
      </w:pPr>
      <w:r w:rsidRPr="0057659E">
        <w:rPr>
          <w:rFonts w:ascii="Arial" w:hAnsi="Arial" w:cs="Arial"/>
        </w:rPr>
        <w:t xml:space="preserve">(u) </w:t>
      </w:r>
      <w:r w:rsidRPr="0057659E">
        <w:rPr>
          <w:rFonts w:ascii="Arial" w:hAnsi="Arial" w:cs="Arial"/>
          <w:i/>
        </w:rPr>
        <w:t>Unauthorized Obligations</w:t>
      </w:r>
      <w:r w:rsidRPr="0057659E">
        <w:rPr>
          <w:rFonts w:ascii="Arial" w:hAnsi="Arial" w:cs="Arial"/>
        </w:rPr>
        <w:t>.</w:t>
      </w:r>
    </w:p>
    <w:p w14:paraId="574277AB" w14:textId="77777777" w:rsidR="001312F4" w:rsidRDefault="001312F4" w:rsidP="001312F4">
      <w:pPr>
        <w:pStyle w:val="NoSpacing"/>
        <w:rPr>
          <w:rFonts w:ascii="Arial" w:hAnsi="Arial" w:cs="Arial"/>
        </w:rPr>
      </w:pPr>
    </w:p>
    <w:p w14:paraId="2BF5C6A5" w14:textId="77777777" w:rsidR="001312F4" w:rsidRPr="0057659E" w:rsidRDefault="001312F4" w:rsidP="001312F4">
      <w:pPr>
        <w:pStyle w:val="NoSpacing"/>
        <w:rPr>
          <w:rFonts w:ascii="Arial" w:hAnsi="Arial" w:cs="Arial"/>
        </w:rPr>
      </w:pPr>
      <w:r w:rsidRPr="0057659E">
        <w:rPr>
          <w:rFonts w:ascii="Arial" w:hAnsi="Arial" w:cs="Arial"/>
        </w:rPr>
        <w:t>(1)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14:paraId="0ED27485" w14:textId="77777777" w:rsidR="001312F4" w:rsidRDefault="001312F4" w:rsidP="001312F4">
      <w:pPr>
        <w:pStyle w:val="NoSpacing"/>
        <w:rPr>
          <w:rFonts w:ascii="Arial" w:hAnsi="Arial" w:cs="Arial"/>
        </w:rPr>
      </w:pPr>
    </w:p>
    <w:p w14:paraId="3ACCDE38" w14:textId="77777777" w:rsidR="001312F4" w:rsidRPr="0057659E" w:rsidRDefault="001312F4" w:rsidP="001312F4">
      <w:pPr>
        <w:pStyle w:val="NoSpacing"/>
        <w:rPr>
          <w:rFonts w:ascii="Arial" w:hAnsi="Arial" w:cs="Arial"/>
        </w:rPr>
      </w:pPr>
      <w:r w:rsidRPr="0057659E">
        <w:rPr>
          <w:rFonts w:ascii="Arial" w:hAnsi="Arial" w:cs="Arial"/>
        </w:rPr>
        <w:t>(i) Any such clause is unenforceable against the Government.</w:t>
      </w:r>
    </w:p>
    <w:p w14:paraId="6075E442" w14:textId="77777777" w:rsidR="001312F4" w:rsidRDefault="001312F4" w:rsidP="001312F4">
      <w:pPr>
        <w:pStyle w:val="NoSpacing"/>
        <w:rPr>
          <w:rFonts w:ascii="Arial" w:hAnsi="Arial" w:cs="Arial"/>
        </w:rPr>
      </w:pPr>
    </w:p>
    <w:p w14:paraId="25C2909E" w14:textId="77777777" w:rsidR="001312F4" w:rsidRPr="0057659E" w:rsidRDefault="001312F4" w:rsidP="001312F4">
      <w:pPr>
        <w:pStyle w:val="NoSpacing"/>
        <w:rPr>
          <w:rFonts w:ascii="Arial" w:hAnsi="Arial" w:cs="Arial"/>
        </w:rPr>
      </w:pPr>
      <w:r w:rsidRPr="0057659E">
        <w:rPr>
          <w:rFonts w:ascii="Arial" w:hAnsi="Arial" w:cs="Arial"/>
        </w:rPr>
        <w:t>(ii)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14:paraId="3432D2AB" w14:textId="77777777" w:rsidR="001312F4" w:rsidRDefault="001312F4" w:rsidP="001312F4">
      <w:pPr>
        <w:pStyle w:val="NoSpacing"/>
        <w:rPr>
          <w:rFonts w:ascii="Arial" w:hAnsi="Arial" w:cs="Arial"/>
        </w:rPr>
      </w:pPr>
    </w:p>
    <w:p w14:paraId="1CC8B8B9" w14:textId="77777777" w:rsidR="001312F4" w:rsidRDefault="001312F4" w:rsidP="001312F4">
      <w:pPr>
        <w:pStyle w:val="NoSpacing"/>
        <w:rPr>
          <w:rFonts w:ascii="Arial" w:hAnsi="Arial" w:cs="Arial"/>
        </w:rPr>
      </w:pPr>
      <w:r w:rsidRPr="0057659E">
        <w:rPr>
          <w:rFonts w:ascii="Arial" w:hAnsi="Arial" w:cs="Arial"/>
        </w:rPr>
        <w:t>(iii) Any such clause is deemed to be stricken from the EULA, TOS, or similar legal instrument or agreement.</w:t>
      </w:r>
    </w:p>
    <w:p w14:paraId="5B635970" w14:textId="77777777" w:rsidR="001312F4" w:rsidRDefault="001312F4" w:rsidP="001312F4">
      <w:pPr>
        <w:pStyle w:val="NoSpacing"/>
        <w:rPr>
          <w:rFonts w:ascii="Arial" w:hAnsi="Arial" w:cs="Arial"/>
        </w:rPr>
      </w:pPr>
    </w:p>
    <w:p w14:paraId="0D6AFB6D" w14:textId="77777777" w:rsidR="001312F4" w:rsidRPr="0057659E" w:rsidRDefault="001312F4" w:rsidP="001312F4">
      <w:pPr>
        <w:pStyle w:val="NoSpacing"/>
        <w:rPr>
          <w:rFonts w:ascii="Arial" w:hAnsi="Arial" w:cs="Arial"/>
        </w:rPr>
      </w:pPr>
      <w:r w:rsidRPr="0057659E">
        <w:rPr>
          <w:rFonts w:ascii="Arial" w:hAnsi="Arial" w:cs="Arial"/>
        </w:rPr>
        <w:t>(2) Paragraph (u)(1) of this clause does not apply to indemnification by the Government that is expressly authorized by statute and specifically authorized under applicable agency regulations and procedures.</w:t>
      </w:r>
    </w:p>
    <w:p w14:paraId="5C3C40FD" w14:textId="77777777" w:rsidR="001312F4" w:rsidRDefault="001312F4" w:rsidP="001312F4">
      <w:pPr>
        <w:pStyle w:val="NoSpacing"/>
        <w:rPr>
          <w:rFonts w:ascii="Arial" w:hAnsi="Arial" w:cs="Arial"/>
        </w:rPr>
      </w:pPr>
    </w:p>
    <w:p w14:paraId="0E961330" w14:textId="77777777" w:rsidR="001312F4" w:rsidRPr="0057659E" w:rsidRDefault="001312F4" w:rsidP="001312F4">
      <w:pPr>
        <w:pStyle w:val="NoSpacing"/>
        <w:rPr>
          <w:rFonts w:ascii="Arial" w:hAnsi="Arial" w:cs="Arial"/>
        </w:rPr>
      </w:pPr>
      <w:r w:rsidRPr="0057659E">
        <w:rPr>
          <w:rFonts w:ascii="Arial" w:hAnsi="Arial" w:cs="Arial"/>
        </w:rPr>
        <w:t xml:space="preserve">(v) </w:t>
      </w:r>
      <w:r w:rsidRPr="0057659E">
        <w:rPr>
          <w:rFonts w:ascii="Arial" w:hAnsi="Arial" w:cs="Arial"/>
          <w:i/>
        </w:rPr>
        <w:t>Incorporation by reference</w:t>
      </w:r>
      <w:r w:rsidRPr="0057659E">
        <w:rPr>
          <w:rFonts w:ascii="Arial" w:hAnsi="Arial" w:cs="Arial"/>
        </w:rPr>
        <w:t>. The Contractor’s representations and certifications, including those completed electronically via the System for Award Management (SAM), are incorporated by reference into the contract.</w:t>
      </w:r>
    </w:p>
    <w:p w14:paraId="2E6AD3C8" w14:textId="77777777" w:rsidR="001312F4" w:rsidRPr="001B1E43" w:rsidRDefault="001312F4" w:rsidP="001312F4">
      <w:pPr>
        <w:pStyle w:val="Heading2"/>
        <w:spacing w:line="240" w:lineRule="auto"/>
        <w:contextualSpacing/>
      </w:pPr>
      <w:bookmarkStart w:id="19" w:name="_Toc107385110"/>
      <w:r w:rsidRPr="001B1E43">
        <w:t xml:space="preserve">ADDENDUM to FAR 52.212-4 CONTRACT TERMS AND CONDITIONS--COMMERCIAL </w:t>
      </w:r>
      <w:r>
        <w:t>PRODUCTS AND SERVICES</w:t>
      </w:r>
      <w:bookmarkEnd w:id="19"/>
    </w:p>
    <w:p w14:paraId="534B7419" w14:textId="77777777" w:rsidR="001312F4" w:rsidRPr="00F16946" w:rsidRDefault="001312F4" w:rsidP="001312F4">
      <w:pPr>
        <w:pStyle w:val="NoSpacing"/>
        <w:contextualSpacing/>
        <w:rPr>
          <w:rFonts w:ascii="Arial" w:hAnsi="Arial" w:cs="Arial"/>
        </w:rPr>
      </w:pPr>
      <w:r w:rsidRPr="00350890">
        <w:rPr>
          <w:rFonts w:ascii="Arial" w:hAnsi="Arial" w:cs="Arial"/>
          <w:b/>
        </w:rPr>
        <w:t>1. Ordering</w:t>
      </w:r>
      <w:r w:rsidRPr="00F16946">
        <w:rPr>
          <w:rFonts w:ascii="Arial" w:hAnsi="Arial" w:cs="Arial"/>
        </w:rPr>
        <w:t xml:space="preserve">.  This solicitation provides for award(s) of contract(s) in support of VA’s standardization program. Products awarded on the resultant contract(s) will be distributed through Government Prime Vendor contract(s). Order placement for supplies awarded will be made by Government Prime Vendor contractor(s) to the awarded contractor(s) and, any supplies to be furnished under this contract shall be ordered by issuance of delivery orders by the individuals or facilities directly to Prime Vendor contractor(s). Government Prime Vendor contractor(s) will accept orders and payment for the contracted item(s) on behalf of the contractor.  Such orders may be issued </w:t>
      </w:r>
      <w:r w:rsidRPr="001808BD">
        <w:rPr>
          <w:rFonts w:ascii="Arial" w:hAnsi="Arial" w:cs="Arial"/>
        </w:rPr>
        <w:t>from the first day of the ordering period of the</w:t>
      </w:r>
      <w:r w:rsidRPr="00F16946">
        <w:rPr>
          <w:rFonts w:ascii="Arial" w:hAnsi="Arial" w:cs="Arial"/>
        </w:rPr>
        <w:t xml:space="preserve"> contract through the expiration date of the final option period exercised. All delivery orders are subject to the terms and conditions of this contract. In the event of conflict between a delivery order or task order and this contract, the contract shall control.</w:t>
      </w:r>
    </w:p>
    <w:p w14:paraId="10B1D820" w14:textId="77777777" w:rsidR="001312F4" w:rsidRPr="00F16946" w:rsidRDefault="001312F4" w:rsidP="001312F4">
      <w:pPr>
        <w:pStyle w:val="NoSpacing"/>
        <w:contextualSpacing/>
        <w:rPr>
          <w:rFonts w:ascii="Arial" w:hAnsi="Arial" w:cs="Arial"/>
        </w:rPr>
      </w:pPr>
    </w:p>
    <w:p w14:paraId="11BCEC77" w14:textId="77777777" w:rsidR="001312F4" w:rsidRPr="00F16946" w:rsidRDefault="001312F4" w:rsidP="001312F4">
      <w:pPr>
        <w:pStyle w:val="NoSpacing"/>
        <w:contextualSpacing/>
        <w:rPr>
          <w:rFonts w:ascii="Arial" w:hAnsi="Arial" w:cs="Arial"/>
        </w:rPr>
      </w:pPr>
      <w:r w:rsidRPr="00350890">
        <w:rPr>
          <w:rFonts w:ascii="Arial" w:hAnsi="Arial" w:cs="Arial"/>
          <w:b/>
        </w:rPr>
        <w:t>2. Delivery</w:t>
      </w:r>
      <w:r w:rsidRPr="00F16946">
        <w:rPr>
          <w:rFonts w:ascii="Arial" w:hAnsi="Arial" w:cs="Arial"/>
        </w:rPr>
        <w:t>.  Delivery order requirements such as product quantities, time and place of delivery, and method of delivery for product(s) awarded on resultant contract(s) will be determined between the awarded contractor(s) and Government Prime Vendor contractors.</w:t>
      </w:r>
    </w:p>
    <w:p w14:paraId="17C8447C" w14:textId="77777777" w:rsidR="001312F4" w:rsidRPr="00F16946" w:rsidRDefault="001312F4" w:rsidP="001312F4">
      <w:pPr>
        <w:pStyle w:val="NoSpacing"/>
        <w:contextualSpacing/>
        <w:rPr>
          <w:rFonts w:ascii="Arial" w:hAnsi="Arial" w:cs="Arial"/>
        </w:rPr>
      </w:pPr>
    </w:p>
    <w:p w14:paraId="78F805D0" w14:textId="77777777" w:rsidR="001312F4" w:rsidRPr="00F16946" w:rsidRDefault="001312F4" w:rsidP="001312F4">
      <w:pPr>
        <w:pStyle w:val="NoSpacing"/>
        <w:contextualSpacing/>
        <w:rPr>
          <w:rFonts w:ascii="Arial" w:hAnsi="Arial" w:cs="Arial"/>
        </w:rPr>
      </w:pPr>
      <w:r w:rsidRPr="00350890">
        <w:rPr>
          <w:rFonts w:ascii="Arial" w:hAnsi="Arial" w:cs="Arial"/>
          <w:b/>
        </w:rPr>
        <w:t>3. Chargeback Arrangements</w:t>
      </w:r>
      <w:r w:rsidRPr="00F16946">
        <w:rPr>
          <w:rFonts w:ascii="Arial" w:hAnsi="Arial" w:cs="Arial"/>
        </w:rPr>
        <w:t xml:space="preserve">.  Chargeback arrangements/agreements shall be coordinated between the Government Prime Vendor contractors and the successful contractor(s). The </w:t>
      </w:r>
      <w:r>
        <w:rPr>
          <w:rFonts w:ascii="Arial" w:hAnsi="Arial" w:cs="Arial"/>
        </w:rPr>
        <w:t>G</w:t>
      </w:r>
      <w:r w:rsidRPr="00F16946">
        <w:rPr>
          <w:rFonts w:ascii="Arial" w:hAnsi="Arial" w:cs="Arial"/>
        </w:rPr>
        <w:t>overnment will not become involved in this area nor will the Government assume any responsibility for any monies involved with such arrangements.</w:t>
      </w:r>
    </w:p>
    <w:p w14:paraId="5E03E250" w14:textId="77777777" w:rsidR="001312F4" w:rsidRPr="00F16946" w:rsidRDefault="001312F4" w:rsidP="001312F4">
      <w:pPr>
        <w:pStyle w:val="NoSpacing"/>
        <w:contextualSpacing/>
        <w:rPr>
          <w:rFonts w:ascii="Arial" w:hAnsi="Arial" w:cs="Arial"/>
        </w:rPr>
      </w:pPr>
    </w:p>
    <w:p w14:paraId="560E0AAD" w14:textId="77777777" w:rsidR="001312F4" w:rsidRPr="00F16946" w:rsidRDefault="001312F4" w:rsidP="001312F4">
      <w:pPr>
        <w:pStyle w:val="NoSpacing"/>
        <w:contextualSpacing/>
        <w:rPr>
          <w:rFonts w:ascii="Arial" w:hAnsi="Arial" w:cs="Arial"/>
        </w:rPr>
      </w:pPr>
      <w:r w:rsidRPr="00350890">
        <w:rPr>
          <w:rFonts w:ascii="Arial" w:hAnsi="Arial" w:cs="Arial"/>
          <w:b/>
        </w:rPr>
        <w:t>4. Inspection/Acceptance</w:t>
      </w:r>
      <w:r w:rsidRPr="00F16946">
        <w:rPr>
          <w:rFonts w:ascii="Arial" w:hAnsi="Arial" w:cs="Arial"/>
        </w:rPr>
        <w:t>. Products will be ordered by the Government through Government Prime Vendor contracts. The Government’s inspection rights become effective upon receipt at the Government ordering facility.</w:t>
      </w:r>
    </w:p>
    <w:p w14:paraId="73BC7319" w14:textId="77777777" w:rsidR="001312F4" w:rsidRPr="00F16946" w:rsidRDefault="001312F4" w:rsidP="001312F4">
      <w:pPr>
        <w:pStyle w:val="NoSpacing"/>
        <w:contextualSpacing/>
        <w:rPr>
          <w:rFonts w:ascii="Arial" w:hAnsi="Arial" w:cs="Arial"/>
        </w:rPr>
      </w:pPr>
    </w:p>
    <w:p w14:paraId="1F9887A3" w14:textId="77777777" w:rsidR="001312F4" w:rsidRDefault="001312F4" w:rsidP="001312F4">
      <w:pPr>
        <w:pStyle w:val="NoSpacing"/>
      </w:pPr>
      <w:r>
        <w:rPr>
          <w:b/>
        </w:rPr>
        <w:t>5</w:t>
      </w:r>
      <w:r w:rsidRPr="00350890">
        <w:rPr>
          <w:b/>
        </w:rPr>
        <w:t>. Risk of Loss</w:t>
      </w:r>
      <w:r w:rsidRPr="00F16946">
        <w:t>. Unless the contract specifically provides otherwise, risk of loss or damage to the supplies provided under this contract shall remain with the Contractor, and shall pass to the Government upon delivery by the contractor to any Government</w:t>
      </w:r>
      <w:r>
        <w:t>-</w:t>
      </w:r>
      <w:r w:rsidRPr="00F16946">
        <w:t>contracted VA Prime Vendor contractor.</w:t>
      </w:r>
    </w:p>
    <w:p w14:paraId="39982DF0" w14:textId="77777777" w:rsidR="001312F4" w:rsidRPr="00830401" w:rsidRDefault="001312F4" w:rsidP="001312F4">
      <w:pPr>
        <w:pStyle w:val="Heading2"/>
        <w:rPr>
          <w:rFonts w:eastAsia="Times New Roman"/>
        </w:rPr>
      </w:pPr>
      <w:bookmarkStart w:id="20" w:name="_Toc107385111"/>
      <w:r w:rsidRPr="00830401">
        <w:lastRenderedPageBreak/>
        <w:t xml:space="preserve">C.2  </w:t>
      </w:r>
      <w:r w:rsidRPr="00830401">
        <w:rPr>
          <w:rFonts w:eastAsia="Times New Roman"/>
        </w:rPr>
        <w:t>52.216-21 REQUIREMENTS (OCT 1995)</w:t>
      </w:r>
      <w:bookmarkEnd w:id="20"/>
    </w:p>
    <w:p w14:paraId="1E273318" w14:textId="77777777" w:rsidR="001312F4" w:rsidRPr="00830401" w:rsidRDefault="001312F4" w:rsidP="001312F4">
      <w:pPr>
        <w:spacing w:before="200" w:after="0" w:line="240" w:lineRule="auto"/>
        <w:contextualSpacing/>
        <w:rPr>
          <w:rFonts w:ascii="Arial" w:eastAsia="Times New Roman" w:hAnsi="Arial" w:cs="Arial"/>
        </w:rPr>
      </w:pPr>
      <w:r w:rsidRPr="00830401">
        <w:rPr>
          <w:rFonts w:ascii="Arial" w:eastAsia="Times New Roman" w:hAnsi="Arial" w:cs="Arial"/>
        </w:rPr>
        <w:t>(a) This is a requirements contract for the supplies or services specified, and effective for the period stated, in the Schedule. The quantities of supplies or services specified in the Schedule are estimates only and are not purchased by this contract.  Except as this contract may otherwise provide, if the Government's requirements do not result in orders in the quantities described as "estimated" or "maximum" in the Schedule, that fact shall not constitute the basis for an equitable price adjustment.</w:t>
      </w:r>
    </w:p>
    <w:p w14:paraId="60DFF091" w14:textId="77777777" w:rsidR="001312F4" w:rsidRDefault="001312F4" w:rsidP="001312F4">
      <w:pPr>
        <w:spacing w:before="200" w:after="0" w:line="240" w:lineRule="auto"/>
        <w:contextualSpacing/>
        <w:rPr>
          <w:rFonts w:ascii="Arial" w:eastAsia="Times New Roman" w:hAnsi="Arial" w:cs="Arial"/>
        </w:rPr>
      </w:pPr>
    </w:p>
    <w:p w14:paraId="0A1CC425" w14:textId="77777777" w:rsidR="001312F4" w:rsidRPr="00830401" w:rsidRDefault="001312F4" w:rsidP="001312F4">
      <w:pPr>
        <w:spacing w:before="200" w:after="0" w:line="240" w:lineRule="auto"/>
        <w:contextualSpacing/>
        <w:rPr>
          <w:rFonts w:ascii="Arial" w:eastAsia="Times New Roman" w:hAnsi="Arial" w:cs="Arial"/>
        </w:rPr>
      </w:pPr>
      <w:r w:rsidRPr="00830401">
        <w:rPr>
          <w:rFonts w:ascii="Arial" w:eastAsia="Times New Roman" w:hAnsi="Arial" w:cs="Arial"/>
        </w:rPr>
        <w:t>(b) Delivery or performance shall be made only as authorized by orders issued in accordance with the Ordering clause. Subject to any limitations in the Order Limitations clause or elsewhere in this contract, the Contractor shall furnish to the Government all supplies or services specified in the Schedule and called for by orders issued in accordance with the Ordering clause.  The Government may issue orders requiring delivery to multiple destinations or performance at multiple locations.</w:t>
      </w:r>
    </w:p>
    <w:p w14:paraId="0C9D6E46" w14:textId="77777777" w:rsidR="001312F4" w:rsidRDefault="001312F4" w:rsidP="001312F4">
      <w:pPr>
        <w:spacing w:before="200" w:after="0" w:line="240" w:lineRule="auto"/>
        <w:contextualSpacing/>
        <w:rPr>
          <w:rFonts w:ascii="Arial" w:eastAsia="Times New Roman" w:hAnsi="Arial" w:cs="Arial"/>
        </w:rPr>
      </w:pPr>
    </w:p>
    <w:p w14:paraId="0E9C3B11" w14:textId="77777777" w:rsidR="001312F4" w:rsidRPr="00830401" w:rsidRDefault="001312F4" w:rsidP="001312F4">
      <w:pPr>
        <w:spacing w:before="200" w:after="0" w:line="240" w:lineRule="auto"/>
        <w:contextualSpacing/>
        <w:rPr>
          <w:rFonts w:ascii="Arial" w:eastAsia="Times New Roman" w:hAnsi="Arial" w:cs="Arial"/>
        </w:rPr>
      </w:pPr>
      <w:r w:rsidRPr="00830401">
        <w:rPr>
          <w:rFonts w:ascii="Arial" w:eastAsia="Times New Roman" w:hAnsi="Arial" w:cs="Arial"/>
        </w:rPr>
        <w:t>(c) Except as this contract otherwise provides, the Government shall order from the Contractor all the supplies or services specified in the Schedule that are required to be purchased by the Government activity or activities specified in the Schedule.</w:t>
      </w:r>
    </w:p>
    <w:p w14:paraId="1A92A12B" w14:textId="77777777" w:rsidR="001312F4" w:rsidRDefault="001312F4" w:rsidP="001312F4">
      <w:pPr>
        <w:spacing w:before="200" w:after="0" w:line="240" w:lineRule="auto"/>
        <w:contextualSpacing/>
        <w:rPr>
          <w:rFonts w:ascii="Arial" w:eastAsia="Times New Roman" w:hAnsi="Arial" w:cs="Arial"/>
        </w:rPr>
      </w:pPr>
    </w:p>
    <w:p w14:paraId="063DA59F" w14:textId="77777777" w:rsidR="001312F4" w:rsidRPr="00830401" w:rsidRDefault="001312F4" w:rsidP="001312F4">
      <w:pPr>
        <w:spacing w:before="200" w:after="0" w:line="240" w:lineRule="auto"/>
        <w:contextualSpacing/>
        <w:rPr>
          <w:rFonts w:ascii="Arial" w:eastAsia="Times New Roman" w:hAnsi="Arial" w:cs="Arial"/>
        </w:rPr>
      </w:pPr>
      <w:r w:rsidRPr="00830401">
        <w:rPr>
          <w:rFonts w:ascii="Arial" w:eastAsia="Times New Roman" w:hAnsi="Arial" w:cs="Arial"/>
        </w:rPr>
        <w:t>(d) The Government is not required to purchase from the Contractor requirements in excess of any limit on total orders under this contract.</w:t>
      </w:r>
    </w:p>
    <w:p w14:paraId="060784AE" w14:textId="77777777" w:rsidR="001312F4" w:rsidRDefault="001312F4" w:rsidP="001312F4">
      <w:pPr>
        <w:spacing w:before="200" w:after="0" w:line="240" w:lineRule="auto"/>
        <w:contextualSpacing/>
        <w:rPr>
          <w:rFonts w:ascii="Arial" w:eastAsia="Times New Roman" w:hAnsi="Arial" w:cs="Arial"/>
        </w:rPr>
      </w:pPr>
    </w:p>
    <w:p w14:paraId="6979B85D" w14:textId="77777777" w:rsidR="001312F4" w:rsidRPr="00830401" w:rsidRDefault="001312F4" w:rsidP="001312F4">
      <w:pPr>
        <w:spacing w:before="200" w:after="0" w:line="240" w:lineRule="auto"/>
        <w:contextualSpacing/>
        <w:rPr>
          <w:rFonts w:ascii="Arial" w:eastAsia="Times New Roman" w:hAnsi="Arial" w:cs="Arial"/>
        </w:rPr>
      </w:pPr>
      <w:r w:rsidRPr="00830401">
        <w:rPr>
          <w:rFonts w:ascii="Arial" w:eastAsia="Times New Roman" w:hAnsi="Arial" w:cs="Arial"/>
        </w:rPr>
        <w:t>(e) If the Government urgently requires delivery of any quantity of an item before the earliest date that delivery may be specified under this contract, and if the Contractor will not accept an order providing for the accelerated delivery, the Government may acquire the urgently required goods or services from another source.</w:t>
      </w:r>
    </w:p>
    <w:p w14:paraId="7DA2A79D" w14:textId="77777777" w:rsidR="001312F4" w:rsidRDefault="001312F4" w:rsidP="001312F4">
      <w:pPr>
        <w:spacing w:before="200" w:after="0" w:line="240" w:lineRule="auto"/>
        <w:contextualSpacing/>
        <w:rPr>
          <w:rFonts w:ascii="Arial" w:eastAsia="Times New Roman" w:hAnsi="Arial" w:cs="Arial"/>
        </w:rPr>
      </w:pPr>
    </w:p>
    <w:p w14:paraId="64053E73" w14:textId="77777777" w:rsidR="001312F4" w:rsidRPr="00830401" w:rsidRDefault="001312F4" w:rsidP="001312F4">
      <w:pPr>
        <w:spacing w:before="200" w:after="0" w:line="240" w:lineRule="auto"/>
        <w:contextualSpacing/>
        <w:rPr>
          <w:rFonts w:ascii="Arial" w:eastAsia="Times New Roman" w:hAnsi="Arial" w:cs="Arial"/>
        </w:rPr>
      </w:pPr>
      <w:bookmarkStart w:id="21" w:name="_Hlk100057860"/>
      <w:r w:rsidRPr="00830401">
        <w:rPr>
          <w:rFonts w:ascii="Arial" w:eastAsia="Times New Roman" w:hAnsi="Arial" w:cs="Arial"/>
        </w:rPr>
        <w:t xml:space="preserve">(f) Any order issued during the effective period of this contract and not completed within that period shall be completed by the Contractor within the time specified in the order.  </w:t>
      </w:r>
      <w:bookmarkEnd w:id="21"/>
      <w:r w:rsidRPr="00830401">
        <w:rPr>
          <w:rFonts w:ascii="Arial" w:eastAsia="Times New Roman" w:hAnsi="Arial" w:cs="Arial"/>
        </w:rPr>
        <w:t>The contract shall govern the Contractor's and Government's rights and obligations with respect to that order to the same extent as if the order were completed during the contract's effective period; provided, that the Contractor shall not be required to make any deliveries under this contract afte</w:t>
      </w:r>
      <w:r w:rsidRPr="00FA571A">
        <w:rPr>
          <w:rFonts w:ascii="Arial" w:eastAsia="Times New Roman" w:hAnsi="Arial" w:cs="Arial"/>
        </w:rPr>
        <w:t>r 15 days from the expiration date of the contract. </w:t>
      </w:r>
      <w:r w:rsidRPr="00830401">
        <w:rPr>
          <w:rFonts w:ascii="Arial" w:eastAsia="Times New Roman" w:hAnsi="Arial" w:cs="Arial"/>
          <w:color w:val="C00000"/>
        </w:rPr>
        <w:t>          </w:t>
      </w:r>
    </w:p>
    <w:p w14:paraId="3839AAE7" w14:textId="77777777" w:rsidR="001312F4" w:rsidRPr="001B1E43" w:rsidRDefault="001312F4" w:rsidP="001312F4">
      <w:pPr>
        <w:pStyle w:val="Heading2"/>
        <w:spacing w:line="240" w:lineRule="auto"/>
        <w:contextualSpacing/>
      </w:pPr>
      <w:bookmarkStart w:id="22" w:name="_Toc13633108"/>
      <w:bookmarkStart w:id="23" w:name="_Toc107385112"/>
      <w:r w:rsidRPr="001B1E43">
        <w:t>ADDENDUM to FAR 52.21</w:t>
      </w:r>
      <w:r>
        <w:t>6</w:t>
      </w:r>
      <w:r w:rsidRPr="001B1E43">
        <w:t>-</w:t>
      </w:r>
      <w:r>
        <w:t>21</w:t>
      </w:r>
      <w:r w:rsidRPr="001B1E43">
        <w:t xml:space="preserve"> </w:t>
      </w:r>
      <w:bookmarkEnd w:id="22"/>
      <w:r>
        <w:t>REQUIREMENTS</w:t>
      </w:r>
      <w:bookmarkEnd w:id="23"/>
    </w:p>
    <w:p w14:paraId="175E33B1" w14:textId="77777777" w:rsidR="001312F4" w:rsidRDefault="001312F4" w:rsidP="001312F4">
      <w:pPr>
        <w:pStyle w:val="NoSpacing"/>
        <w:contextualSpacing/>
        <w:rPr>
          <w:rFonts w:ascii="Arial" w:hAnsi="Arial" w:cs="Arial"/>
          <w:lang w:val="en"/>
        </w:rPr>
      </w:pPr>
      <w:r>
        <w:rPr>
          <w:rFonts w:ascii="Arial" w:hAnsi="Arial" w:cs="Arial"/>
          <w:lang w:val="en"/>
        </w:rPr>
        <w:t xml:space="preserve">As detailed in the Addendum to FAR 52.212-4, products awarded on the resulting contract(s) from this solicitation will be distributed through Government Prime Vendor contract(s). </w:t>
      </w:r>
      <w:r>
        <w:rPr>
          <w:rFonts w:ascii="Arial" w:hAnsi="Arial" w:cs="Arial"/>
        </w:rPr>
        <w:t>As such, details specific to contract(s) resulting from this solicitation regarding 52.216-21, Requirements, have been specified below.</w:t>
      </w:r>
    </w:p>
    <w:p w14:paraId="13F1C3A0" w14:textId="77777777" w:rsidR="001312F4" w:rsidRDefault="001312F4" w:rsidP="001312F4">
      <w:pPr>
        <w:pStyle w:val="NoSpacing"/>
        <w:contextualSpacing/>
        <w:rPr>
          <w:rFonts w:ascii="Arial" w:hAnsi="Arial" w:cs="Arial"/>
          <w:lang w:val="en"/>
        </w:rPr>
      </w:pPr>
    </w:p>
    <w:p w14:paraId="3CEA9F0D" w14:textId="77777777" w:rsidR="001312F4" w:rsidRDefault="001312F4" w:rsidP="001312F4">
      <w:pPr>
        <w:pStyle w:val="NoSpacing"/>
        <w:contextualSpacing/>
        <w:rPr>
          <w:rFonts w:ascii="Arial" w:hAnsi="Arial" w:cs="Arial"/>
          <w:lang w:val="en"/>
        </w:rPr>
      </w:pPr>
      <w:r w:rsidRPr="00802150">
        <w:rPr>
          <w:rFonts w:ascii="Arial" w:hAnsi="Arial" w:cs="Arial"/>
          <w:lang w:val="en"/>
        </w:rPr>
        <w:t>1.</w:t>
      </w:r>
      <w:r>
        <w:rPr>
          <w:rFonts w:ascii="Arial" w:hAnsi="Arial" w:cs="Arial"/>
          <w:lang w:val="en"/>
        </w:rPr>
        <w:t xml:space="preserve"> </w:t>
      </w:r>
      <w:r w:rsidRPr="003E50E8">
        <w:rPr>
          <w:rFonts w:ascii="Arial" w:hAnsi="Arial" w:cs="Arial"/>
          <w:lang w:val="en"/>
        </w:rPr>
        <w:t>Delivery or performance shall be made only as authorized by orders issued through Prime Vendor contract(s). Subject to any limitations specified in this contract, the Contractor shall deliver to the Prime Vendor contractor(s) the supplies specified in the Schedule and called for by orders issued by the Prime Vendor(s). Prime Vendor contractor(s) may issue orders requiring delivery to multiple Prime Vendor contractor distribution centers.</w:t>
      </w:r>
    </w:p>
    <w:p w14:paraId="0FE48BF8" w14:textId="77777777" w:rsidR="001312F4" w:rsidRDefault="001312F4" w:rsidP="001312F4">
      <w:pPr>
        <w:pStyle w:val="NoSpacing"/>
        <w:contextualSpacing/>
        <w:rPr>
          <w:rFonts w:ascii="Arial" w:hAnsi="Arial" w:cs="Arial"/>
        </w:rPr>
      </w:pPr>
    </w:p>
    <w:p w14:paraId="4DDA5F31" w14:textId="77777777" w:rsidR="001312F4" w:rsidRDefault="001312F4" w:rsidP="001312F4">
      <w:pPr>
        <w:pStyle w:val="NoSpacing"/>
        <w:contextualSpacing/>
        <w:rPr>
          <w:rFonts w:ascii="Arial" w:hAnsi="Arial" w:cs="Arial"/>
          <w:lang w:val="en"/>
        </w:rPr>
      </w:pPr>
      <w:r>
        <w:rPr>
          <w:rFonts w:ascii="Arial" w:hAnsi="Arial" w:cs="Arial"/>
          <w:lang w:val="en"/>
        </w:rPr>
        <w:t xml:space="preserve">2. The </w:t>
      </w:r>
      <w:r w:rsidRPr="003E50E8">
        <w:rPr>
          <w:rFonts w:ascii="Arial" w:hAnsi="Arial" w:cs="Arial"/>
          <w:lang w:val="en"/>
        </w:rPr>
        <w:t>Government shall order from the Contractor through the Prime Vendor contractor(s) all the supplies specified in the Schedule that are required to be purchased by the Department of Veterans Affairs and other Government agencies as specified in the Schedule.</w:t>
      </w:r>
    </w:p>
    <w:p w14:paraId="4D82BA2F" w14:textId="77777777" w:rsidR="001312F4" w:rsidRDefault="001312F4" w:rsidP="001312F4">
      <w:pPr>
        <w:pStyle w:val="NoSpacing"/>
        <w:contextualSpacing/>
        <w:rPr>
          <w:rFonts w:ascii="Arial" w:hAnsi="Arial" w:cs="Arial"/>
        </w:rPr>
      </w:pPr>
    </w:p>
    <w:p w14:paraId="2B2D7FAE" w14:textId="77777777" w:rsidR="001312F4" w:rsidRDefault="001312F4" w:rsidP="001312F4">
      <w:pPr>
        <w:pStyle w:val="NoSpacing"/>
        <w:contextualSpacing/>
        <w:rPr>
          <w:rFonts w:ascii="Arial" w:hAnsi="Arial" w:cs="Arial"/>
          <w:lang w:val="en"/>
        </w:rPr>
      </w:pPr>
      <w:r>
        <w:rPr>
          <w:rFonts w:ascii="Arial" w:hAnsi="Arial" w:cs="Arial"/>
          <w:lang w:val="en"/>
        </w:rPr>
        <w:t xml:space="preserve">3. </w:t>
      </w:r>
      <w:r w:rsidRPr="003E50E8">
        <w:rPr>
          <w:rFonts w:ascii="Arial" w:hAnsi="Arial" w:cs="Arial"/>
          <w:lang w:val="en"/>
        </w:rPr>
        <w:t xml:space="preserve">If the Government urgently requires delivery of any quantity of an item that the Prime Vendor contractors(s) do not have available for delivery as required by the Prime Vendor contract </w:t>
      </w:r>
      <w:r w:rsidRPr="003E50E8">
        <w:rPr>
          <w:rFonts w:ascii="Arial" w:hAnsi="Arial" w:cs="Arial"/>
          <w:lang w:val="en"/>
        </w:rPr>
        <w:lastRenderedPageBreak/>
        <w:t>terms, the Government may acquire the urgently required item(s) from any other available source.</w:t>
      </w:r>
    </w:p>
    <w:p w14:paraId="0B88118D" w14:textId="77777777" w:rsidR="001312F4" w:rsidRDefault="001312F4" w:rsidP="001312F4">
      <w:pPr>
        <w:pStyle w:val="NoSpacing"/>
        <w:contextualSpacing/>
        <w:rPr>
          <w:rFonts w:ascii="Arial" w:hAnsi="Arial" w:cs="Arial"/>
        </w:rPr>
      </w:pPr>
    </w:p>
    <w:p w14:paraId="7E1611CE" w14:textId="77777777" w:rsidR="001312F4" w:rsidRPr="004239DC" w:rsidRDefault="001312F4" w:rsidP="001312F4">
      <w:pPr>
        <w:pStyle w:val="NoSpacing"/>
        <w:contextualSpacing/>
        <w:rPr>
          <w:rFonts w:ascii="Arial" w:hAnsi="Arial" w:cs="Arial"/>
        </w:rPr>
      </w:pPr>
      <w:r>
        <w:rPr>
          <w:rFonts w:ascii="Arial" w:hAnsi="Arial" w:cs="Arial"/>
          <w:lang w:val="en"/>
        </w:rPr>
        <w:t xml:space="preserve">4. </w:t>
      </w:r>
      <w:r w:rsidRPr="003E50E8">
        <w:rPr>
          <w:rFonts w:ascii="Arial" w:hAnsi="Arial" w:cs="Arial"/>
          <w:lang w:val="en"/>
        </w:rPr>
        <w:t xml:space="preserve">Any order(s) issued by the Prime Vendor contractor(s) during </w:t>
      </w:r>
      <w:r w:rsidRPr="00412889">
        <w:rPr>
          <w:rFonts w:ascii="Arial" w:hAnsi="Arial" w:cs="Arial"/>
          <w:lang w:val="en"/>
        </w:rPr>
        <w:t>the ordering period of this</w:t>
      </w:r>
      <w:r w:rsidRPr="003E50E8">
        <w:rPr>
          <w:rFonts w:ascii="Arial" w:hAnsi="Arial" w:cs="Arial"/>
          <w:lang w:val="en"/>
        </w:rPr>
        <w:t xml:space="preserve"> contract and not completed </w:t>
      </w:r>
      <w:r w:rsidRPr="00412889">
        <w:rPr>
          <w:rFonts w:ascii="Arial" w:hAnsi="Arial" w:cs="Arial"/>
          <w:lang w:val="en"/>
        </w:rPr>
        <w:t>within the ordering period shall</w:t>
      </w:r>
      <w:r w:rsidRPr="003E50E8">
        <w:rPr>
          <w:rFonts w:ascii="Arial" w:hAnsi="Arial" w:cs="Arial"/>
          <w:lang w:val="en"/>
        </w:rPr>
        <w:t xml:space="preserve"> be completed by the Contractor within the time specified in the Prime Vendor contractor issued order.  This contract shall govern the rights and obligations between the Contractor(s) of this contract, the Prime Vendor contractor(s) and the Government with respect to the order(s) to the same extent as if the order(s) were completed during the contract period, provided that, the Contractor shall not be required to make any deliveries under this contract after 15 days from the expiration date of the contract.</w:t>
      </w:r>
    </w:p>
    <w:p w14:paraId="2FB605E5" w14:textId="77777777" w:rsidR="001312F4" w:rsidRDefault="001312F4" w:rsidP="001312F4">
      <w:pPr>
        <w:pStyle w:val="Heading2"/>
      </w:pPr>
      <w:bookmarkStart w:id="24" w:name="_Toc107385113"/>
      <w:r>
        <w:t>C.3  52.217-9  OPTION TO EXTEND THE TERM OF THE CONTRACT (MAR 2000)</w:t>
      </w:r>
      <w:bookmarkEnd w:id="24"/>
    </w:p>
    <w:p w14:paraId="750CF7FB" w14:textId="77777777" w:rsidR="001312F4" w:rsidRPr="00EB5B6E" w:rsidRDefault="001312F4" w:rsidP="001312F4">
      <w:pPr>
        <w:pStyle w:val="NoSpacing"/>
        <w:rPr>
          <w:rFonts w:ascii="Arial" w:hAnsi="Arial" w:cs="Arial"/>
        </w:rPr>
      </w:pPr>
      <w:r w:rsidRPr="00EB5B6E">
        <w:rPr>
          <w:rFonts w:ascii="Arial" w:hAnsi="Arial" w:cs="Arial"/>
        </w:rPr>
        <w:t>(a) The Government may extend the term of this contract by written notice to the Contractor within 30 days; provided that the Government gives the Contractor a preliminary written notice of its intent to extend at least 60 days before the contract expires. The preliminary notice does not commit the Government to an extension.</w:t>
      </w:r>
    </w:p>
    <w:p w14:paraId="0D925791" w14:textId="77777777" w:rsidR="001312F4" w:rsidRDefault="001312F4" w:rsidP="001312F4">
      <w:pPr>
        <w:pStyle w:val="NoSpacing"/>
        <w:rPr>
          <w:rFonts w:ascii="Arial" w:hAnsi="Arial" w:cs="Arial"/>
        </w:rPr>
      </w:pPr>
    </w:p>
    <w:p w14:paraId="4236010F" w14:textId="77777777" w:rsidR="001312F4" w:rsidRPr="00EB5B6E" w:rsidRDefault="001312F4" w:rsidP="001312F4">
      <w:pPr>
        <w:pStyle w:val="NoSpacing"/>
        <w:rPr>
          <w:rFonts w:ascii="Arial" w:hAnsi="Arial" w:cs="Arial"/>
        </w:rPr>
      </w:pPr>
      <w:r w:rsidRPr="00EB5B6E">
        <w:rPr>
          <w:rFonts w:ascii="Arial" w:hAnsi="Arial" w:cs="Arial"/>
        </w:rPr>
        <w:t>(b) If the Government exercises this option, the extended contract shall be considered to include this option clause.</w:t>
      </w:r>
    </w:p>
    <w:p w14:paraId="2CD37CCF" w14:textId="77777777" w:rsidR="001312F4" w:rsidRDefault="001312F4" w:rsidP="001312F4">
      <w:pPr>
        <w:pStyle w:val="NoSpacing"/>
        <w:rPr>
          <w:rFonts w:ascii="Arial" w:hAnsi="Arial" w:cs="Arial"/>
        </w:rPr>
      </w:pPr>
      <w:r w:rsidRPr="00EB5B6E">
        <w:rPr>
          <w:rFonts w:ascii="Arial" w:hAnsi="Arial" w:cs="Arial"/>
        </w:rPr>
        <w:t xml:space="preserve">  </w:t>
      </w:r>
    </w:p>
    <w:p w14:paraId="4867DB4E" w14:textId="77777777" w:rsidR="001312F4" w:rsidRDefault="001312F4" w:rsidP="001312F4">
      <w:pPr>
        <w:pStyle w:val="NoSpacing"/>
        <w:rPr>
          <w:rFonts w:ascii="Arial" w:hAnsi="Arial" w:cs="Arial"/>
        </w:rPr>
      </w:pPr>
      <w:r w:rsidRPr="00EB5B6E">
        <w:rPr>
          <w:rFonts w:ascii="Arial" w:hAnsi="Arial" w:cs="Arial"/>
        </w:rPr>
        <w:t xml:space="preserve">(c) The total duration of this contract, including the exercise of any options under this clause, shall not </w:t>
      </w:r>
      <w:r w:rsidRPr="00503FBF">
        <w:rPr>
          <w:rFonts w:ascii="Arial" w:hAnsi="Arial" w:cs="Arial"/>
        </w:rPr>
        <w:t>exceed five (5) years.</w:t>
      </w:r>
    </w:p>
    <w:p w14:paraId="53550B76" w14:textId="77777777" w:rsidR="001312F4" w:rsidRDefault="001312F4" w:rsidP="001312F4">
      <w:pPr>
        <w:pStyle w:val="NoSpacing"/>
        <w:rPr>
          <w:rFonts w:ascii="Arial" w:hAnsi="Arial" w:cs="Arial"/>
        </w:rPr>
      </w:pPr>
    </w:p>
    <w:p w14:paraId="00A59CB1" w14:textId="77777777" w:rsidR="001312F4" w:rsidRDefault="001312F4" w:rsidP="001312F4">
      <w:pPr>
        <w:pStyle w:val="Heading2"/>
        <w:spacing w:line="240" w:lineRule="auto"/>
      </w:pPr>
      <w:bookmarkStart w:id="25" w:name="_Toc256000010"/>
      <w:bookmarkStart w:id="26" w:name="_Toc107385114"/>
      <w:r>
        <w:t>C.4  52.204-13  SYSTEM FOR AWARD MANAGEMENT MAINTENANCE (OCT 2018)</w:t>
      </w:r>
      <w:bookmarkEnd w:id="25"/>
      <w:bookmarkEnd w:id="26"/>
    </w:p>
    <w:p w14:paraId="6C78D836" w14:textId="77777777" w:rsidR="001312F4" w:rsidRPr="000A4430" w:rsidRDefault="001312F4" w:rsidP="001312F4">
      <w:pPr>
        <w:spacing w:line="240" w:lineRule="auto"/>
      </w:pPr>
      <w:r w:rsidRPr="000A4430">
        <w:rPr>
          <w:rFonts w:cs="Melior-Italic"/>
          <w:iCs/>
        </w:rPr>
        <w:t xml:space="preserve">  (a) </w:t>
      </w:r>
      <w:r w:rsidRPr="000A4430">
        <w:t xml:space="preserve"> </w:t>
      </w:r>
      <w:r w:rsidRPr="000A4430">
        <w:rPr>
          <w:rFonts w:cs="Melior-Italic"/>
          <w:i/>
          <w:iCs/>
        </w:rPr>
        <w:t>Definitions</w:t>
      </w:r>
      <w:r w:rsidRPr="000A4430">
        <w:rPr>
          <w:rFonts w:cs="Melior-Italic"/>
          <w:iCs/>
        </w:rPr>
        <w:t xml:space="preserve">. </w:t>
      </w:r>
      <w:r w:rsidRPr="000A4430">
        <w:t>As used in this clause—</w:t>
      </w:r>
    </w:p>
    <w:p w14:paraId="730B8C5F" w14:textId="77777777" w:rsidR="001312F4" w:rsidRPr="000A4430" w:rsidRDefault="001312F4" w:rsidP="001312F4">
      <w:pPr>
        <w:spacing w:line="240" w:lineRule="auto"/>
      </w:pPr>
      <w:r w:rsidRPr="000A4430">
        <w:t xml:space="preserve">  </w:t>
      </w:r>
      <w:r w:rsidRPr="000A4430">
        <w:rPr>
          <w:i/>
        </w:rPr>
        <w:t>Electronic Funds Transfer (EFT) indicator</w:t>
      </w:r>
      <w:r>
        <w:rPr>
          <w:i/>
        </w:rPr>
        <w:t xml:space="preserve"> </w:t>
      </w:r>
      <w:r w:rsidRPr="000A4430">
        <w:t>means a four-character suffix to the unique</w:t>
      </w:r>
      <w:r>
        <w:t xml:space="preserve"> </w:t>
      </w:r>
      <w:r w:rsidRPr="000A4430">
        <w:t>entity identifier. The suffix is assigned at the</w:t>
      </w:r>
      <w:r>
        <w:t xml:space="preserve"> </w:t>
      </w:r>
      <w:r w:rsidRPr="000A4430">
        <w:t>discretion of the commercial, nonprofit, or</w:t>
      </w:r>
      <w:r>
        <w:t xml:space="preserve"> </w:t>
      </w:r>
      <w:r w:rsidRPr="000A4430">
        <w:t>Government entity to establish additional</w:t>
      </w:r>
      <w:r>
        <w:t xml:space="preserve"> </w:t>
      </w:r>
      <w:r w:rsidRPr="000A4430">
        <w:t>System for Award Management (SAM)</w:t>
      </w:r>
      <w:r>
        <w:t xml:space="preserve"> </w:t>
      </w:r>
      <w:r w:rsidRPr="000A4430">
        <w:t>records for identifying alternative EFT</w:t>
      </w:r>
      <w:r>
        <w:t xml:space="preserve"> </w:t>
      </w:r>
      <w:r w:rsidRPr="000A4430">
        <w:t>accounts (see subpart 32.11) for the same</w:t>
      </w:r>
      <w:r>
        <w:t xml:space="preserve"> </w:t>
      </w:r>
      <w:r w:rsidRPr="000A4430">
        <w:t>entity.</w:t>
      </w:r>
    </w:p>
    <w:p w14:paraId="1D150E87" w14:textId="77777777" w:rsidR="001312F4" w:rsidRPr="000A4430" w:rsidRDefault="001312F4" w:rsidP="001312F4">
      <w:pPr>
        <w:spacing w:line="240" w:lineRule="auto"/>
      </w:pPr>
      <w:r>
        <w:rPr>
          <w:i/>
        </w:rPr>
        <w:t xml:space="preserve">  </w:t>
      </w:r>
      <w:r w:rsidRPr="000A4430">
        <w:rPr>
          <w:i/>
        </w:rPr>
        <w:t>Registered in the System for Award</w:t>
      </w:r>
      <w:r>
        <w:rPr>
          <w:i/>
        </w:rPr>
        <w:t xml:space="preserve"> </w:t>
      </w:r>
      <w:r w:rsidRPr="000A4430">
        <w:rPr>
          <w:i/>
        </w:rPr>
        <w:t>Manag</w:t>
      </w:r>
      <w:r>
        <w:rPr>
          <w:i/>
        </w:rPr>
        <w:t>ement (SAM)</w:t>
      </w:r>
      <w:r w:rsidRPr="000A4430">
        <w:t xml:space="preserve"> means that—</w:t>
      </w:r>
    </w:p>
    <w:p w14:paraId="4BDB07D1" w14:textId="77777777" w:rsidR="001312F4" w:rsidRPr="000A4430" w:rsidRDefault="001312F4" w:rsidP="001312F4">
      <w:pPr>
        <w:spacing w:line="240" w:lineRule="auto"/>
      </w:pPr>
      <w:r>
        <w:t xml:space="preserve">    </w:t>
      </w:r>
      <w:r w:rsidRPr="000A4430">
        <w:t>(1) The Contractor has entered all</w:t>
      </w:r>
      <w:r>
        <w:t xml:space="preserve"> </w:t>
      </w:r>
      <w:r w:rsidRPr="000A4430">
        <w:t>mandatory information, including the unique</w:t>
      </w:r>
      <w:r>
        <w:t xml:space="preserve"> </w:t>
      </w:r>
      <w:r w:rsidRPr="000A4430">
        <w:t>entity identifier and the EFT indicator (if</w:t>
      </w:r>
      <w:r>
        <w:t xml:space="preserve"> </w:t>
      </w:r>
      <w:r w:rsidRPr="000A4430">
        <w:t>applicable), the Commercial and Government</w:t>
      </w:r>
      <w:r>
        <w:t xml:space="preserve"> </w:t>
      </w:r>
      <w:r w:rsidRPr="000A4430">
        <w:t>Entity (CAGE) code, as well as data required</w:t>
      </w:r>
      <w:r>
        <w:t xml:space="preserve"> </w:t>
      </w:r>
      <w:r w:rsidRPr="000A4430">
        <w:t>by the Federal Funding Accountability and</w:t>
      </w:r>
      <w:r>
        <w:t xml:space="preserve"> </w:t>
      </w:r>
      <w:r w:rsidRPr="000A4430">
        <w:t>Transparency Act of 2006 (see subpart 4.14),</w:t>
      </w:r>
      <w:r>
        <w:t xml:space="preserve"> into SAM</w:t>
      </w:r>
      <w:r w:rsidRPr="000A4430">
        <w:t xml:space="preserve">; </w:t>
      </w:r>
    </w:p>
    <w:p w14:paraId="2CC7AE4D" w14:textId="77777777" w:rsidR="001312F4" w:rsidRPr="00202ED8" w:rsidRDefault="001312F4" w:rsidP="001312F4">
      <w:pPr>
        <w:spacing w:line="240" w:lineRule="auto"/>
      </w:pPr>
      <w:r w:rsidRPr="00202ED8">
        <w:t xml:space="preserve">    (2) The Contractor has c</w:t>
      </w:r>
      <w:r>
        <w:t xml:space="preserve">ompleted the Core, Assertions, </w:t>
      </w:r>
      <w:r w:rsidRPr="00202ED8">
        <w:t xml:space="preserve">Representations and Certifications, </w:t>
      </w:r>
      <w:r>
        <w:t xml:space="preserve">and Points of Contact sections </w:t>
      </w:r>
      <w:r w:rsidRPr="00202ED8">
        <w:t>of the registration in SAM;</w:t>
      </w:r>
    </w:p>
    <w:p w14:paraId="03767D7E" w14:textId="77777777" w:rsidR="001312F4" w:rsidRPr="00202ED8" w:rsidRDefault="001312F4" w:rsidP="001312F4">
      <w:pPr>
        <w:spacing w:line="240" w:lineRule="auto"/>
      </w:pPr>
      <w:r w:rsidRPr="00202ED8">
        <w:t xml:space="preserve">    (3) The Government has validated</w:t>
      </w:r>
      <w:r>
        <w:t xml:space="preserve"> all mandatory data fields, to </w:t>
      </w:r>
      <w:r w:rsidRPr="00202ED8">
        <w:t>include validation of the Taxpayer Id</w:t>
      </w:r>
      <w:r>
        <w:t xml:space="preserve">entification Number (TIN) with </w:t>
      </w:r>
      <w:r w:rsidRPr="00202ED8">
        <w:t>the Internal Revenue Service (IRS). Th</w:t>
      </w:r>
      <w:r>
        <w:t xml:space="preserve">e Contractor will be required </w:t>
      </w:r>
      <w:r w:rsidRPr="00202ED8">
        <w:t xml:space="preserve">to provide consent for TIN validation </w:t>
      </w:r>
      <w:r>
        <w:t xml:space="preserve">to the Government as a part of </w:t>
      </w:r>
      <w:r w:rsidRPr="00202ED8">
        <w:t>the SAM registration process; and</w:t>
      </w:r>
    </w:p>
    <w:p w14:paraId="73B9031E" w14:textId="77777777" w:rsidR="001312F4" w:rsidRPr="00202ED8" w:rsidRDefault="001312F4" w:rsidP="001312F4">
      <w:pPr>
        <w:spacing w:line="240" w:lineRule="auto"/>
      </w:pPr>
      <w:r w:rsidRPr="00202ED8">
        <w:t xml:space="preserve">    (4) The Gov</w:t>
      </w:r>
      <w:r>
        <w:t>ernment has marked the record “Active”</w:t>
      </w:r>
      <w:r w:rsidRPr="00202ED8">
        <w:t>.</w:t>
      </w:r>
    </w:p>
    <w:p w14:paraId="1BB98685" w14:textId="77777777" w:rsidR="001312F4" w:rsidRPr="00202ED8" w:rsidRDefault="001312F4" w:rsidP="001312F4">
      <w:pPr>
        <w:spacing w:line="240" w:lineRule="auto"/>
      </w:pPr>
      <w:r w:rsidRPr="00202ED8">
        <w:lastRenderedPageBreak/>
        <w:t xml:space="preserve">  </w:t>
      </w:r>
      <w:r w:rsidRPr="00AD2EAD">
        <w:rPr>
          <w:i/>
        </w:rPr>
        <w:t>System for Award Management (SAM)</w:t>
      </w:r>
      <w:r w:rsidRPr="00202ED8">
        <w:t xml:space="preserve"> means the primary Governme</w:t>
      </w:r>
      <w:r>
        <w:t xml:space="preserve">nt </w:t>
      </w:r>
      <w:r w:rsidRPr="00202ED8">
        <w:t>repository for prospective Feder</w:t>
      </w:r>
      <w:r>
        <w:t xml:space="preserve">al awardee and Federal awardee </w:t>
      </w:r>
      <w:r w:rsidRPr="00202ED8">
        <w:t>information and the centralized</w:t>
      </w:r>
      <w:r>
        <w:t xml:space="preserve"> Government system for certain </w:t>
      </w:r>
      <w:r w:rsidRPr="00202ED8">
        <w:t>contracting, grants, and other as</w:t>
      </w:r>
      <w:r>
        <w:t xml:space="preserve">sistance-related processes. It </w:t>
      </w:r>
      <w:r w:rsidRPr="00202ED8">
        <w:t>includes</w:t>
      </w:r>
      <w:r>
        <w:t>—</w:t>
      </w:r>
    </w:p>
    <w:p w14:paraId="376A5018" w14:textId="77777777" w:rsidR="001312F4" w:rsidRPr="00202ED8" w:rsidRDefault="001312F4" w:rsidP="001312F4">
      <w:pPr>
        <w:spacing w:line="240" w:lineRule="auto"/>
      </w:pPr>
      <w:r w:rsidRPr="00202ED8">
        <w:t xml:space="preserve">    (1) Data collected from prospective Federal a</w:t>
      </w:r>
      <w:r>
        <w:t xml:space="preserve">wardees required </w:t>
      </w:r>
      <w:r w:rsidRPr="00202ED8">
        <w:t>for t</w:t>
      </w:r>
      <w:r>
        <w:t xml:space="preserve">he conduct of business with the </w:t>
      </w:r>
      <w:r w:rsidRPr="00202ED8">
        <w:t>Government;</w:t>
      </w:r>
    </w:p>
    <w:p w14:paraId="048F6FE8" w14:textId="77777777" w:rsidR="001312F4" w:rsidRPr="00202ED8" w:rsidRDefault="001312F4" w:rsidP="001312F4">
      <w:pPr>
        <w:spacing w:line="240" w:lineRule="auto"/>
      </w:pPr>
      <w:r w:rsidRPr="00202ED8">
        <w:t xml:space="preserve">    (2) Prospective contractor-submit</w:t>
      </w:r>
      <w:r>
        <w:t xml:space="preserve">ted annual representations and </w:t>
      </w:r>
      <w:r w:rsidRPr="00202ED8">
        <w:t>certifications in accordance with FAR subpart 4.12; and</w:t>
      </w:r>
    </w:p>
    <w:p w14:paraId="0DC4B9D4" w14:textId="77777777" w:rsidR="001312F4" w:rsidRDefault="001312F4" w:rsidP="001312F4">
      <w:pPr>
        <w:spacing w:line="240" w:lineRule="auto"/>
      </w:pPr>
      <w:r w:rsidRPr="00202ED8">
        <w:t xml:space="preserve">    (3) Identification of those parties excluded from receiving Federal contracts, certain subc</w:t>
      </w:r>
      <w:r>
        <w:t xml:space="preserve">ontracts, and certain types of </w:t>
      </w:r>
      <w:r w:rsidRPr="00202ED8">
        <w:t>Federal financial and non-financial assistance and benefits.</w:t>
      </w:r>
    </w:p>
    <w:p w14:paraId="4F19A360" w14:textId="77777777" w:rsidR="001312F4" w:rsidRDefault="001312F4" w:rsidP="001312F4">
      <w:pPr>
        <w:spacing w:line="240" w:lineRule="auto"/>
      </w:pPr>
      <w:r>
        <w:t xml:space="preserve">  </w:t>
      </w:r>
      <w:r w:rsidRPr="000A4430">
        <w:rPr>
          <w:i/>
        </w:rPr>
        <w:t>Unique entity identifier</w:t>
      </w:r>
      <w:r>
        <w:t xml:space="preserve"> means a number or other identifier used to identify a specific commercial, nonprofit, or Government entity. See </w:t>
      </w:r>
      <w:hyperlink r:id="rId20" w:history="1">
        <w:r w:rsidRPr="000A4430">
          <w:rPr>
            <w:rStyle w:val="Hyperlink"/>
          </w:rPr>
          <w:t>http://www.sam.gov</w:t>
        </w:r>
      </w:hyperlink>
      <w:r>
        <w:t xml:space="preserve"> for the designated entity for establishing unique entity identifiers.</w:t>
      </w:r>
    </w:p>
    <w:p w14:paraId="259D7DE8" w14:textId="77777777" w:rsidR="001312F4" w:rsidRPr="00202ED8" w:rsidRDefault="001312F4" w:rsidP="001312F4">
      <w:pPr>
        <w:spacing w:line="240" w:lineRule="auto"/>
      </w:pPr>
      <w:r>
        <w:t xml:space="preserve">  (b) If the solicitation for this contract contained the provision 52.204–7 with its Alternate I, and the Contractor was unable to register prior to award, the Contractor shall be registered in SAM within 30 days after award or before three days prior to submission of the first invoice, whichever occurs first.</w:t>
      </w:r>
    </w:p>
    <w:p w14:paraId="25F3F391" w14:textId="77777777" w:rsidR="001312F4" w:rsidRPr="001B1FD9" w:rsidRDefault="001312F4" w:rsidP="001312F4">
      <w:pPr>
        <w:spacing w:line="240" w:lineRule="auto"/>
      </w:pPr>
      <w:r>
        <w:t xml:space="preserve">  (c</w:t>
      </w:r>
      <w:r w:rsidRPr="001B1FD9">
        <w:t xml:space="preserve">) </w:t>
      </w:r>
      <w:r>
        <w:t>The Contractor shall maintain registration in SAM during contract performance and through final payment of any contract, basic agreement, basic ordering agreement, or blanket purchasing agreement. The Contractor is responsible for the currency, accuracy and completeness of the data within SAM, and for any liability resulting from the Government’s reliance on inaccurate or incomplete data. To remain registered in SAM after the initial registration, the Contractor is required to review and update on an annual basis, from the date of initial registration or subsequent updates, its information in SAM to ensure it is current, accurate and complete. Updating information in SAM does not alter the terms and conditions of this contract and is not a substitute for a properly executed contractual document.</w:t>
      </w:r>
    </w:p>
    <w:p w14:paraId="1AD3C3B1" w14:textId="77777777" w:rsidR="001312F4" w:rsidRPr="001B1FD9" w:rsidRDefault="001312F4" w:rsidP="001312F4">
      <w:pPr>
        <w:spacing w:line="240" w:lineRule="auto"/>
      </w:pPr>
      <w:r>
        <w:t xml:space="preserve">  (d</w:t>
      </w:r>
      <w:r w:rsidRPr="001B1FD9">
        <w:t xml:space="preserve">)(1)(i) </w:t>
      </w:r>
      <w:r>
        <w:t>If a Contractor has legally changed its business name or ‘‘doing business as’’ name (whichever is shown on the contract), or has transferred the assets used in performing the contract, but has not completed the necessary requirements regarding novation and change-of-name agreements in subpart 42.12, the Contractor shall provide the responsible Contracting Officer a minimum of one business day’s written notification of its intention to</w:t>
      </w:r>
      <w:r w:rsidRPr="001B1FD9">
        <w:t>—</w:t>
      </w:r>
    </w:p>
    <w:p w14:paraId="490711C0" w14:textId="77777777" w:rsidR="001312F4" w:rsidRPr="00C84C9F" w:rsidRDefault="001312F4" w:rsidP="001312F4">
      <w:pPr>
        <w:spacing w:line="240" w:lineRule="auto"/>
      </w:pPr>
      <w:r w:rsidRPr="00C84C9F">
        <w:t xml:space="preserve">        </w:t>
      </w:r>
      <w:r>
        <w:t>(A) Change the name in SAM</w:t>
      </w:r>
      <w:r w:rsidRPr="00C84C9F">
        <w:t>;</w:t>
      </w:r>
    </w:p>
    <w:p w14:paraId="2F40D249" w14:textId="77777777" w:rsidR="001312F4" w:rsidRDefault="001312F4" w:rsidP="001312F4">
      <w:pPr>
        <w:spacing w:line="240" w:lineRule="auto"/>
      </w:pPr>
      <w:r>
        <w:t xml:space="preserve">        (B)</w:t>
      </w:r>
      <w:r w:rsidRPr="00C84C9F">
        <w:t>Comply with the requirements of subpart 42.12 of the FAR; and</w:t>
      </w:r>
    </w:p>
    <w:p w14:paraId="64D004B2" w14:textId="77777777" w:rsidR="001312F4" w:rsidRPr="001B1FD9" w:rsidRDefault="001312F4" w:rsidP="001312F4">
      <w:pPr>
        <w:spacing w:line="240" w:lineRule="auto"/>
      </w:pPr>
      <w:r>
        <w:t xml:space="preserve">        </w:t>
      </w:r>
      <w:r w:rsidRPr="001B1FD9">
        <w:t>(C) Agree in writing to the timeline and procedures specified by the responsible Contracting Officer. The Contractor shall provide with the notification sufficient documentation to su</w:t>
      </w:r>
      <w:r>
        <w:t>pport the legally changed name.</w:t>
      </w:r>
    </w:p>
    <w:p w14:paraId="1B511A20" w14:textId="77777777" w:rsidR="001312F4" w:rsidRPr="001B1FD9" w:rsidRDefault="001312F4" w:rsidP="001312F4">
      <w:pPr>
        <w:spacing w:line="240" w:lineRule="auto"/>
      </w:pPr>
      <w:r w:rsidRPr="001B1FD9">
        <w:t xml:space="preserve">      (ii) If the Contractor fails to comply with </w:t>
      </w:r>
      <w:r>
        <w:t>the requirements of paragraph (d</w:t>
      </w:r>
      <w:r w:rsidRPr="001B1FD9">
        <w:t>)(1)(i) of this clause, or fails to perform the agreement at</w:t>
      </w:r>
      <w:r>
        <w:t xml:space="preserve"> paragraph (d</w:t>
      </w:r>
      <w:r w:rsidRPr="001B1FD9">
        <w:t>)(1)(i)(C) of this clause, and, in the absence of a properly executed novation or c</w:t>
      </w:r>
      <w:r>
        <w:t>hange-of-name agreement, the SAM</w:t>
      </w:r>
      <w:r w:rsidRPr="001B1FD9">
        <w:t xml:space="preserve"> information that shows the Contractor to be other than the Contractor indicated in the contract will be considered to be incorrect information within the meaning of the ‘‘Suspension of Payment’’ paragraph of the electronic funds transfer (EFT) clause of this contract.</w:t>
      </w:r>
    </w:p>
    <w:p w14:paraId="116401F6" w14:textId="77777777" w:rsidR="001312F4" w:rsidRPr="001B1FD9" w:rsidRDefault="001312F4" w:rsidP="001312F4">
      <w:pPr>
        <w:spacing w:line="240" w:lineRule="auto"/>
      </w:pPr>
      <w:r w:rsidRPr="001B1FD9">
        <w:t xml:space="preserve">    (2) </w:t>
      </w:r>
      <w:r>
        <w:t xml:space="preserve">The Contractor shall not change the name or address for EFT payments or manual payments, as appropriate, in SAM record to reflect an assignee for the purpose of assignment of claims (see FAR subpart 32.8, Assignment of Claims). Assignees shall be separately </w:t>
      </w:r>
      <w:r>
        <w:lastRenderedPageBreak/>
        <w:t>registered in SAM. Information provided to the Contractor's SAM record that indicates payments, including those made by EFT, to an ultimate recipient other than that Contractor will be considered to be incorrect information within the meaning of the “Suspension of Payment” paragraph of the EFT clause of this contract.</w:t>
      </w:r>
    </w:p>
    <w:p w14:paraId="44AC0705" w14:textId="77777777" w:rsidR="001312F4" w:rsidRDefault="001312F4" w:rsidP="001312F4">
      <w:pPr>
        <w:spacing w:line="240" w:lineRule="auto"/>
      </w:pPr>
      <w:bookmarkStart w:id="27" w:name="_Hlk56593358"/>
      <w:r w:rsidRPr="001B1FD9">
        <w:t xml:space="preserve">    (3) </w:t>
      </w:r>
      <w:r>
        <w:t xml:space="preserve">The Contractor shall ensure that the unique entity identifier is maintained with the entity designated at </w:t>
      </w:r>
      <w:bookmarkStart w:id="28" w:name="_Hlk56593575"/>
      <w:r>
        <w:fldChar w:fldCharType="begin"/>
      </w:r>
      <w:r>
        <w:instrText>HYPERLINK "http://www.sam.gov"</w:instrText>
      </w:r>
      <w:r>
        <w:fldChar w:fldCharType="separate"/>
      </w:r>
      <w:r w:rsidRPr="00F572D4">
        <w:rPr>
          <w:rStyle w:val="Hyperlink"/>
          <w:i/>
        </w:rPr>
        <w:t>www.sam.gov</w:t>
      </w:r>
      <w:r>
        <w:rPr>
          <w:rStyle w:val="Hyperlink"/>
          <w:i/>
        </w:rPr>
        <w:fldChar w:fldCharType="end"/>
      </w:r>
      <w:bookmarkEnd w:id="28"/>
      <w:r>
        <w:t xml:space="preserve"> for establishment of the unique entity identifier throughout the life of the contract. The Contractor shall communicate any change to the unique entity identifier to the Contracting Officer within 30 days after the change, so an appropriate modification can be issued to update the data on the contract. A change in the unique entity identifier does not necessarily require a novation be accomplished.</w:t>
      </w:r>
    </w:p>
    <w:p w14:paraId="16961DB1" w14:textId="77777777" w:rsidR="001312F4" w:rsidRPr="00C84C9F" w:rsidRDefault="001312F4" w:rsidP="001312F4">
      <w:pPr>
        <w:spacing w:line="240" w:lineRule="auto"/>
      </w:pPr>
      <w:r>
        <w:t xml:space="preserve">  (e</w:t>
      </w:r>
      <w:r w:rsidRPr="001B1FD9">
        <w:t xml:space="preserve">) Contractors may obtain additional information on registration and annual confirmation requirements at </w:t>
      </w:r>
      <w:hyperlink r:id="rId21" w:history="1">
        <w:r w:rsidRPr="00F572D4">
          <w:rPr>
            <w:rStyle w:val="Hyperlink"/>
            <w:i/>
          </w:rPr>
          <w:t>www.sam.gov</w:t>
        </w:r>
      </w:hyperlink>
      <w:r w:rsidRPr="001B1FD9">
        <w:rPr>
          <w:rFonts w:cs="Melior-Italic"/>
          <w:i/>
          <w:iCs/>
        </w:rPr>
        <w:t>.</w:t>
      </w:r>
    </w:p>
    <w:p w14:paraId="17FDBEBC" w14:textId="77777777" w:rsidR="001312F4" w:rsidRPr="006B412A" w:rsidRDefault="001312F4" w:rsidP="001312F4">
      <w:pPr>
        <w:pStyle w:val="Heading2"/>
        <w:spacing w:line="240" w:lineRule="auto"/>
        <w:contextualSpacing/>
        <w:rPr>
          <w:rFonts w:ascii="Arial" w:hAnsi="Arial" w:cs="Arial"/>
        </w:rPr>
      </w:pPr>
      <w:bookmarkStart w:id="29" w:name="_Toc107385115"/>
      <w:bookmarkEnd w:id="27"/>
      <w:r>
        <w:t xml:space="preserve">C.5 VAAR </w:t>
      </w:r>
      <w:r w:rsidRPr="006B412A">
        <w:rPr>
          <w:rFonts w:ascii="Arial" w:hAnsi="Arial" w:cs="Arial"/>
        </w:rPr>
        <w:t>852.219-76 SUBCONTRACTING PLANS MONITORING AND COMPLIANCE (JUL 2018)</w:t>
      </w:r>
      <w:r>
        <w:rPr>
          <w:rFonts w:ascii="Arial" w:hAnsi="Arial" w:cs="Arial"/>
        </w:rPr>
        <w:t xml:space="preserve"> (DEVIATION)</w:t>
      </w:r>
      <w:bookmarkEnd w:id="29"/>
    </w:p>
    <w:p w14:paraId="7C8AE4F2" w14:textId="77777777" w:rsidR="001312F4" w:rsidRPr="003912DD" w:rsidRDefault="001312F4" w:rsidP="001312F4">
      <w:pPr>
        <w:spacing w:line="240" w:lineRule="auto"/>
        <w:contextualSpacing/>
        <w:rPr>
          <w:rFonts w:ascii="Arial" w:hAnsi="Arial" w:cs="Arial"/>
        </w:rPr>
      </w:pPr>
      <w:r w:rsidRPr="003912DD">
        <w:rPr>
          <w:rFonts w:ascii="Arial" w:hAnsi="Arial" w:cs="Arial"/>
        </w:rPr>
        <w:t xml:space="preserve">(a) </w:t>
      </w:r>
      <w:r w:rsidRPr="003B0F08">
        <w:rPr>
          <w:rFonts w:ascii="Arial" w:hAnsi="Arial" w:cs="Arial"/>
        </w:rPr>
        <w:t>This solicitation includes FAR 52.219-9, Small Business Subcontracting Plan, and VAAR 852.219-9, VA Small Business Subcontracting Plan Minimum Requirement.</w:t>
      </w:r>
    </w:p>
    <w:p w14:paraId="777E1005" w14:textId="77777777" w:rsidR="001312F4" w:rsidRDefault="001312F4" w:rsidP="001312F4">
      <w:pPr>
        <w:spacing w:line="240" w:lineRule="auto"/>
        <w:contextualSpacing/>
        <w:rPr>
          <w:rFonts w:ascii="Arial" w:hAnsi="Arial" w:cs="Arial"/>
        </w:rPr>
      </w:pPr>
    </w:p>
    <w:p w14:paraId="3A39969D" w14:textId="77777777" w:rsidR="001312F4" w:rsidRPr="003912DD" w:rsidRDefault="001312F4" w:rsidP="001312F4">
      <w:pPr>
        <w:spacing w:line="240" w:lineRule="auto"/>
        <w:contextualSpacing/>
        <w:rPr>
          <w:rFonts w:ascii="Arial" w:hAnsi="Arial" w:cs="Arial"/>
        </w:rPr>
      </w:pPr>
      <w:r w:rsidRPr="003912DD">
        <w:rPr>
          <w:rFonts w:ascii="Arial" w:hAnsi="Arial" w:cs="Arial"/>
        </w:rPr>
        <w:t>(b) Accordingly, any contract resulting from this solicitation will include these clauses</w:t>
      </w:r>
      <w:r>
        <w:rPr>
          <w:rFonts w:ascii="Arial" w:hAnsi="Arial" w:cs="Arial"/>
        </w:rPr>
        <w:t xml:space="preserve">.  </w:t>
      </w:r>
      <w:r w:rsidRPr="003912DD">
        <w:rPr>
          <w:rFonts w:ascii="Arial" w:hAnsi="Arial" w:cs="Arial"/>
        </w:rPr>
        <w:t>The Contractor is advised in performing contract administration functions, the Contracting Officer may use the services of a support contractor(s) to assist in assessing the Contractor's compliance with the plan, including reviewing the Contractor's accomplishments in achieving the subcontracting goals in the plan. To that end, the support contractor(s) may require access to the Contractor's business records or other proprietary data to review such business records regarding the Contractor's compliance with this requirement.</w:t>
      </w:r>
    </w:p>
    <w:p w14:paraId="4E53D62F" w14:textId="77777777" w:rsidR="001312F4" w:rsidRDefault="001312F4" w:rsidP="001312F4">
      <w:pPr>
        <w:spacing w:line="240" w:lineRule="auto"/>
        <w:contextualSpacing/>
        <w:rPr>
          <w:rFonts w:ascii="Arial" w:hAnsi="Arial" w:cs="Arial"/>
        </w:rPr>
      </w:pPr>
    </w:p>
    <w:p w14:paraId="014C980E" w14:textId="77777777" w:rsidR="001312F4" w:rsidRDefault="001312F4" w:rsidP="001312F4">
      <w:pPr>
        <w:spacing w:line="240" w:lineRule="auto"/>
        <w:contextualSpacing/>
        <w:rPr>
          <w:rFonts w:ascii="Tahoma" w:hAnsi="Tahoma" w:cs="Tahoma"/>
        </w:rPr>
      </w:pPr>
      <w:r w:rsidRPr="003912DD">
        <w:rPr>
          <w:rFonts w:ascii="Arial" w:hAnsi="Arial" w:cs="Arial"/>
        </w:rPr>
        <w:t>(c) All support contractors conducting this review on behalf of VA will be required to sign an Information Protection and Non-Disclosure and Disclosure of Conflicts of Interest Agreement</w:t>
      </w:r>
    </w:p>
    <w:p w14:paraId="7271EF6E" w14:textId="77777777" w:rsidR="001312F4" w:rsidRPr="003912DD" w:rsidRDefault="001312F4" w:rsidP="001312F4">
      <w:pPr>
        <w:spacing w:line="240" w:lineRule="auto"/>
        <w:contextualSpacing/>
        <w:rPr>
          <w:rFonts w:ascii="Arial" w:hAnsi="Arial" w:cs="Arial"/>
        </w:rPr>
      </w:pPr>
      <w:r w:rsidRPr="003912DD">
        <w:rPr>
          <w:rFonts w:ascii="Arial" w:hAnsi="Arial" w:cs="Arial"/>
        </w:rPr>
        <w:t xml:space="preserve"> to ensure the Contractor's business records or other proprietary data reviewed or obtained in the course of assisting the Contracting Officer in assessing the Contractor for compliance are protected to ensure information or data is not improperly disclosed or other impropriety occurs.</w:t>
      </w:r>
    </w:p>
    <w:p w14:paraId="17FB3E75" w14:textId="77777777" w:rsidR="001312F4" w:rsidRDefault="001312F4" w:rsidP="001312F4">
      <w:pPr>
        <w:spacing w:line="240" w:lineRule="auto"/>
        <w:contextualSpacing/>
        <w:rPr>
          <w:rFonts w:ascii="Arial" w:hAnsi="Arial" w:cs="Arial"/>
        </w:rPr>
      </w:pPr>
    </w:p>
    <w:p w14:paraId="1C97D850" w14:textId="77777777" w:rsidR="001312F4" w:rsidRPr="003912DD" w:rsidRDefault="001312F4" w:rsidP="001312F4">
      <w:pPr>
        <w:spacing w:line="240" w:lineRule="auto"/>
        <w:contextualSpacing/>
        <w:rPr>
          <w:rFonts w:ascii="Arial" w:hAnsi="Arial" w:cs="Arial"/>
        </w:rPr>
      </w:pPr>
      <w:r w:rsidRPr="003912DD">
        <w:rPr>
          <w:rFonts w:ascii="Arial" w:hAnsi="Arial" w:cs="Arial"/>
        </w:rPr>
        <w:t>(d) Furthermore, if VA determines any services the support contractor(s) will perform in assessing compliance are advisory and assistance services as defined in FAR 2.101, Definitions, the support contractor(s) must also enter into an agreement with the Contractor to protect proprietary information as required by FAR 9.505-4, Obtaining access to proprietary information, paragraph (b). The Contractor is required to cooperate fully and make available any records as may be required to enable the Contracting Officer to assess the Contractor compliance with the subcontracting plan.</w:t>
      </w:r>
    </w:p>
    <w:p w14:paraId="08522552" w14:textId="77777777" w:rsidR="001312F4" w:rsidRDefault="001312F4" w:rsidP="001312F4">
      <w:pPr>
        <w:pStyle w:val="Heading2"/>
        <w:spacing w:before="0" w:line="240" w:lineRule="auto"/>
        <w:contextualSpacing/>
      </w:pPr>
      <w:bookmarkStart w:id="30" w:name="_Toc107385116"/>
      <w:r>
        <w:t>C.6  52.252-2  CLAUSES INCORPORATED BY REFERENCE  (FEB 1998)</w:t>
      </w:r>
      <w:bookmarkEnd w:id="30"/>
    </w:p>
    <w:p w14:paraId="526E6D5D" w14:textId="77777777" w:rsidR="001312F4" w:rsidRPr="00FF475B" w:rsidRDefault="001312F4" w:rsidP="001312F4">
      <w:pPr>
        <w:spacing w:line="240" w:lineRule="auto"/>
        <w:contextualSpacing/>
        <w:rPr>
          <w:rFonts w:ascii="Arial" w:hAnsi="Arial" w:cs="Arial"/>
        </w:rPr>
      </w:pPr>
      <w:r w:rsidRPr="00FF475B">
        <w:rPr>
          <w:rFonts w:ascii="Arial" w:hAnsi="Arial" w:cs="Arial"/>
        </w:rPr>
        <w:t>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716679ED" w14:textId="77777777" w:rsidR="001312F4" w:rsidRPr="00FF475B" w:rsidRDefault="001312F4" w:rsidP="001312F4">
      <w:pPr>
        <w:pStyle w:val="NoSpacing"/>
        <w:spacing w:before="160"/>
        <w:contextualSpacing/>
        <w:rPr>
          <w:rFonts w:ascii="Arial" w:hAnsi="Arial" w:cs="Arial"/>
        </w:rPr>
      </w:pPr>
      <w:r w:rsidRPr="00FF475B">
        <w:rPr>
          <w:rFonts w:ascii="Arial" w:hAnsi="Arial" w:cs="Arial"/>
        </w:rPr>
        <w:t xml:space="preserve">  </w:t>
      </w:r>
      <w:r>
        <w:rPr>
          <w:rFonts w:ascii="Arial" w:hAnsi="Arial" w:cs="Arial"/>
        </w:rPr>
        <w:t>http://www.acquisition.gov/far/index.html</w:t>
      </w:r>
    </w:p>
    <w:p w14:paraId="03605D95" w14:textId="77777777" w:rsidR="001312F4" w:rsidRPr="00FF475B" w:rsidRDefault="001312F4" w:rsidP="001312F4">
      <w:pPr>
        <w:pStyle w:val="NoSpacing"/>
        <w:contextualSpacing/>
        <w:rPr>
          <w:rFonts w:ascii="Arial" w:hAnsi="Arial" w:cs="Arial"/>
        </w:rPr>
      </w:pPr>
      <w:r w:rsidRPr="00FF475B">
        <w:rPr>
          <w:rFonts w:ascii="Arial" w:hAnsi="Arial" w:cs="Arial"/>
        </w:rPr>
        <w:t xml:space="preserve">  </w:t>
      </w:r>
      <w:r>
        <w:rPr>
          <w:rFonts w:ascii="Arial" w:hAnsi="Arial" w:cs="Arial"/>
        </w:rPr>
        <w:t>http://www.va.gov/oal/library/vaar/</w:t>
      </w:r>
    </w:p>
    <w:p w14:paraId="22F2C092" w14:textId="77777777" w:rsidR="001312F4" w:rsidRDefault="001312F4" w:rsidP="001312F4">
      <w:pPr>
        <w:pStyle w:val="NoSpacing"/>
        <w:contextualSpacing/>
        <w:rPr>
          <w:rFonts w:ascii="Arial" w:hAnsi="Arial" w:cs="Arial"/>
        </w:rPr>
      </w:pPr>
      <w:r w:rsidRPr="00FF475B">
        <w:rPr>
          <w:rFonts w:ascii="Arial" w:hAnsi="Arial" w:cs="Arial"/>
        </w:rPr>
        <w:t xml:space="preserve"> </w:t>
      </w:r>
    </w:p>
    <w:tbl>
      <w:tblPr>
        <w:tblStyle w:val="TableGrid"/>
        <w:tblW w:w="0" w:type="auto"/>
        <w:tblLook w:val="04A0" w:firstRow="1" w:lastRow="0" w:firstColumn="1" w:lastColumn="0" w:noHBand="0" w:noVBand="1"/>
      </w:tblPr>
      <w:tblGrid>
        <w:gridCol w:w="1885"/>
        <w:gridCol w:w="5580"/>
        <w:gridCol w:w="1885"/>
      </w:tblGrid>
      <w:tr w:rsidR="001312F4" w14:paraId="38EAF147" w14:textId="77777777" w:rsidTr="008B1491">
        <w:trPr>
          <w:cantSplit/>
        </w:trPr>
        <w:tc>
          <w:tcPr>
            <w:tcW w:w="1885" w:type="dxa"/>
          </w:tcPr>
          <w:p w14:paraId="55D277A8" w14:textId="77777777" w:rsidR="001312F4" w:rsidRPr="00225C9B" w:rsidRDefault="001312F4" w:rsidP="008B1491">
            <w:pPr>
              <w:pStyle w:val="NoSpacing"/>
              <w:contextualSpacing/>
              <w:jc w:val="center"/>
              <w:rPr>
                <w:rFonts w:ascii="Arial" w:hAnsi="Arial" w:cs="Arial"/>
                <w:b/>
                <w:bCs/>
              </w:rPr>
            </w:pPr>
            <w:r w:rsidRPr="00225C9B">
              <w:rPr>
                <w:rFonts w:ascii="Arial" w:hAnsi="Arial" w:cs="Arial"/>
                <w:b/>
                <w:bCs/>
              </w:rPr>
              <w:t>FAR Clause</w:t>
            </w:r>
          </w:p>
        </w:tc>
        <w:tc>
          <w:tcPr>
            <w:tcW w:w="5580" w:type="dxa"/>
          </w:tcPr>
          <w:p w14:paraId="064540FA" w14:textId="77777777" w:rsidR="001312F4" w:rsidRPr="00225C9B" w:rsidRDefault="001312F4" w:rsidP="008B1491">
            <w:pPr>
              <w:pStyle w:val="NoSpacing"/>
              <w:contextualSpacing/>
              <w:jc w:val="center"/>
              <w:rPr>
                <w:rFonts w:ascii="Arial" w:hAnsi="Arial" w:cs="Arial"/>
                <w:b/>
                <w:bCs/>
              </w:rPr>
            </w:pPr>
            <w:r w:rsidRPr="00225C9B">
              <w:rPr>
                <w:rFonts w:ascii="Arial" w:hAnsi="Arial" w:cs="Arial"/>
                <w:b/>
                <w:bCs/>
              </w:rPr>
              <w:t>Title</w:t>
            </w:r>
          </w:p>
        </w:tc>
        <w:tc>
          <w:tcPr>
            <w:tcW w:w="1885" w:type="dxa"/>
          </w:tcPr>
          <w:p w14:paraId="29DA5B3D" w14:textId="77777777" w:rsidR="001312F4" w:rsidRPr="00225C9B" w:rsidRDefault="001312F4" w:rsidP="008B1491">
            <w:pPr>
              <w:pStyle w:val="NoSpacing"/>
              <w:contextualSpacing/>
              <w:jc w:val="center"/>
              <w:rPr>
                <w:rFonts w:ascii="Arial" w:hAnsi="Arial" w:cs="Arial"/>
                <w:b/>
                <w:bCs/>
              </w:rPr>
            </w:pPr>
            <w:r w:rsidRPr="00225C9B">
              <w:rPr>
                <w:rFonts w:ascii="Arial" w:hAnsi="Arial" w:cs="Arial"/>
                <w:b/>
                <w:bCs/>
              </w:rPr>
              <w:t>Date</w:t>
            </w:r>
          </w:p>
        </w:tc>
      </w:tr>
      <w:tr w:rsidR="001312F4" w14:paraId="35FDA52C" w14:textId="77777777" w:rsidTr="008B1491">
        <w:trPr>
          <w:cantSplit/>
        </w:trPr>
        <w:tc>
          <w:tcPr>
            <w:tcW w:w="1885" w:type="dxa"/>
          </w:tcPr>
          <w:p w14:paraId="2836FA86" w14:textId="77777777" w:rsidR="001312F4" w:rsidRDefault="001312F4" w:rsidP="008B1491">
            <w:pPr>
              <w:pStyle w:val="NoSpacing"/>
              <w:contextualSpacing/>
              <w:rPr>
                <w:rFonts w:ascii="Arial" w:hAnsi="Arial" w:cs="Arial"/>
              </w:rPr>
            </w:pPr>
            <w:r>
              <w:rPr>
                <w:rFonts w:ascii="Arial" w:hAnsi="Arial" w:cs="Arial"/>
              </w:rPr>
              <w:lastRenderedPageBreak/>
              <w:t>52.203-17</w:t>
            </w:r>
          </w:p>
        </w:tc>
        <w:tc>
          <w:tcPr>
            <w:tcW w:w="5580" w:type="dxa"/>
          </w:tcPr>
          <w:p w14:paraId="6035B654" w14:textId="77777777" w:rsidR="001312F4" w:rsidRDefault="001312F4" w:rsidP="008B1491">
            <w:pPr>
              <w:pStyle w:val="NoSpacing"/>
              <w:contextualSpacing/>
              <w:rPr>
                <w:rFonts w:ascii="Arial" w:hAnsi="Arial" w:cs="Arial"/>
              </w:rPr>
            </w:pPr>
            <w:r w:rsidRPr="00225C9B">
              <w:rPr>
                <w:rFonts w:ascii="Arial" w:hAnsi="Arial" w:cs="Arial"/>
              </w:rPr>
              <w:t>CONTRACTOR EMPLOYEE WHISTLEBLOWER RIGHTS AND REQUIREMENT TO INFORM EMPLOYEES OF WHISTLEBLOWER RIGHTS</w:t>
            </w:r>
          </w:p>
        </w:tc>
        <w:tc>
          <w:tcPr>
            <w:tcW w:w="1885" w:type="dxa"/>
          </w:tcPr>
          <w:p w14:paraId="07A09195" w14:textId="77777777" w:rsidR="001312F4" w:rsidRDefault="001312F4" w:rsidP="008B1491">
            <w:pPr>
              <w:pStyle w:val="NoSpacing"/>
              <w:contextualSpacing/>
              <w:rPr>
                <w:rFonts w:ascii="Arial" w:hAnsi="Arial" w:cs="Arial"/>
              </w:rPr>
            </w:pPr>
            <w:r>
              <w:rPr>
                <w:rFonts w:ascii="Arial" w:hAnsi="Arial" w:cs="Arial"/>
              </w:rPr>
              <w:t>JUN 2020</w:t>
            </w:r>
          </w:p>
        </w:tc>
      </w:tr>
      <w:tr w:rsidR="001312F4" w14:paraId="5B91D03A" w14:textId="77777777" w:rsidTr="008B1491">
        <w:trPr>
          <w:cantSplit/>
        </w:trPr>
        <w:tc>
          <w:tcPr>
            <w:tcW w:w="1885" w:type="dxa"/>
          </w:tcPr>
          <w:p w14:paraId="5EB64A9F" w14:textId="77777777" w:rsidR="001312F4" w:rsidRDefault="001312F4" w:rsidP="008B1491">
            <w:pPr>
              <w:pStyle w:val="NoSpacing"/>
              <w:contextualSpacing/>
              <w:rPr>
                <w:rFonts w:ascii="Arial" w:hAnsi="Arial" w:cs="Arial"/>
              </w:rPr>
            </w:pPr>
            <w:r>
              <w:rPr>
                <w:rFonts w:ascii="Arial" w:hAnsi="Arial" w:cs="Arial"/>
              </w:rPr>
              <w:t>52.204-4</w:t>
            </w:r>
          </w:p>
        </w:tc>
        <w:tc>
          <w:tcPr>
            <w:tcW w:w="5580" w:type="dxa"/>
          </w:tcPr>
          <w:p w14:paraId="12599419" w14:textId="77777777" w:rsidR="001312F4" w:rsidRDefault="001312F4" w:rsidP="008B1491">
            <w:pPr>
              <w:pStyle w:val="NoSpacing"/>
              <w:contextualSpacing/>
              <w:rPr>
                <w:rFonts w:ascii="Arial" w:hAnsi="Arial" w:cs="Arial"/>
              </w:rPr>
            </w:pPr>
            <w:r w:rsidRPr="00225C9B">
              <w:rPr>
                <w:rFonts w:ascii="Arial" w:hAnsi="Arial" w:cs="Arial"/>
              </w:rPr>
              <w:t>PRINTED OR COPIED DOUBLE-SIDED ON POSTCONSUMER FIBER CONTENT PAPER</w:t>
            </w:r>
          </w:p>
        </w:tc>
        <w:tc>
          <w:tcPr>
            <w:tcW w:w="1885" w:type="dxa"/>
          </w:tcPr>
          <w:p w14:paraId="119350DC" w14:textId="77777777" w:rsidR="001312F4" w:rsidRDefault="001312F4" w:rsidP="008B1491">
            <w:pPr>
              <w:pStyle w:val="NoSpacing"/>
              <w:contextualSpacing/>
              <w:rPr>
                <w:rFonts w:ascii="Arial" w:hAnsi="Arial" w:cs="Arial"/>
              </w:rPr>
            </w:pPr>
            <w:r>
              <w:rPr>
                <w:rFonts w:ascii="Arial" w:hAnsi="Arial" w:cs="Arial"/>
              </w:rPr>
              <w:t>MAY 2011</w:t>
            </w:r>
          </w:p>
        </w:tc>
      </w:tr>
    </w:tbl>
    <w:p w14:paraId="03EE25C7" w14:textId="77777777" w:rsidR="001312F4" w:rsidRDefault="001312F4" w:rsidP="001312F4">
      <w:pPr>
        <w:pStyle w:val="NoSpacing"/>
        <w:contextualSpacing/>
        <w:rPr>
          <w:rFonts w:ascii="Arial" w:hAnsi="Arial" w:cs="Arial"/>
        </w:rPr>
      </w:pPr>
    </w:p>
    <w:p w14:paraId="622BFB90" w14:textId="77777777" w:rsidR="001312F4" w:rsidRPr="00E85A04" w:rsidRDefault="001312F4" w:rsidP="001312F4">
      <w:pPr>
        <w:pStyle w:val="Heading2"/>
      </w:pPr>
      <w:bookmarkStart w:id="31" w:name="_Toc36629400"/>
      <w:bookmarkStart w:id="32" w:name="_Toc107385117"/>
      <w:r>
        <w:t>C.7  52.212-5  CONTRACT TERMS AND CONDITIONS REQUIRED TO IMPLEMENT STATUTES OR EXECUTIVE ORDERS--COMMERCIAL PRODUCTS AND COMMERCIAL SERVICES (MAY 2022)</w:t>
      </w:r>
      <w:bookmarkEnd w:id="31"/>
      <w:bookmarkEnd w:id="32"/>
    </w:p>
    <w:p w14:paraId="4C5EACF6" w14:textId="77777777" w:rsidR="001312F4" w:rsidRPr="00181A70" w:rsidRDefault="001312F4" w:rsidP="001312F4">
      <w:pPr>
        <w:pStyle w:val="p"/>
        <w:rPr>
          <w:rFonts w:asciiTheme="minorHAnsi" w:hAnsiTheme="minorHAnsi" w:cstheme="minorHAnsi"/>
          <w:sz w:val="22"/>
          <w:szCs w:val="22"/>
          <w:lang w:val="en"/>
        </w:rPr>
      </w:pPr>
      <w:bookmarkStart w:id="33" w:name="wp1204748"/>
      <w:bookmarkEnd w:id="33"/>
      <w:r w:rsidRPr="00181A70">
        <w:rPr>
          <w:rStyle w:val="ph"/>
          <w:rFonts w:asciiTheme="minorHAnsi" w:hAnsiTheme="minorHAnsi" w:cstheme="minorHAnsi"/>
          <w:sz w:val="22"/>
          <w:szCs w:val="22"/>
          <w:lang w:val="en"/>
        </w:rPr>
        <w:t>(a)</w:t>
      </w:r>
      <w:r w:rsidRPr="00181A70">
        <w:rPr>
          <w:rFonts w:asciiTheme="minorHAnsi" w:hAnsiTheme="minorHAnsi" w:cstheme="minorHAnsi"/>
          <w:sz w:val="22"/>
          <w:szCs w:val="22"/>
          <w:lang w:val="en"/>
        </w:rPr>
        <w:t xml:space="preserve"> The Contractor shall comply with the following Federal Acquisition Regulation (FAR) clauses, which are incorporated in this contract by reference, to implement provisions of law or Executive orders applicable to acquisitions of commercial </w:t>
      </w:r>
      <w:r>
        <w:rPr>
          <w:rFonts w:asciiTheme="minorHAnsi" w:hAnsiTheme="minorHAnsi" w:cstheme="minorHAnsi"/>
          <w:sz w:val="22"/>
          <w:szCs w:val="22"/>
          <w:lang w:val="en"/>
        </w:rPr>
        <w:t>products and commercial services</w:t>
      </w:r>
      <w:r w:rsidRPr="00181A70">
        <w:rPr>
          <w:rFonts w:asciiTheme="minorHAnsi" w:hAnsiTheme="minorHAnsi" w:cstheme="minorHAnsi"/>
          <w:sz w:val="22"/>
          <w:szCs w:val="22"/>
          <w:lang w:val="en"/>
        </w:rPr>
        <w:t>:</w:t>
      </w:r>
    </w:p>
    <w:p w14:paraId="671E378D"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(1)</w:t>
      </w:r>
      <w:r w:rsidRPr="00181A70">
        <w:rPr>
          <w:rFonts w:asciiTheme="minorHAnsi" w:hAnsiTheme="minorHAnsi" w:cstheme="minorHAnsi"/>
          <w:sz w:val="22"/>
          <w:szCs w:val="22"/>
          <w:lang w:val="en"/>
        </w:rPr>
        <w:t xml:space="preserve"> </w:t>
      </w:r>
      <w:hyperlink r:id="rId22" w:anchor="i52_203-19" w:history="1">
        <w:r w:rsidRPr="00181A70">
          <w:rPr>
            <w:rStyle w:val="Hyperlink"/>
            <w:rFonts w:asciiTheme="minorHAnsi" w:eastAsiaTheme="majorEastAsia" w:hAnsiTheme="minorHAnsi" w:cstheme="minorHAnsi"/>
            <w:sz w:val="22"/>
            <w:szCs w:val="22"/>
            <w:lang w:val="en"/>
          </w:rPr>
          <w:t>52.203-19</w:t>
        </w:r>
      </w:hyperlink>
      <w:r w:rsidRPr="00181A70">
        <w:rPr>
          <w:rFonts w:asciiTheme="minorHAnsi" w:hAnsiTheme="minorHAnsi" w:cstheme="minorHAnsi"/>
          <w:sz w:val="22"/>
          <w:szCs w:val="22"/>
          <w:lang w:val="en"/>
        </w:rPr>
        <w:t xml:space="preserve">, Prohibition on Requiring Certain Internal Confidentiality Agreements or Statements </w:t>
      </w:r>
      <w:r w:rsidRPr="00181A70">
        <w:rPr>
          <w:rStyle w:val="ph"/>
          <w:rFonts w:asciiTheme="minorHAnsi" w:hAnsiTheme="minorHAnsi" w:cstheme="minorHAnsi"/>
          <w:sz w:val="22"/>
          <w:szCs w:val="22"/>
          <w:lang w:val="en"/>
        </w:rPr>
        <w:t>(Jan 2017)</w:t>
      </w:r>
      <w:r w:rsidRPr="00181A70">
        <w:rPr>
          <w:rFonts w:asciiTheme="minorHAnsi" w:hAnsiTheme="minorHAnsi" w:cstheme="minorHAnsi"/>
          <w:sz w:val="22"/>
          <w:szCs w:val="22"/>
          <w:lang w:val="en"/>
        </w:rPr>
        <w:t xml:space="preserve"> (section 743 of Division E, Title VII, of the Consolidated and Further Continuing Appropriations Act, 2015 (Pub. L. 113-235) and its successor provisions in subsequent appropriations acts (and as extended in continuing resolutions)).</w:t>
      </w:r>
    </w:p>
    <w:p w14:paraId="0D46026E"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(2)</w:t>
      </w:r>
      <w:r w:rsidRPr="00181A70">
        <w:rPr>
          <w:rFonts w:asciiTheme="minorHAnsi" w:hAnsiTheme="minorHAnsi" w:cstheme="minorHAnsi"/>
          <w:sz w:val="22"/>
          <w:szCs w:val="22"/>
          <w:lang w:val="en"/>
        </w:rPr>
        <w:t xml:space="preserve"> </w:t>
      </w:r>
      <w:hyperlink r:id="rId23" w:anchor="id189A70O0P1N" w:history="1">
        <w:r w:rsidRPr="00181A70">
          <w:rPr>
            <w:rStyle w:val="Hyperlink"/>
            <w:rFonts w:asciiTheme="minorHAnsi" w:eastAsiaTheme="majorEastAsia" w:hAnsiTheme="minorHAnsi" w:cstheme="minorHAnsi"/>
            <w:sz w:val="22"/>
            <w:szCs w:val="22"/>
            <w:lang w:val="en"/>
          </w:rPr>
          <w:t>52.204-23</w:t>
        </w:r>
      </w:hyperlink>
      <w:r w:rsidRPr="00181A70">
        <w:rPr>
          <w:rFonts w:asciiTheme="minorHAnsi" w:hAnsiTheme="minorHAnsi" w:cstheme="minorHAnsi"/>
          <w:sz w:val="22"/>
          <w:szCs w:val="22"/>
          <w:lang w:val="en"/>
        </w:rPr>
        <w:t xml:space="preserve">, Prohibition on Contracting for Hardware, Software, and Services Developed or Provided by Kaspersky Lab and Other Covered Entities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w:t>
      </w:r>
      <w:r>
        <w:rPr>
          <w:rStyle w:val="ph"/>
          <w:rFonts w:asciiTheme="minorHAnsi" w:hAnsiTheme="minorHAnsi" w:cstheme="minorHAnsi"/>
          <w:sz w:val="22"/>
          <w:szCs w:val="22"/>
          <w:lang w:val="en"/>
        </w:rPr>
        <w:t>2021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(Section 1634 of Pub. L. 115-91).</w:t>
      </w:r>
    </w:p>
    <w:p w14:paraId="51D7E025"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(3)</w:t>
      </w:r>
      <w:r w:rsidRPr="00181A70">
        <w:rPr>
          <w:rFonts w:asciiTheme="minorHAnsi" w:hAnsiTheme="minorHAnsi" w:cstheme="minorHAnsi"/>
          <w:sz w:val="22"/>
          <w:szCs w:val="22"/>
          <w:lang w:val="en"/>
        </w:rPr>
        <w:t xml:space="preserve"> </w:t>
      </w:r>
      <w:hyperlink r:id="rId24" w:anchor="unique_1390665200" w:history="1">
        <w:r w:rsidRPr="00181A70">
          <w:rPr>
            <w:rStyle w:val="Hyperlink"/>
            <w:rFonts w:asciiTheme="minorHAnsi" w:eastAsiaTheme="majorEastAsia" w:hAnsiTheme="minorHAnsi" w:cstheme="minorHAnsi"/>
            <w:sz w:val="22"/>
            <w:szCs w:val="22"/>
            <w:lang w:val="en"/>
          </w:rPr>
          <w:t>52.204-25</w:t>
        </w:r>
      </w:hyperlink>
      <w:r w:rsidRPr="00181A70">
        <w:rPr>
          <w:rFonts w:asciiTheme="minorHAnsi" w:hAnsiTheme="minorHAnsi" w:cstheme="minorHAnsi"/>
          <w:sz w:val="22"/>
          <w:szCs w:val="22"/>
          <w:lang w:val="en"/>
        </w:rPr>
        <w:t xml:space="preserve">, Prohibition on Contracting for Certain Telecommunications and Video Surveillance Services or Equipment.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20</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(Section 889(a)(1)(A) of Pub. L. 115-232).</w:t>
      </w:r>
    </w:p>
    <w:p w14:paraId="61BECF65"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(4)</w:t>
      </w:r>
      <w:r w:rsidRPr="00181A70">
        <w:rPr>
          <w:rFonts w:asciiTheme="minorHAnsi" w:hAnsiTheme="minorHAnsi" w:cstheme="minorHAnsi"/>
          <w:sz w:val="22"/>
          <w:szCs w:val="22"/>
          <w:lang w:val="en"/>
        </w:rPr>
        <w:t xml:space="preserve"> </w:t>
      </w:r>
      <w:hyperlink r:id="rId25" w:anchor="i1062680" w:history="1">
        <w:r w:rsidRPr="00181A70">
          <w:rPr>
            <w:rStyle w:val="Hyperlink"/>
            <w:rFonts w:asciiTheme="minorHAnsi" w:eastAsiaTheme="majorEastAsia" w:hAnsiTheme="minorHAnsi" w:cstheme="minorHAnsi"/>
            <w:sz w:val="22"/>
            <w:szCs w:val="22"/>
            <w:lang w:val="en"/>
          </w:rPr>
          <w:t>52.209-10</w:t>
        </w:r>
      </w:hyperlink>
      <w:r w:rsidRPr="00181A70">
        <w:rPr>
          <w:rFonts w:asciiTheme="minorHAnsi" w:hAnsiTheme="minorHAnsi" w:cstheme="minorHAnsi"/>
          <w:sz w:val="22"/>
          <w:szCs w:val="22"/>
          <w:lang w:val="en"/>
        </w:rPr>
        <w:t xml:space="preserve">, Prohibition on Contracting with Inverted Domestic Corporations </w:t>
      </w:r>
      <w:r w:rsidRPr="00181A70">
        <w:rPr>
          <w:rStyle w:val="ph"/>
          <w:rFonts w:asciiTheme="minorHAnsi" w:hAnsiTheme="minorHAnsi" w:cstheme="minorHAnsi"/>
          <w:sz w:val="22"/>
          <w:szCs w:val="22"/>
          <w:lang w:val="en"/>
        </w:rPr>
        <w:t>(Nov 2015)</w:t>
      </w:r>
      <w:r w:rsidRPr="00181A70">
        <w:rPr>
          <w:rFonts w:asciiTheme="minorHAnsi" w:hAnsiTheme="minorHAnsi" w:cstheme="minorHAnsi"/>
          <w:sz w:val="22"/>
          <w:szCs w:val="22"/>
          <w:lang w:val="en"/>
        </w:rPr>
        <w:t>.</w:t>
      </w:r>
    </w:p>
    <w:p w14:paraId="70273B5E"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(5)</w:t>
      </w:r>
      <w:r w:rsidRPr="00181A70">
        <w:rPr>
          <w:rFonts w:asciiTheme="minorHAnsi" w:hAnsiTheme="minorHAnsi" w:cstheme="minorHAnsi"/>
          <w:sz w:val="22"/>
          <w:szCs w:val="22"/>
          <w:lang w:val="en"/>
        </w:rPr>
        <w:t xml:space="preserve"> </w:t>
      </w:r>
      <w:hyperlink r:id="rId26" w:anchor="i1048661" w:history="1">
        <w:r w:rsidRPr="00181A70">
          <w:rPr>
            <w:rStyle w:val="Hyperlink"/>
            <w:rFonts w:asciiTheme="minorHAnsi" w:eastAsiaTheme="majorEastAsia" w:hAnsiTheme="minorHAnsi" w:cstheme="minorHAnsi"/>
            <w:sz w:val="22"/>
            <w:szCs w:val="22"/>
            <w:lang w:val="en"/>
          </w:rPr>
          <w:t>52.233-3</w:t>
        </w:r>
      </w:hyperlink>
      <w:r w:rsidRPr="00181A70">
        <w:rPr>
          <w:rFonts w:asciiTheme="minorHAnsi" w:hAnsiTheme="minorHAnsi" w:cstheme="minorHAnsi"/>
          <w:sz w:val="22"/>
          <w:szCs w:val="22"/>
          <w:lang w:val="en"/>
        </w:rPr>
        <w:t xml:space="preserve">, Protest After Award </w:t>
      </w:r>
      <w:r w:rsidRPr="00181A70">
        <w:rPr>
          <w:rStyle w:val="ph"/>
          <w:rFonts w:asciiTheme="minorHAnsi" w:hAnsiTheme="minorHAnsi" w:cstheme="minorHAnsi"/>
          <w:sz w:val="22"/>
          <w:szCs w:val="22"/>
          <w:lang w:val="en"/>
        </w:rPr>
        <w:t>(Aug 1996)</w:t>
      </w:r>
      <w:r w:rsidRPr="00181A70">
        <w:rPr>
          <w:rFonts w:asciiTheme="minorHAnsi" w:hAnsiTheme="minorHAnsi" w:cstheme="minorHAnsi"/>
          <w:sz w:val="22"/>
          <w:szCs w:val="22"/>
          <w:lang w:val="en"/>
        </w:rPr>
        <w:t xml:space="preserve"> (</w:t>
      </w:r>
      <w:hyperlink r:id="rId27" w:tgtFrame="_blank" w:history="1">
        <w:r w:rsidRPr="00181A70">
          <w:rPr>
            <w:rStyle w:val="Hyperlink"/>
            <w:rFonts w:asciiTheme="minorHAnsi" w:eastAsiaTheme="majorEastAsia" w:hAnsiTheme="minorHAnsi" w:cstheme="minorHAnsi"/>
            <w:sz w:val="22"/>
            <w:szCs w:val="22"/>
            <w:lang w:val="en"/>
          </w:rPr>
          <w:t>31 U.S.C. 3553</w:t>
        </w:r>
      </w:hyperlink>
      <w:r w:rsidRPr="00181A70">
        <w:rPr>
          <w:rFonts w:asciiTheme="minorHAnsi" w:hAnsiTheme="minorHAnsi" w:cstheme="minorHAnsi"/>
          <w:sz w:val="22"/>
          <w:szCs w:val="22"/>
          <w:lang w:val="en"/>
        </w:rPr>
        <w:t>).</w:t>
      </w:r>
    </w:p>
    <w:p w14:paraId="2C1D71A5"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(6)</w:t>
      </w:r>
      <w:r w:rsidRPr="00181A70">
        <w:rPr>
          <w:rFonts w:asciiTheme="minorHAnsi" w:hAnsiTheme="minorHAnsi" w:cstheme="minorHAnsi"/>
          <w:sz w:val="22"/>
          <w:szCs w:val="22"/>
          <w:lang w:val="en"/>
        </w:rPr>
        <w:t xml:space="preserve"> </w:t>
      </w:r>
      <w:hyperlink r:id="rId28" w:anchor="i1048698" w:history="1">
        <w:r w:rsidRPr="00181A70">
          <w:rPr>
            <w:rStyle w:val="Hyperlink"/>
            <w:rFonts w:asciiTheme="minorHAnsi" w:eastAsiaTheme="majorEastAsia" w:hAnsiTheme="minorHAnsi" w:cstheme="minorHAnsi"/>
            <w:sz w:val="22"/>
            <w:szCs w:val="22"/>
            <w:lang w:val="en"/>
          </w:rPr>
          <w:t>52.233-4</w:t>
        </w:r>
      </w:hyperlink>
      <w:r w:rsidRPr="00181A70">
        <w:rPr>
          <w:rFonts w:asciiTheme="minorHAnsi" w:hAnsiTheme="minorHAnsi" w:cstheme="minorHAnsi"/>
          <w:sz w:val="22"/>
          <w:szCs w:val="22"/>
          <w:lang w:val="en"/>
        </w:rPr>
        <w:t xml:space="preserve">, Applicable Law for Breach of Contract Claim </w:t>
      </w:r>
      <w:r w:rsidRPr="00181A70">
        <w:rPr>
          <w:rStyle w:val="ph"/>
          <w:rFonts w:asciiTheme="minorHAnsi" w:hAnsiTheme="minorHAnsi" w:cstheme="minorHAnsi"/>
          <w:sz w:val="22"/>
          <w:szCs w:val="22"/>
          <w:lang w:val="en"/>
        </w:rPr>
        <w:t>(Oct 2004)</w:t>
      </w:r>
      <w:r w:rsidRPr="00181A70">
        <w:rPr>
          <w:rFonts w:asciiTheme="minorHAnsi" w:hAnsiTheme="minorHAnsi" w:cstheme="minorHAnsi"/>
          <w:sz w:val="22"/>
          <w:szCs w:val="22"/>
          <w:lang w:val="en"/>
        </w:rPr>
        <w:t xml:space="preserve"> (Public Laws 108-77 and 108-78 (</w:t>
      </w:r>
      <w:hyperlink r:id="rId29" w:tgtFrame="_blank" w:history="1">
        <w:r w:rsidRPr="00181A70">
          <w:rPr>
            <w:rStyle w:val="Hyperlink"/>
            <w:rFonts w:asciiTheme="minorHAnsi" w:eastAsiaTheme="majorEastAsia" w:hAnsiTheme="minorHAnsi" w:cstheme="minorHAnsi"/>
            <w:sz w:val="22"/>
            <w:szCs w:val="22"/>
            <w:lang w:val="en"/>
          </w:rPr>
          <w:t>19 U.S.C. 3805note</w:t>
        </w:r>
      </w:hyperlink>
      <w:r w:rsidRPr="00181A70">
        <w:rPr>
          <w:rFonts w:asciiTheme="minorHAnsi" w:hAnsiTheme="minorHAnsi" w:cstheme="minorHAnsi"/>
          <w:sz w:val="22"/>
          <w:szCs w:val="22"/>
          <w:lang w:val="en"/>
        </w:rPr>
        <w:t>)).</w:t>
      </w:r>
    </w:p>
    <w:p w14:paraId="009DA162" w14:textId="77777777" w:rsidR="001312F4" w:rsidRPr="00181A70" w:rsidRDefault="001312F4" w:rsidP="001312F4">
      <w:pPr>
        <w:pStyle w:val="p"/>
        <w:rPr>
          <w:rFonts w:asciiTheme="minorHAnsi" w:hAnsiTheme="minorHAnsi" w:cstheme="minorHAnsi"/>
          <w:sz w:val="22"/>
          <w:szCs w:val="22"/>
          <w:lang w:val="en"/>
        </w:rPr>
      </w:pPr>
      <w:r w:rsidRPr="00181A70">
        <w:rPr>
          <w:rStyle w:val="ph"/>
          <w:rFonts w:asciiTheme="minorHAnsi" w:hAnsiTheme="minorHAnsi" w:cstheme="minorHAnsi"/>
          <w:sz w:val="22"/>
          <w:szCs w:val="22"/>
          <w:lang w:val="en"/>
        </w:rPr>
        <w:t>(b)</w:t>
      </w:r>
      <w:r w:rsidRPr="00181A70">
        <w:rPr>
          <w:rFonts w:asciiTheme="minorHAnsi" w:hAnsiTheme="minorHAnsi" w:cstheme="minorHAnsi"/>
          <w:sz w:val="22"/>
          <w:szCs w:val="22"/>
          <w:lang w:val="en"/>
        </w:rPr>
        <w:t xml:space="preserve"> The Contractor shall comply with the FAR clauses in this paragraph (b) that the Contracting Officer has indicated as being incorporated in this contract by reference to implement provisions of law or Executive orders applicable to acquisitions of commercial </w:t>
      </w:r>
      <w:r>
        <w:rPr>
          <w:rFonts w:asciiTheme="minorHAnsi" w:hAnsiTheme="minorHAnsi" w:cstheme="minorHAnsi"/>
          <w:sz w:val="22"/>
          <w:szCs w:val="22"/>
          <w:lang w:val="en"/>
        </w:rPr>
        <w:t>products and commercial services</w:t>
      </w:r>
      <w:r w:rsidRPr="00181A70">
        <w:rPr>
          <w:rFonts w:asciiTheme="minorHAnsi" w:hAnsiTheme="minorHAnsi" w:cstheme="minorHAnsi"/>
          <w:sz w:val="22"/>
          <w:szCs w:val="22"/>
          <w:lang w:val="en"/>
        </w:rPr>
        <w:t>:</w:t>
      </w:r>
    </w:p>
    <w:p w14:paraId="3A44E94B"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w:t>
      </w:r>
      <w:r w:rsidRPr="00181A70">
        <w:rPr>
          <w:rStyle w:val="Emphasis"/>
          <w:rFonts w:asciiTheme="minorHAnsi" w:eastAsiaTheme="majorEastAsia" w:hAnsiTheme="minorHAnsi" w:cstheme="minorHAnsi"/>
          <w:sz w:val="22"/>
          <w:szCs w:val="22"/>
          <w:lang w:val="en"/>
        </w:rPr>
        <w:t>Contracting Officer check as appropriate</w:t>
      </w:r>
      <w:r w:rsidRPr="00181A70">
        <w:rPr>
          <w:rFonts w:asciiTheme="minorHAnsi" w:hAnsiTheme="minorHAnsi" w:cstheme="minorHAnsi"/>
          <w:sz w:val="22"/>
          <w:szCs w:val="22"/>
          <w:lang w:val="en"/>
        </w:rPr>
        <w:t>.]</w:t>
      </w:r>
    </w:p>
    <w:p w14:paraId="00B6C109"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(1)</w:t>
      </w:r>
      <w:r w:rsidRPr="00181A70">
        <w:rPr>
          <w:rFonts w:asciiTheme="minorHAnsi" w:hAnsiTheme="minorHAnsi" w:cstheme="minorHAnsi"/>
          <w:sz w:val="22"/>
          <w:szCs w:val="22"/>
          <w:lang w:val="en"/>
        </w:rPr>
        <w:t xml:space="preserve"> </w:t>
      </w:r>
      <w:hyperlink r:id="rId30" w:anchor="i1063319" w:history="1">
        <w:r w:rsidRPr="00181A70">
          <w:rPr>
            <w:rStyle w:val="Hyperlink"/>
            <w:rFonts w:asciiTheme="minorHAnsi" w:eastAsiaTheme="majorEastAsia" w:hAnsiTheme="minorHAnsi" w:cstheme="minorHAnsi"/>
            <w:sz w:val="22"/>
            <w:szCs w:val="22"/>
            <w:lang w:val="en"/>
          </w:rPr>
          <w:t>52.203-6</w:t>
        </w:r>
      </w:hyperlink>
      <w:r w:rsidRPr="00181A70">
        <w:rPr>
          <w:rStyle w:val="ph"/>
          <w:rFonts w:asciiTheme="minorHAnsi" w:hAnsiTheme="minorHAnsi" w:cstheme="minorHAnsi"/>
          <w:sz w:val="22"/>
          <w:szCs w:val="22"/>
          <w:lang w:val="en"/>
        </w:rPr>
        <w:t xml:space="preserve">, Restrictions on Subcontractor Sales to the Government (June 2020), with </w:t>
      </w:r>
      <w:r w:rsidRPr="00181A70">
        <w:rPr>
          <w:rStyle w:val="Emphasis"/>
          <w:rFonts w:asciiTheme="minorHAnsi" w:eastAsiaTheme="majorEastAsia" w:hAnsiTheme="minorHAnsi" w:cstheme="minorHAnsi"/>
          <w:sz w:val="22"/>
          <w:szCs w:val="22"/>
          <w:lang w:val="en"/>
        </w:rPr>
        <w:t>Alternate I</w:t>
      </w:r>
      <w:r w:rsidRPr="00181A70">
        <w:rPr>
          <w:rStyle w:val="ph"/>
          <w:rFonts w:asciiTheme="minorHAnsi" w:hAnsiTheme="minorHAnsi" w:cstheme="minorHAnsi"/>
          <w:sz w:val="22"/>
          <w:szCs w:val="22"/>
          <w:lang w:val="en"/>
        </w:rPr>
        <w:t xml:space="preserve"> (</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w:t>
      </w:r>
      <w:r>
        <w:rPr>
          <w:rStyle w:val="ph"/>
          <w:rFonts w:asciiTheme="minorHAnsi" w:hAnsiTheme="minorHAnsi" w:cstheme="minorHAnsi"/>
          <w:sz w:val="22"/>
          <w:szCs w:val="22"/>
          <w:lang w:val="en"/>
        </w:rPr>
        <w:t>2021</w:t>
      </w:r>
      <w:r w:rsidRPr="00181A70">
        <w:rPr>
          <w:rStyle w:val="ph"/>
          <w:rFonts w:asciiTheme="minorHAnsi" w:hAnsiTheme="minorHAnsi" w:cstheme="minorHAnsi"/>
          <w:sz w:val="22"/>
          <w:szCs w:val="22"/>
          <w:lang w:val="en"/>
        </w:rPr>
        <w:t>) (</w:t>
      </w:r>
      <w:hyperlink r:id="rId31" w:tgtFrame="_blank" w:history="1">
        <w:r w:rsidRPr="00181A70">
          <w:rPr>
            <w:rStyle w:val="Hyperlink"/>
            <w:rFonts w:asciiTheme="minorHAnsi" w:eastAsiaTheme="majorEastAsia" w:hAnsiTheme="minorHAnsi" w:cstheme="minorHAnsi"/>
            <w:sz w:val="22"/>
            <w:szCs w:val="22"/>
            <w:lang w:val="en"/>
          </w:rPr>
          <w:t>41 U.S.C. 4704</w:t>
        </w:r>
      </w:hyperlink>
      <w:r w:rsidRPr="00181A70">
        <w:rPr>
          <w:rStyle w:val="ph"/>
          <w:rFonts w:asciiTheme="minorHAnsi" w:hAnsiTheme="minorHAnsi" w:cstheme="minorHAnsi"/>
          <w:sz w:val="22"/>
          <w:szCs w:val="22"/>
          <w:lang w:val="en"/>
        </w:rPr>
        <w:t xml:space="preserve"> and </w:t>
      </w:r>
      <w:hyperlink r:id="rId32" w:tgtFrame="_blank" w:history="1">
        <w:r w:rsidRPr="00181A70">
          <w:rPr>
            <w:rStyle w:val="Hyperlink"/>
            <w:rFonts w:asciiTheme="minorHAnsi" w:eastAsiaTheme="majorEastAsia" w:hAnsiTheme="minorHAnsi" w:cstheme="minorHAnsi"/>
            <w:sz w:val="22"/>
            <w:szCs w:val="22"/>
            <w:lang w:val="en"/>
          </w:rPr>
          <w:t>10 U.S.C. 2402</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7E182C97"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(2)</w:t>
      </w:r>
      <w:r w:rsidRPr="00181A70">
        <w:rPr>
          <w:rFonts w:asciiTheme="minorHAnsi" w:hAnsiTheme="minorHAnsi" w:cstheme="minorHAnsi"/>
          <w:sz w:val="22"/>
          <w:szCs w:val="22"/>
          <w:lang w:val="en"/>
        </w:rPr>
        <w:t xml:space="preserve"> </w:t>
      </w:r>
      <w:hyperlink r:id="rId33" w:anchor="i1063504" w:history="1">
        <w:r w:rsidRPr="00181A70">
          <w:rPr>
            <w:rStyle w:val="Hyperlink"/>
            <w:rFonts w:asciiTheme="minorHAnsi" w:eastAsiaTheme="majorEastAsia" w:hAnsiTheme="minorHAnsi" w:cstheme="minorHAnsi"/>
            <w:sz w:val="22"/>
            <w:szCs w:val="22"/>
            <w:lang w:val="en"/>
          </w:rPr>
          <w:t>52.203-13</w:t>
        </w:r>
      </w:hyperlink>
      <w:r w:rsidRPr="00181A70">
        <w:rPr>
          <w:rStyle w:val="ph"/>
          <w:rFonts w:asciiTheme="minorHAnsi" w:hAnsiTheme="minorHAnsi" w:cstheme="minorHAnsi"/>
          <w:sz w:val="22"/>
          <w:szCs w:val="22"/>
          <w:lang w:val="en"/>
        </w:rPr>
        <w:t>, Contractor Code of Business Ethics and Conduct (</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w:t>
      </w:r>
      <w:r>
        <w:rPr>
          <w:rStyle w:val="ph"/>
          <w:rFonts w:asciiTheme="minorHAnsi" w:hAnsiTheme="minorHAnsi" w:cstheme="minorHAnsi"/>
          <w:sz w:val="22"/>
          <w:szCs w:val="22"/>
          <w:lang w:val="en"/>
        </w:rPr>
        <w:t>2021</w:t>
      </w:r>
      <w:r w:rsidRPr="00181A70">
        <w:rPr>
          <w:rStyle w:val="ph"/>
          <w:rFonts w:asciiTheme="minorHAnsi" w:hAnsiTheme="minorHAnsi" w:cstheme="minorHAnsi"/>
          <w:sz w:val="22"/>
          <w:szCs w:val="22"/>
          <w:lang w:val="en"/>
        </w:rPr>
        <w:t>) (</w:t>
      </w:r>
      <w:hyperlink r:id="rId34" w:tgtFrame="_blank" w:history="1">
        <w:r w:rsidRPr="00181A70">
          <w:rPr>
            <w:rStyle w:val="Hyperlink"/>
            <w:rFonts w:asciiTheme="minorHAnsi" w:eastAsiaTheme="majorEastAsia" w:hAnsiTheme="minorHAnsi" w:cstheme="minorHAnsi"/>
            <w:sz w:val="22"/>
            <w:szCs w:val="22"/>
            <w:lang w:val="en"/>
          </w:rPr>
          <w:t>41 U.S.C. 3509</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00739126"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(3)</w:t>
      </w:r>
      <w:r w:rsidRPr="00181A70">
        <w:rPr>
          <w:rFonts w:asciiTheme="minorHAnsi" w:hAnsiTheme="minorHAnsi" w:cstheme="minorHAnsi"/>
          <w:sz w:val="22"/>
          <w:szCs w:val="22"/>
          <w:lang w:val="en"/>
        </w:rPr>
        <w:t xml:space="preserve"> </w:t>
      </w:r>
      <w:hyperlink r:id="rId35" w:anchor="i1063607" w:history="1">
        <w:r w:rsidRPr="00181A70">
          <w:rPr>
            <w:rStyle w:val="Hyperlink"/>
            <w:rFonts w:asciiTheme="minorHAnsi" w:eastAsiaTheme="majorEastAsia" w:hAnsiTheme="minorHAnsi" w:cstheme="minorHAnsi"/>
            <w:sz w:val="22"/>
            <w:szCs w:val="22"/>
            <w:lang w:val="en"/>
          </w:rPr>
          <w:t>52.203-15</w:t>
        </w:r>
      </w:hyperlink>
      <w:r w:rsidRPr="00181A70">
        <w:rPr>
          <w:rFonts w:asciiTheme="minorHAnsi" w:hAnsiTheme="minorHAnsi" w:cstheme="minorHAnsi"/>
          <w:sz w:val="22"/>
          <w:szCs w:val="22"/>
          <w:lang w:val="en"/>
        </w:rPr>
        <w:t xml:space="preserve">, Whistleblower Protections under the American Recovery and Reinvestment Act of 2009 </w:t>
      </w:r>
      <w:r w:rsidRPr="00181A70">
        <w:rPr>
          <w:rStyle w:val="ph"/>
          <w:rFonts w:asciiTheme="minorHAnsi" w:hAnsiTheme="minorHAnsi" w:cstheme="minorHAnsi"/>
          <w:sz w:val="22"/>
          <w:szCs w:val="22"/>
          <w:lang w:val="en"/>
        </w:rPr>
        <w:t>(Jun 2010)</w:t>
      </w:r>
      <w:r w:rsidRPr="00181A70">
        <w:rPr>
          <w:rFonts w:asciiTheme="minorHAnsi" w:hAnsiTheme="minorHAnsi" w:cstheme="minorHAnsi"/>
          <w:sz w:val="22"/>
          <w:szCs w:val="22"/>
          <w:lang w:val="en"/>
        </w:rPr>
        <w:t xml:space="preserve"> (Section 1553 of Pub. L. 111-5). (Applies to contracts funded by the American Recovery and Reinvestment Act of 2009.)</w:t>
      </w:r>
    </w:p>
    <w:p w14:paraId="6C941A38"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lastRenderedPageBreak/>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(4)</w:t>
      </w:r>
      <w:r w:rsidRPr="00181A70">
        <w:rPr>
          <w:rFonts w:asciiTheme="minorHAnsi" w:hAnsiTheme="minorHAnsi" w:cstheme="minorHAnsi"/>
          <w:sz w:val="22"/>
          <w:szCs w:val="22"/>
          <w:lang w:val="en"/>
        </w:rPr>
        <w:t xml:space="preserve"> </w:t>
      </w:r>
      <w:hyperlink r:id="rId36" w:anchor="i1064087" w:history="1">
        <w:r w:rsidRPr="00181A70">
          <w:rPr>
            <w:rStyle w:val="Hyperlink"/>
            <w:rFonts w:asciiTheme="minorHAnsi" w:eastAsiaTheme="majorEastAsia" w:hAnsiTheme="minorHAnsi" w:cstheme="minorHAnsi"/>
            <w:sz w:val="22"/>
            <w:szCs w:val="22"/>
            <w:lang w:val="en"/>
          </w:rPr>
          <w:t>52.204-10</w:t>
        </w:r>
      </w:hyperlink>
      <w:r w:rsidRPr="00181A70">
        <w:rPr>
          <w:rStyle w:val="ph"/>
          <w:rFonts w:asciiTheme="minorHAnsi" w:hAnsiTheme="minorHAnsi" w:cstheme="minorHAnsi"/>
          <w:sz w:val="22"/>
          <w:szCs w:val="22"/>
          <w:lang w:val="en"/>
        </w:rPr>
        <w:t>, Reporting Executive Compensation and First-Tier Subcontract Awards (Jun 2020) (Pub. L. 109-282) (</w:t>
      </w:r>
      <w:hyperlink r:id="rId37" w:tgtFrame="_blank" w:history="1">
        <w:r w:rsidRPr="00181A70">
          <w:rPr>
            <w:rStyle w:val="Hyperlink"/>
            <w:rFonts w:asciiTheme="minorHAnsi" w:eastAsiaTheme="majorEastAsia" w:hAnsiTheme="minorHAnsi" w:cstheme="minorHAnsi"/>
            <w:sz w:val="22"/>
            <w:szCs w:val="22"/>
            <w:lang w:val="en"/>
          </w:rPr>
          <w:t>31 U.S.C. 6101 note</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08BED820"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w:t>
      </w:r>
      <w:r w:rsidRPr="00181A70">
        <w:rPr>
          <w:rFonts w:asciiTheme="minorHAnsi" w:hAnsiTheme="minorHAnsi" w:cstheme="minorHAnsi"/>
          <w:sz w:val="22"/>
          <w:szCs w:val="22"/>
          <w:lang w:val="en"/>
        </w:rPr>
        <w:t xml:space="preserve"> [Reserved].</w:t>
      </w:r>
    </w:p>
    <w:p w14:paraId="1C75F35B"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(6)</w:t>
      </w:r>
      <w:r w:rsidRPr="00181A70">
        <w:rPr>
          <w:rFonts w:asciiTheme="minorHAnsi" w:hAnsiTheme="minorHAnsi" w:cstheme="minorHAnsi"/>
          <w:sz w:val="22"/>
          <w:szCs w:val="22"/>
          <w:lang w:val="en"/>
        </w:rPr>
        <w:t xml:space="preserve"> </w:t>
      </w:r>
      <w:hyperlink r:id="rId38" w:anchor="i1064214" w:history="1">
        <w:r w:rsidRPr="00181A70">
          <w:rPr>
            <w:rStyle w:val="Hyperlink"/>
            <w:rFonts w:asciiTheme="minorHAnsi" w:eastAsiaTheme="majorEastAsia" w:hAnsiTheme="minorHAnsi" w:cstheme="minorHAnsi"/>
            <w:sz w:val="22"/>
            <w:szCs w:val="22"/>
            <w:lang w:val="en"/>
          </w:rPr>
          <w:t>52.204-14</w:t>
        </w:r>
      </w:hyperlink>
      <w:r w:rsidRPr="00181A70">
        <w:rPr>
          <w:rFonts w:asciiTheme="minorHAnsi" w:hAnsiTheme="minorHAnsi" w:cstheme="minorHAnsi"/>
          <w:sz w:val="22"/>
          <w:szCs w:val="22"/>
          <w:lang w:val="en"/>
        </w:rPr>
        <w:t xml:space="preserve">, Service Contract Reporting Requirements </w:t>
      </w:r>
      <w:r w:rsidRPr="00181A70">
        <w:rPr>
          <w:rStyle w:val="ph"/>
          <w:rFonts w:asciiTheme="minorHAnsi" w:hAnsiTheme="minorHAnsi" w:cstheme="minorHAnsi"/>
          <w:sz w:val="22"/>
          <w:szCs w:val="22"/>
          <w:lang w:val="en"/>
        </w:rPr>
        <w:t>(Oct 2016)</w:t>
      </w:r>
      <w:r w:rsidRPr="00181A70">
        <w:rPr>
          <w:rFonts w:asciiTheme="minorHAnsi" w:hAnsiTheme="minorHAnsi" w:cstheme="minorHAnsi"/>
          <w:sz w:val="22"/>
          <w:szCs w:val="22"/>
          <w:lang w:val="en"/>
        </w:rPr>
        <w:t xml:space="preserve"> (Pub. L. 111-117, section 743 of Div. C).</w:t>
      </w:r>
    </w:p>
    <w:p w14:paraId="7405B895"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(7)</w:t>
      </w:r>
      <w:r w:rsidRPr="00181A70">
        <w:rPr>
          <w:rFonts w:asciiTheme="minorHAnsi" w:hAnsiTheme="minorHAnsi" w:cstheme="minorHAnsi"/>
          <w:sz w:val="22"/>
          <w:szCs w:val="22"/>
          <w:lang w:val="en"/>
        </w:rPr>
        <w:t xml:space="preserve"> </w:t>
      </w:r>
      <w:hyperlink r:id="rId39" w:anchor="i1064243" w:history="1">
        <w:r w:rsidRPr="00181A70">
          <w:rPr>
            <w:rStyle w:val="Hyperlink"/>
            <w:rFonts w:asciiTheme="minorHAnsi" w:eastAsiaTheme="majorEastAsia" w:hAnsiTheme="minorHAnsi" w:cstheme="minorHAnsi"/>
            <w:sz w:val="22"/>
            <w:szCs w:val="22"/>
            <w:lang w:val="en"/>
          </w:rPr>
          <w:t>52.204-15</w:t>
        </w:r>
      </w:hyperlink>
      <w:r w:rsidRPr="00181A70">
        <w:rPr>
          <w:rFonts w:asciiTheme="minorHAnsi" w:hAnsiTheme="minorHAnsi" w:cstheme="minorHAnsi"/>
          <w:sz w:val="22"/>
          <w:szCs w:val="22"/>
          <w:lang w:val="en"/>
        </w:rPr>
        <w:t xml:space="preserve">, Service Contract Reporting Requirements for Indefinite-Delivery Contracts </w:t>
      </w:r>
      <w:r w:rsidRPr="00181A70">
        <w:rPr>
          <w:rStyle w:val="ph"/>
          <w:rFonts w:asciiTheme="minorHAnsi" w:hAnsiTheme="minorHAnsi" w:cstheme="minorHAnsi"/>
          <w:sz w:val="22"/>
          <w:szCs w:val="22"/>
          <w:lang w:val="en"/>
        </w:rPr>
        <w:t>(Oct 2016)</w:t>
      </w:r>
      <w:r w:rsidRPr="00181A70">
        <w:rPr>
          <w:rFonts w:asciiTheme="minorHAnsi" w:hAnsiTheme="minorHAnsi" w:cstheme="minorHAnsi"/>
          <w:sz w:val="22"/>
          <w:szCs w:val="22"/>
          <w:lang w:val="en"/>
        </w:rPr>
        <w:t xml:space="preserve"> (Pub. L. 111-117, section 743 of Div. C).</w:t>
      </w:r>
    </w:p>
    <w:p w14:paraId="1A8713C2"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(8)</w:t>
      </w:r>
      <w:r w:rsidRPr="00181A70">
        <w:rPr>
          <w:rFonts w:asciiTheme="minorHAnsi" w:hAnsiTheme="minorHAnsi" w:cstheme="minorHAnsi"/>
          <w:sz w:val="22"/>
          <w:szCs w:val="22"/>
          <w:lang w:val="en"/>
        </w:rPr>
        <w:t xml:space="preserve"> </w:t>
      </w:r>
      <w:hyperlink r:id="rId40" w:anchor="i1062590" w:history="1">
        <w:r w:rsidRPr="00181A70">
          <w:rPr>
            <w:rStyle w:val="Hyperlink"/>
            <w:rFonts w:asciiTheme="minorHAnsi" w:eastAsiaTheme="majorEastAsia" w:hAnsiTheme="minorHAnsi" w:cstheme="minorHAnsi"/>
            <w:sz w:val="22"/>
            <w:szCs w:val="22"/>
            <w:lang w:val="en"/>
          </w:rPr>
          <w:t>52.209-6</w:t>
        </w:r>
      </w:hyperlink>
      <w:r w:rsidRPr="00181A70">
        <w:rPr>
          <w:rStyle w:val="ph"/>
          <w:rFonts w:asciiTheme="minorHAnsi" w:hAnsiTheme="minorHAnsi" w:cstheme="minorHAnsi"/>
          <w:sz w:val="22"/>
          <w:szCs w:val="22"/>
          <w:lang w:val="en"/>
        </w:rPr>
        <w:t>, Protecting the Government’s Interest When Subcontracting with Contractors Debarred, Suspended, or Proposed for Debarment. (</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 (</w:t>
      </w:r>
      <w:hyperlink r:id="rId41" w:tgtFrame="_blank" w:history="1">
        <w:r w:rsidRPr="00181A70">
          <w:rPr>
            <w:rStyle w:val="Hyperlink"/>
            <w:rFonts w:asciiTheme="minorHAnsi" w:eastAsiaTheme="majorEastAsia" w:hAnsiTheme="minorHAnsi" w:cstheme="minorHAnsi"/>
            <w:sz w:val="22"/>
            <w:szCs w:val="22"/>
            <w:lang w:val="en"/>
          </w:rPr>
          <w:t>31 U.S.C. 6101</w:t>
        </w:r>
        <w:r>
          <w:rPr>
            <w:rStyle w:val="Hyperlink"/>
            <w:rFonts w:asciiTheme="minorHAnsi" w:eastAsiaTheme="majorEastAsia" w:hAnsiTheme="minorHAnsi" w:cstheme="minorHAnsi"/>
            <w:sz w:val="22"/>
            <w:szCs w:val="22"/>
            <w:lang w:val="en"/>
          </w:rPr>
          <w:t xml:space="preserve"> </w:t>
        </w:r>
        <w:r w:rsidRPr="00181A70">
          <w:rPr>
            <w:rStyle w:val="Hyperlink"/>
            <w:rFonts w:asciiTheme="minorHAnsi" w:eastAsiaTheme="majorEastAsia" w:hAnsiTheme="minorHAnsi" w:cstheme="minorHAnsi"/>
            <w:sz w:val="22"/>
            <w:szCs w:val="22"/>
            <w:lang w:val="en"/>
          </w:rPr>
          <w:t>note</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4B0DB50B"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(9)</w:t>
      </w:r>
      <w:r w:rsidRPr="00181A70">
        <w:rPr>
          <w:rFonts w:asciiTheme="minorHAnsi" w:hAnsiTheme="minorHAnsi" w:cstheme="minorHAnsi"/>
          <w:sz w:val="22"/>
          <w:szCs w:val="22"/>
          <w:lang w:val="en"/>
        </w:rPr>
        <w:t xml:space="preserve"> </w:t>
      </w:r>
      <w:hyperlink r:id="rId42" w:anchor="i1062651" w:history="1">
        <w:r w:rsidRPr="00181A70">
          <w:rPr>
            <w:rStyle w:val="Hyperlink"/>
            <w:rFonts w:asciiTheme="minorHAnsi" w:eastAsiaTheme="majorEastAsia" w:hAnsiTheme="minorHAnsi" w:cstheme="minorHAnsi"/>
            <w:sz w:val="22"/>
            <w:szCs w:val="22"/>
            <w:lang w:val="en"/>
          </w:rPr>
          <w:t>52.209-9</w:t>
        </w:r>
      </w:hyperlink>
      <w:r w:rsidRPr="00181A70">
        <w:rPr>
          <w:rFonts w:asciiTheme="minorHAnsi" w:hAnsiTheme="minorHAnsi" w:cstheme="minorHAnsi"/>
          <w:sz w:val="22"/>
          <w:szCs w:val="22"/>
          <w:lang w:val="en"/>
        </w:rPr>
        <w:t xml:space="preserve">, Updates of Publicly Available Information Regarding Responsibility Matters </w:t>
      </w:r>
      <w:r w:rsidRPr="00181A70">
        <w:rPr>
          <w:rStyle w:val="ph"/>
          <w:rFonts w:asciiTheme="minorHAnsi" w:hAnsiTheme="minorHAnsi" w:cstheme="minorHAnsi"/>
          <w:sz w:val="22"/>
          <w:szCs w:val="22"/>
          <w:lang w:val="en"/>
        </w:rPr>
        <w:t>(Oct 2018)</w:t>
      </w:r>
      <w:r w:rsidRPr="00181A70">
        <w:rPr>
          <w:rFonts w:asciiTheme="minorHAnsi" w:hAnsiTheme="minorHAnsi" w:cstheme="minorHAnsi"/>
          <w:sz w:val="22"/>
          <w:szCs w:val="22"/>
          <w:lang w:val="en"/>
        </w:rPr>
        <w:t xml:space="preserve"> (</w:t>
      </w:r>
      <w:hyperlink r:id="rId43" w:tgtFrame="_blank" w:history="1">
        <w:r w:rsidRPr="00181A70">
          <w:rPr>
            <w:rStyle w:val="Hyperlink"/>
            <w:rFonts w:asciiTheme="minorHAnsi" w:eastAsiaTheme="majorEastAsia" w:hAnsiTheme="minorHAnsi" w:cstheme="minorHAnsi"/>
            <w:sz w:val="22"/>
            <w:szCs w:val="22"/>
            <w:lang w:val="en"/>
          </w:rPr>
          <w:t>41 U.S.C. 2313</w:t>
        </w:r>
      </w:hyperlink>
      <w:r w:rsidRPr="00181A70">
        <w:rPr>
          <w:rFonts w:asciiTheme="minorHAnsi" w:hAnsiTheme="minorHAnsi" w:cstheme="minorHAnsi"/>
          <w:sz w:val="22"/>
          <w:szCs w:val="22"/>
          <w:lang w:val="en"/>
        </w:rPr>
        <w:t>).</w:t>
      </w:r>
    </w:p>
    <w:p w14:paraId="67E75058"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(10)</w:t>
      </w:r>
      <w:r w:rsidRPr="00181A70">
        <w:rPr>
          <w:rFonts w:asciiTheme="minorHAnsi" w:hAnsiTheme="minorHAnsi" w:cstheme="minorHAnsi"/>
          <w:sz w:val="22"/>
          <w:szCs w:val="22"/>
          <w:lang w:val="en"/>
        </w:rPr>
        <w:t xml:space="preserve"> [Reserved].</w:t>
      </w:r>
    </w:p>
    <w:p w14:paraId="300228A5"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(11)</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44" w:anchor="i1057314" w:history="1">
        <w:r w:rsidRPr="00181A70">
          <w:rPr>
            <w:rStyle w:val="Hyperlink"/>
            <w:rFonts w:asciiTheme="minorHAnsi" w:eastAsiaTheme="majorEastAsia" w:hAnsiTheme="minorHAnsi" w:cstheme="minorHAnsi"/>
            <w:sz w:val="22"/>
            <w:szCs w:val="22"/>
            <w:lang w:val="en"/>
          </w:rPr>
          <w:t>52.219-3</w:t>
        </w:r>
      </w:hyperlink>
      <w:r w:rsidRPr="00181A70">
        <w:rPr>
          <w:rFonts w:asciiTheme="minorHAnsi" w:hAnsiTheme="minorHAnsi" w:cstheme="minorHAnsi"/>
          <w:sz w:val="22"/>
          <w:szCs w:val="22"/>
          <w:lang w:val="en"/>
        </w:rPr>
        <w:t xml:space="preserve">, Notice of HUBZone Set-Aside or Sole-Source Award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45" w:tgtFrame="_blank" w:history="1">
        <w:r w:rsidRPr="00181A70">
          <w:rPr>
            <w:rStyle w:val="Hyperlink"/>
            <w:rFonts w:asciiTheme="minorHAnsi" w:eastAsiaTheme="majorEastAsia" w:hAnsiTheme="minorHAnsi" w:cstheme="minorHAnsi"/>
            <w:sz w:val="22"/>
            <w:szCs w:val="22"/>
            <w:lang w:val="en"/>
          </w:rPr>
          <w:t>15 U.S.C.657a</w:t>
        </w:r>
      </w:hyperlink>
      <w:r w:rsidRPr="00181A70">
        <w:rPr>
          <w:rFonts w:asciiTheme="minorHAnsi" w:hAnsiTheme="minorHAnsi" w:cstheme="minorHAnsi"/>
          <w:sz w:val="22"/>
          <w:szCs w:val="22"/>
          <w:lang w:val="en"/>
        </w:rPr>
        <w:t>).</w:t>
      </w:r>
    </w:p>
    <w:p w14:paraId="5DDE1243"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(12)</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46" w:anchor="i1057352" w:history="1">
        <w:r w:rsidRPr="00181A70">
          <w:rPr>
            <w:rStyle w:val="Hyperlink"/>
            <w:rFonts w:asciiTheme="minorHAnsi" w:eastAsiaTheme="majorEastAsia" w:hAnsiTheme="minorHAnsi" w:cstheme="minorHAnsi"/>
            <w:sz w:val="22"/>
            <w:szCs w:val="22"/>
            <w:lang w:val="en"/>
          </w:rPr>
          <w:t>52.219-4</w:t>
        </w:r>
      </w:hyperlink>
      <w:r w:rsidRPr="00181A70">
        <w:rPr>
          <w:rFonts w:asciiTheme="minorHAnsi" w:hAnsiTheme="minorHAnsi" w:cstheme="minorHAnsi"/>
          <w:sz w:val="22"/>
          <w:szCs w:val="22"/>
          <w:lang w:val="en"/>
        </w:rPr>
        <w:t xml:space="preserve">, Notice of Price Evaluation Preference for HUBZone Small Business Concerns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(if the offeror elects to waive the preference, it shall so indicate in its offer) (</w:t>
      </w:r>
      <w:hyperlink r:id="rId47" w:tgtFrame="_blank" w:history="1">
        <w:r w:rsidRPr="00181A70">
          <w:rPr>
            <w:rStyle w:val="Hyperlink"/>
            <w:rFonts w:asciiTheme="minorHAnsi" w:eastAsiaTheme="majorEastAsia" w:hAnsiTheme="minorHAnsi" w:cstheme="minorHAnsi"/>
            <w:sz w:val="22"/>
            <w:szCs w:val="22"/>
            <w:lang w:val="en"/>
          </w:rPr>
          <w:t>15 U.S.C. 657a</w:t>
        </w:r>
      </w:hyperlink>
      <w:r w:rsidRPr="00181A70">
        <w:rPr>
          <w:rFonts w:asciiTheme="minorHAnsi" w:hAnsiTheme="minorHAnsi" w:cstheme="minorHAnsi"/>
          <w:sz w:val="22"/>
          <w:szCs w:val="22"/>
          <w:lang w:val="en"/>
        </w:rPr>
        <w:t>).</w:t>
      </w:r>
    </w:p>
    <w:p w14:paraId="2B6F89C1"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(13)</w:t>
      </w:r>
      <w:r w:rsidRPr="00181A70">
        <w:rPr>
          <w:rFonts w:asciiTheme="minorHAnsi" w:hAnsiTheme="minorHAnsi" w:cstheme="minorHAnsi"/>
          <w:sz w:val="22"/>
          <w:szCs w:val="22"/>
          <w:lang w:val="en"/>
        </w:rPr>
        <w:t xml:space="preserve"> [Reserved]</w:t>
      </w:r>
    </w:p>
    <w:p w14:paraId="71047CCA"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(14)</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48" w:anchor="i1057393" w:history="1">
        <w:r w:rsidRPr="00181A70">
          <w:rPr>
            <w:rStyle w:val="Hyperlink"/>
            <w:rFonts w:asciiTheme="minorHAnsi" w:eastAsiaTheme="majorEastAsia" w:hAnsiTheme="minorHAnsi" w:cstheme="minorHAnsi"/>
            <w:sz w:val="22"/>
            <w:szCs w:val="22"/>
            <w:lang w:val="en"/>
          </w:rPr>
          <w:t>52.219-6</w:t>
        </w:r>
      </w:hyperlink>
      <w:r w:rsidRPr="00181A70">
        <w:rPr>
          <w:rFonts w:asciiTheme="minorHAnsi" w:hAnsiTheme="minorHAnsi" w:cstheme="minorHAnsi"/>
          <w:sz w:val="22"/>
          <w:szCs w:val="22"/>
          <w:lang w:val="en"/>
        </w:rPr>
        <w:t xml:space="preserve">, Notice of Total Small Business Set-Aside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2020)</w:t>
      </w:r>
      <w:r w:rsidRPr="00181A70">
        <w:rPr>
          <w:rFonts w:asciiTheme="minorHAnsi" w:hAnsiTheme="minorHAnsi" w:cstheme="minorHAnsi"/>
          <w:sz w:val="22"/>
          <w:szCs w:val="22"/>
          <w:lang w:val="en"/>
        </w:rPr>
        <w:t xml:space="preserve"> (</w:t>
      </w:r>
      <w:hyperlink r:id="rId49" w:tgtFrame="_blank" w:history="1">
        <w:r w:rsidRPr="00181A70">
          <w:rPr>
            <w:rStyle w:val="Hyperlink"/>
            <w:rFonts w:asciiTheme="minorHAnsi" w:eastAsiaTheme="majorEastAsia" w:hAnsiTheme="minorHAnsi" w:cstheme="minorHAnsi"/>
            <w:sz w:val="22"/>
            <w:szCs w:val="22"/>
            <w:lang w:val="en"/>
          </w:rPr>
          <w:t>15 U.S.C.644</w:t>
        </w:r>
      </w:hyperlink>
      <w:r w:rsidRPr="00181A70">
        <w:rPr>
          <w:rFonts w:asciiTheme="minorHAnsi" w:hAnsiTheme="minorHAnsi" w:cstheme="minorHAnsi"/>
          <w:sz w:val="22"/>
          <w:szCs w:val="22"/>
          <w:lang w:val="en"/>
        </w:rPr>
        <w:t>).</w:t>
      </w:r>
    </w:p>
    <w:p w14:paraId="54343CC1"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__</w:t>
      </w:r>
      <w:r w:rsidRPr="00812158">
        <w:rPr>
          <w:rFonts w:asciiTheme="minorHAnsi" w:hAnsiTheme="minorHAnsi" w:cstheme="minorHAnsi"/>
          <w:sz w:val="22"/>
          <w:szCs w:val="22"/>
          <w:lang w:val="en"/>
        </w:rPr>
        <w:t xml:space="preserve"> </w:t>
      </w:r>
      <w:r w:rsidRPr="00812158">
        <w:rPr>
          <w:rStyle w:val="ph"/>
          <w:rFonts w:asciiTheme="minorHAnsi" w:hAnsiTheme="minorHAnsi" w:cstheme="minorHAnsi"/>
          <w:sz w:val="22"/>
          <w:szCs w:val="22"/>
          <w:lang w:val="en"/>
        </w:rPr>
        <w:t>(ii)</w:t>
      </w:r>
      <w:r w:rsidRPr="00812158">
        <w:rPr>
          <w:rFonts w:asciiTheme="minorHAnsi" w:hAnsiTheme="minorHAnsi" w:cstheme="minorHAnsi"/>
          <w:sz w:val="22"/>
          <w:szCs w:val="22"/>
          <w:lang w:val="en"/>
        </w:rPr>
        <w:t xml:space="preserve"> Alternate I </w:t>
      </w:r>
      <w:r w:rsidRPr="00812158">
        <w:rPr>
          <w:rStyle w:val="ph"/>
          <w:rFonts w:asciiTheme="minorHAnsi" w:hAnsiTheme="minorHAnsi" w:cstheme="minorHAnsi"/>
          <w:sz w:val="22"/>
          <w:szCs w:val="22"/>
          <w:lang w:val="en"/>
        </w:rPr>
        <w:t xml:space="preserve">(Mar 2020) of </w:t>
      </w:r>
      <w:hyperlink r:id="rId50" w:anchor="i1057393" w:history="1">
        <w:r w:rsidRPr="00812158">
          <w:rPr>
            <w:rStyle w:val="Hyperlink"/>
            <w:rFonts w:asciiTheme="minorHAnsi" w:eastAsiaTheme="majorEastAsia" w:hAnsiTheme="minorHAnsi" w:cstheme="minorHAnsi"/>
            <w:sz w:val="22"/>
            <w:szCs w:val="22"/>
            <w:lang w:val="en"/>
          </w:rPr>
          <w:t>52.219-6</w:t>
        </w:r>
      </w:hyperlink>
      <w:r w:rsidRPr="00812158">
        <w:rPr>
          <w:rFonts w:asciiTheme="minorHAnsi" w:hAnsiTheme="minorHAnsi" w:cstheme="minorHAnsi"/>
          <w:sz w:val="22"/>
          <w:szCs w:val="22"/>
          <w:lang w:val="en"/>
        </w:rPr>
        <w:t>.</w:t>
      </w:r>
    </w:p>
    <w:p w14:paraId="730B9D30"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(15)</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51" w:anchor="i1057419" w:history="1">
        <w:r w:rsidRPr="00181A70">
          <w:rPr>
            <w:rStyle w:val="Hyperlink"/>
            <w:rFonts w:asciiTheme="minorHAnsi" w:eastAsiaTheme="majorEastAsia" w:hAnsiTheme="minorHAnsi" w:cstheme="minorHAnsi"/>
            <w:sz w:val="22"/>
            <w:szCs w:val="22"/>
            <w:lang w:val="en"/>
          </w:rPr>
          <w:t>52.219-7</w:t>
        </w:r>
      </w:hyperlink>
      <w:r w:rsidRPr="00181A70">
        <w:rPr>
          <w:rFonts w:asciiTheme="minorHAnsi" w:hAnsiTheme="minorHAnsi" w:cstheme="minorHAnsi"/>
          <w:sz w:val="22"/>
          <w:szCs w:val="22"/>
          <w:lang w:val="en"/>
        </w:rPr>
        <w:t xml:space="preserve">, Notice of Partial Small Business Set-Aside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2020)</w:t>
      </w:r>
      <w:r w:rsidRPr="00181A70">
        <w:rPr>
          <w:rFonts w:asciiTheme="minorHAnsi" w:hAnsiTheme="minorHAnsi" w:cstheme="minorHAnsi"/>
          <w:sz w:val="22"/>
          <w:szCs w:val="22"/>
          <w:lang w:val="en"/>
        </w:rPr>
        <w:t xml:space="preserve"> (</w:t>
      </w:r>
      <w:hyperlink r:id="rId52" w:tgtFrame="_blank" w:history="1">
        <w:r w:rsidRPr="00181A70">
          <w:rPr>
            <w:rStyle w:val="Hyperlink"/>
            <w:rFonts w:asciiTheme="minorHAnsi" w:eastAsiaTheme="majorEastAsia" w:hAnsiTheme="minorHAnsi" w:cstheme="minorHAnsi"/>
            <w:sz w:val="22"/>
            <w:szCs w:val="22"/>
            <w:lang w:val="en"/>
          </w:rPr>
          <w:t>15 U.S.C. 644</w:t>
        </w:r>
      </w:hyperlink>
      <w:r w:rsidRPr="00181A70">
        <w:rPr>
          <w:rFonts w:asciiTheme="minorHAnsi" w:hAnsiTheme="minorHAnsi" w:cstheme="minorHAnsi"/>
          <w:sz w:val="22"/>
          <w:szCs w:val="22"/>
          <w:lang w:val="en"/>
        </w:rPr>
        <w:t>).</w:t>
      </w:r>
    </w:p>
    <w:p w14:paraId="1F9A3BEA"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(Mar 2020)</w:t>
      </w:r>
      <w:r w:rsidRPr="00181A70">
        <w:rPr>
          <w:rFonts w:asciiTheme="minorHAnsi" w:hAnsiTheme="minorHAnsi" w:cstheme="minorHAnsi"/>
          <w:sz w:val="22"/>
          <w:szCs w:val="22"/>
          <w:lang w:val="en"/>
        </w:rPr>
        <w:t xml:space="preserve"> of </w:t>
      </w:r>
      <w:hyperlink r:id="rId53" w:anchor="i1057419" w:history="1">
        <w:r w:rsidRPr="00181A70">
          <w:rPr>
            <w:rStyle w:val="Hyperlink"/>
            <w:rFonts w:asciiTheme="minorHAnsi" w:eastAsiaTheme="majorEastAsia" w:hAnsiTheme="minorHAnsi" w:cstheme="minorHAnsi"/>
            <w:sz w:val="22"/>
            <w:szCs w:val="22"/>
            <w:lang w:val="en"/>
          </w:rPr>
          <w:t>52.219-7</w:t>
        </w:r>
      </w:hyperlink>
      <w:r w:rsidRPr="00181A70">
        <w:rPr>
          <w:rFonts w:asciiTheme="minorHAnsi" w:hAnsiTheme="minorHAnsi" w:cstheme="minorHAnsi"/>
          <w:sz w:val="22"/>
          <w:szCs w:val="22"/>
          <w:lang w:val="en"/>
        </w:rPr>
        <w:t>.</w:t>
      </w:r>
    </w:p>
    <w:p w14:paraId="7AF9550C"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(16)</w:t>
      </w:r>
      <w:r w:rsidRPr="00181A70">
        <w:rPr>
          <w:rFonts w:asciiTheme="minorHAnsi" w:hAnsiTheme="minorHAnsi" w:cstheme="minorHAnsi"/>
          <w:sz w:val="22"/>
          <w:szCs w:val="22"/>
          <w:lang w:val="en"/>
        </w:rPr>
        <w:t xml:space="preserve"> </w:t>
      </w:r>
      <w:hyperlink r:id="rId54" w:anchor="i52_219-8" w:history="1">
        <w:r w:rsidRPr="00181A70">
          <w:rPr>
            <w:rStyle w:val="Hyperlink"/>
            <w:rFonts w:asciiTheme="minorHAnsi" w:eastAsiaTheme="majorEastAsia" w:hAnsiTheme="minorHAnsi" w:cstheme="minorHAnsi"/>
            <w:sz w:val="22"/>
            <w:szCs w:val="22"/>
            <w:lang w:val="en"/>
          </w:rPr>
          <w:t>52.219-8</w:t>
        </w:r>
      </w:hyperlink>
      <w:r w:rsidRPr="00181A70">
        <w:rPr>
          <w:rFonts w:asciiTheme="minorHAnsi" w:hAnsiTheme="minorHAnsi" w:cstheme="minorHAnsi"/>
          <w:sz w:val="22"/>
          <w:szCs w:val="22"/>
          <w:lang w:val="en"/>
        </w:rPr>
        <w:t xml:space="preserve">, Utilization of Small Business Concerns </w:t>
      </w:r>
      <w:r w:rsidRPr="00181A70">
        <w:rPr>
          <w:rStyle w:val="ph"/>
          <w:rFonts w:asciiTheme="minorHAnsi" w:hAnsiTheme="minorHAnsi" w:cstheme="minorHAnsi"/>
          <w:sz w:val="22"/>
          <w:szCs w:val="22"/>
          <w:lang w:val="en"/>
        </w:rPr>
        <w:t>(Oct 2018)</w:t>
      </w:r>
      <w:r w:rsidRPr="00181A70">
        <w:rPr>
          <w:rFonts w:asciiTheme="minorHAnsi" w:hAnsiTheme="minorHAnsi" w:cstheme="minorHAnsi"/>
          <w:sz w:val="22"/>
          <w:szCs w:val="22"/>
          <w:lang w:val="en"/>
        </w:rPr>
        <w:t xml:space="preserve"> (</w:t>
      </w:r>
      <w:hyperlink r:id="rId55" w:tgtFrame="_blank" w:history="1">
        <w:r w:rsidRPr="00181A70">
          <w:rPr>
            <w:rStyle w:val="Hyperlink"/>
            <w:rFonts w:asciiTheme="minorHAnsi" w:eastAsiaTheme="majorEastAsia" w:hAnsiTheme="minorHAnsi" w:cstheme="minorHAnsi"/>
            <w:sz w:val="22"/>
            <w:szCs w:val="22"/>
            <w:lang w:val="en"/>
          </w:rPr>
          <w:t>15 U.S.C. 637(d)(2)</w:t>
        </w:r>
      </w:hyperlink>
      <w:r w:rsidRPr="00181A70">
        <w:rPr>
          <w:rFonts w:asciiTheme="minorHAnsi" w:hAnsiTheme="minorHAnsi" w:cstheme="minorHAnsi"/>
          <w:sz w:val="22"/>
          <w:szCs w:val="22"/>
          <w:lang w:val="en"/>
        </w:rPr>
        <w:t xml:space="preserve"> and (3)).</w:t>
      </w:r>
    </w:p>
    <w:p w14:paraId="4A40B3C8"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X_</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(17)</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56" w:anchor="i52_219-9" w:history="1">
        <w:r w:rsidRPr="00181A70">
          <w:rPr>
            <w:rStyle w:val="Hyperlink"/>
            <w:rFonts w:asciiTheme="minorHAnsi" w:eastAsiaTheme="majorEastAsia" w:hAnsiTheme="minorHAnsi" w:cstheme="minorHAnsi"/>
            <w:sz w:val="22"/>
            <w:szCs w:val="22"/>
            <w:lang w:val="en"/>
          </w:rPr>
          <w:t>52.219-9</w:t>
        </w:r>
      </w:hyperlink>
      <w:r w:rsidRPr="00181A70">
        <w:rPr>
          <w:rStyle w:val="ph"/>
          <w:rFonts w:asciiTheme="minorHAnsi" w:hAnsiTheme="minorHAnsi" w:cstheme="minorHAnsi"/>
          <w:sz w:val="22"/>
          <w:szCs w:val="22"/>
          <w:lang w:val="en"/>
        </w:rPr>
        <w:t>, Small Business Subcontracting Plan (</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 (</w:t>
      </w:r>
      <w:hyperlink r:id="rId57" w:tgtFrame="_blank" w:history="1">
        <w:r w:rsidRPr="00181A70">
          <w:rPr>
            <w:rStyle w:val="Hyperlink"/>
            <w:rFonts w:asciiTheme="minorHAnsi" w:eastAsiaTheme="majorEastAsia" w:hAnsiTheme="minorHAnsi" w:cstheme="minorHAnsi"/>
            <w:sz w:val="22"/>
            <w:szCs w:val="22"/>
            <w:lang w:val="en"/>
          </w:rPr>
          <w:t>15 U.S.C. 637(d)(4)</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2F3DD467"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(Nov 2016)</w:t>
      </w:r>
      <w:r w:rsidRPr="00181A70">
        <w:rPr>
          <w:rFonts w:asciiTheme="minorHAnsi" w:hAnsiTheme="minorHAnsi" w:cstheme="minorHAnsi"/>
          <w:sz w:val="22"/>
          <w:szCs w:val="22"/>
          <w:lang w:val="en"/>
        </w:rPr>
        <w:t xml:space="preserve"> of </w:t>
      </w:r>
      <w:hyperlink r:id="rId58" w:anchor="i52_219-9" w:history="1">
        <w:r w:rsidRPr="00181A70">
          <w:rPr>
            <w:rStyle w:val="Hyperlink"/>
            <w:rFonts w:asciiTheme="minorHAnsi" w:eastAsiaTheme="majorEastAsia" w:hAnsiTheme="minorHAnsi" w:cstheme="minorHAnsi"/>
            <w:sz w:val="22"/>
            <w:szCs w:val="22"/>
            <w:lang w:val="en"/>
          </w:rPr>
          <w:t>52.219-9</w:t>
        </w:r>
      </w:hyperlink>
      <w:r w:rsidRPr="00181A70">
        <w:rPr>
          <w:rFonts w:asciiTheme="minorHAnsi" w:hAnsiTheme="minorHAnsi" w:cstheme="minorHAnsi"/>
          <w:sz w:val="22"/>
          <w:szCs w:val="22"/>
          <w:lang w:val="en"/>
        </w:rPr>
        <w:t>.</w:t>
      </w:r>
    </w:p>
    <w:p w14:paraId="720A379A"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(iii)</w:t>
      </w:r>
      <w:r w:rsidRPr="00181A70">
        <w:rPr>
          <w:rFonts w:asciiTheme="minorHAnsi" w:hAnsiTheme="minorHAnsi" w:cstheme="minorHAnsi"/>
          <w:sz w:val="22"/>
          <w:szCs w:val="22"/>
          <w:lang w:val="en"/>
        </w:rPr>
        <w:t xml:space="preserve"> Alternate II </w:t>
      </w:r>
      <w:r w:rsidRPr="00181A70">
        <w:rPr>
          <w:rStyle w:val="ph"/>
          <w:rFonts w:asciiTheme="minorHAnsi" w:hAnsiTheme="minorHAnsi" w:cstheme="minorHAnsi"/>
          <w:sz w:val="22"/>
          <w:szCs w:val="22"/>
          <w:lang w:val="en"/>
        </w:rPr>
        <w:t>(Nov 2016)</w:t>
      </w:r>
      <w:r w:rsidRPr="00181A70">
        <w:rPr>
          <w:rFonts w:asciiTheme="minorHAnsi" w:hAnsiTheme="minorHAnsi" w:cstheme="minorHAnsi"/>
          <w:sz w:val="22"/>
          <w:szCs w:val="22"/>
          <w:lang w:val="en"/>
        </w:rPr>
        <w:t xml:space="preserve"> of </w:t>
      </w:r>
      <w:hyperlink r:id="rId59" w:anchor="i52_219-9" w:history="1">
        <w:r w:rsidRPr="00181A70">
          <w:rPr>
            <w:rStyle w:val="Hyperlink"/>
            <w:rFonts w:asciiTheme="minorHAnsi" w:eastAsiaTheme="majorEastAsia" w:hAnsiTheme="minorHAnsi" w:cstheme="minorHAnsi"/>
            <w:sz w:val="22"/>
            <w:szCs w:val="22"/>
            <w:lang w:val="en"/>
          </w:rPr>
          <w:t>52.219-9</w:t>
        </w:r>
      </w:hyperlink>
      <w:r w:rsidRPr="00181A70">
        <w:rPr>
          <w:rFonts w:asciiTheme="minorHAnsi" w:hAnsiTheme="minorHAnsi" w:cstheme="minorHAnsi"/>
          <w:sz w:val="22"/>
          <w:szCs w:val="22"/>
          <w:lang w:val="en"/>
        </w:rPr>
        <w:t>.</w:t>
      </w:r>
    </w:p>
    <w:p w14:paraId="0D03F407"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(iv)</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 xml:space="preserve">Alternate III (Jun 2020) of </w:t>
      </w:r>
      <w:hyperlink r:id="rId60" w:anchor="i52_219-9" w:history="1">
        <w:r w:rsidRPr="00181A70">
          <w:rPr>
            <w:rStyle w:val="Hyperlink"/>
            <w:rFonts w:asciiTheme="minorHAnsi" w:eastAsiaTheme="majorEastAsia" w:hAnsiTheme="minorHAnsi" w:cstheme="minorHAnsi"/>
            <w:sz w:val="22"/>
            <w:szCs w:val="22"/>
            <w:lang w:val="en"/>
          </w:rPr>
          <w:t>52.219-9</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6BB5655D"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(v)</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Alternate IV (</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 xml:space="preserve">) of </w:t>
      </w:r>
      <w:hyperlink r:id="rId61" w:anchor="i52_219-9" w:history="1">
        <w:r w:rsidRPr="00181A70">
          <w:rPr>
            <w:rStyle w:val="Hyperlink"/>
            <w:rFonts w:asciiTheme="minorHAnsi" w:eastAsiaTheme="majorEastAsia" w:hAnsiTheme="minorHAnsi" w:cstheme="minorHAnsi"/>
            <w:sz w:val="22"/>
            <w:szCs w:val="22"/>
            <w:lang w:val="en"/>
          </w:rPr>
          <w:t>52.219-9.</w:t>
        </w:r>
      </w:hyperlink>
      <w:r w:rsidRPr="00181A70">
        <w:rPr>
          <w:rStyle w:val="ph"/>
          <w:rFonts w:asciiTheme="minorHAnsi" w:hAnsiTheme="minorHAnsi" w:cstheme="minorHAnsi"/>
          <w:sz w:val="22"/>
          <w:szCs w:val="22"/>
          <w:lang w:val="en"/>
        </w:rPr>
        <w:t xml:space="preserve"> </w:t>
      </w:r>
    </w:p>
    <w:p w14:paraId="28FEA32A" w14:textId="77777777" w:rsidR="001312F4"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lastRenderedPageBreak/>
        <w:t xml:space="preserve">            __ </w:t>
      </w:r>
      <w:r w:rsidRPr="00181A70">
        <w:rPr>
          <w:rStyle w:val="ph"/>
          <w:rFonts w:asciiTheme="minorHAnsi" w:hAnsiTheme="minorHAnsi" w:cstheme="minorHAnsi"/>
          <w:sz w:val="22"/>
          <w:szCs w:val="22"/>
          <w:lang w:val="en"/>
        </w:rPr>
        <w:t>(18)</w:t>
      </w:r>
      <w:r>
        <w:rPr>
          <w:rStyle w:val="ph"/>
          <w:rFonts w:asciiTheme="minorHAnsi" w:hAnsiTheme="minorHAnsi" w:cstheme="minorHAnsi"/>
          <w:sz w:val="22"/>
          <w:szCs w:val="22"/>
          <w:lang w:val="en"/>
        </w:rPr>
        <w:t xml:space="preserve"> (i)</w:t>
      </w:r>
      <w:r w:rsidRPr="00181A70">
        <w:rPr>
          <w:rFonts w:asciiTheme="minorHAnsi" w:hAnsiTheme="minorHAnsi" w:cstheme="minorHAnsi"/>
          <w:sz w:val="22"/>
          <w:szCs w:val="22"/>
          <w:lang w:val="en"/>
        </w:rPr>
        <w:t xml:space="preserve"> </w:t>
      </w:r>
      <w:hyperlink r:id="rId62" w:anchor="i1057715" w:history="1">
        <w:r w:rsidRPr="00181A70">
          <w:rPr>
            <w:rStyle w:val="Hyperlink"/>
            <w:rFonts w:asciiTheme="minorHAnsi" w:eastAsiaTheme="majorEastAsia" w:hAnsiTheme="minorHAnsi" w:cstheme="minorHAnsi"/>
            <w:sz w:val="22"/>
            <w:szCs w:val="22"/>
            <w:lang w:val="en"/>
          </w:rPr>
          <w:t>52.219-13</w:t>
        </w:r>
      </w:hyperlink>
      <w:r w:rsidRPr="00181A70">
        <w:rPr>
          <w:rFonts w:asciiTheme="minorHAnsi" w:hAnsiTheme="minorHAnsi" w:cstheme="minorHAnsi"/>
          <w:sz w:val="22"/>
          <w:szCs w:val="22"/>
          <w:lang w:val="en"/>
        </w:rPr>
        <w:t xml:space="preserve">, Notice of Set-Aside of Orders </w:t>
      </w:r>
      <w:r w:rsidRPr="00181A70">
        <w:rPr>
          <w:rStyle w:val="ph"/>
          <w:rFonts w:asciiTheme="minorHAnsi" w:hAnsiTheme="minorHAnsi" w:cstheme="minorHAnsi"/>
          <w:sz w:val="22"/>
          <w:szCs w:val="22"/>
          <w:lang w:val="en"/>
        </w:rPr>
        <w:t>(Mar 2020)</w:t>
      </w:r>
      <w:r w:rsidRPr="00181A70">
        <w:rPr>
          <w:rFonts w:asciiTheme="minorHAnsi" w:hAnsiTheme="minorHAnsi" w:cstheme="minorHAnsi"/>
          <w:sz w:val="22"/>
          <w:szCs w:val="22"/>
          <w:lang w:val="en"/>
        </w:rPr>
        <w:t xml:space="preserve"> (</w:t>
      </w:r>
      <w:hyperlink r:id="rId63" w:tgtFrame="_blank" w:history="1">
        <w:r w:rsidRPr="00181A70">
          <w:rPr>
            <w:rStyle w:val="Hyperlink"/>
            <w:rFonts w:asciiTheme="minorHAnsi" w:eastAsiaTheme="majorEastAsia" w:hAnsiTheme="minorHAnsi" w:cstheme="minorHAnsi"/>
            <w:sz w:val="22"/>
            <w:szCs w:val="22"/>
            <w:lang w:val="en"/>
          </w:rPr>
          <w:t>15 U.S.C. 644(r)</w:t>
        </w:r>
      </w:hyperlink>
      <w:r w:rsidRPr="00181A70">
        <w:rPr>
          <w:rFonts w:asciiTheme="minorHAnsi" w:hAnsiTheme="minorHAnsi" w:cstheme="minorHAnsi"/>
          <w:sz w:val="22"/>
          <w:szCs w:val="22"/>
          <w:lang w:val="en"/>
        </w:rPr>
        <w:t>).</w:t>
      </w:r>
    </w:p>
    <w:p w14:paraId="4BC637D5" w14:textId="77777777" w:rsidR="001312F4" w:rsidRPr="00812158" w:rsidRDefault="001312F4" w:rsidP="001312F4">
      <w:pPr>
        <w:pStyle w:val="runinrestart"/>
        <w:ind w:left="720"/>
        <w:rPr>
          <w:rFonts w:asciiTheme="minorHAnsi" w:hAnsiTheme="minorHAnsi" w:cstheme="minorHAnsi"/>
          <w:sz w:val="22"/>
          <w:szCs w:val="22"/>
          <w:lang w:val="en"/>
        </w:rPr>
      </w:pPr>
      <w:r>
        <w:rPr>
          <w:rStyle w:val="ph"/>
          <w:rFonts w:asciiTheme="minorHAnsi" w:hAnsiTheme="minorHAnsi" w:cstheme="minorHAnsi"/>
          <w:sz w:val="22"/>
          <w:szCs w:val="22"/>
          <w:lang w:val="en"/>
        </w:rPr>
        <w:t xml:space="preserve">      __ </w:t>
      </w:r>
      <w:r w:rsidRPr="00812158">
        <w:rPr>
          <w:rStyle w:val="ph"/>
          <w:rFonts w:asciiTheme="minorHAnsi" w:hAnsiTheme="minorHAnsi" w:cstheme="minorHAnsi"/>
          <w:sz w:val="22"/>
          <w:szCs w:val="22"/>
          <w:lang w:val="en"/>
        </w:rPr>
        <w:t>(ii)</w:t>
      </w:r>
      <w:r w:rsidRPr="00812158">
        <w:rPr>
          <w:rFonts w:asciiTheme="minorHAnsi" w:hAnsiTheme="minorHAnsi" w:cstheme="minorHAnsi"/>
          <w:sz w:val="22"/>
          <w:szCs w:val="22"/>
          <w:lang w:val="en"/>
        </w:rPr>
        <w:t xml:space="preserve"> </w:t>
      </w:r>
      <w:r w:rsidRPr="00812158">
        <w:rPr>
          <w:rStyle w:val="ph"/>
          <w:rFonts w:asciiTheme="minorHAnsi" w:hAnsiTheme="minorHAnsi" w:cstheme="minorHAnsi"/>
          <w:sz w:val="22"/>
          <w:szCs w:val="22"/>
          <w:lang w:val="en"/>
        </w:rPr>
        <w:t xml:space="preserve">Alternate I (Mar 2020) of </w:t>
      </w:r>
      <w:hyperlink r:id="rId64" w:anchor="i1057715" w:history="1">
        <w:r w:rsidRPr="00812158">
          <w:rPr>
            <w:rStyle w:val="Hyperlink"/>
            <w:rFonts w:asciiTheme="minorHAnsi" w:eastAsiaTheme="majorEastAsia" w:hAnsiTheme="minorHAnsi" w:cstheme="minorHAnsi"/>
            <w:sz w:val="22"/>
            <w:szCs w:val="22"/>
            <w:lang w:val="en"/>
          </w:rPr>
          <w:t>52.219-13</w:t>
        </w:r>
      </w:hyperlink>
      <w:r w:rsidRPr="00812158">
        <w:rPr>
          <w:rStyle w:val="ph"/>
          <w:rFonts w:asciiTheme="minorHAnsi" w:hAnsiTheme="minorHAnsi" w:cstheme="minorHAnsi"/>
          <w:sz w:val="22"/>
          <w:szCs w:val="22"/>
          <w:lang w:val="en"/>
        </w:rPr>
        <w:t>.</w:t>
      </w:r>
    </w:p>
    <w:p w14:paraId="0E58BB5A"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(19)</w:t>
      </w:r>
      <w:r w:rsidRPr="00181A70">
        <w:rPr>
          <w:rFonts w:asciiTheme="minorHAnsi" w:hAnsiTheme="minorHAnsi" w:cstheme="minorHAnsi"/>
          <w:sz w:val="22"/>
          <w:szCs w:val="22"/>
          <w:lang w:val="en"/>
        </w:rPr>
        <w:t xml:space="preserve"> </w:t>
      </w:r>
      <w:hyperlink r:id="rId65" w:anchor="i1057730" w:history="1">
        <w:r w:rsidRPr="00181A70">
          <w:rPr>
            <w:rStyle w:val="Hyperlink"/>
            <w:rFonts w:asciiTheme="minorHAnsi" w:eastAsiaTheme="majorEastAsia" w:hAnsiTheme="minorHAnsi" w:cstheme="minorHAnsi"/>
            <w:sz w:val="22"/>
            <w:szCs w:val="22"/>
            <w:lang w:val="en"/>
          </w:rPr>
          <w:t>52.219-14</w:t>
        </w:r>
      </w:hyperlink>
      <w:r w:rsidRPr="00181A70">
        <w:rPr>
          <w:rFonts w:asciiTheme="minorHAnsi" w:hAnsiTheme="minorHAnsi" w:cstheme="minorHAnsi"/>
          <w:sz w:val="22"/>
          <w:szCs w:val="22"/>
          <w:lang w:val="en"/>
        </w:rPr>
        <w:t xml:space="preserve">, Limitations on Subcontracting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66" w:tgtFrame="_blank" w:history="1">
        <w:r w:rsidRPr="00181A70">
          <w:rPr>
            <w:rStyle w:val="Hyperlink"/>
            <w:rFonts w:asciiTheme="minorHAnsi" w:eastAsiaTheme="majorEastAsia" w:hAnsiTheme="minorHAnsi" w:cstheme="minorHAnsi"/>
            <w:sz w:val="22"/>
            <w:szCs w:val="22"/>
            <w:lang w:val="en"/>
          </w:rPr>
          <w:t>15 U.S.C.637(a)(14)</w:t>
        </w:r>
      </w:hyperlink>
      <w:r w:rsidRPr="00181A70">
        <w:rPr>
          <w:rFonts w:asciiTheme="minorHAnsi" w:hAnsiTheme="minorHAnsi" w:cstheme="minorHAnsi"/>
          <w:sz w:val="22"/>
          <w:szCs w:val="22"/>
          <w:lang w:val="en"/>
        </w:rPr>
        <w:t>).</w:t>
      </w:r>
    </w:p>
    <w:p w14:paraId="7D181E6B"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(20)</w:t>
      </w:r>
      <w:r w:rsidRPr="00181A70">
        <w:rPr>
          <w:rFonts w:asciiTheme="minorHAnsi" w:hAnsiTheme="minorHAnsi" w:cstheme="minorHAnsi"/>
          <w:sz w:val="22"/>
          <w:szCs w:val="22"/>
          <w:lang w:val="en"/>
        </w:rPr>
        <w:t xml:space="preserve"> </w:t>
      </w:r>
      <w:hyperlink r:id="rId67" w:anchor="i1057758" w:history="1">
        <w:r w:rsidRPr="00181A70">
          <w:rPr>
            <w:rStyle w:val="Hyperlink"/>
            <w:rFonts w:asciiTheme="minorHAnsi" w:eastAsiaTheme="majorEastAsia" w:hAnsiTheme="minorHAnsi" w:cstheme="minorHAnsi"/>
            <w:sz w:val="22"/>
            <w:szCs w:val="22"/>
            <w:lang w:val="en"/>
          </w:rPr>
          <w:t>52.219-16</w:t>
        </w:r>
      </w:hyperlink>
      <w:r w:rsidRPr="00181A70">
        <w:rPr>
          <w:rFonts w:asciiTheme="minorHAnsi" w:hAnsiTheme="minorHAnsi" w:cstheme="minorHAnsi"/>
          <w:sz w:val="22"/>
          <w:szCs w:val="22"/>
          <w:lang w:val="en"/>
        </w:rPr>
        <w:t xml:space="preserve">, Liquidated Damages-Subcontracting Plan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w:t>
      </w:r>
      <w:r>
        <w:rPr>
          <w:rStyle w:val="ph"/>
          <w:rFonts w:asciiTheme="minorHAnsi" w:hAnsiTheme="minorHAnsi" w:cstheme="minorHAnsi"/>
          <w:sz w:val="22"/>
          <w:szCs w:val="22"/>
          <w:lang w:val="en"/>
        </w:rPr>
        <w:t>2021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68" w:tgtFrame="_blank" w:history="1">
        <w:r w:rsidRPr="00181A70">
          <w:rPr>
            <w:rStyle w:val="Hyperlink"/>
            <w:rFonts w:asciiTheme="minorHAnsi" w:eastAsiaTheme="majorEastAsia" w:hAnsiTheme="minorHAnsi" w:cstheme="minorHAnsi"/>
            <w:sz w:val="22"/>
            <w:szCs w:val="22"/>
            <w:lang w:val="en"/>
          </w:rPr>
          <w:t>15 U.S.C. 637(d)(4)(F)(i)</w:t>
        </w:r>
      </w:hyperlink>
      <w:r w:rsidRPr="00181A70">
        <w:rPr>
          <w:rFonts w:asciiTheme="minorHAnsi" w:hAnsiTheme="minorHAnsi" w:cstheme="minorHAnsi"/>
          <w:sz w:val="22"/>
          <w:szCs w:val="22"/>
          <w:lang w:val="en"/>
        </w:rPr>
        <w:t>).</w:t>
      </w:r>
    </w:p>
    <w:p w14:paraId="2153EDF4"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(21)</w:t>
      </w:r>
      <w:r w:rsidRPr="00181A70">
        <w:rPr>
          <w:rFonts w:asciiTheme="minorHAnsi" w:hAnsiTheme="minorHAnsi" w:cstheme="minorHAnsi"/>
          <w:sz w:val="22"/>
          <w:szCs w:val="22"/>
          <w:lang w:val="en"/>
        </w:rPr>
        <w:t xml:space="preserve"> </w:t>
      </w:r>
      <w:hyperlink r:id="rId69" w:anchor="i1057823" w:history="1">
        <w:r w:rsidRPr="00181A70">
          <w:rPr>
            <w:rStyle w:val="Hyperlink"/>
            <w:rFonts w:asciiTheme="minorHAnsi" w:eastAsiaTheme="majorEastAsia" w:hAnsiTheme="minorHAnsi" w:cstheme="minorHAnsi"/>
            <w:sz w:val="22"/>
            <w:szCs w:val="22"/>
            <w:lang w:val="en"/>
          </w:rPr>
          <w:t>52.219-27</w:t>
        </w:r>
      </w:hyperlink>
      <w:r w:rsidRPr="00181A70">
        <w:rPr>
          <w:rFonts w:asciiTheme="minorHAnsi" w:hAnsiTheme="minorHAnsi" w:cstheme="minorHAnsi"/>
          <w:sz w:val="22"/>
          <w:szCs w:val="22"/>
          <w:lang w:val="en"/>
        </w:rPr>
        <w:t xml:space="preserve">, Notice of Service-Disabled Veteran-Owned Small Business Set-Aside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70" w:tgtFrame="_blank" w:history="1">
        <w:r w:rsidRPr="00181A70">
          <w:rPr>
            <w:rStyle w:val="Hyperlink"/>
            <w:rFonts w:asciiTheme="minorHAnsi" w:eastAsiaTheme="majorEastAsia" w:hAnsiTheme="minorHAnsi" w:cstheme="minorHAnsi"/>
            <w:sz w:val="22"/>
            <w:szCs w:val="22"/>
            <w:lang w:val="en"/>
          </w:rPr>
          <w:t>15 U.S.C. 657f</w:t>
        </w:r>
      </w:hyperlink>
      <w:r w:rsidRPr="00181A70">
        <w:rPr>
          <w:rFonts w:asciiTheme="minorHAnsi" w:hAnsiTheme="minorHAnsi" w:cstheme="minorHAnsi"/>
          <w:sz w:val="22"/>
          <w:szCs w:val="22"/>
          <w:lang w:val="en"/>
        </w:rPr>
        <w:t>).</w:t>
      </w:r>
    </w:p>
    <w:p w14:paraId="2BDC5F84"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(22)</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71" w:anchor="i1057874" w:history="1">
        <w:r w:rsidRPr="00181A70">
          <w:rPr>
            <w:rStyle w:val="Hyperlink"/>
            <w:rFonts w:asciiTheme="minorHAnsi" w:eastAsiaTheme="majorEastAsia" w:hAnsiTheme="minorHAnsi" w:cstheme="minorHAnsi"/>
            <w:sz w:val="22"/>
            <w:szCs w:val="22"/>
            <w:lang w:val="en"/>
          </w:rPr>
          <w:t>52.219-28</w:t>
        </w:r>
      </w:hyperlink>
      <w:r w:rsidRPr="00181A70">
        <w:rPr>
          <w:rFonts w:asciiTheme="minorHAnsi" w:hAnsiTheme="minorHAnsi" w:cstheme="minorHAnsi"/>
          <w:sz w:val="22"/>
          <w:szCs w:val="22"/>
          <w:lang w:val="en"/>
        </w:rPr>
        <w:t xml:space="preserve">, Post Award Small Business Program Rerepresentation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72" w:tgtFrame="_blank" w:history="1">
        <w:r w:rsidRPr="00181A70">
          <w:rPr>
            <w:rStyle w:val="Hyperlink"/>
            <w:rFonts w:asciiTheme="minorHAnsi" w:eastAsiaTheme="majorEastAsia" w:hAnsiTheme="minorHAnsi" w:cstheme="minorHAnsi"/>
            <w:sz w:val="22"/>
            <w:szCs w:val="22"/>
            <w:lang w:val="en"/>
          </w:rPr>
          <w:t>15 U.S.C. 632(a)(2)</w:t>
        </w:r>
      </w:hyperlink>
      <w:r w:rsidRPr="00181A70">
        <w:rPr>
          <w:rFonts w:asciiTheme="minorHAnsi" w:hAnsiTheme="minorHAnsi" w:cstheme="minorHAnsi"/>
          <w:sz w:val="22"/>
          <w:szCs w:val="22"/>
          <w:lang w:val="en"/>
        </w:rPr>
        <w:t>).</w:t>
      </w:r>
    </w:p>
    <w:p w14:paraId="4049156F"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(MA</w:t>
      </w:r>
      <w:r>
        <w:rPr>
          <w:rFonts w:asciiTheme="minorHAnsi" w:hAnsiTheme="minorHAnsi" w:cstheme="minorHAnsi"/>
          <w:sz w:val="22"/>
          <w:szCs w:val="22"/>
          <w:lang w:val="en"/>
        </w:rPr>
        <w:t>Y</w:t>
      </w:r>
      <w:r w:rsidRPr="00181A70">
        <w:rPr>
          <w:rFonts w:asciiTheme="minorHAnsi" w:hAnsiTheme="minorHAnsi" w:cstheme="minorHAnsi"/>
          <w:sz w:val="22"/>
          <w:szCs w:val="22"/>
          <w:lang w:val="en"/>
        </w:rPr>
        <w:t xml:space="preserve"> 2020) of </w:t>
      </w:r>
      <w:hyperlink r:id="rId73" w:anchor="i1057874" w:history="1">
        <w:r w:rsidRPr="00181A70">
          <w:rPr>
            <w:rStyle w:val="Hyperlink"/>
            <w:rFonts w:asciiTheme="minorHAnsi" w:eastAsiaTheme="majorEastAsia" w:hAnsiTheme="minorHAnsi" w:cstheme="minorHAnsi"/>
            <w:sz w:val="22"/>
            <w:szCs w:val="22"/>
            <w:lang w:val="en"/>
          </w:rPr>
          <w:t>52.219-28</w:t>
        </w:r>
      </w:hyperlink>
      <w:r w:rsidRPr="00181A70">
        <w:rPr>
          <w:rFonts w:asciiTheme="minorHAnsi" w:hAnsiTheme="minorHAnsi" w:cstheme="minorHAnsi"/>
          <w:sz w:val="22"/>
          <w:szCs w:val="22"/>
          <w:lang w:val="en"/>
        </w:rPr>
        <w:t>.</w:t>
      </w:r>
    </w:p>
    <w:p w14:paraId="4EC80BEE"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(23)</w:t>
      </w:r>
      <w:r w:rsidRPr="00181A70">
        <w:rPr>
          <w:rFonts w:asciiTheme="minorHAnsi" w:hAnsiTheme="minorHAnsi" w:cstheme="minorHAnsi"/>
          <w:sz w:val="22"/>
          <w:szCs w:val="22"/>
          <w:lang w:val="en"/>
        </w:rPr>
        <w:t xml:space="preserve"> </w:t>
      </w:r>
      <w:hyperlink r:id="rId74" w:anchor="i1057902" w:history="1">
        <w:r w:rsidRPr="00181A70">
          <w:rPr>
            <w:rStyle w:val="Hyperlink"/>
            <w:rFonts w:asciiTheme="minorHAnsi" w:eastAsiaTheme="majorEastAsia" w:hAnsiTheme="minorHAnsi" w:cstheme="minorHAnsi"/>
            <w:sz w:val="22"/>
            <w:szCs w:val="22"/>
            <w:lang w:val="en"/>
          </w:rPr>
          <w:t>52.219-29</w:t>
        </w:r>
      </w:hyperlink>
      <w:r w:rsidRPr="00181A70">
        <w:rPr>
          <w:rFonts w:asciiTheme="minorHAnsi" w:hAnsiTheme="minorHAnsi" w:cstheme="minorHAnsi"/>
          <w:sz w:val="22"/>
          <w:szCs w:val="22"/>
          <w:lang w:val="en"/>
        </w:rPr>
        <w:t xml:space="preserve">, Notice of Set-Aside for, or Sole Source Award to, Economically Disadvantaged Women-Owned Small Business Concerns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75" w:tgtFrame="_blank" w:history="1">
        <w:r w:rsidRPr="00181A70">
          <w:rPr>
            <w:rStyle w:val="Hyperlink"/>
            <w:rFonts w:asciiTheme="minorHAnsi" w:eastAsiaTheme="majorEastAsia" w:hAnsiTheme="minorHAnsi" w:cstheme="minorHAnsi"/>
            <w:sz w:val="22"/>
            <w:szCs w:val="22"/>
            <w:lang w:val="en"/>
          </w:rPr>
          <w:t>15 U.S.C. 637(m)</w:t>
        </w:r>
      </w:hyperlink>
      <w:r w:rsidRPr="00181A70">
        <w:rPr>
          <w:rFonts w:asciiTheme="minorHAnsi" w:hAnsiTheme="minorHAnsi" w:cstheme="minorHAnsi"/>
          <w:sz w:val="22"/>
          <w:szCs w:val="22"/>
          <w:lang w:val="en"/>
        </w:rPr>
        <w:t>).</w:t>
      </w:r>
    </w:p>
    <w:p w14:paraId="6B7E83AC"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(24)</w:t>
      </w:r>
      <w:r w:rsidRPr="00181A70">
        <w:rPr>
          <w:rFonts w:asciiTheme="minorHAnsi" w:hAnsiTheme="minorHAnsi" w:cstheme="minorHAnsi"/>
          <w:sz w:val="22"/>
          <w:szCs w:val="22"/>
          <w:lang w:val="en"/>
        </w:rPr>
        <w:t xml:space="preserve"> </w:t>
      </w:r>
      <w:hyperlink r:id="rId76" w:anchor="i1057947" w:history="1">
        <w:r w:rsidRPr="00181A70">
          <w:rPr>
            <w:rStyle w:val="Hyperlink"/>
            <w:rFonts w:asciiTheme="minorHAnsi" w:eastAsiaTheme="majorEastAsia" w:hAnsiTheme="minorHAnsi" w:cstheme="minorHAnsi"/>
            <w:sz w:val="22"/>
            <w:szCs w:val="22"/>
            <w:lang w:val="en"/>
          </w:rPr>
          <w:t>52.219-30</w:t>
        </w:r>
      </w:hyperlink>
      <w:r w:rsidRPr="00181A70">
        <w:rPr>
          <w:rFonts w:asciiTheme="minorHAnsi" w:hAnsiTheme="minorHAnsi" w:cstheme="minorHAnsi"/>
          <w:sz w:val="22"/>
          <w:szCs w:val="22"/>
          <w:lang w:val="en"/>
        </w:rPr>
        <w:t>, Notice of Set-Aside for, or Sole Source Award to, Women-Owned Small Business Concerns Eligible Under the Women-Owned Small Business Program (</w:t>
      </w:r>
      <w:r>
        <w:rPr>
          <w:rFonts w:asciiTheme="minorHAnsi" w:hAnsiTheme="minorHAnsi" w:cstheme="minorHAnsi"/>
          <w:sz w:val="22"/>
          <w:szCs w:val="22"/>
          <w:lang w:val="en"/>
        </w:rPr>
        <w:t>Sep</w:t>
      </w:r>
      <w:r w:rsidRPr="00181A70">
        <w:rPr>
          <w:rFonts w:asciiTheme="minorHAnsi" w:hAnsiTheme="minorHAnsi" w:cstheme="minorHAnsi"/>
          <w:sz w:val="22"/>
          <w:szCs w:val="22"/>
          <w:lang w:val="en"/>
        </w:rPr>
        <w:t> 202</w:t>
      </w:r>
      <w:r>
        <w:rPr>
          <w:rFonts w:asciiTheme="minorHAnsi" w:hAnsiTheme="minorHAnsi" w:cstheme="minorHAnsi"/>
          <w:sz w:val="22"/>
          <w:szCs w:val="22"/>
          <w:lang w:val="en"/>
        </w:rPr>
        <w:t>1</w:t>
      </w:r>
      <w:r w:rsidRPr="00181A70">
        <w:rPr>
          <w:rFonts w:asciiTheme="minorHAnsi" w:hAnsiTheme="minorHAnsi" w:cstheme="minorHAnsi"/>
          <w:sz w:val="22"/>
          <w:szCs w:val="22"/>
          <w:lang w:val="en"/>
        </w:rPr>
        <w:t>) (</w:t>
      </w:r>
      <w:hyperlink r:id="rId77" w:tgtFrame="_blank" w:history="1">
        <w:r w:rsidRPr="00181A70">
          <w:rPr>
            <w:rStyle w:val="Hyperlink"/>
            <w:rFonts w:asciiTheme="minorHAnsi" w:eastAsiaTheme="majorEastAsia" w:hAnsiTheme="minorHAnsi" w:cstheme="minorHAnsi"/>
            <w:sz w:val="22"/>
            <w:szCs w:val="22"/>
            <w:lang w:val="en"/>
          </w:rPr>
          <w:t>15 U.S.C. 637(m)</w:t>
        </w:r>
      </w:hyperlink>
      <w:r w:rsidRPr="00181A70">
        <w:rPr>
          <w:rFonts w:asciiTheme="minorHAnsi" w:hAnsiTheme="minorHAnsi" w:cstheme="minorHAnsi"/>
          <w:sz w:val="22"/>
          <w:szCs w:val="22"/>
          <w:lang w:val="en"/>
        </w:rPr>
        <w:t>).</w:t>
      </w:r>
    </w:p>
    <w:p w14:paraId="6F8E51FF"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(25)</w:t>
      </w:r>
      <w:r w:rsidRPr="00181A70">
        <w:rPr>
          <w:rFonts w:asciiTheme="minorHAnsi" w:hAnsiTheme="minorHAnsi" w:cstheme="minorHAnsi"/>
          <w:sz w:val="22"/>
          <w:szCs w:val="22"/>
          <w:lang w:val="en"/>
        </w:rPr>
        <w:t xml:space="preserve"> 52.219-32, Orders Issued Directly Under Small Business Reserves </w:t>
      </w:r>
      <w:r w:rsidRPr="00181A70">
        <w:rPr>
          <w:rStyle w:val="ph"/>
          <w:rFonts w:asciiTheme="minorHAnsi" w:hAnsiTheme="minorHAnsi" w:cstheme="minorHAnsi"/>
          <w:sz w:val="22"/>
          <w:szCs w:val="22"/>
          <w:lang w:val="en"/>
        </w:rPr>
        <w:t>(Mar 2020)</w:t>
      </w:r>
      <w:r w:rsidRPr="00181A70">
        <w:rPr>
          <w:rFonts w:asciiTheme="minorHAnsi" w:hAnsiTheme="minorHAnsi" w:cstheme="minorHAnsi"/>
          <w:sz w:val="22"/>
          <w:szCs w:val="22"/>
          <w:lang w:val="en"/>
        </w:rPr>
        <w:t xml:space="preserve"> (</w:t>
      </w:r>
      <w:hyperlink r:id="rId78" w:tgtFrame="_blank" w:history="1">
        <w:r w:rsidRPr="00181A70">
          <w:rPr>
            <w:rStyle w:val="Hyperlink"/>
            <w:rFonts w:asciiTheme="minorHAnsi" w:eastAsiaTheme="majorEastAsia" w:hAnsiTheme="minorHAnsi" w:cstheme="minorHAnsi"/>
            <w:sz w:val="22"/>
            <w:szCs w:val="22"/>
            <w:lang w:val="en"/>
          </w:rPr>
          <w:t>15 U.S.C. 644</w:t>
        </w:r>
      </w:hyperlink>
      <w:r w:rsidRPr="00181A70">
        <w:rPr>
          <w:rFonts w:asciiTheme="minorHAnsi" w:hAnsiTheme="minorHAnsi" w:cstheme="minorHAnsi"/>
          <w:sz w:val="22"/>
          <w:szCs w:val="22"/>
          <w:lang w:val="en"/>
        </w:rPr>
        <w:t>(r)).</w:t>
      </w:r>
    </w:p>
    <w:p w14:paraId="41EC8EDC"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(26)</w:t>
      </w:r>
      <w:r w:rsidRPr="00181A70">
        <w:rPr>
          <w:rFonts w:asciiTheme="minorHAnsi" w:hAnsiTheme="minorHAnsi" w:cstheme="minorHAnsi"/>
          <w:sz w:val="22"/>
          <w:szCs w:val="22"/>
          <w:lang w:val="en"/>
        </w:rPr>
        <w:t xml:space="preserve"> 52.219-33, Nonmanufacturer Rule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Sep</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79" w:tgtFrame="_blank" w:history="1">
        <w:r w:rsidRPr="00181A70">
          <w:rPr>
            <w:rStyle w:val="Hyperlink"/>
            <w:rFonts w:asciiTheme="minorHAnsi" w:eastAsiaTheme="majorEastAsia" w:hAnsiTheme="minorHAnsi" w:cstheme="minorHAnsi"/>
            <w:sz w:val="22"/>
            <w:szCs w:val="22"/>
            <w:lang w:val="en"/>
          </w:rPr>
          <w:t>15 U.S.C. 637</w:t>
        </w:r>
      </w:hyperlink>
      <w:r w:rsidRPr="00181A70">
        <w:rPr>
          <w:rFonts w:asciiTheme="minorHAnsi" w:hAnsiTheme="minorHAnsi" w:cstheme="minorHAnsi"/>
          <w:sz w:val="22"/>
          <w:szCs w:val="22"/>
          <w:lang w:val="en"/>
        </w:rPr>
        <w:t>(a)(17)).</w:t>
      </w:r>
    </w:p>
    <w:p w14:paraId="2B316511"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_</w:t>
      </w:r>
      <w:r w:rsidRPr="00181A70">
        <w:rPr>
          <w:rStyle w:val="ph"/>
          <w:rFonts w:asciiTheme="minorHAnsi" w:hAnsiTheme="minorHAnsi" w:cstheme="minorHAnsi"/>
          <w:sz w:val="22"/>
          <w:szCs w:val="22"/>
          <w:lang w:val="en"/>
        </w:rPr>
        <w:t>(27)</w:t>
      </w:r>
      <w:r w:rsidRPr="00181A70">
        <w:rPr>
          <w:rFonts w:asciiTheme="minorHAnsi" w:hAnsiTheme="minorHAnsi" w:cstheme="minorHAnsi"/>
          <w:sz w:val="22"/>
          <w:szCs w:val="22"/>
          <w:lang w:val="en"/>
        </w:rPr>
        <w:t xml:space="preserve"> </w:t>
      </w:r>
      <w:hyperlink r:id="rId80" w:anchor="i1055332" w:history="1">
        <w:r w:rsidRPr="00181A70">
          <w:rPr>
            <w:rStyle w:val="Hyperlink"/>
            <w:rFonts w:asciiTheme="minorHAnsi" w:eastAsiaTheme="majorEastAsia" w:hAnsiTheme="minorHAnsi" w:cstheme="minorHAnsi"/>
            <w:sz w:val="22"/>
            <w:szCs w:val="22"/>
            <w:lang w:val="en"/>
          </w:rPr>
          <w:t>52.222-3</w:t>
        </w:r>
      </w:hyperlink>
      <w:r w:rsidRPr="00181A70">
        <w:rPr>
          <w:rFonts w:asciiTheme="minorHAnsi" w:hAnsiTheme="minorHAnsi" w:cstheme="minorHAnsi"/>
          <w:sz w:val="22"/>
          <w:szCs w:val="22"/>
          <w:lang w:val="en"/>
        </w:rPr>
        <w:t xml:space="preserve">, Convict Labor </w:t>
      </w:r>
      <w:r w:rsidRPr="00181A70">
        <w:rPr>
          <w:rStyle w:val="ph"/>
          <w:rFonts w:asciiTheme="minorHAnsi" w:hAnsiTheme="minorHAnsi" w:cstheme="minorHAnsi"/>
          <w:sz w:val="22"/>
          <w:szCs w:val="22"/>
          <w:lang w:val="en"/>
        </w:rPr>
        <w:t>(Jun 2003)</w:t>
      </w:r>
      <w:r w:rsidRPr="00181A70">
        <w:rPr>
          <w:rFonts w:asciiTheme="minorHAnsi" w:hAnsiTheme="minorHAnsi" w:cstheme="minorHAnsi"/>
          <w:sz w:val="22"/>
          <w:szCs w:val="22"/>
          <w:lang w:val="en"/>
        </w:rPr>
        <w:t xml:space="preserve"> (E.O.11755).</w:t>
      </w:r>
    </w:p>
    <w:p w14:paraId="20FEFA2B"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_</w:t>
      </w:r>
      <w:r w:rsidRPr="00181A70">
        <w:rPr>
          <w:rStyle w:val="ph"/>
          <w:rFonts w:asciiTheme="minorHAnsi" w:hAnsiTheme="minorHAnsi" w:cstheme="minorHAnsi"/>
          <w:sz w:val="22"/>
          <w:szCs w:val="22"/>
          <w:lang w:val="en"/>
        </w:rPr>
        <w:t>(28)</w:t>
      </w:r>
      <w:r w:rsidRPr="00181A70">
        <w:rPr>
          <w:rFonts w:asciiTheme="minorHAnsi" w:hAnsiTheme="minorHAnsi" w:cstheme="minorHAnsi"/>
          <w:sz w:val="22"/>
          <w:szCs w:val="22"/>
          <w:lang w:val="en"/>
        </w:rPr>
        <w:t xml:space="preserve"> </w:t>
      </w:r>
      <w:hyperlink r:id="rId81" w:anchor="i1055664" w:history="1">
        <w:r w:rsidRPr="00181A70">
          <w:rPr>
            <w:rStyle w:val="Hyperlink"/>
            <w:rFonts w:asciiTheme="minorHAnsi" w:eastAsiaTheme="majorEastAsia" w:hAnsiTheme="minorHAnsi" w:cstheme="minorHAnsi"/>
            <w:sz w:val="22"/>
            <w:szCs w:val="22"/>
            <w:lang w:val="en"/>
          </w:rPr>
          <w:t>52.222-19</w:t>
        </w:r>
      </w:hyperlink>
      <w:r w:rsidRPr="00181A70">
        <w:rPr>
          <w:rFonts w:asciiTheme="minorHAnsi" w:hAnsiTheme="minorHAnsi" w:cstheme="minorHAnsi"/>
          <w:sz w:val="22"/>
          <w:szCs w:val="22"/>
          <w:lang w:val="en"/>
        </w:rPr>
        <w:t xml:space="preserve">, Child Labor-Cooperation with Authorities and Remedies </w:t>
      </w:r>
      <w:r w:rsidRPr="00181A70">
        <w:rPr>
          <w:rStyle w:val="ph"/>
          <w:rFonts w:asciiTheme="minorHAnsi" w:hAnsiTheme="minorHAnsi" w:cstheme="minorHAnsi"/>
          <w:sz w:val="22"/>
          <w:szCs w:val="22"/>
          <w:lang w:val="en"/>
        </w:rPr>
        <w:t>(Jan 202</w:t>
      </w:r>
      <w:r>
        <w:rPr>
          <w:rStyle w:val="ph"/>
          <w:rFonts w:asciiTheme="minorHAnsi" w:hAnsiTheme="minorHAnsi" w:cstheme="minorHAnsi"/>
          <w:sz w:val="22"/>
          <w:szCs w:val="22"/>
          <w:lang w:val="en"/>
        </w:rPr>
        <w:t>2</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(E.O.13126).</w:t>
      </w:r>
    </w:p>
    <w:p w14:paraId="70D017EA"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(29)</w:t>
      </w:r>
      <w:r w:rsidRPr="00181A70">
        <w:rPr>
          <w:rFonts w:asciiTheme="minorHAnsi" w:hAnsiTheme="minorHAnsi" w:cstheme="minorHAnsi"/>
          <w:sz w:val="22"/>
          <w:szCs w:val="22"/>
          <w:lang w:val="en"/>
        </w:rPr>
        <w:t xml:space="preserve"> </w:t>
      </w:r>
      <w:hyperlink r:id="rId82" w:anchor="i1055713" w:history="1">
        <w:r w:rsidRPr="00181A70">
          <w:rPr>
            <w:rStyle w:val="Hyperlink"/>
            <w:rFonts w:asciiTheme="minorHAnsi" w:eastAsiaTheme="majorEastAsia" w:hAnsiTheme="minorHAnsi" w:cstheme="minorHAnsi"/>
            <w:sz w:val="22"/>
            <w:szCs w:val="22"/>
            <w:lang w:val="en"/>
          </w:rPr>
          <w:t>52.222-21</w:t>
        </w:r>
      </w:hyperlink>
      <w:r w:rsidRPr="00181A70">
        <w:rPr>
          <w:rFonts w:asciiTheme="minorHAnsi" w:hAnsiTheme="minorHAnsi" w:cstheme="minorHAnsi"/>
          <w:sz w:val="22"/>
          <w:szCs w:val="22"/>
          <w:lang w:val="en"/>
        </w:rPr>
        <w:t xml:space="preserve">, Prohibition of Segregated Facilities </w:t>
      </w:r>
      <w:r w:rsidRPr="00181A70">
        <w:rPr>
          <w:rStyle w:val="ph"/>
          <w:rFonts w:asciiTheme="minorHAnsi" w:hAnsiTheme="minorHAnsi" w:cstheme="minorHAnsi"/>
          <w:sz w:val="22"/>
          <w:szCs w:val="22"/>
          <w:lang w:val="en"/>
        </w:rPr>
        <w:t>(Apr 2015)</w:t>
      </w:r>
      <w:r w:rsidRPr="00181A70">
        <w:rPr>
          <w:rFonts w:asciiTheme="minorHAnsi" w:hAnsiTheme="minorHAnsi" w:cstheme="minorHAnsi"/>
          <w:sz w:val="22"/>
          <w:szCs w:val="22"/>
          <w:lang w:val="en"/>
        </w:rPr>
        <w:t>.</w:t>
      </w:r>
    </w:p>
    <w:p w14:paraId="7A32531B"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(30)</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83" w:anchor="i1055793" w:history="1">
        <w:r w:rsidRPr="00181A70">
          <w:rPr>
            <w:rStyle w:val="Hyperlink"/>
            <w:rFonts w:asciiTheme="minorHAnsi" w:eastAsiaTheme="majorEastAsia" w:hAnsiTheme="minorHAnsi" w:cstheme="minorHAnsi"/>
            <w:sz w:val="22"/>
            <w:szCs w:val="22"/>
            <w:lang w:val="en"/>
          </w:rPr>
          <w:t>52.222-26</w:t>
        </w:r>
      </w:hyperlink>
      <w:r w:rsidRPr="00181A70">
        <w:rPr>
          <w:rFonts w:asciiTheme="minorHAnsi" w:hAnsiTheme="minorHAnsi" w:cstheme="minorHAnsi"/>
          <w:sz w:val="22"/>
          <w:szCs w:val="22"/>
          <w:lang w:val="en"/>
        </w:rPr>
        <w:t xml:space="preserve">, Equal Opportunity </w:t>
      </w:r>
      <w:r w:rsidRPr="00181A70">
        <w:rPr>
          <w:rStyle w:val="ph"/>
          <w:rFonts w:asciiTheme="minorHAnsi" w:hAnsiTheme="minorHAnsi" w:cstheme="minorHAnsi"/>
          <w:sz w:val="22"/>
          <w:szCs w:val="22"/>
          <w:lang w:val="en"/>
        </w:rPr>
        <w:t>(Sep 2016)</w:t>
      </w:r>
      <w:r w:rsidRPr="00181A70">
        <w:rPr>
          <w:rFonts w:asciiTheme="minorHAnsi" w:hAnsiTheme="minorHAnsi" w:cstheme="minorHAnsi"/>
          <w:sz w:val="22"/>
          <w:szCs w:val="22"/>
          <w:lang w:val="en"/>
        </w:rPr>
        <w:t xml:space="preserve"> (E.O.11246).</w:t>
      </w:r>
    </w:p>
    <w:p w14:paraId="77AB309C"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(Feb 1999)</w:t>
      </w:r>
      <w:r w:rsidRPr="00181A70">
        <w:rPr>
          <w:rFonts w:asciiTheme="minorHAnsi" w:hAnsiTheme="minorHAnsi" w:cstheme="minorHAnsi"/>
          <w:sz w:val="22"/>
          <w:szCs w:val="22"/>
          <w:lang w:val="en"/>
        </w:rPr>
        <w:t xml:space="preserve"> of </w:t>
      </w:r>
      <w:hyperlink r:id="rId84" w:anchor="i1055793" w:history="1">
        <w:r w:rsidRPr="00181A70">
          <w:rPr>
            <w:rStyle w:val="Hyperlink"/>
            <w:rFonts w:asciiTheme="minorHAnsi" w:eastAsiaTheme="majorEastAsia" w:hAnsiTheme="minorHAnsi" w:cstheme="minorHAnsi"/>
            <w:sz w:val="22"/>
            <w:szCs w:val="22"/>
            <w:lang w:val="en"/>
          </w:rPr>
          <w:t>52.222-26</w:t>
        </w:r>
      </w:hyperlink>
      <w:r w:rsidRPr="00181A70">
        <w:rPr>
          <w:rFonts w:asciiTheme="minorHAnsi" w:hAnsiTheme="minorHAnsi" w:cstheme="minorHAnsi"/>
          <w:sz w:val="22"/>
          <w:szCs w:val="22"/>
          <w:lang w:val="en"/>
        </w:rPr>
        <w:t>.</w:t>
      </w:r>
    </w:p>
    <w:p w14:paraId="7D74CFF9"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(31)</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85" w:anchor="i1056230" w:history="1">
        <w:r w:rsidRPr="00181A70">
          <w:rPr>
            <w:rStyle w:val="Hyperlink"/>
            <w:rFonts w:asciiTheme="minorHAnsi" w:eastAsiaTheme="majorEastAsia" w:hAnsiTheme="minorHAnsi" w:cstheme="minorHAnsi"/>
            <w:sz w:val="22"/>
            <w:szCs w:val="22"/>
            <w:lang w:val="en"/>
          </w:rPr>
          <w:t>52.222-35</w:t>
        </w:r>
      </w:hyperlink>
      <w:r w:rsidRPr="00181A70">
        <w:rPr>
          <w:rStyle w:val="ph"/>
          <w:rFonts w:asciiTheme="minorHAnsi" w:hAnsiTheme="minorHAnsi" w:cstheme="minorHAnsi"/>
          <w:sz w:val="22"/>
          <w:szCs w:val="22"/>
          <w:lang w:val="en"/>
        </w:rPr>
        <w:t>, Equal Opportunity for Veterans (Jun 2020) (</w:t>
      </w:r>
      <w:hyperlink r:id="rId86" w:tgtFrame="_blank" w:history="1">
        <w:r w:rsidRPr="00181A70">
          <w:rPr>
            <w:rStyle w:val="Hyperlink"/>
            <w:rFonts w:asciiTheme="minorHAnsi" w:eastAsiaTheme="majorEastAsia" w:hAnsiTheme="minorHAnsi" w:cstheme="minorHAnsi"/>
            <w:sz w:val="22"/>
            <w:szCs w:val="22"/>
            <w:lang w:val="en"/>
          </w:rPr>
          <w:t>38 U.S.C. 4212</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055B74AD"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(Jul 2014)</w:t>
      </w:r>
      <w:r w:rsidRPr="00181A70">
        <w:rPr>
          <w:rFonts w:asciiTheme="minorHAnsi" w:hAnsiTheme="minorHAnsi" w:cstheme="minorHAnsi"/>
          <w:sz w:val="22"/>
          <w:szCs w:val="22"/>
          <w:lang w:val="en"/>
        </w:rPr>
        <w:t xml:space="preserve"> of </w:t>
      </w:r>
      <w:hyperlink r:id="rId87" w:anchor="i1056230" w:history="1">
        <w:r w:rsidRPr="00181A70">
          <w:rPr>
            <w:rStyle w:val="Hyperlink"/>
            <w:rFonts w:asciiTheme="minorHAnsi" w:eastAsiaTheme="majorEastAsia" w:hAnsiTheme="minorHAnsi" w:cstheme="minorHAnsi"/>
            <w:sz w:val="22"/>
            <w:szCs w:val="22"/>
            <w:lang w:val="en"/>
          </w:rPr>
          <w:t>52.222-35</w:t>
        </w:r>
      </w:hyperlink>
      <w:r w:rsidRPr="00181A70">
        <w:rPr>
          <w:rFonts w:asciiTheme="minorHAnsi" w:hAnsiTheme="minorHAnsi" w:cstheme="minorHAnsi"/>
          <w:sz w:val="22"/>
          <w:szCs w:val="22"/>
          <w:lang w:val="en"/>
        </w:rPr>
        <w:t>.</w:t>
      </w:r>
    </w:p>
    <w:p w14:paraId="2097D602"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(32)</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88" w:anchor="i1056250" w:history="1">
        <w:r w:rsidRPr="00181A70">
          <w:rPr>
            <w:rStyle w:val="Hyperlink"/>
            <w:rFonts w:asciiTheme="minorHAnsi" w:eastAsiaTheme="majorEastAsia" w:hAnsiTheme="minorHAnsi" w:cstheme="minorHAnsi"/>
            <w:sz w:val="22"/>
            <w:szCs w:val="22"/>
            <w:lang w:val="en"/>
          </w:rPr>
          <w:t>52.222-36</w:t>
        </w:r>
      </w:hyperlink>
      <w:r w:rsidRPr="00181A70">
        <w:rPr>
          <w:rStyle w:val="ph"/>
          <w:rFonts w:asciiTheme="minorHAnsi" w:hAnsiTheme="minorHAnsi" w:cstheme="minorHAnsi"/>
          <w:sz w:val="22"/>
          <w:szCs w:val="22"/>
          <w:lang w:val="en"/>
        </w:rPr>
        <w:t>, Equal Opportunity for Workers with Disabilities (Jun 2020) (</w:t>
      </w:r>
      <w:hyperlink r:id="rId89" w:tgtFrame="_blank" w:history="1">
        <w:r w:rsidRPr="00181A70">
          <w:rPr>
            <w:rStyle w:val="Hyperlink"/>
            <w:rFonts w:asciiTheme="minorHAnsi" w:eastAsiaTheme="majorEastAsia" w:hAnsiTheme="minorHAnsi" w:cstheme="minorHAnsi"/>
            <w:sz w:val="22"/>
            <w:szCs w:val="22"/>
            <w:lang w:val="en"/>
          </w:rPr>
          <w:t>29 U.S.C.793</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7BF9D74D"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(Jul 2014)</w:t>
      </w:r>
      <w:r w:rsidRPr="00181A70">
        <w:rPr>
          <w:rFonts w:asciiTheme="minorHAnsi" w:hAnsiTheme="minorHAnsi" w:cstheme="minorHAnsi"/>
          <w:sz w:val="22"/>
          <w:szCs w:val="22"/>
          <w:lang w:val="en"/>
        </w:rPr>
        <w:t xml:space="preserve"> of </w:t>
      </w:r>
      <w:hyperlink r:id="rId90" w:anchor="i1056250" w:history="1">
        <w:r w:rsidRPr="00181A70">
          <w:rPr>
            <w:rStyle w:val="Hyperlink"/>
            <w:rFonts w:asciiTheme="minorHAnsi" w:eastAsiaTheme="majorEastAsia" w:hAnsiTheme="minorHAnsi" w:cstheme="minorHAnsi"/>
            <w:sz w:val="22"/>
            <w:szCs w:val="22"/>
            <w:lang w:val="en"/>
          </w:rPr>
          <w:t>52.222-36</w:t>
        </w:r>
      </w:hyperlink>
      <w:r w:rsidRPr="00181A70">
        <w:rPr>
          <w:rFonts w:asciiTheme="minorHAnsi" w:hAnsiTheme="minorHAnsi" w:cstheme="minorHAnsi"/>
          <w:sz w:val="22"/>
          <w:szCs w:val="22"/>
          <w:lang w:val="en"/>
        </w:rPr>
        <w:t>.</w:t>
      </w:r>
    </w:p>
    <w:p w14:paraId="3AC5973D"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w:t>
      </w:r>
      <w:r>
        <w:rPr>
          <w:rFonts w:asciiTheme="minorHAnsi" w:hAnsiTheme="minorHAnsi" w:cstheme="minorHAnsi"/>
          <w:sz w:val="22"/>
          <w:szCs w:val="22"/>
          <w:lang w:val="en"/>
        </w:rPr>
        <w:t>_X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(33)</w:t>
      </w:r>
      <w:r w:rsidRPr="00181A70">
        <w:rPr>
          <w:rFonts w:asciiTheme="minorHAnsi" w:hAnsiTheme="minorHAnsi" w:cstheme="minorHAnsi"/>
          <w:sz w:val="22"/>
          <w:szCs w:val="22"/>
          <w:lang w:val="en"/>
        </w:rPr>
        <w:t xml:space="preserve"> </w:t>
      </w:r>
      <w:hyperlink r:id="rId91" w:anchor="i1056265" w:history="1">
        <w:r w:rsidRPr="00181A70">
          <w:rPr>
            <w:rStyle w:val="Hyperlink"/>
            <w:rFonts w:asciiTheme="minorHAnsi" w:eastAsiaTheme="majorEastAsia" w:hAnsiTheme="minorHAnsi" w:cstheme="minorHAnsi"/>
            <w:sz w:val="22"/>
            <w:szCs w:val="22"/>
            <w:lang w:val="en"/>
          </w:rPr>
          <w:t>52.222-37</w:t>
        </w:r>
      </w:hyperlink>
      <w:r w:rsidRPr="00181A70">
        <w:rPr>
          <w:rStyle w:val="ph"/>
          <w:rFonts w:asciiTheme="minorHAnsi" w:hAnsiTheme="minorHAnsi" w:cstheme="minorHAnsi"/>
          <w:sz w:val="22"/>
          <w:szCs w:val="22"/>
          <w:lang w:val="en"/>
        </w:rPr>
        <w:t>, Employment Reports on Veterans (Jun 2020) (</w:t>
      </w:r>
      <w:hyperlink r:id="rId92" w:tgtFrame="_blank" w:history="1">
        <w:r w:rsidRPr="00181A70">
          <w:rPr>
            <w:rStyle w:val="Hyperlink"/>
            <w:rFonts w:asciiTheme="minorHAnsi" w:eastAsiaTheme="majorEastAsia" w:hAnsiTheme="minorHAnsi" w:cstheme="minorHAnsi"/>
            <w:sz w:val="22"/>
            <w:szCs w:val="22"/>
            <w:lang w:val="en"/>
          </w:rPr>
          <w:t>38 U.S.C. 4212</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4947D926"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lastRenderedPageBreak/>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(34)</w:t>
      </w:r>
      <w:r w:rsidRPr="00181A70">
        <w:rPr>
          <w:rFonts w:asciiTheme="minorHAnsi" w:hAnsiTheme="minorHAnsi" w:cstheme="minorHAnsi"/>
          <w:sz w:val="22"/>
          <w:szCs w:val="22"/>
          <w:lang w:val="en"/>
        </w:rPr>
        <w:t xml:space="preserve"> </w:t>
      </w:r>
      <w:hyperlink r:id="rId93" w:anchor="i1056304" w:history="1">
        <w:r w:rsidRPr="00181A70">
          <w:rPr>
            <w:rStyle w:val="Hyperlink"/>
            <w:rFonts w:asciiTheme="minorHAnsi" w:eastAsiaTheme="majorEastAsia" w:hAnsiTheme="minorHAnsi" w:cstheme="minorHAnsi"/>
            <w:sz w:val="22"/>
            <w:szCs w:val="22"/>
            <w:lang w:val="en"/>
          </w:rPr>
          <w:t>52.222-40</w:t>
        </w:r>
      </w:hyperlink>
      <w:r w:rsidRPr="00181A70">
        <w:rPr>
          <w:rFonts w:asciiTheme="minorHAnsi" w:hAnsiTheme="minorHAnsi" w:cstheme="minorHAnsi"/>
          <w:sz w:val="22"/>
          <w:szCs w:val="22"/>
          <w:lang w:val="en"/>
        </w:rPr>
        <w:t xml:space="preserve">, Notification of Employee Rights Under the National Labor Relations Act </w:t>
      </w:r>
      <w:r w:rsidRPr="00181A70">
        <w:rPr>
          <w:rStyle w:val="ph"/>
          <w:rFonts w:asciiTheme="minorHAnsi" w:hAnsiTheme="minorHAnsi" w:cstheme="minorHAnsi"/>
          <w:sz w:val="22"/>
          <w:szCs w:val="22"/>
          <w:lang w:val="en"/>
        </w:rPr>
        <w:t>(Dec 2010)</w:t>
      </w:r>
      <w:r w:rsidRPr="00181A70">
        <w:rPr>
          <w:rFonts w:asciiTheme="minorHAnsi" w:hAnsiTheme="minorHAnsi" w:cstheme="minorHAnsi"/>
          <w:sz w:val="22"/>
          <w:szCs w:val="22"/>
          <w:lang w:val="en"/>
        </w:rPr>
        <w:t xml:space="preserve"> (E.O. 13496).</w:t>
      </w:r>
    </w:p>
    <w:p w14:paraId="64626669"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(35)</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94" w:anchor="i1056535" w:history="1">
        <w:r w:rsidRPr="00181A70">
          <w:rPr>
            <w:rStyle w:val="Hyperlink"/>
            <w:rFonts w:asciiTheme="minorHAnsi" w:eastAsiaTheme="majorEastAsia" w:hAnsiTheme="minorHAnsi" w:cstheme="minorHAnsi"/>
            <w:sz w:val="22"/>
            <w:szCs w:val="22"/>
            <w:lang w:val="en"/>
          </w:rPr>
          <w:t>52.222-50</w:t>
        </w:r>
      </w:hyperlink>
      <w:r w:rsidRPr="00181A70">
        <w:rPr>
          <w:rFonts w:asciiTheme="minorHAnsi" w:hAnsiTheme="minorHAnsi" w:cstheme="minorHAnsi"/>
          <w:sz w:val="22"/>
          <w:szCs w:val="22"/>
          <w:lang w:val="en"/>
        </w:rPr>
        <w:t xml:space="preserve">, Combating Trafficking in Persons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 2021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95" w:tgtFrame="_blank" w:history="1">
        <w:r w:rsidRPr="00181A70">
          <w:rPr>
            <w:rStyle w:val="Hyperlink"/>
            <w:rFonts w:asciiTheme="minorHAnsi" w:eastAsiaTheme="majorEastAsia" w:hAnsiTheme="minorHAnsi" w:cstheme="minorHAnsi"/>
            <w:sz w:val="22"/>
            <w:szCs w:val="22"/>
            <w:lang w:val="en"/>
          </w:rPr>
          <w:t>22 U.S.C. chapter 78</w:t>
        </w:r>
      </w:hyperlink>
      <w:r w:rsidRPr="00181A70">
        <w:rPr>
          <w:rFonts w:asciiTheme="minorHAnsi" w:hAnsiTheme="minorHAnsi" w:cstheme="minorHAnsi"/>
          <w:sz w:val="22"/>
          <w:szCs w:val="22"/>
          <w:lang w:val="en"/>
        </w:rPr>
        <w:t xml:space="preserve"> and E.O. 13627).</w:t>
      </w:r>
    </w:p>
    <w:p w14:paraId="2DFFC1A8"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(Mar 2015)</w:t>
      </w:r>
      <w:r w:rsidRPr="00181A70">
        <w:rPr>
          <w:rFonts w:asciiTheme="minorHAnsi" w:hAnsiTheme="minorHAnsi" w:cstheme="minorHAnsi"/>
          <w:sz w:val="22"/>
          <w:szCs w:val="22"/>
          <w:lang w:val="en"/>
        </w:rPr>
        <w:t xml:space="preserve"> of </w:t>
      </w:r>
      <w:hyperlink r:id="rId96" w:anchor="i1056535" w:history="1">
        <w:r w:rsidRPr="00181A70">
          <w:rPr>
            <w:rStyle w:val="Hyperlink"/>
            <w:rFonts w:asciiTheme="minorHAnsi" w:eastAsiaTheme="majorEastAsia" w:hAnsiTheme="minorHAnsi" w:cstheme="minorHAnsi"/>
            <w:sz w:val="22"/>
            <w:szCs w:val="22"/>
            <w:lang w:val="en"/>
          </w:rPr>
          <w:t>52.222-50</w:t>
        </w:r>
      </w:hyperlink>
      <w:r w:rsidRPr="00181A70">
        <w:rPr>
          <w:rFonts w:asciiTheme="minorHAnsi" w:hAnsiTheme="minorHAnsi" w:cstheme="minorHAnsi"/>
          <w:sz w:val="22"/>
          <w:szCs w:val="22"/>
          <w:lang w:val="en"/>
        </w:rPr>
        <w:t xml:space="preserve"> (</w:t>
      </w:r>
      <w:hyperlink r:id="rId97" w:tgtFrame="_blank" w:history="1">
        <w:r w:rsidRPr="00181A70">
          <w:rPr>
            <w:rStyle w:val="Hyperlink"/>
            <w:rFonts w:asciiTheme="minorHAnsi" w:eastAsiaTheme="majorEastAsia" w:hAnsiTheme="minorHAnsi" w:cstheme="minorHAnsi"/>
            <w:sz w:val="22"/>
            <w:szCs w:val="22"/>
            <w:lang w:val="en"/>
          </w:rPr>
          <w:t>22 U.S.C. chapter78</w:t>
        </w:r>
      </w:hyperlink>
      <w:r w:rsidRPr="00181A70">
        <w:rPr>
          <w:rFonts w:asciiTheme="minorHAnsi" w:hAnsiTheme="minorHAnsi" w:cstheme="minorHAnsi"/>
          <w:sz w:val="22"/>
          <w:szCs w:val="22"/>
          <w:lang w:val="en"/>
        </w:rPr>
        <w:t xml:space="preserve"> and E.O. 13627).</w:t>
      </w:r>
    </w:p>
    <w:p w14:paraId="47B51901"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(36)</w:t>
      </w:r>
      <w:r w:rsidRPr="00181A70">
        <w:rPr>
          <w:rFonts w:asciiTheme="minorHAnsi" w:hAnsiTheme="minorHAnsi" w:cstheme="minorHAnsi"/>
          <w:sz w:val="22"/>
          <w:szCs w:val="22"/>
          <w:lang w:val="en"/>
        </w:rPr>
        <w:t xml:space="preserve"> </w:t>
      </w:r>
      <w:hyperlink r:id="rId98" w:anchor="i1056753" w:history="1">
        <w:r w:rsidRPr="00181A70">
          <w:rPr>
            <w:rStyle w:val="Hyperlink"/>
            <w:rFonts w:asciiTheme="minorHAnsi" w:eastAsiaTheme="majorEastAsia" w:hAnsiTheme="minorHAnsi" w:cstheme="minorHAnsi"/>
            <w:sz w:val="22"/>
            <w:szCs w:val="22"/>
            <w:lang w:val="en"/>
          </w:rPr>
          <w:t>52.222-54</w:t>
        </w:r>
      </w:hyperlink>
      <w:r w:rsidRPr="00181A70">
        <w:rPr>
          <w:rFonts w:asciiTheme="minorHAnsi" w:hAnsiTheme="minorHAnsi" w:cstheme="minorHAnsi"/>
          <w:sz w:val="22"/>
          <w:szCs w:val="22"/>
          <w:lang w:val="en"/>
        </w:rPr>
        <w:t>, Employment Eligibility Verification (</w:t>
      </w:r>
      <w:r>
        <w:rPr>
          <w:rStyle w:val="ph"/>
          <w:rFonts w:asciiTheme="minorHAnsi" w:hAnsiTheme="minorHAnsi" w:cstheme="minorHAnsi"/>
          <w:sz w:val="22"/>
          <w:szCs w:val="22"/>
          <w:lang w:val="en"/>
        </w:rPr>
        <w:t>May</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22</w:t>
      </w:r>
      <w:r w:rsidRPr="00181A70">
        <w:rPr>
          <w:rFonts w:asciiTheme="minorHAnsi" w:hAnsiTheme="minorHAnsi" w:cstheme="minorHAnsi"/>
          <w:sz w:val="22"/>
          <w:szCs w:val="22"/>
          <w:lang w:val="en"/>
        </w:rPr>
        <w:t xml:space="preserve">). (Executive Order 12989). (Not applicable to the acquisition of commercially available off-the-shelf items or certain other types of commercial </w:t>
      </w:r>
      <w:r>
        <w:rPr>
          <w:rFonts w:asciiTheme="minorHAnsi" w:hAnsiTheme="minorHAnsi" w:cstheme="minorHAnsi"/>
          <w:sz w:val="22"/>
          <w:szCs w:val="22"/>
          <w:lang w:val="en"/>
        </w:rPr>
        <w:t>products or commercial services</w:t>
      </w:r>
      <w:r w:rsidRPr="00181A70">
        <w:rPr>
          <w:rFonts w:asciiTheme="minorHAnsi" w:hAnsiTheme="minorHAnsi" w:cstheme="minorHAnsi"/>
          <w:sz w:val="22"/>
          <w:szCs w:val="22"/>
          <w:lang w:val="en"/>
        </w:rPr>
        <w:t xml:space="preserve"> as prescribed in</w:t>
      </w:r>
      <w:r>
        <w:rPr>
          <w:rFonts w:asciiTheme="minorHAnsi" w:hAnsiTheme="minorHAnsi" w:cstheme="minorHAnsi"/>
          <w:sz w:val="22"/>
          <w:szCs w:val="22"/>
          <w:lang w:val="en"/>
        </w:rPr>
        <w:t xml:space="preserve"> FAR</w:t>
      </w:r>
      <w:r w:rsidRPr="00181A70">
        <w:rPr>
          <w:rFonts w:asciiTheme="minorHAnsi" w:hAnsiTheme="minorHAnsi" w:cstheme="minorHAnsi"/>
          <w:sz w:val="22"/>
          <w:szCs w:val="22"/>
          <w:lang w:val="en"/>
        </w:rPr>
        <w:t xml:space="preserve"> </w:t>
      </w:r>
      <w:hyperlink r:id="rId99" w:anchor="i1095479" w:history="1">
        <w:r w:rsidRPr="00181A70">
          <w:rPr>
            <w:rStyle w:val="Hyperlink"/>
            <w:rFonts w:asciiTheme="minorHAnsi" w:eastAsiaTheme="majorEastAsia" w:hAnsiTheme="minorHAnsi" w:cstheme="minorHAnsi"/>
            <w:sz w:val="22"/>
            <w:szCs w:val="22"/>
            <w:lang w:val="en"/>
          </w:rPr>
          <w:t>22.1803</w:t>
        </w:r>
      </w:hyperlink>
      <w:r w:rsidRPr="00181A70">
        <w:rPr>
          <w:rFonts w:asciiTheme="minorHAnsi" w:hAnsiTheme="minorHAnsi" w:cstheme="minorHAnsi"/>
          <w:sz w:val="22"/>
          <w:szCs w:val="22"/>
          <w:lang w:val="en"/>
        </w:rPr>
        <w:t>.)</w:t>
      </w:r>
    </w:p>
    <w:p w14:paraId="098D2671"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(37)</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100" w:anchor="i1053138" w:history="1">
        <w:r w:rsidRPr="00181A70">
          <w:rPr>
            <w:rStyle w:val="Hyperlink"/>
            <w:rFonts w:asciiTheme="minorHAnsi" w:eastAsiaTheme="majorEastAsia" w:hAnsiTheme="minorHAnsi" w:cstheme="minorHAnsi"/>
            <w:sz w:val="22"/>
            <w:szCs w:val="22"/>
            <w:lang w:val="en"/>
          </w:rPr>
          <w:t>52.223-9</w:t>
        </w:r>
      </w:hyperlink>
      <w:r w:rsidRPr="00181A70">
        <w:rPr>
          <w:rFonts w:asciiTheme="minorHAnsi" w:hAnsiTheme="minorHAnsi" w:cstheme="minorHAnsi"/>
          <w:sz w:val="22"/>
          <w:szCs w:val="22"/>
          <w:lang w:val="en"/>
        </w:rPr>
        <w:t>, Estimate of Percentage of Recovered Material Content for EPA–Designated Items (May 2008) (</w:t>
      </w:r>
      <w:hyperlink r:id="rId101" w:tgtFrame="_blank" w:history="1">
        <w:r w:rsidRPr="00181A70">
          <w:rPr>
            <w:rStyle w:val="Hyperlink"/>
            <w:rFonts w:asciiTheme="minorHAnsi" w:eastAsiaTheme="majorEastAsia" w:hAnsiTheme="minorHAnsi" w:cstheme="minorHAnsi"/>
            <w:sz w:val="22"/>
            <w:szCs w:val="22"/>
            <w:lang w:val="en"/>
          </w:rPr>
          <w:t>42 U.S.C. 6962(c)(3)(A)(ii)</w:t>
        </w:r>
      </w:hyperlink>
      <w:r w:rsidRPr="00181A70">
        <w:rPr>
          <w:rFonts w:asciiTheme="minorHAnsi" w:hAnsiTheme="minorHAnsi" w:cstheme="minorHAnsi"/>
          <w:sz w:val="22"/>
          <w:szCs w:val="22"/>
          <w:lang w:val="en"/>
        </w:rPr>
        <w:t>). (Not applicable to the acquisition of commercially available off-the-shelf items.)</w:t>
      </w:r>
    </w:p>
    <w:p w14:paraId="07085FD2"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(May 2008)</w:t>
      </w:r>
      <w:r w:rsidRPr="00181A70">
        <w:rPr>
          <w:rFonts w:asciiTheme="minorHAnsi" w:hAnsiTheme="minorHAnsi" w:cstheme="minorHAnsi"/>
          <w:sz w:val="22"/>
          <w:szCs w:val="22"/>
          <w:lang w:val="en"/>
        </w:rPr>
        <w:t xml:space="preserve"> of </w:t>
      </w:r>
      <w:hyperlink r:id="rId102" w:anchor="i1053138" w:history="1">
        <w:r w:rsidRPr="00181A70">
          <w:rPr>
            <w:rStyle w:val="Hyperlink"/>
            <w:rFonts w:asciiTheme="minorHAnsi" w:eastAsiaTheme="majorEastAsia" w:hAnsiTheme="minorHAnsi" w:cstheme="minorHAnsi"/>
            <w:sz w:val="22"/>
            <w:szCs w:val="22"/>
            <w:lang w:val="en"/>
          </w:rPr>
          <w:t>52.223-9</w:t>
        </w:r>
      </w:hyperlink>
      <w:r w:rsidRPr="00181A70">
        <w:rPr>
          <w:rFonts w:asciiTheme="minorHAnsi" w:hAnsiTheme="minorHAnsi" w:cstheme="minorHAnsi"/>
          <w:sz w:val="22"/>
          <w:szCs w:val="22"/>
          <w:lang w:val="en"/>
        </w:rPr>
        <w:t xml:space="preserve"> (</w:t>
      </w:r>
      <w:hyperlink r:id="rId103" w:tgtFrame="_blank" w:history="1">
        <w:r w:rsidRPr="00181A70">
          <w:rPr>
            <w:rStyle w:val="Hyperlink"/>
            <w:rFonts w:asciiTheme="minorHAnsi" w:eastAsiaTheme="majorEastAsia" w:hAnsiTheme="minorHAnsi" w:cstheme="minorHAnsi"/>
            <w:sz w:val="22"/>
            <w:szCs w:val="22"/>
            <w:lang w:val="en"/>
          </w:rPr>
          <w:t>42 U.S.C. 6962(i)(2)(C)</w:t>
        </w:r>
      </w:hyperlink>
      <w:r w:rsidRPr="00181A70">
        <w:rPr>
          <w:rFonts w:asciiTheme="minorHAnsi" w:hAnsiTheme="minorHAnsi" w:cstheme="minorHAnsi"/>
          <w:sz w:val="22"/>
          <w:szCs w:val="22"/>
          <w:lang w:val="en"/>
        </w:rPr>
        <w:t>). (Not applicable to the acquisition of commercially available off-the-shelf items.)</w:t>
      </w:r>
    </w:p>
    <w:p w14:paraId="6750B98D"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(38)</w:t>
      </w:r>
      <w:r w:rsidRPr="00181A70">
        <w:rPr>
          <w:rFonts w:asciiTheme="minorHAnsi" w:hAnsiTheme="minorHAnsi" w:cstheme="minorHAnsi"/>
          <w:sz w:val="22"/>
          <w:szCs w:val="22"/>
          <w:lang w:val="en"/>
        </w:rPr>
        <w:t xml:space="preserve"> </w:t>
      </w:r>
      <w:hyperlink r:id="rId104" w:anchor="i1053180" w:history="1">
        <w:r w:rsidRPr="00181A70">
          <w:rPr>
            <w:rStyle w:val="Hyperlink"/>
            <w:rFonts w:asciiTheme="minorHAnsi" w:eastAsiaTheme="majorEastAsia" w:hAnsiTheme="minorHAnsi" w:cstheme="minorHAnsi"/>
            <w:sz w:val="22"/>
            <w:szCs w:val="22"/>
            <w:lang w:val="en"/>
          </w:rPr>
          <w:t>52.223-11</w:t>
        </w:r>
      </w:hyperlink>
      <w:r w:rsidRPr="00181A70">
        <w:rPr>
          <w:rFonts w:asciiTheme="minorHAnsi" w:hAnsiTheme="minorHAnsi" w:cstheme="minorHAnsi"/>
          <w:sz w:val="22"/>
          <w:szCs w:val="22"/>
          <w:lang w:val="en"/>
        </w:rPr>
        <w:t>, Ozone-Depleting Substances and High Global Warming Potential Hydrofluorocarbons (Jun 2016) (E.O. 13693).</w:t>
      </w:r>
    </w:p>
    <w:p w14:paraId="1EEB5441"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(39)</w:t>
      </w:r>
      <w:r w:rsidRPr="00181A70">
        <w:rPr>
          <w:rFonts w:asciiTheme="minorHAnsi" w:hAnsiTheme="minorHAnsi" w:cstheme="minorHAnsi"/>
          <w:sz w:val="22"/>
          <w:szCs w:val="22"/>
          <w:lang w:val="en"/>
        </w:rPr>
        <w:t xml:space="preserve"> </w:t>
      </w:r>
      <w:hyperlink r:id="rId105" w:anchor="i1053196" w:history="1">
        <w:r w:rsidRPr="00181A70">
          <w:rPr>
            <w:rStyle w:val="Hyperlink"/>
            <w:rFonts w:asciiTheme="minorHAnsi" w:eastAsiaTheme="majorEastAsia" w:hAnsiTheme="minorHAnsi" w:cstheme="minorHAnsi"/>
            <w:sz w:val="22"/>
            <w:szCs w:val="22"/>
            <w:lang w:val="en"/>
          </w:rPr>
          <w:t>52.223-12</w:t>
        </w:r>
      </w:hyperlink>
      <w:r w:rsidRPr="00181A70">
        <w:rPr>
          <w:rFonts w:asciiTheme="minorHAnsi" w:hAnsiTheme="minorHAnsi" w:cstheme="minorHAnsi"/>
          <w:sz w:val="22"/>
          <w:szCs w:val="22"/>
          <w:lang w:val="en"/>
        </w:rPr>
        <w:t xml:space="preserve">, Maintenance, Service, Repair, or Disposal of Refrigeration Equipment and Air Conditioners </w:t>
      </w:r>
      <w:r w:rsidRPr="00181A70">
        <w:rPr>
          <w:rStyle w:val="ph"/>
          <w:rFonts w:asciiTheme="minorHAnsi" w:hAnsiTheme="minorHAnsi" w:cstheme="minorHAnsi"/>
          <w:sz w:val="22"/>
          <w:szCs w:val="22"/>
          <w:lang w:val="en"/>
        </w:rPr>
        <w:t>(Jun 2016)</w:t>
      </w:r>
      <w:r w:rsidRPr="00181A70">
        <w:rPr>
          <w:rFonts w:asciiTheme="minorHAnsi" w:hAnsiTheme="minorHAnsi" w:cstheme="minorHAnsi"/>
          <w:sz w:val="22"/>
          <w:szCs w:val="22"/>
          <w:lang w:val="en"/>
        </w:rPr>
        <w:t xml:space="preserve"> (E.O. 13693).</w:t>
      </w:r>
    </w:p>
    <w:p w14:paraId="450C0905"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(40)</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106" w:anchor="i1053207" w:history="1">
        <w:r w:rsidRPr="00181A70">
          <w:rPr>
            <w:rStyle w:val="Hyperlink"/>
            <w:rFonts w:asciiTheme="minorHAnsi" w:eastAsiaTheme="majorEastAsia" w:hAnsiTheme="minorHAnsi" w:cstheme="minorHAnsi"/>
            <w:sz w:val="22"/>
            <w:szCs w:val="22"/>
            <w:lang w:val="en"/>
          </w:rPr>
          <w:t>52.223-13</w:t>
        </w:r>
      </w:hyperlink>
      <w:r w:rsidRPr="00181A70">
        <w:rPr>
          <w:rFonts w:asciiTheme="minorHAnsi" w:hAnsiTheme="minorHAnsi" w:cstheme="minorHAnsi"/>
          <w:sz w:val="22"/>
          <w:szCs w:val="22"/>
          <w:lang w:val="en"/>
        </w:rPr>
        <w:t xml:space="preserve">, Acquisition of EPEAT®-Registered Imaging Equipment </w:t>
      </w:r>
      <w:r w:rsidRPr="00181A70">
        <w:rPr>
          <w:rStyle w:val="ph"/>
          <w:rFonts w:asciiTheme="minorHAnsi" w:hAnsiTheme="minorHAnsi" w:cstheme="minorHAnsi"/>
          <w:sz w:val="22"/>
          <w:szCs w:val="22"/>
          <w:lang w:val="en"/>
        </w:rPr>
        <w:t>(Jun 2014)</w:t>
      </w:r>
      <w:r w:rsidRPr="00181A70">
        <w:rPr>
          <w:rFonts w:asciiTheme="minorHAnsi" w:hAnsiTheme="minorHAnsi" w:cstheme="minorHAnsi"/>
          <w:sz w:val="22"/>
          <w:szCs w:val="22"/>
          <w:lang w:val="en"/>
        </w:rPr>
        <w:t xml:space="preserve"> (E.O.s 13423 and 13514).</w:t>
      </w:r>
    </w:p>
    <w:p w14:paraId="79C2E2A0"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(Oct 2015)</w:t>
      </w:r>
      <w:r w:rsidRPr="00181A70">
        <w:rPr>
          <w:rFonts w:asciiTheme="minorHAnsi" w:hAnsiTheme="minorHAnsi" w:cstheme="minorHAnsi"/>
          <w:sz w:val="22"/>
          <w:szCs w:val="22"/>
          <w:lang w:val="en"/>
        </w:rPr>
        <w:t xml:space="preserve"> of </w:t>
      </w:r>
      <w:hyperlink r:id="rId107" w:anchor="i1053207" w:history="1">
        <w:r w:rsidRPr="00181A70">
          <w:rPr>
            <w:rStyle w:val="Hyperlink"/>
            <w:rFonts w:asciiTheme="minorHAnsi" w:eastAsiaTheme="majorEastAsia" w:hAnsiTheme="minorHAnsi" w:cstheme="minorHAnsi"/>
            <w:sz w:val="22"/>
            <w:szCs w:val="22"/>
            <w:lang w:val="en"/>
          </w:rPr>
          <w:t>52.223-13</w:t>
        </w:r>
      </w:hyperlink>
      <w:r w:rsidRPr="00181A70">
        <w:rPr>
          <w:rFonts w:asciiTheme="minorHAnsi" w:hAnsiTheme="minorHAnsi" w:cstheme="minorHAnsi"/>
          <w:sz w:val="22"/>
          <w:szCs w:val="22"/>
          <w:lang w:val="en"/>
        </w:rPr>
        <w:t>.</w:t>
      </w:r>
    </w:p>
    <w:p w14:paraId="447CFDD9"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(41)</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108" w:anchor="i1053232" w:history="1">
        <w:r w:rsidRPr="00181A70">
          <w:rPr>
            <w:rStyle w:val="Hyperlink"/>
            <w:rFonts w:asciiTheme="minorHAnsi" w:eastAsiaTheme="majorEastAsia" w:hAnsiTheme="minorHAnsi" w:cstheme="minorHAnsi"/>
            <w:sz w:val="22"/>
            <w:szCs w:val="22"/>
            <w:lang w:val="en"/>
          </w:rPr>
          <w:t>52.223-14</w:t>
        </w:r>
      </w:hyperlink>
      <w:r w:rsidRPr="00181A70">
        <w:rPr>
          <w:rFonts w:asciiTheme="minorHAnsi" w:hAnsiTheme="minorHAnsi" w:cstheme="minorHAnsi"/>
          <w:sz w:val="22"/>
          <w:szCs w:val="22"/>
          <w:lang w:val="en"/>
        </w:rPr>
        <w:t xml:space="preserve">, Acquisition of EPEAT®-Registered Televisions </w:t>
      </w:r>
      <w:r w:rsidRPr="00181A70">
        <w:rPr>
          <w:rStyle w:val="ph"/>
          <w:rFonts w:asciiTheme="minorHAnsi" w:hAnsiTheme="minorHAnsi" w:cstheme="minorHAnsi"/>
          <w:sz w:val="22"/>
          <w:szCs w:val="22"/>
          <w:lang w:val="en"/>
        </w:rPr>
        <w:t xml:space="preserve">(Jun 2014) </w:t>
      </w:r>
      <w:r w:rsidRPr="00181A70">
        <w:rPr>
          <w:rFonts w:asciiTheme="minorHAnsi" w:hAnsiTheme="minorHAnsi" w:cstheme="minorHAnsi"/>
          <w:sz w:val="22"/>
          <w:szCs w:val="22"/>
          <w:lang w:val="en"/>
        </w:rPr>
        <w:t>(E.O.s 13423 and 13514).</w:t>
      </w:r>
    </w:p>
    <w:p w14:paraId="0A235310"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(Jun 2014) of </w:t>
      </w:r>
      <w:hyperlink r:id="rId109" w:anchor="i1053232" w:history="1">
        <w:r w:rsidRPr="00181A70">
          <w:rPr>
            <w:rStyle w:val="Hyperlink"/>
            <w:rFonts w:asciiTheme="minorHAnsi" w:eastAsiaTheme="majorEastAsia" w:hAnsiTheme="minorHAnsi" w:cstheme="minorHAnsi"/>
            <w:sz w:val="22"/>
            <w:szCs w:val="22"/>
            <w:lang w:val="en"/>
          </w:rPr>
          <w:t>52.223-14</w:t>
        </w:r>
      </w:hyperlink>
      <w:r w:rsidRPr="00181A70">
        <w:rPr>
          <w:rFonts w:asciiTheme="minorHAnsi" w:hAnsiTheme="minorHAnsi" w:cstheme="minorHAnsi"/>
          <w:sz w:val="22"/>
          <w:szCs w:val="22"/>
          <w:lang w:val="en"/>
        </w:rPr>
        <w:t>.</w:t>
      </w:r>
    </w:p>
    <w:p w14:paraId="08364F81" w14:textId="77777777" w:rsidR="001312F4" w:rsidRPr="005E6884"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w:t>
      </w:r>
      <w:r w:rsidRPr="005E6884">
        <w:rPr>
          <w:rFonts w:asciiTheme="minorHAnsi" w:hAnsiTheme="minorHAnsi" w:cstheme="minorHAnsi"/>
          <w:sz w:val="22"/>
          <w:szCs w:val="22"/>
          <w:lang w:val="en"/>
        </w:rPr>
        <w:t xml:space="preserve">         __ </w:t>
      </w:r>
      <w:r w:rsidRPr="005E6884">
        <w:rPr>
          <w:rStyle w:val="ph"/>
          <w:rFonts w:asciiTheme="minorHAnsi" w:hAnsiTheme="minorHAnsi" w:cstheme="minorHAnsi"/>
          <w:sz w:val="22"/>
          <w:szCs w:val="22"/>
          <w:lang w:val="en"/>
        </w:rPr>
        <w:t>(42)</w:t>
      </w:r>
      <w:r w:rsidRPr="005E6884">
        <w:rPr>
          <w:rFonts w:asciiTheme="minorHAnsi" w:hAnsiTheme="minorHAnsi" w:cstheme="minorHAnsi"/>
          <w:sz w:val="22"/>
          <w:szCs w:val="22"/>
          <w:lang w:val="en"/>
        </w:rPr>
        <w:t xml:space="preserve"> </w:t>
      </w:r>
      <w:hyperlink r:id="rId110" w:anchor="i1053246" w:history="1">
        <w:r w:rsidRPr="005E6884">
          <w:rPr>
            <w:rStyle w:val="Hyperlink"/>
            <w:rFonts w:asciiTheme="minorHAnsi" w:eastAsiaTheme="majorEastAsia" w:hAnsiTheme="minorHAnsi" w:cstheme="minorHAnsi"/>
            <w:sz w:val="22"/>
            <w:szCs w:val="22"/>
            <w:lang w:val="en"/>
          </w:rPr>
          <w:t>52.223-15</w:t>
        </w:r>
      </w:hyperlink>
      <w:r w:rsidRPr="005E6884">
        <w:rPr>
          <w:rFonts w:asciiTheme="minorHAnsi" w:hAnsiTheme="minorHAnsi" w:cstheme="minorHAnsi"/>
          <w:sz w:val="22"/>
          <w:szCs w:val="22"/>
          <w:lang w:val="en"/>
        </w:rPr>
        <w:t xml:space="preserve">, Energy Efficiency in Energy-Consuming Products </w:t>
      </w:r>
      <w:r w:rsidRPr="005E6884">
        <w:rPr>
          <w:rStyle w:val="ph"/>
          <w:rFonts w:asciiTheme="minorHAnsi" w:hAnsiTheme="minorHAnsi" w:cstheme="minorHAnsi"/>
          <w:sz w:val="22"/>
          <w:szCs w:val="22"/>
          <w:lang w:val="en"/>
        </w:rPr>
        <w:t xml:space="preserve">(May 2020) </w:t>
      </w:r>
      <w:r w:rsidRPr="005E6884">
        <w:rPr>
          <w:rFonts w:asciiTheme="minorHAnsi" w:hAnsiTheme="minorHAnsi" w:cstheme="minorHAnsi"/>
          <w:sz w:val="22"/>
          <w:szCs w:val="22"/>
          <w:lang w:val="en"/>
        </w:rPr>
        <w:t>(</w:t>
      </w:r>
      <w:hyperlink r:id="rId111" w:tgtFrame="_blank" w:history="1">
        <w:r w:rsidRPr="005E6884">
          <w:rPr>
            <w:rStyle w:val="Hyperlink"/>
            <w:rFonts w:asciiTheme="minorHAnsi" w:eastAsiaTheme="majorEastAsia" w:hAnsiTheme="minorHAnsi" w:cstheme="minorHAnsi"/>
            <w:sz w:val="22"/>
            <w:szCs w:val="22"/>
            <w:lang w:val="en"/>
          </w:rPr>
          <w:t>42 U.S.C. 8259b</w:t>
        </w:r>
      </w:hyperlink>
      <w:r w:rsidRPr="005E6884">
        <w:rPr>
          <w:rFonts w:asciiTheme="minorHAnsi" w:hAnsiTheme="minorHAnsi" w:cstheme="minorHAnsi"/>
          <w:sz w:val="22"/>
          <w:szCs w:val="22"/>
          <w:lang w:val="en"/>
        </w:rPr>
        <w:t>).</w:t>
      </w:r>
    </w:p>
    <w:p w14:paraId="2694AE4E"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(43)</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112" w:anchor="i1053274" w:history="1">
        <w:r w:rsidRPr="00181A70">
          <w:rPr>
            <w:rStyle w:val="Hyperlink"/>
            <w:rFonts w:asciiTheme="minorHAnsi" w:eastAsiaTheme="majorEastAsia" w:hAnsiTheme="minorHAnsi" w:cstheme="minorHAnsi"/>
            <w:sz w:val="22"/>
            <w:szCs w:val="22"/>
            <w:lang w:val="en"/>
          </w:rPr>
          <w:t>52.223-16</w:t>
        </w:r>
      </w:hyperlink>
      <w:r w:rsidRPr="00181A70">
        <w:rPr>
          <w:rFonts w:asciiTheme="minorHAnsi" w:hAnsiTheme="minorHAnsi" w:cstheme="minorHAnsi"/>
          <w:sz w:val="22"/>
          <w:szCs w:val="22"/>
          <w:lang w:val="en"/>
        </w:rPr>
        <w:t xml:space="preserve">, Acquisition of EPEAT®-Registered Personal Computer Products </w:t>
      </w:r>
      <w:r w:rsidRPr="00181A70">
        <w:rPr>
          <w:rStyle w:val="ph"/>
          <w:rFonts w:asciiTheme="minorHAnsi" w:hAnsiTheme="minorHAnsi" w:cstheme="minorHAnsi"/>
          <w:sz w:val="22"/>
          <w:szCs w:val="22"/>
          <w:lang w:val="en"/>
        </w:rPr>
        <w:t>(Oct 2015)</w:t>
      </w:r>
      <w:r w:rsidRPr="00181A70">
        <w:rPr>
          <w:rFonts w:asciiTheme="minorHAnsi" w:hAnsiTheme="minorHAnsi" w:cstheme="minorHAnsi"/>
          <w:sz w:val="22"/>
          <w:szCs w:val="22"/>
          <w:lang w:val="en"/>
        </w:rPr>
        <w:t xml:space="preserve"> (E.O.s 13423 and 13514).</w:t>
      </w:r>
    </w:p>
    <w:p w14:paraId="30EFA0C8"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(Jun 2014)</w:t>
      </w:r>
      <w:r w:rsidRPr="00181A70">
        <w:rPr>
          <w:rFonts w:asciiTheme="minorHAnsi" w:hAnsiTheme="minorHAnsi" w:cstheme="minorHAnsi"/>
          <w:sz w:val="22"/>
          <w:szCs w:val="22"/>
          <w:lang w:val="en"/>
        </w:rPr>
        <w:t xml:space="preserve"> of </w:t>
      </w:r>
      <w:hyperlink r:id="rId113" w:anchor="i1053274" w:history="1">
        <w:r w:rsidRPr="00181A70">
          <w:rPr>
            <w:rStyle w:val="Hyperlink"/>
            <w:rFonts w:asciiTheme="minorHAnsi" w:eastAsiaTheme="majorEastAsia" w:hAnsiTheme="minorHAnsi" w:cstheme="minorHAnsi"/>
            <w:sz w:val="22"/>
            <w:szCs w:val="22"/>
            <w:lang w:val="en"/>
          </w:rPr>
          <w:t>52.223-16</w:t>
        </w:r>
      </w:hyperlink>
      <w:r w:rsidRPr="00181A70">
        <w:rPr>
          <w:rFonts w:asciiTheme="minorHAnsi" w:hAnsiTheme="minorHAnsi" w:cstheme="minorHAnsi"/>
          <w:sz w:val="22"/>
          <w:szCs w:val="22"/>
          <w:lang w:val="en"/>
        </w:rPr>
        <w:t>.</w:t>
      </w:r>
    </w:p>
    <w:p w14:paraId="73F7E634"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(44)</w:t>
      </w:r>
      <w:r w:rsidRPr="00181A70">
        <w:rPr>
          <w:rFonts w:asciiTheme="minorHAnsi" w:hAnsiTheme="minorHAnsi" w:cstheme="minorHAnsi"/>
          <w:sz w:val="22"/>
          <w:szCs w:val="22"/>
          <w:lang w:val="en"/>
        </w:rPr>
        <w:t xml:space="preserve"> </w:t>
      </w:r>
      <w:hyperlink r:id="rId114" w:anchor="i1053316" w:history="1">
        <w:r w:rsidRPr="00181A70">
          <w:rPr>
            <w:rStyle w:val="Hyperlink"/>
            <w:rFonts w:asciiTheme="minorHAnsi" w:eastAsiaTheme="majorEastAsia" w:hAnsiTheme="minorHAnsi" w:cstheme="minorHAnsi"/>
            <w:sz w:val="22"/>
            <w:szCs w:val="22"/>
            <w:lang w:val="en"/>
          </w:rPr>
          <w:t>52.223-18</w:t>
        </w:r>
      </w:hyperlink>
      <w:r w:rsidRPr="00181A70">
        <w:rPr>
          <w:rStyle w:val="ph"/>
          <w:rFonts w:asciiTheme="minorHAnsi" w:hAnsiTheme="minorHAnsi" w:cstheme="minorHAnsi"/>
          <w:sz w:val="22"/>
          <w:szCs w:val="22"/>
          <w:lang w:val="en"/>
        </w:rPr>
        <w:t>, Encouraging Contractor Policies to Ban Text Messaging While Driving (Jun 2020) (E.O. 13513).</w:t>
      </w:r>
      <w:r w:rsidRPr="00181A70">
        <w:rPr>
          <w:rFonts w:asciiTheme="minorHAnsi" w:hAnsiTheme="minorHAnsi" w:cstheme="minorHAnsi"/>
          <w:sz w:val="22"/>
          <w:szCs w:val="22"/>
          <w:lang w:val="en"/>
        </w:rPr>
        <w:t xml:space="preserve"> </w:t>
      </w:r>
    </w:p>
    <w:p w14:paraId="08475906"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(45)</w:t>
      </w:r>
      <w:r w:rsidRPr="00181A70">
        <w:rPr>
          <w:rFonts w:asciiTheme="minorHAnsi" w:hAnsiTheme="minorHAnsi" w:cstheme="minorHAnsi"/>
          <w:sz w:val="22"/>
          <w:szCs w:val="22"/>
          <w:lang w:val="en"/>
        </w:rPr>
        <w:t xml:space="preserve"> </w:t>
      </w:r>
      <w:hyperlink r:id="rId115" w:anchor="i52_223_20" w:history="1">
        <w:r w:rsidRPr="00181A70">
          <w:rPr>
            <w:rStyle w:val="Hyperlink"/>
            <w:rFonts w:asciiTheme="minorHAnsi" w:eastAsiaTheme="majorEastAsia" w:hAnsiTheme="minorHAnsi" w:cstheme="minorHAnsi"/>
            <w:sz w:val="22"/>
            <w:szCs w:val="22"/>
            <w:lang w:val="en"/>
          </w:rPr>
          <w:t>52.223-20</w:t>
        </w:r>
      </w:hyperlink>
      <w:r w:rsidRPr="00181A70">
        <w:rPr>
          <w:rFonts w:asciiTheme="minorHAnsi" w:hAnsiTheme="minorHAnsi" w:cstheme="minorHAnsi"/>
          <w:sz w:val="22"/>
          <w:szCs w:val="22"/>
          <w:lang w:val="en"/>
        </w:rPr>
        <w:t xml:space="preserve">, Aerosols </w:t>
      </w:r>
      <w:r w:rsidRPr="00181A70">
        <w:rPr>
          <w:rStyle w:val="ph"/>
          <w:rFonts w:asciiTheme="minorHAnsi" w:hAnsiTheme="minorHAnsi" w:cstheme="minorHAnsi"/>
          <w:sz w:val="22"/>
          <w:szCs w:val="22"/>
          <w:lang w:val="en"/>
        </w:rPr>
        <w:t>(Jun 2016)</w:t>
      </w:r>
      <w:r w:rsidRPr="00181A70">
        <w:rPr>
          <w:rFonts w:asciiTheme="minorHAnsi" w:hAnsiTheme="minorHAnsi" w:cstheme="minorHAnsi"/>
          <w:sz w:val="22"/>
          <w:szCs w:val="22"/>
          <w:lang w:val="en"/>
        </w:rPr>
        <w:t xml:space="preserve"> (E.O. 13693).</w:t>
      </w:r>
    </w:p>
    <w:p w14:paraId="342EDFAC"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(46)</w:t>
      </w:r>
      <w:r w:rsidRPr="00181A70">
        <w:rPr>
          <w:rFonts w:asciiTheme="minorHAnsi" w:hAnsiTheme="minorHAnsi" w:cstheme="minorHAnsi"/>
          <w:sz w:val="22"/>
          <w:szCs w:val="22"/>
          <w:lang w:val="en"/>
        </w:rPr>
        <w:t xml:space="preserve"> </w:t>
      </w:r>
      <w:hyperlink r:id="rId116" w:anchor="id1668D08086F" w:history="1">
        <w:r w:rsidRPr="00181A70">
          <w:rPr>
            <w:rStyle w:val="Hyperlink"/>
            <w:rFonts w:asciiTheme="minorHAnsi" w:eastAsiaTheme="majorEastAsia" w:hAnsiTheme="minorHAnsi" w:cstheme="minorHAnsi"/>
            <w:sz w:val="22"/>
            <w:szCs w:val="22"/>
            <w:lang w:val="en"/>
          </w:rPr>
          <w:t>52.223-21</w:t>
        </w:r>
      </w:hyperlink>
      <w:r w:rsidRPr="00181A70">
        <w:rPr>
          <w:rFonts w:asciiTheme="minorHAnsi" w:hAnsiTheme="minorHAnsi" w:cstheme="minorHAnsi"/>
          <w:sz w:val="22"/>
          <w:szCs w:val="22"/>
          <w:lang w:val="en"/>
        </w:rPr>
        <w:t>, Foams (Jun 2016) (E.O. 13693).</w:t>
      </w:r>
    </w:p>
    <w:p w14:paraId="05478E92"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(47)</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117" w:anchor="i52_224_3" w:history="1">
        <w:r w:rsidRPr="00181A70">
          <w:rPr>
            <w:rStyle w:val="Hyperlink"/>
            <w:rFonts w:asciiTheme="minorHAnsi" w:eastAsiaTheme="majorEastAsia" w:hAnsiTheme="minorHAnsi" w:cstheme="minorHAnsi"/>
            <w:sz w:val="22"/>
            <w:szCs w:val="22"/>
            <w:lang w:val="en"/>
          </w:rPr>
          <w:t>52.224-3</w:t>
        </w:r>
      </w:hyperlink>
      <w:r w:rsidRPr="00181A70">
        <w:rPr>
          <w:rFonts w:asciiTheme="minorHAnsi" w:hAnsiTheme="minorHAnsi" w:cstheme="minorHAnsi"/>
          <w:sz w:val="22"/>
          <w:szCs w:val="22"/>
          <w:lang w:val="en"/>
        </w:rPr>
        <w:t xml:space="preserve"> Privacy Training </w:t>
      </w:r>
      <w:r w:rsidRPr="00181A70">
        <w:rPr>
          <w:rStyle w:val="ph"/>
          <w:rFonts w:asciiTheme="minorHAnsi" w:hAnsiTheme="minorHAnsi" w:cstheme="minorHAnsi"/>
          <w:sz w:val="22"/>
          <w:szCs w:val="22"/>
          <w:lang w:val="en"/>
        </w:rPr>
        <w:t>(Jan 2017)</w:t>
      </w:r>
      <w:r w:rsidRPr="00181A70">
        <w:rPr>
          <w:rFonts w:asciiTheme="minorHAnsi" w:hAnsiTheme="minorHAnsi" w:cstheme="minorHAnsi"/>
          <w:sz w:val="22"/>
          <w:szCs w:val="22"/>
          <w:lang w:val="en"/>
        </w:rPr>
        <w:t xml:space="preserve"> (5 U.S.C. 552 a).</w:t>
      </w:r>
    </w:p>
    <w:p w14:paraId="25353CA6"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lastRenderedPageBreak/>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(Jan 2017)</w:t>
      </w:r>
      <w:r w:rsidRPr="00181A70">
        <w:rPr>
          <w:rFonts w:asciiTheme="minorHAnsi" w:hAnsiTheme="minorHAnsi" w:cstheme="minorHAnsi"/>
          <w:sz w:val="22"/>
          <w:szCs w:val="22"/>
          <w:lang w:val="en"/>
        </w:rPr>
        <w:t xml:space="preserve"> of </w:t>
      </w:r>
      <w:hyperlink r:id="rId118" w:anchor="i52_224_3" w:history="1">
        <w:r w:rsidRPr="00181A70">
          <w:rPr>
            <w:rStyle w:val="Hyperlink"/>
            <w:rFonts w:asciiTheme="minorHAnsi" w:eastAsiaTheme="majorEastAsia" w:hAnsiTheme="minorHAnsi" w:cstheme="minorHAnsi"/>
            <w:sz w:val="22"/>
            <w:szCs w:val="22"/>
            <w:lang w:val="en"/>
          </w:rPr>
          <w:t>52.224-3</w:t>
        </w:r>
      </w:hyperlink>
      <w:r w:rsidRPr="00181A70">
        <w:rPr>
          <w:rFonts w:asciiTheme="minorHAnsi" w:hAnsiTheme="minorHAnsi" w:cstheme="minorHAnsi"/>
          <w:sz w:val="22"/>
          <w:szCs w:val="22"/>
          <w:lang w:val="en"/>
        </w:rPr>
        <w:t>.</w:t>
      </w:r>
    </w:p>
    <w:p w14:paraId="06647C55"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(48)</w:t>
      </w:r>
      <w:r w:rsidRPr="00181A70">
        <w:rPr>
          <w:rFonts w:asciiTheme="minorHAnsi" w:hAnsiTheme="minorHAnsi" w:cstheme="minorHAnsi"/>
          <w:sz w:val="22"/>
          <w:szCs w:val="22"/>
          <w:lang w:val="en"/>
        </w:rPr>
        <w:t xml:space="preserve"> </w:t>
      </w:r>
      <w:hyperlink r:id="rId119" w:anchor="i1053372" w:history="1">
        <w:r w:rsidRPr="00181A70">
          <w:rPr>
            <w:rStyle w:val="Hyperlink"/>
            <w:rFonts w:asciiTheme="minorHAnsi" w:eastAsiaTheme="majorEastAsia" w:hAnsiTheme="minorHAnsi" w:cstheme="minorHAnsi"/>
            <w:sz w:val="22"/>
            <w:szCs w:val="22"/>
            <w:lang w:val="en"/>
          </w:rPr>
          <w:t>52.225-1</w:t>
        </w:r>
      </w:hyperlink>
      <w:r w:rsidRPr="00181A70">
        <w:rPr>
          <w:rFonts w:asciiTheme="minorHAnsi" w:hAnsiTheme="minorHAnsi" w:cstheme="minorHAnsi"/>
          <w:sz w:val="22"/>
          <w:szCs w:val="22"/>
          <w:lang w:val="en"/>
        </w:rPr>
        <w:t>, Buy American-Supplies (</w:t>
      </w:r>
      <w:r>
        <w:rPr>
          <w:rFonts w:asciiTheme="minorHAnsi" w:hAnsiTheme="minorHAnsi" w:cstheme="minorHAnsi"/>
          <w:sz w:val="22"/>
          <w:szCs w:val="22"/>
          <w:lang w:val="en"/>
        </w:rPr>
        <w:t>Nov 2021</w:t>
      </w:r>
      <w:r w:rsidRPr="00181A70">
        <w:rPr>
          <w:rFonts w:asciiTheme="minorHAnsi" w:hAnsiTheme="minorHAnsi" w:cstheme="minorHAnsi"/>
          <w:sz w:val="22"/>
          <w:szCs w:val="22"/>
          <w:lang w:val="en"/>
        </w:rPr>
        <w:t>) (</w:t>
      </w:r>
      <w:hyperlink r:id="rId120" w:tgtFrame="_blank" w:history="1">
        <w:r w:rsidRPr="00181A70">
          <w:rPr>
            <w:rStyle w:val="Hyperlink"/>
            <w:rFonts w:asciiTheme="minorHAnsi" w:eastAsiaTheme="majorEastAsia" w:hAnsiTheme="minorHAnsi" w:cstheme="minorHAnsi"/>
            <w:sz w:val="22"/>
            <w:szCs w:val="22"/>
            <w:lang w:val="en"/>
          </w:rPr>
          <w:t>41 U.S.C. chapter 83</w:t>
        </w:r>
      </w:hyperlink>
      <w:r w:rsidRPr="00181A70">
        <w:rPr>
          <w:rFonts w:asciiTheme="minorHAnsi" w:hAnsiTheme="minorHAnsi" w:cstheme="minorHAnsi"/>
          <w:sz w:val="22"/>
          <w:szCs w:val="22"/>
          <w:lang w:val="en"/>
        </w:rPr>
        <w:t>).</w:t>
      </w:r>
    </w:p>
    <w:p w14:paraId="58027C0E"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(49)</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121" w:anchor="i1053446" w:history="1">
        <w:r w:rsidRPr="00181A70">
          <w:rPr>
            <w:rStyle w:val="Hyperlink"/>
            <w:rFonts w:asciiTheme="minorHAnsi" w:eastAsiaTheme="majorEastAsia" w:hAnsiTheme="minorHAnsi" w:cstheme="minorHAnsi"/>
            <w:sz w:val="22"/>
            <w:szCs w:val="22"/>
            <w:lang w:val="en"/>
          </w:rPr>
          <w:t>52.225-3</w:t>
        </w:r>
      </w:hyperlink>
      <w:r w:rsidRPr="00181A70">
        <w:rPr>
          <w:rFonts w:asciiTheme="minorHAnsi" w:hAnsiTheme="minorHAnsi" w:cstheme="minorHAnsi"/>
          <w:sz w:val="22"/>
          <w:szCs w:val="22"/>
          <w:lang w:val="en"/>
        </w:rPr>
        <w:t xml:space="preserve">, Buy American-Free Trade Agreements-Israeli Trade Act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122" w:tgtFrame="_blank" w:history="1">
        <w:r w:rsidRPr="00181A70">
          <w:rPr>
            <w:rStyle w:val="Hyperlink"/>
            <w:rFonts w:asciiTheme="minorHAnsi" w:eastAsiaTheme="majorEastAsia" w:hAnsiTheme="minorHAnsi" w:cstheme="minorHAnsi"/>
            <w:sz w:val="22"/>
            <w:szCs w:val="22"/>
            <w:lang w:val="en"/>
          </w:rPr>
          <w:t>41 U.S.C. chapter 83</w:t>
        </w:r>
      </w:hyperlink>
      <w:r w:rsidRPr="00181A70">
        <w:rPr>
          <w:rFonts w:asciiTheme="minorHAnsi" w:hAnsiTheme="minorHAnsi" w:cstheme="minorHAnsi"/>
          <w:sz w:val="22"/>
          <w:szCs w:val="22"/>
          <w:lang w:val="en"/>
        </w:rPr>
        <w:t xml:space="preserve">, </w:t>
      </w:r>
      <w:hyperlink r:id="rId123" w:tgtFrame="_blank" w:history="1">
        <w:r w:rsidRPr="00181A70">
          <w:rPr>
            <w:rStyle w:val="Hyperlink"/>
            <w:rFonts w:asciiTheme="minorHAnsi" w:eastAsiaTheme="majorEastAsia" w:hAnsiTheme="minorHAnsi" w:cstheme="minorHAnsi"/>
            <w:sz w:val="22"/>
            <w:szCs w:val="22"/>
            <w:lang w:val="en"/>
          </w:rPr>
          <w:t xml:space="preserve">19 U.S.C. 3301 </w:t>
        </w:r>
      </w:hyperlink>
      <w:r w:rsidRPr="00181A70">
        <w:rPr>
          <w:rFonts w:asciiTheme="minorHAnsi" w:hAnsiTheme="minorHAnsi" w:cstheme="minorHAnsi"/>
          <w:sz w:val="22"/>
          <w:szCs w:val="22"/>
          <w:lang w:val="en"/>
        </w:rPr>
        <w:t xml:space="preserve">note, </w:t>
      </w:r>
      <w:hyperlink r:id="rId124" w:tgtFrame="_blank" w:history="1">
        <w:r w:rsidRPr="00181A70">
          <w:rPr>
            <w:rStyle w:val="Hyperlink"/>
            <w:rFonts w:asciiTheme="minorHAnsi" w:eastAsiaTheme="majorEastAsia" w:hAnsiTheme="minorHAnsi" w:cstheme="minorHAnsi"/>
            <w:sz w:val="22"/>
            <w:szCs w:val="22"/>
            <w:lang w:val="en"/>
          </w:rPr>
          <w:t xml:space="preserve">19 U.S.C. 2112 </w:t>
        </w:r>
      </w:hyperlink>
      <w:r w:rsidRPr="00181A70">
        <w:rPr>
          <w:rFonts w:asciiTheme="minorHAnsi" w:hAnsiTheme="minorHAnsi" w:cstheme="minorHAnsi"/>
          <w:sz w:val="22"/>
          <w:szCs w:val="22"/>
          <w:lang w:val="en"/>
        </w:rPr>
        <w:t xml:space="preserve">note, </w:t>
      </w:r>
      <w:hyperlink r:id="rId125" w:tgtFrame="_blank" w:history="1">
        <w:r w:rsidRPr="00181A70">
          <w:rPr>
            <w:rStyle w:val="Hyperlink"/>
            <w:rFonts w:asciiTheme="minorHAnsi" w:eastAsiaTheme="majorEastAsia" w:hAnsiTheme="minorHAnsi" w:cstheme="minorHAnsi"/>
            <w:sz w:val="22"/>
            <w:szCs w:val="22"/>
            <w:lang w:val="en"/>
          </w:rPr>
          <w:t>19 U.S.C. 3805</w:t>
        </w:r>
      </w:hyperlink>
      <w:r w:rsidRPr="00181A70">
        <w:rPr>
          <w:rFonts w:asciiTheme="minorHAnsi" w:hAnsiTheme="minorHAnsi" w:cstheme="minorHAnsi"/>
          <w:sz w:val="22"/>
          <w:szCs w:val="22"/>
          <w:lang w:val="en"/>
        </w:rPr>
        <w:t xml:space="preserve"> note, </w:t>
      </w:r>
      <w:hyperlink r:id="rId126" w:tgtFrame="_blank" w:history="1">
        <w:r w:rsidRPr="00181A70">
          <w:rPr>
            <w:rStyle w:val="Hyperlink"/>
            <w:rFonts w:asciiTheme="minorHAnsi" w:eastAsiaTheme="majorEastAsia" w:hAnsiTheme="minorHAnsi" w:cstheme="minorHAnsi"/>
            <w:sz w:val="22"/>
            <w:szCs w:val="22"/>
            <w:lang w:val="en"/>
          </w:rPr>
          <w:t>19 U.S.C. 4001</w:t>
        </w:r>
      </w:hyperlink>
      <w:r w:rsidRPr="00181A70">
        <w:rPr>
          <w:rFonts w:asciiTheme="minorHAnsi" w:hAnsiTheme="minorHAnsi" w:cstheme="minorHAnsi"/>
          <w:sz w:val="22"/>
          <w:szCs w:val="22"/>
          <w:lang w:val="en"/>
        </w:rPr>
        <w:t xml:space="preserve"> note, Pub. L. 103-182, 108-77, 108-78, 108-286, 108-302, 109-53, 109-169, 109-283, 110-138, 112-41, 112-42, and 112-43.</w:t>
      </w:r>
    </w:p>
    <w:p w14:paraId="725E013F"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(May 2014)</w:t>
      </w:r>
      <w:r w:rsidRPr="00181A70">
        <w:rPr>
          <w:rFonts w:asciiTheme="minorHAnsi" w:hAnsiTheme="minorHAnsi" w:cstheme="minorHAnsi"/>
          <w:sz w:val="22"/>
          <w:szCs w:val="22"/>
          <w:lang w:val="en"/>
        </w:rPr>
        <w:t xml:space="preserve"> of </w:t>
      </w:r>
      <w:hyperlink r:id="rId127" w:anchor="i1053446" w:history="1">
        <w:r w:rsidRPr="00181A70">
          <w:rPr>
            <w:rStyle w:val="Hyperlink"/>
            <w:rFonts w:asciiTheme="minorHAnsi" w:eastAsiaTheme="majorEastAsia" w:hAnsiTheme="minorHAnsi" w:cstheme="minorHAnsi"/>
            <w:sz w:val="22"/>
            <w:szCs w:val="22"/>
            <w:lang w:val="en"/>
          </w:rPr>
          <w:t>52.225-3</w:t>
        </w:r>
      </w:hyperlink>
      <w:r w:rsidRPr="00181A70">
        <w:rPr>
          <w:rFonts w:asciiTheme="minorHAnsi" w:hAnsiTheme="minorHAnsi" w:cstheme="minorHAnsi"/>
          <w:sz w:val="22"/>
          <w:szCs w:val="22"/>
          <w:lang w:val="en"/>
        </w:rPr>
        <w:t>.</w:t>
      </w:r>
    </w:p>
    <w:p w14:paraId="1B62B7C3"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(iii)</w:t>
      </w:r>
      <w:r w:rsidRPr="00181A70">
        <w:rPr>
          <w:rFonts w:asciiTheme="minorHAnsi" w:hAnsiTheme="minorHAnsi" w:cstheme="minorHAnsi"/>
          <w:sz w:val="22"/>
          <w:szCs w:val="22"/>
          <w:lang w:val="en"/>
        </w:rPr>
        <w:t xml:space="preserve"> Alternate II </w:t>
      </w:r>
      <w:r w:rsidRPr="00181A70">
        <w:rPr>
          <w:rStyle w:val="ph"/>
          <w:rFonts w:asciiTheme="minorHAnsi" w:hAnsiTheme="minorHAnsi" w:cstheme="minorHAnsi"/>
          <w:sz w:val="22"/>
          <w:szCs w:val="22"/>
          <w:lang w:val="en"/>
        </w:rPr>
        <w:t>(May 2014)</w:t>
      </w:r>
      <w:r w:rsidRPr="00181A70">
        <w:rPr>
          <w:rFonts w:asciiTheme="minorHAnsi" w:hAnsiTheme="minorHAnsi" w:cstheme="minorHAnsi"/>
          <w:sz w:val="22"/>
          <w:szCs w:val="22"/>
          <w:lang w:val="en"/>
        </w:rPr>
        <w:t xml:space="preserve"> of </w:t>
      </w:r>
      <w:hyperlink r:id="rId128" w:anchor="i1053446" w:history="1">
        <w:r w:rsidRPr="00181A70">
          <w:rPr>
            <w:rStyle w:val="Hyperlink"/>
            <w:rFonts w:asciiTheme="minorHAnsi" w:eastAsiaTheme="majorEastAsia" w:hAnsiTheme="minorHAnsi" w:cstheme="minorHAnsi"/>
            <w:sz w:val="22"/>
            <w:szCs w:val="22"/>
            <w:lang w:val="en"/>
          </w:rPr>
          <w:t>52.225-3</w:t>
        </w:r>
      </w:hyperlink>
      <w:r w:rsidRPr="00181A70">
        <w:rPr>
          <w:rFonts w:asciiTheme="minorHAnsi" w:hAnsiTheme="minorHAnsi" w:cstheme="minorHAnsi"/>
          <w:sz w:val="22"/>
          <w:szCs w:val="22"/>
          <w:lang w:val="en"/>
        </w:rPr>
        <w:t>.</w:t>
      </w:r>
    </w:p>
    <w:p w14:paraId="353080A4"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(iv)</w:t>
      </w:r>
      <w:r w:rsidRPr="00181A70">
        <w:rPr>
          <w:rFonts w:asciiTheme="minorHAnsi" w:hAnsiTheme="minorHAnsi" w:cstheme="minorHAnsi"/>
          <w:sz w:val="22"/>
          <w:szCs w:val="22"/>
          <w:lang w:val="en"/>
        </w:rPr>
        <w:t xml:space="preserve"> Alternate III </w:t>
      </w:r>
      <w:r w:rsidRPr="00181A70">
        <w:rPr>
          <w:rStyle w:val="ph"/>
          <w:rFonts w:asciiTheme="minorHAnsi" w:hAnsiTheme="minorHAnsi" w:cstheme="minorHAnsi"/>
          <w:sz w:val="22"/>
          <w:szCs w:val="22"/>
          <w:lang w:val="en"/>
        </w:rPr>
        <w:t>(May 2014)</w:t>
      </w:r>
      <w:r w:rsidRPr="00181A70">
        <w:rPr>
          <w:rFonts w:asciiTheme="minorHAnsi" w:hAnsiTheme="minorHAnsi" w:cstheme="minorHAnsi"/>
          <w:sz w:val="22"/>
          <w:szCs w:val="22"/>
          <w:lang w:val="en"/>
        </w:rPr>
        <w:t xml:space="preserve"> of </w:t>
      </w:r>
      <w:hyperlink r:id="rId129" w:anchor="i1053446" w:history="1">
        <w:r w:rsidRPr="00181A70">
          <w:rPr>
            <w:rStyle w:val="Hyperlink"/>
            <w:rFonts w:asciiTheme="minorHAnsi" w:eastAsiaTheme="majorEastAsia" w:hAnsiTheme="minorHAnsi" w:cstheme="minorHAnsi"/>
            <w:sz w:val="22"/>
            <w:szCs w:val="22"/>
            <w:lang w:val="en"/>
          </w:rPr>
          <w:t>52.225-3</w:t>
        </w:r>
      </w:hyperlink>
      <w:r w:rsidRPr="00181A70">
        <w:rPr>
          <w:rFonts w:asciiTheme="minorHAnsi" w:hAnsiTheme="minorHAnsi" w:cstheme="minorHAnsi"/>
          <w:sz w:val="22"/>
          <w:szCs w:val="22"/>
          <w:lang w:val="en"/>
        </w:rPr>
        <w:t>.</w:t>
      </w:r>
    </w:p>
    <w:p w14:paraId="20C3F463"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(50)</w:t>
      </w:r>
      <w:r w:rsidRPr="00181A70">
        <w:rPr>
          <w:rFonts w:asciiTheme="minorHAnsi" w:hAnsiTheme="minorHAnsi" w:cstheme="minorHAnsi"/>
          <w:sz w:val="22"/>
          <w:szCs w:val="22"/>
          <w:lang w:val="en"/>
        </w:rPr>
        <w:t xml:space="preserve"> </w:t>
      </w:r>
      <w:hyperlink r:id="rId130" w:anchor="i1053648" w:history="1">
        <w:r w:rsidRPr="00181A70">
          <w:rPr>
            <w:rStyle w:val="Hyperlink"/>
            <w:rFonts w:asciiTheme="minorHAnsi" w:eastAsiaTheme="majorEastAsia" w:hAnsiTheme="minorHAnsi" w:cstheme="minorHAnsi"/>
            <w:sz w:val="22"/>
            <w:szCs w:val="22"/>
            <w:lang w:val="en"/>
          </w:rPr>
          <w:t>52.225-5</w:t>
        </w:r>
      </w:hyperlink>
      <w:r w:rsidRPr="00181A70">
        <w:rPr>
          <w:rFonts w:asciiTheme="minorHAnsi" w:hAnsiTheme="minorHAnsi" w:cstheme="minorHAnsi"/>
          <w:sz w:val="22"/>
          <w:szCs w:val="22"/>
          <w:lang w:val="en"/>
        </w:rPr>
        <w:t xml:space="preserve">, Trade Agreements </w:t>
      </w:r>
      <w:r w:rsidRPr="00181A70">
        <w:rPr>
          <w:rStyle w:val="ph"/>
          <w:rFonts w:asciiTheme="minorHAnsi" w:hAnsiTheme="minorHAnsi" w:cstheme="minorHAnsi"/>
          <w:sz w:val="22"/>
          <w:szCs w:val="22"/>
          <w:lang w:val="en"/>
        </w:rPr>
        <w:t>(Oct 2019)</w:t>
      </w:r>
      <w:r w:rsidRPr="00181A70">
        <w:rPr>
          <w:rFonts w:asciiTheme="minorHAnsi" w:hAnsiTheme="minorHAnsi" w:cstheme="minorHAnsi"/>
          <w:sz w:val="22"/>
          <w:szCs w:val="22"/>
          <w:lang w:val="en"/>
        </w:rPr>
        <w:t xml:space="preserve"> (</w:t>
      </w:r>
      <w:hyperlink r:id="rId131" w:tgtFrame="_blank" w:history="1">
        <w:r w:rsidRPr="00181A70">
          <w:rPr>
            <w:rStyle w:val="Hyperlink"/>
            <w:rFonts w:asciiTheme="minorHAnsi" w:eastAsiaTheme="majorEastAsia" w:hAnsiTheme="minorHAnsi" w:cstheme="minorHAnsi"/>
            <w:sz w:val="22"/>
            <w:szCs w:val="22"/>
            <w:lang w:val="en"/>
          </w:rPr>
          <w:t>19 U.S.C. 2501</w:t>
        </w:r>
      </w:hyperlink>
      <w:r w:rsidRPr="00181A70">
        <w:rPr>
          <w:rFonts w:asciiTheme="minorHAnsi" w:hAnsiTheme="minorHAnsi" w:cstheme="minorHAnsi"/>
          <w:sz w:val="22"/>
          <w:szCs w:val="22"/>
          <w:lang w:val="en"/>
        </w:rPr>
        <w:t xml:space="preserve">, </w:t>
      </w:r>
      <w:r w:rsidRPr="00181A70">
        <w:rPr>
          <w:rStyle w:val="Emphasis"/>
          <w:rFonts w:asciiTheme="minorHAnsi" w:eastAsiaTheme="majorEastAsia" w:hAnsiTheme="minorHAnsi" w:cstheme="minorHAnsi"/>
          <w:sz w:val="22"/>
          <w:szCs w:val="22"/>
          <w:lang w:val="en"/>
        </w:rPr>
        <w:t>et seq</w:t>
      </w:r>
      <w:r w:rsidRPr="00181A70">
        <w:rPr>
          <w:rFonts w:asciiTheme="minorHAnsi" w:hAnsiTheme="minorHAnsi" w:cstheme="minorHAnsi"/>
          <w:sz w:val="22"/>
          <w:szCs w:val="22"/>
          <w:lang w:val="en"/>
        </w:rPr>
        <w:t xml:space="preserve">., </w:t>
      </w:r>
      <w:hyperlink r:id="rId132" w:tgtFrame="_blank" w:history="1">
        <w:r w:rsidRPr="00181A70">
          <w:rPr>
            <w:rStyle w:val="Hyperlink"/>
            <w:rFonts w:asciiTheme="minorHAnsi" w:eastAsiaTheme="majorEastAsia" w:hAnsiTheme="minorHAnsi" w:cstheme="minorHAnsi"/>
            <w:sz w:val="22"/>
            <w:szCs w:val="22"/>
            <w:lang w:val="en"/>
          </w:rPr>
          <w:t>19 U.S.C. 3301</w:t>
        </w:r>
      </w:hyperlink>
      <w:r w:rsidRPr="00181A70">
        <w:rPr>
          <w:rFonts w:asciiTheme="minorHAnsi" w:hAnsiTheme="minorHAnsi" w:cstheme="minorHAnsi"/>
          <w:sz w:val="22"/>
          <w:szCs w:val="22"/>
          <w:lang w:val="en"/>
        </w:rPr>
        <w:t xml:space="preserve"> note).</w:t>
      </w:r>
    </w:p>
    <w:p w14:paraId="18834785"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(51)</w:t>
      </w:r>
      <w:r w:rsidRPr="00181A70">
        <w:rPr>
          <w:rFonts w:asciiTheme="minorHAnsi" w:hAnsiTheme="minorHAnsi" w:cstheme="minorHAnsi"/>
          <w:sz w:val="22"/>
          <w:szCs w:val="22"/>
          <w:lang w:val="en"/>
        </w:rPr>
        <w:t xml:space="preserve"> </w:t>
      </w:r>
      <w:hyperlink r:id="rId133" w:anchor="i1054249" w:history="1">
        <w:r w:rsidRPr="00181A70">
          <w:rPr>
            <w:rStyle w:val="Hyperlink"/>
            <w:rFonts w:asciiTheme="minorHAnsi" w:eastAsiaTheme="majorEastAsia" w:hAnsiTheme="minorHAnsi" w:cstheme="minorHAnsi"/>
            <w:sz w:val="22"/>
            <w:szCs w:val="22"/>
            <w:lang w:val="en"/>
          </w:rPr>
          <w:t>52.225-13</w:t>
        </w:r>
      </w:hyperlink>
      <w:r w:rsidRPr="00181A70">
        <w:rPr>
          <w:rFonts w:asciiTheme="minorHAnsi" w:hAnsiTheme="minorHAnsi" w:cstheme="minorHAnsi"/>
          <w:sz w:val="22"/>
          <w:szCs w:val="22"/>
          <w:lang w:val="en"/>
        </w:rPr>
        <w:t xml:space="preserve">, Restrictions on Certain Foreign Purchases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Feb</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(E.O.’s, proclamations, and statutes administered by the Office of Foreign Assets Control of the Department of the Treasury).</w:t>
      </w:r>
    </w:p>
    <w:p w14:paraId="7F5B6CB7"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(52)</w:t>
      </w:r>
      <w:r w:rsidRPr="00181A70">
        <w:rPr>
          <w:rFonts w:asciiTheme="minorHAnsi" w:hAnsiTheme="minorHAnsi" w:cstheme="minorHAnsi"/>
          <w:sz w:val="22"/>
          <w:szCs w:val="22"/>
          <w:lang w:val="en"/>
        </w:rPr>
        <w:t xml:space="preserve"> </w:t>
      </w:r>
      <w:hyperlink r:id="rId134" w:anchor="i1054921" w:history="1">
        <w:r w:rsidRPr="00181A70">
          <w:rPr>
            <w:rStyle w:val="Hyperlink"/>
            <w:rFonts w:asciiTheme="minorHAnsi" w:eastAsiaTheme="majorEastAsia" w:hAnsiTheme="minorHAnsi" w:cstheme="minorHAnsi"/>
            <w:sz w:val="22"/>
            <w:szCs w:val="22"/>
            <w:lang w:val="en"/>
          </w:rPr>
          <w:t>52.225-26</w:t>
        </w:r>
      </w:hyperlink>
      <w:r w:rsidRPr="00181A70">
        <w:rPr>
          <w:rFonts w:asciiTheme="minorHAnsi" w:hAnsiTheme="minorHAnsi" w:cstheme="minorHAnsi"/>
          <w:sz w:val="22"/>
          <w:szCs w:val="22"/>
          <w:lang w:val="en"/>
        </w:rPr>
        <w:t>, Contractors Performing Private Security Functions Outside the United States (Oct 2016) (Section 862, as amended, of the National Defense Authorization Act for Fiscal Year 2008;</w:t>
      </w:r>
      <w:hyperlink r:id="rId135" w:tgtFrame="_blank" w:history="1">
        <w:r w:rsidRPr="00181A70">
          <w:rPr>
            <w:rStyle w:val="Hyperlink"/>
            <w:rFonts w:asciiTheme="minorHAnsi" w:eastAsiaTheme="majorEastAsia" w:hAnsiTheme="minorHAnsi" w:cstheme="minorHAnsi"/>
            <w:sz w:val="22"/>
            <w:szCs w:val="22"/>
            <w:lang w:val="en"/>
          </w:rPr>
          <w:t xml:space="preserve"> 10 U.S.C. 2302 Note)</w:t>
        </w:r>
      </w:hyperlink>
      <w:r w:rsidRPr="00181A70">
        <w:rPr>
          <w:rFonts w:asciiTheme="minorHAnsi" w:hAnsiTheme="minorHAnsi" w:cstheme="minorHAnsi"/>
          <w:sz w:val="22"/>
          <w:szCs w:val="22"/>
          <w:lang w:val="en"/>
        </w:rPr>
        <w:t>.</w:t>
      </w:r>
    </w:p>
    <w:p w14:paraId="7166998B"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(53)</w:t>
      </w:r>
      <w:r w:rsidRPr="00181A70">
        <w:rPr>
          <w:rFonts w:asciiTheme="minorHAnsi" w:hAnsiTheme="minorHAnsi" w:cstheme="minorHAnsi"/>
          <w:sz w:val="22"/>
          <w:szCs w:val="22"/>
          <w:lang w:val="en"/>
        </w:rPr>
        <w:t xml:space="preserve"> </w:t>
      </w:r>
      <w:hyperlink r:id="rId136" w:anchor="i1055038" w:history="1">
        <w:r w:rsidRPr="00181A70">
          <w:rPr>
            <w:rStyle w:val="Hyperlink"/>
            <w:rFonts w:asciiTheme="minorHAnsi" w:eastAsiaTheme="majorEastAsia" w:hAnsiTheme="minorHAnsi" w:cstheme="minorHAnsi"/>
            <w:sz w:val="22"/>
            <w:szCs w:val="22"/>
            <w:lang w:val="en"/>
          </w:rPr>
          <w:t>52.226-4</w:t>
        </w:r>
      </w:hyperlink>
      <w:r w:rsidRPr="00181A70">
        <w:rPr>
          <w:rFonts w:asciiTheme="minorHAnsi" w:hAnsiTheme="minorHAnsi" w:cstheme="minorHAnsi"/>
          <w:sz w:val="22"/>
          <w:szCs w:val="22"/>
          <w:lang w:val="en"/>
        </w:rPr>
        <w:t>, Notice of Disaster or Emergency Area Set-Aside (Nov 2007) (</w:t>
      </w:r>
      <w:hyperlink r:id="rId137" w:tgtFrame="_blank" w:history="1">
        <w:r w:rsidRPr="00181A70">
          <w:rPr>
            <w:rStyle w:val="Hyperlink"/>
            <w:rFonts w:asciiTheme="minorHAnsi" w:eastAsiaTheme="majorEastAsia" w:hAnsiTheme="minorHAnsi" w:cstheme="minorHAnsi"/>
            <w:sz w:val="22"/>
            <w:szCs w:val="22"/>
            <w:lang w:val="en"/>
          </w:rPr>
          <w:t>42 U.S.C. 5150</w:t>
        </w:r>
      </w:hyperlink>
      <w:r w:rsidRPr="00181A70">
        <w:rPr>
          <w:rFonts w:asciiTheme="minorHAnsi" w:hAnsiTheme="minorHAnsi" w:cstheme="minorHAnsi"/>
          <w:sz w:val="22"/>
          <w:szCs w:val="22"/>
          <w:lang w:val="en"/>
        </w:rPr>
        <w:t>).</w:t>
      </w:r>
    </w:p>
    <w:p w14:paraId="081D6D73"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(54)</w:t>
      </w:r>
      <w:r w:rsidRPr="00181A70">
        <w:rPr>
          <w:rFonts w:asciiTheme="minorHAnsi" w:hAnsiTheme="minorHAnsi" w:cstheme="minorHAnsi"/>
          <w:sz w:val="22"/>
          <w:szCs w:val="22"/>
          <w:lang w:val="en"/>
        </w:rPr>
        <w:t xml:space="preserve"> </w:t>
      </w:r>
      <w:hyperlink r:id="rId138" w:anchor="i1055048" w:history="1">
        <w:r w:rsidRPr="00181A70">
          <w:rPr>
            <w:rStyle w:val="Hyperlink"/>
            <w:rFonts w:asciiTheme="minorHAnsi" w:eastAsiaTheme="majorEastAsia" w:hAnsiTheme="minorHAnsi" w:cstheme="minorHAnsi"/>
            <w:sz w:val="22"/>
            <w:szCs w:val="22"/>
            <w:lang w:val="en"/>
          </w:rPr>
          <w:t>52.226-5</w:t>
        </w:r>
      </w:hyperlink>
      <w:r w:rsidRPr="00181A70">
        <w:rPr>
          <w:rFonts w:asciiTheme="minorHAnsi" w:hAnsiTheme="minorHAnsi" w:cstheme="minorHAnsi"/>
          <w:sz w:val="22"/>
          <w:szCs w:val="22"/>
          <w:lang w:val="en"/>
        </w:rPr>
        <w:t>, Restrictions on Subcontracting Outside Disaster or Emergency Area (Nov 2007) (</w:t>
      </w:r>
      <w:hyperlink r:id="rId139" w:tgtFrame="_blank" w:history="1">
        <w:r w:rsidRPr="00181A70">
          <w:rPr>
            <w:rStyle w:val="Hyperlink"/>
            <w:rFonts w:asciiTheme="minorHAnsi" w:eastAsiaTheme="majorEastAsia" w:hAnsiTheme="minorHAnsi" w:cstheme="minorHAnsi"/>
            <w:sz w:val="22"/>
            <w:szCs w:val="22"/>
            <w:lang w:val="en"/>
          </w:rPr>
          <w:t>42 U.S.C. 5150</w:t>
        </w:r>
      </w:hyperlink>
      <w:r w:rsidRPr="00181A70">
        <w:rPr>
          <w:rFonts w:asciiTheme="minorHAnsi" w:hAnsiTheme="minorHAnsi" w:cstheme="minorHAnsi"/>
          <w:sz w:val="22"/>
          <w:szCs w:val="22"/>
          <w:lang w:val="en"/>
        </w:rPr>
        <w:t>).</w:t>
      </w:r>
    </w:p>
    <w:p w14:paraId="6BFC834E"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(55)</w:t>
      </w:r>
      <w:r w:rsidRPr="00181A70">
        <w:rPr>
          <w:rFonts w:asciiTheme="minorHAnsi" w:hAnsiTheme="minorHAnsi" w:cstheme="minorHAnsi"/>
          <w:sz w:val="22"/>
          <w:szCs w:val="22"/>
          <w:lang w:val="en"/>
        </w:rPr>
        <w:t xml:space="preserve"> </w:t>
      </w:r>
      <w:hyperlink r:id="rId140" w:anchor="id205VI30B0ZS" w:history="1">
        <w:r w:rsidRPr="00181A70">
          <w:rPr>
            <w:rStyle w:val="Hyperlink"/>
            <w:rFonts w:asciiTheme="minorHAnsi" w:eastAsiaTheme="majorEastAsia" w:hAnsiTheme="minorHAnsi" w:cstheme="minorHAnsi"/>
            <w:sz w:val="22"/>
            <w:szCs w:val="22"/>
            <w:lang w:val="en"/>
          </w:rPr>
          <w:t>52.229-12</w:t>
        </w:r>
      </w:hyperlink>
      <w:r w:rsidRPr="00181A70">
        <w:rPr>
          <w:rStyle w:val="ph"/>
          <w:rFonts w:asciiTheme="minorHAnsi" w:hAnsiTheme="minorHAnsi" w:cstheme="minorHAnsi"/>
          <w:sz w:val="22"/>
          <w:szCs w:val="22"/>
          <w:lang w:val="en"/>
        </w:rPr>
        <w:t>, Tax on Certain Foreign Procurements (</w:t>
      </w:r>
      <w:r>
        <w:rPr>
          <w:rStyle w:val="ph"/>
          <w:rFonts w:asciiTheme="minorHAnsi" w:hAnsiTheme="minorHAnsi" w:cstheme="minorHAnsi"/>
          <w:sz w:val="22"/>
          <w:szCs w:val="22"/>
          <w:lang w:val="en"/>
        </w:rPr>
        <w:t>Feb</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51463FD2"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(56)</w:t>
      </w:r>
      <w:r w:rsidRPr="00181A70">
        <w:rPr>
          <w:rFonts w:asciiTheme="minorHAnsi" w:hAnsiTheme="minorHAnsi" w:cstheme="minorHAnsi"/>
          <w:sz w:val="22"/>
          <w:szCs w:val="22"/>
          <w:lang w:val="en"/>
        </w:rPr>
        <w:t xml:space="preserve"> </w:t>
      </w:r>
      <w:hyperlink r:id="rId141" w:anchor="i1050508" w:history="1">
        <w:r w:rsidRPr="00181A70">
          <w:rPr>
            <w:rStyle w:val="Hyperlink"/>
            <w:rFonts w:asciiTheme="minorHAnsi" w:eastAsiaTheme="majorEastAsia" w:hAnsiTheme="minorHAnsi" w:cstheme="minorHAnsi"/>
            <w:sz w:val="22"/>
            <w:szCs w:val="22"/>
            <w:lang w:val="en"/>
          </w:rPr>
          <w:t>52.232-29</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Terms</w:t>
      </w:r>
      <w:r w:rsidRPr="00181A70">
        <w:rPr>
          <w:rFonts w:asciiTheme="minorHAnsi" w:hAnsiTheme="minorHAnsi" w:cstheme="minorHAnsi"/>
          <w:sz w:val="22"/>
          <w:szCs w:val="22"/>
          <w:lang w:val="en"/>
        </w:rPr>
        <w:t xml:space="preserve"> for Financing of Purchases of Commercial </w:t>
      </w:r>
      <w:r>
        <w:rPr>
          <w:rFonts w:asciiTheme="minorHAnsi" w:hAnsiTheme="minorHAnsi" w:cstheme="minorHAnsi"/>
          <w:sz w:val="22"/>
          <w:szCs w:val="22"/>
          <w:lang w:val="en"/>
        </w:rPr>
        <w:t>Products and Commercial Services</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142" w:tgtFrame="_blank" w:history="1">
        <w:r w:rsidRPr="00181A70">
          <w:rPr>
            <w:rStyle w:val="Hyperlink"/>
            <w:rFonts w:asciiTheme="minorHAnsi" w:eastAsiaTheme="majorEastAsia" w:hAnsiTheme="minorHAnsi" w:cstheme="minorHAnsi"/>
            <w:sz w:val="22"/>
            <w:szCs w:val="22"/>
            <w:lang w:val="en"/>
          </w:rPr>
          <w:t>41 U.S.C.4505</w:t>
        </w:r>
      </w:hyperlink>
      <w:r w:rsidRPr="00181A70">
        <w:rPr>
          <w:rFonts w:asciiTheme="minorHAnsi" w:hAnsiTheme="minorHAnsi" w:cstheme="minorHAnsi"/>
          <w:sz w:val="22"/>
          <w:szCs w:val="22"/>
          <w:lang w:val="en"/>
        </w:rPr>
        <w:t xml:space="preserve">, </w:t>
      </w:r>
      <w:hyperlink r:id="rId143" w:tgtFrame="_blank" w:history="1">
        <w:r w:rsidRPr="00181A70">
          <w:rPr>
            <w:rStyle w:val="Hyperlink"/>
            <w:rFonts w:asciiTheme="minorHAnsi" w:eastAsiaTheme="majorEastAsia" w:hAnsiTheme="minorHAnsi" w:cstheme="minorHAnsi"/>
            <w:sz w:val="22"/>
            <w:szCs w:val="22"/>
            <w:lang w:val="en"/>
          </w:rPr>
          <w:t>10 U.S.C.2307(f)</w:t>
        </w:r>
      </w:hyperlink>
      <w:r w:rsidRPr="00181A70">
        <w:rPr>
          <w:rFonts w:asciiTheme="minorHAnsi" w:hAnsiTheme="minorHAnsi" w:cstheme="minorHAnsi"/>
          <w:sz w:val="22"/>
          <w:szCs w:val="22"/>
          <w:lang w:val="en"/>
        </w:rPr>
        <w:t>).</w:t>
      </w:r>
    </w:p>
    <w:p w14:paraId="0F0B3821"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(57)</w:t>
      </w:r>
      <w:r w:rsidRPr="00181A70">
        <w:rPr>
          <w:rFonts w:asciiTheme="minorHAnsi" w:hAnsiTheme="minorHAnsi" w:cstheme="minorHAnsi"/>
          <w:sz w:val="22"/>
          <w:szCs w:val="22"/>
          <w:lang w:val="en"/>
        </w:rPr>
        <w:t xml:space="preserve"> </w:t>
      </w:r>
      <w:hyperlink r:id="rId144" w:anchor="i1050540" w:history="1">
        <w:r w:rsidRPr="00181A70">
          <w:rPr>
            <w:rStyle w:val="Hyperlink"/>
            <w:rFonts w:asciiTheme="minorHAnsi" w:eastAsiaTheme="majorEastAsia" w:hAnsiTheme="minorHAnsi" w:cstheme="minorHAnsi"/>
            <w:sz w:val="22"/>
            <w:szCs w:val="22"/>
            <w:lang w:val="en"/>
          </w:rPr>
          <w:t>52.232-30</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Installment</w:t>
      </w:r>
      <w:r w:rsidRPr="00181A70">
        <w:rPr>
          <w:rFonts w:asciiTheme="minorHAnsi" w:hAnsiTheme="minorHAnsi" w:cstheme="minorHAnsi"/>
          <w:sz w:val="22"/>
          <w:szCs w:val="22"/>
          <w:lang w:val="en"/>
        </w:rPr>
        <w:t xml:space="preserve"> Payments for Commercial </w:t>
      </w:r>
      <w:r>
        <w:rPr>
          <w:rFonts w:asciiTheme="minorHAnsi" w:hAnsiTheme="minorHAnsi" w:cstheme="minorHAnsi"/>
          <w:sz w:val="22"/>
          <w:szCs w:val="22"/>
          <w:lang w:val="en"/>
        </w:rPr>
        <w:t>Products and Commercial Services</w:t>
      </w:r>
      <w:r w:rsidRPr="00181A70">
        <w:rPr>
          <w:rFonts w:asciiTheme="minorHAnsi" w:hAnsiTheme="minorHAnsi" w:cstheme="minorHAnsi"/>
          <w:sz w:val="22"/>
          <w:szCs w:val="22"/>
          <w:lang w:val="en"/>
        </w:rPr>
        <w:t xml:space="preserve"> (</w:t>
      </w:r>
      <w:r>
        <w:rPr>
          <w:rFonts w:asciiTheme="minorHAnsi" w:hAnsiTheme="minorHAnsi" w:cstheme="minorHAnsi"/>
          <w:sz w:val="22"/>
          <w:szCs w:val="22"/>
          <w:lang w:val="en"/>
        </w:rPr>
        <w:t>Nov</w:t>
      </w:r>
      <w:r w:rsidRPr="00181A70">
        <w:rPr>
          <w:rFonts w:asciiTheme="minorHAnsi" w:hAnsiTheme="minorHAnsi" w:cstheme="minorHAnsi"/>
          <w:sz w:val="22"/>
          <w:szCs w:val="22"/>
          <w:lang w:val="en"/>
        </w:rPr>
        <w:t> 20</w:t>
      </w:r>
      <w:r>
        <w:rPr>
          <w:rFonts w:asciiTheme="minorHAnsi" w:hAnsiTheme="minorHAnsi" w:cstheme="minorHAnsi"/>
          <w:sz w:val="22"/>
          <w:szCs w:val="22"/>
          <w:lang w:val="en"/>
        </w:rPr>
        <w:t>21</w:t>
      </w:r>
      <w:r w:rsidRPr="00181A70">
        <w:rPr>
          <w:rFonts w:asciiTheme="minorHAnsi" w:hAnsiTheme="minorHAnsi" w:cstheme="minorHAnsi"/>
          <w:sz w:val="22"/>
          <w:szCs w:val="22"/>
          <w:lang w:val="en"/>
        </w:rPr>
        <w:t>) (</w:t>
      </w:r>
      <w:hyperlink r:id="rId145" w:tgtFrame="_blank" w:history="1">
        <w:r w:rsidRPr="00181A70">
          <w:rPr>
            <w:rStyle w:val="Hyperlink"/>
            <w:rFonts w:asciiTheme="minorHAnsi" w:eastAsiaTheme="majorEastAsia" w:hAnsiTheme="minorHAnsi" w:cstheme="minorHAnsi"/>
            <w:sz w:val="22"/>
            <w:szCs w:val="22"/>
            <w:lang w:val="en"/>
          </w:rPr>
          <w:t>41 U.S.C.4505</w:t>
        </w:r>
      </w:hyperlink>
      <w:r w:rsidRPr="00181A70">
        <w:rPr>
          <w:rFonts w:asciiTheme="minorHAnsi" w:hAnsiTheme="minorHAnsi" w:cstheme="minorHAnsi"/>
          <w:sz w:val="22"/>
          <w:szCs w:val="22"/>
          <w:lang w:val="en"/>
        </w:rPr>
        <w:t xml:space="preserve">, </w:t>
      </w:r>
      <w:hyperlink r:id="rId146" w:tgtFrame="_blank" w:history="1">
        <w:r w:rsidRPr="00181A70">
          <w:rPr>
            <w:rStyle w:val="Hyperlink"/>
            <w:rFonts w:asciiTheme="minorHAnsi" w:eastAsiaTheme="majorEastAsia" w:hAnsiTheme="minorHAnsi" w:cstheme="minorHAnsi"/>
            <w:sz w:val="22"/>
            <w:szCs w:val="22"/>
            <w:lang w:val="en"/>
          </w:rPr>
          <w:t>10 U.S.C.2307(f)</w:t>
        </w:r>
      </w:hyperlink>
      <w:r w:rsidRPr="00181A70">
        <w:rPr>
          <w:rFonts w:asciiTheme="minorHAnsi" w:hAnsiTheme="minorHAnsi" w:cstheme="minorHAnsi"/>
          <w:sz w:val="22"/>
          <w:szCs w:val="22"/>
          <w:lang w:val="en"/>
        </w:rPr>
        <w:t>).</w:t>
      </w:r>
    </w:p>
    <w:p w14:paraId="3C74FF7D"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(58)</w:t>
      </w:r>
      <w:r w:rsidRPr="00181A70">
        <w:rPr>
          <w:rFonts w:asciiTheme="minorHAnsi" w:hAnsiTheme="minorHAnsi" w:cstheme="minorHAnsi"/>
          <w:sz w:val="22"/>
          <w:szCs w:val="22"/>
          <w:lang w:val="en"/>
        </w:rPr>
        <w:t xml:space="preserve"> </w:t>
      </w:r>
      <w:hyperlink r:id="rId147" w:anchor="i1050674" w:history="1">
        <w:r w:rsidRPr="00181A70">
          <w:rPr>
            <w:rStyle w:val="Hyperlink"/>
            <w:rFonts w:asciiTheme="minorHAnsi" w:eastAsiaTheme="majorEastAsia" w:hAnsiTheme="minorHAnsi" w:cstheme="minorHAnsi"/>
            <w:sz w:val="22"/>
            <w:szCs w:val="22"/>
            <w:lang w:val="en"/>
          </w:rPr>
          <w:t>52.232-33</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Payment</w:t>
      </w:r>
      <w:r w:rsidRPr="00181A70">
        <w:rPr>
          <w:rFonts w:asciiTheme="minorHAnsi" w:hAnsiTheme="minorHAnsi" w:cstheme="minorHAnsi"/>
          <w:sz w:val="22"/>
          <w:szCs w:val="22"/>
          <w:lang w:val="en"/>
        </w:rPr>
        <w:t xml:space="preserve"> by Electronic Funds Transfer-System for Award Management </w:t>
      </w:r>
      <w:r w:rsidRPr="00181A70">
        <w:rPr>
          <w:rStyle w:val="ph"/>
          <w:rFonts w:asciiTheme="minorHAnsi" w:hAnsiTheme="minorHAnsi" w:cstheme="minorHAnsi"/>
          <w:sz w:val="22"/>
          <w:szCs w:val="22"/>
          <w:lang w:val="en"/>
        </w:rPr>
        <w:t>(Oct 2018)</w:t>
      </w:r>
      <w:r w:rsidRPr="00181A70">
        <w:rPr>
          <w:rFonts w:asciiTheme="minorHAnsi" w:hAnsiTheme="minorHAnsi" w:cstheme="minorHAnsi"/>
          <w:sz w:val="22"/>
          <w:szCs w:val="22"/>
          <w:lang w:val="en"/>
        </w:rPr>
        <w:t xml:space="preserve"> (</w:t>
      </w:r>
      <w:hyperlink r:id="rId148" w:tgtFrame="_blank" w:history="1">
        <w:r w:rsidRPr="00181A70">
          <w:rPr>
            <w:rStyle w:val="Hyperlink"/>
            <w:rFonts w:asciiTheme="minorHAnsi" w:eastAsiaTheme="majorEastAsia" w:hAnsiTheme="minorHAnsi" w:cstheme="minorHAnsi"/>
            <w:sz w:val="22"/>
            <w:szCs w:val="22"/>
            <w:lang w:val="en"/>
          </w:rPr>
          <w:t>31 U.S.C. 3332</w:t>
        </w:r>
      </w:hyperlink>
      <w:r w:rsidRPr="00181A70">
        <w:rPr>
          <w:rFonts w:asciiTheme="minorHAnsi" w:hAnsiTheme="minorHAnsi" w:cstheme="minorHAnsi"/>
          <w:sz w:val="22"/>
          <w:szCs w:val="22"/>
          <w:lang w:val="en"/>
        </w:rPr>
        <w:t>).</w:t>
      </w:r>
    </w:p>
    <w:p w14:paraId="6F7A2C68"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(59)</w:t>
      </w:r>
      <w:r w:rsidRPr="00181A70">
        <w:rPr>
          <w:rFonts w:asciiTheme="minorHAnsi" w:hAnsiTheme="minorHAnsi" w:cstheme="minorHAnsi"/>
          <w:sz w:val="22"/>
          <w:szCs w:val="22"/>
          <w:lang w:val="en"/>
        </w:rPr>
        <w:t xml:space="preserve"> </w:t>
      </w:r>
      <w:hyperlink r:id="rId149" w:anchor="i1050705" w:history="1">
        <w:r w:rsidRPr="00181A70">
          <w:rPr>
            <w:rStyle w:val="Hyperlink"/>
            <w:rFonts w:asciiTheme="minorHAnsi" w:eastAsiaTheme="majorEastAsia" w:hAnsiTheme="minorHAnsi" w:cstheme="minorHAnsi"/>
            <w:sz w:val="22"/>
            <w:szCs w:val="22"/>
            <w:lang w:val="en"/>
          </w:rPr>
          <w:t>52.232-34</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Payment</w:t>
      </w:r>
      <w:r w:rsidRPr="00181A70">
        <w:rPr>
          <w:rFonts w:asciiTheme="minorHAnsi" w:hAnsiTheme="minorHAnsi" w:cstheme="minorHAnsi"/>
          <w:sz w:val="22"/>
          <w:szCs w:val="22"/>
          <w:lang w:val="en"/>
        </w:rPr>
        <w:t xml:space="preserve"> by Electronic Funds Transfer-Other than System for Award Management (Jul 2013) (</w:t>
      </w:r>
      <w:hyperlink r:id="rId150" w:tgtFrame="_blank" w:history="1">
        <w:r w:rsidRPr="00181A70">
          <w:rPr>
            <w:rStyle w:val="Hyperlink"/>
            <w:rFonts w:asciiTheme="minorHAnsi" w:eastAsiaTheme="majorEastAsia" w:hAnsiTheme="minorHAnsi" w:cstheme="minorHAnsi"/>
            <w:sz w:val="22"/>
            <w:szCs w:val="22"/>
            <w:lang w:val="en"/>
          </w:rPr>
          <w:t>31 U.S.C.3332</w:t>
        </w:r>
      </w:hyperlink>
      <w:r w:rsidRPr="00181A70">
        <w:rPr>
          <w:rFonts w:asciiTheme="minorHAnsi" w:hAnsiTheme="minorHAnsi" w:cstheme="minorHAnsi"/>
          <w:sz w:val="22"/>
          <w:szCs w:val="22"/>
          <w:lang w:val="en"/>
        </w:rPr>
        <w:t>).</w:t>
      </w:r>
    </w:p>
    <w:p w14:paraId="3D06955B"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(60)</w:t>
      </w:r>
      <w:r w:rsidRPr="00181A70">
        <w:rPr>
          <w:rFonts w:asciiTheme="minorHAnsi" w:hAnsiTheme="minorHAnsi" w:cstheme="minorHAnsi"/>
          <w:sz w:val="22"/>
          <w:szCs w:val="22"/>
          <w:lang w:val="en"/>
        </w:rPr>
        <w:t xml:space="preserve"> </w:t>
      </w:r>
      <w:hyperlink r:id="rId151" w:anchor="i1050789" w:history="1">
        <w:r w:rsidRPr="00181A70">
          <w:rPr>
            <w:rStyle w:val="Hyperlink"/>
            <w:rFonts w:asciiTheme="minorHAnsi" w:eastAsiaTheme="majorEastAsia" w:hAnsiTheme="minorHAnsi" w:cstheme="minorHAnsi"/>
            <w:sz w:val="22"/>
            <w:szCs w:val="22"/>
            <w:lang w:val="en"/>
          </w:rPr>
          <w:t>52.232-36</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Payment</w:t>
      </w:r>
      <w:r w:rsidRPr="00181A70">
        <w:rPr>
          <w:rFonts w:asciiTheme="minorHAnsi" w:hAnsiTheme="minorHAnsi" w:cstheme="minorHAnsi"/>
          <w:sz w:val="22"/>
          <w:szCs w:val="22"/>
          <w:lang w:val="en"/>
        </w:rPr>
        <w:t xml:space="preserve"> by Third Party </w:t>
      </w:r>
      <w:r w:rsidRPr="00181A70">
        <w:rPr>
          <w:rStyle w:val="ph"/>
          <w:rFonts w:asciiTheme="minorHAnsi" w:hAnsiTheme="minorHAnsi" w:cstheme="minorHAnsi"/>
          <w:sz w:val="22"/>
          <w:szCs w:val="22"/>
          <w:lang w:val="en"/>
        </w:rPr>
        <w:t>(May 2014)</w:t>
      </w:r>
      <w:r w:rsidRPr="00181A70">
        <w:rPr>
          <w:rFonts w:asciiTheme="minorHAnsi" w:hAnsiTheme="minorHAnsi" w:cstheme="minorHAnsi"/>
          <w:sz w:val="22"/>
          <w:szCs w:val="22"/>
          <w:lang w:val="en"/>
        </w:rPr>
        <w:t xml:space="preserve"> (</w:t>
      </w:r>
      <w:hyperlink r:id="rId152" w:tgtFrame="_blank" w:history="1">
        <w:r w:rsidRPr="00181A70">
          <w:rPr>
            <w:rStyle w:val="Hyperlink"/>
            <w:rFonts w:asciiTheme="minorHAnsi" w:eastAsiaTheme="majorEastAsia" w:hAnsiTheme="minorHAnsi" w:cstheme="minorHAnsi"/>
            <w:sz w:val="22"/>
            <w:szCs w:val="22"/>
            <w:lang w:val="en"/>
          </w:rPr>
          <w:t>31 U.S.C.3332</w:t>
        </w:r>
      </w:hyperlink>
      <w:r w:rsidRPr="00181A70">
        <w:rPr>
          <w:rFonts w:asciiTheme="minorHAnsi" w:hAnsiTheme="minorHAnsi" w:cstheme="minorHAnsi"/>
          <w:sz w:val="22"/>
          <w:szCs w:val="22"/>
          <w:lang w:val="en"/>
        </w:rPr>
        <w:t>).</w:t>
      </w:r>
    </w:p>
    <w:p w14:paraId="409C9C66"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(61)</w:t>
      </w:r>
      <w:r w:rsidRPr="00181A70">
        <w:rPr>
          <w:rFonts w:asciiTheme="minorHAnsi" w:hAnsiTheme="minorHAnsi" w:cstheme="minorHAnsi"/>
          <w:sz w:val="22"/>
          <w:szCs w:val="22"/>
          <w:lang w:val="en"/>
        </w:rPr>
        <w:t xml:space="preserve"> </w:t>
      </w:r>
      <w:hyperlink r:id="rId153" w:anchor="i1049272" w:history="1">
        <w:r w:rsidRPr="00181A70">
          <w:rPr>
            <w:rStyle w:val="Hyperlink"/>
            <w:rFonts w:asciiTheme="minorHAnsi" w:eastAsiaTheme="majorEastAsia" w:hAnsiTheme="minorHAnsi" w:cstheme="minorHAnsi"/>
            <w:sz w:val="22"/>
            <w:szCs w:val="22"/>
            <w:lang w:val="en"/>
          </w:rPr>
          <w:t>52.239-1</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Privacy</w:t>
      </w:r>
      <w:r w:rsidRPr="00181A70">
        <w:rPr>
          <w:rFonts w:asciiTheme="minorHAnsi" w:hAnsiTheme="minorHAnsi" w:cstheme="minorHAnsi"/>
          <w:sz w:val="22"/>
          <w:szCs w:val="22"/>
          <w:lang w:val="en"/>
        </w:rPr>
        <w:t xml:space="preserve"> or Security Safeguards </w:t>
      </w:r>
      <w:r w:rsidRPr="00181A70">
        <w:rPr>
          <w:rStyle w:val="ph"/>
          <w:rFonts w:asciiTheme="minorHAnsi" w:hAnsiTheme="minorHAnsi" w:cstheme="minorHAnsi"/>
          <w:sz w:val="22"/>
          <w:szCs w:val="22"/>
          <w:lang w:val="en"/>
        </w:rPr>
        <w:t>(Aug 1996)</w:t>
      </w:r>
      <w:r w:rsidRPr="00181A70">
        <w:rPr>
          <w:rFonts w:asciiTheme="minorHAnsi" w:hAnsiTheme="minorHAnsi" w:cstheme="minorHAnsi"/>
          <w:sz w:val="22"/>
          <w:szCs w:val="22"/>
          <w:lang w:val="en"/>
        </w:rPr>
        <w:t xml:space="preserve"> (</w:t>
      </w:r>
      <w:hyperlink r:id="rId154" w:tgtFrame="_blank" w:history="1">
        <w:r w:rsidRPr="00181A70">
          <w:rPr>
            <w:rStyle w:val="Hyperlink"/>
            <w:rFonts w:asciiTheme="minorHAnsi" w:eastAsiaTheme="majorEastAsia" w:hAnsiTheme="minorHAnsi" w:cstheme="minorHAnsi"/>
            <w:sz w:val="22"/>
            <w:szCs w:val="22"/>
            <w:lang w:val="en"/>
          </w:rPr>
          <w:t>5 U.S.C. 552a</w:t>
        </w:r>
      </w:hyperlink>
      <w:r w:rsidRPr="00181A70">
        <w:rPr>
          <w:rFonts w:asciiTheme="minorHAnsi" w:hAnsiTheme="minorHAnsi" w:cstheme="minorHAnsi"/>
          <w:sz w:val="22"/>
          <w:szCs w:val="22"/>
          <w:lang w:val="en"/>
        </w:rPr>
        <w:t>).</w:t>
      </w:r>
    </w:p>
    <w:p w14:paraId="5328D4D0"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_</w:t>
      </w:r>
      <w:r>
        <w:rPr>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_ </w:t>
      </w:r>
      <w:r w:rsidRPr="00181A70">
        <w:rPr>
          <w:rStyle w:val="ph"/>
          <w:rFonts w:asciiTheme="minorHAnsi" w:hAnsiTheme="minorHAnsi" w:cstheme="minorHAnsi"/>
          <w:sz w:val="22"/>
          <w:szCs w:val="22"/>
          <w:lang w:val="en"/>
        </w:rPr>
        <w:t>(62)</w:t>
      </w:r>
      <w:r w:rsidRPr="00181A70">
        <w:rPr>
          <w:rFonts w:asciiTheme="minorHAnsi" w:hAnsiTheme="minorHAnsi" w:cstheme="minorHAnsi"/>
          <w:sz w:val="22"/>
          <w:szCs w:val="22"/>
          <w:lang w:val="en"/>
        </w:rPr>
        <w:t xml:space="preserve"> </w:t>
      </w:r>
      <w:hyperlink r:id="rId155" w:anchor="i52_242-5" w:history="1">
        <w:r w:rsidRPr="00181A70">
          <w:rPr>
            <w:rStyle w:val="Hyperlink"/>
            <w:rFonts w:asciiTheme="minorHAnsi" w:eastAsiaTheme="majorEastAsia" w:hAnsiTheme="minorHAnsi" w:cstheme="minorHAnsi"/>
            <w:sz w:val="22"/>
            <w:szCs w:val="22"/>
            <w:lang w:val="en"/>
          </w:rPr>
          <w:t>52.242-5</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Payments</w:t>
      </w:r>
      <w:r w:rsidRPr="00181A70">
        <w:rPr>
          <w:rFonts w:asciiTheme="minorHAnsi" w:hAnsiTheme="minorHAnsi" w:cstheme="minorHAnsi"/>
          <w:sz w:val="22"/>
          <w:szCs w:val="22"/>
          <w:lang w:val="en"/>
        </w:rPr>
        <w:t xml:space="preserve"> to Small Business Subcontractors </w:t>
      </w:r>
      <w:r w:rsidRPr="00181A70">
        <w:rPr>
          <w:rStyle w:val="ph"/>
          <w:rFonts w:asciiTheme="minorHAnsi" w:hAnsiTheme="minorHAnsi" w:cstheme="minorHAnsi"/>
          <w:sz w:val="22"/>
          <w:szCs w:val="22"/>
          <w:lang w:val="en"/>
        </w:rPr>
        <w:t>(Jan 2017)</w:t>
      </w:r>
      <w:r w:rsidRPr="00181A70">
        <w:rPr>
          <w:rFonts w:asciiTheme="minorHAnsi" w:hAnsiTheme="minorHAnsi" w:cstheme="minorHAnsi"/>
          <w:sz w:val="22"/>
          <w:szCs w:val="22"/>
          <w:lang w:val="en"/>
        </w:rPr>
        <w:t xml:space="preserve"> (</w:t>
      </w:r>
      <w:hyperlink r:id="rId156" w:tgtFrame="_blank" w:history="1">
        <w:r w:rsidRPr="00181A70">
          <w:rPr>
            <w:rStyle w:val="Hyperlink"/>
            <w:rFonts w:asciiTheme="minorHAnsi" w:eastAsiaTheme="majorEastAsia" w:hAnsiTheme="minorHAnsi" w:cstheme="minorHAnsi"/>
            <w:sz w:val="22"/>
            <w:szCs w:val="22"/>
            <w:lang w:val="en"/>
          </w:rPr>
          <w:t>15 U.S.C. 637(d)(13)</w:t>
        </w:r>
      </w:hyperlink>
      <w:r w:rsidRPr="00181A70">
        <w:rPr>
          <w:rFonts w:asciiTheme="minorHAnsi" w:hAnsiTheme="minorHAnsi" w:cstheme="minorHAnsi"/>
          <w:sz w:val="22"/>
          <w:szCs w:val="22"/>
          <w:lang w:val="en"/>
        </w:rPr>
        <w:t>).</w:t>
      </w:r>
    </w:p>
    <w:p w14:paraId="60790EA5" w14:textId="77777777" w:rsidR="001312F4" w:rsidRPr="00181A70" w:rsidRDefault="001312F4" w:rsidP="001312F4">
      <w:pPr>
        <w:autoSpaceDE w:val="0"/>
        <w:autoSpaceDN w:val="0"/>
        <w:adjustRightInd w:val="0"/>
        <w:spacing w:after="0" w:line="240" w:lineRule="auto"/>
        <w:rPr>
          <w:rFonts w:cstheme="minorHAnsi"/>
          <w:lang w:val="en"/>
        </w:rPr>
      </w:pPr>
      <w:r w:rsidRPr="00181A70">
        <w:rPr>
          <w:rFonts w:cstheme="minorHAnsi"/>
          <w:lang w:val="en"/>
        </w:rPr>
        <w:lastRenderedPageBreak/>
        <w:t xml:space="preserve">          __ </w:t>
      </w:r>
      <w:r w:rsidRPr="00181A70">
        <w:rPr>
          <w:rStyle w:val="ph"/>
          <w:rFonts w:cstheme="minorHAnsi"/>
          <w:lang w:val="en"/>
        </w:rPr>
        <w:t>(63)</w:t>
      </w:r>
      <w:r w:rsidRPr="00181A70">
        <w:rPr>
          <w:rFonts w:cstheme="minorHAnsi"/>
          <w:lang w:val="en"/>
        </w:rPr>
        <w:t xml:space="preserve"> </w:t>
      </w:r>
      <w:r w:rsidRPr="00181A70">
        <w:rPr>
          <w:rStyle w:val="ph"/>
          <w:rFonts w:cstheme="minorHAnsi"/>
          <w:lang w:val="en"/>
        </w:rPr>
        <w:t>(i)</w:t>
      </w:r>
      <w:r w:rsidRPr="00181A70">
        <w:rPr>
          <w:rFonts w:cstheme="minorHAnsi"/>
          <w:lang w:val="en"/>
        </w:rPr>
        <w:t xml:space="preserve"> </w:t>
      </w:r>
      <w:hyperlink r:id="rId157" w:anchor="i1046560" w:history="1">
        <w:r w:rsidRPr="00181A70">
          <w:rPr>
            <w:rStyle w:val="Hyperlink"/>
            <w:rFonts w:eastAsiaTheme="majorEastAsia" w:cstheme="minorHAnsi"/>
            <w:lang w:val="en"/>
          </w:rPr>
          <w:t>52.247-64</w:t>
        </w:r>
      </w:hyperlink>
      <w:r w:rsidRPr="00181A70">
        <w:rPr>
          <w:rFonts w:cstheme="minorHAnsi"/>
          <w:lang w:val="en"/>
        </w:rPr>
        <w:t xml:space="preserve">, </w:t>
      </w:r>
      <w:r w:rsidRPr="00181A70">
        <w:rPr>
          <w:rStyle w:val="ph"/>
          <w:rFonts w:cstheme="minorHAnsi"/>
          <w:lang w:val="en"/>
        </w:rPr>
        <w:t>Preference</w:t>
      </w:r>
      <w:r w:rsidRPr="00181A70">
        <w:rPr>
          <w:rFonts w:cstheme="minorHAnsi"/>
          <w:lang w:val="en"/>
        </w:rPr>
        <w:t xml:space="preserve"> for Privately Owned U.S.-Flag Commercial Vessels </w:t>
      </w:r>
      <w:r w:rsidRPr="00181A70">
        <w:rPr>
          <w:rStyle w:val="ph"/>
          <w:rFonts w:cstheme="minorHAnsi"/>
          <w:lang w:val="en"/>
        </w:rPr>
        <w:t>(</w:t>
      </w:r>
      <w:r>
        <w:rPr>
          <w:rStyle w:val="ph"/>
          <w:rFonts w:cstheme="minorHAnsi"/>
          <w:lang w:val="en"/>
        </w:rPr>
        <w:t>Nov</w:t>
      </w:r>
      <w:r w:rsidRPr="00BE59BC">
        <w:rPr>
          <w:rStyle w:val="ph"/>
          <w:rFonts w:cstheme="minorHAnsi"/>
          <w:lang w:val="en"/>
        </w:rPr>
        <w:t xml:space="preserve"> 20</w:t>
      </w:r>
      <w:r>
        <w:rPr>
          <w:rStyle w:val="ph"/>
          <w:rFonts w:cstheme="minorHAnsi"/>
          <w:lang w:val="en"/>
        </w:rPr>
        <w:t>21</w:t>
      </w:r>
      <w:r w:rsidRPr="00BE59BC">
        <w:rPr>
          <w:rStyle w:val="ph"/>
          <w:rFonts w:cstheme="minorHAnsi"/>
          <w:lang w:val="en"/>
        </w:rPr>
        <w:t>)</w:t>
      </w:r>
      <w:r w:rsidRPr="00BE59BC">
        <w:rPr>
          <w:rFonts w:cstheme="minorHAnsi"/>
          <w:lang w:val="en"/>
        </w:rPr>
        <w:t xml:space="preserve"> </w:t>
      </w:r>
      <w:r w:rsidRPr="00BE59BC">
        <w:rPr>
          <w:rFonts w:eastAsiaTheme="minorHAnsi" w:cstheme="minorHAnsi"/>
          <w:color w:val="000000"/>
        </w:rPr>
        <w:t>(</w:t>
      </w:r>
      <w:hyperlink r:id="rId158" w:history="1">
        <w:r w:rsidRPr="00BE59BC">
          <w:rPr>
            <w:rStyle w:val="Hyperlink"/>
            <w:rFonts w:eastAsiaTheme="minorHAnsi" w:cstheme="minorHAnsi"/>
          </w:rPr>
          <w:t>46 U.S.C. 55305</w:t>
        </w:r>
      </w:hyperlink>
      <w:r w:rsidRPr="00BE59BC">
        <w:rPr>
          <w:rFonts w:eastAsiaTheme="minorHAnsi" w:cstheme="minorHAnsi"/>
          <w:color w:val="0000FF"/>
        </w:rPr>
        <w:t xml:space="preserve"> </w:t>
      </w:r>
      <w:r w:rsidRPr="00BE59BC">
        <w:rPr>
          <w:rFonts w:eastAsiaTheme="minorHAnsi" w:cstheme="minorHAnsi"/>
          <w:color w:val="000000"/>
        </w:rPr>
        <w:t xml:space="preserve">and </w:t>
      </w:r>
      <w:hyperlink r:id="rId159" w:history="1">
        <w:r w:rsidRPr="00BE59BC">
          <w:rPr>
            <w:rStyle w:val="Hyperlink"/>
            <w:rFonts w:eastAsiaTheme="minorHAnsi" w:cstheme="minorHAnsi"/>
          </w:rPr>
          <w:t>10 U.S.C. 2631</w:t>
        </w:r>
      </w:hyperlink>
      <w:r w:rsidRPr="00BE59BC">
        <w:rPr>
          <w:rFonts w:eastAsiaTheme="minorHAnsi" w:cstheme="minorHAnsi"/>
          <w:color w:val="000000"/>
        </w:rPr>
        <w:t>).</w:t>
      </w:r>
    </w:p>
    <w:p w14:paraId="1F33BD0A"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(Apr 2003)</w:t>
      </w:r>
      <w:r w:rsidRPr="00181A70">
        <w:rPr>
          <w:rFonts w:asciiTheme="minorHAnsi" w:hAnsiTheme="minorHAnsi" w:cstheme="minorHAnsi"/>
          <w:sz w:val="22"/>
          <w:szCs w:val="22"/>
          <w:lang w:val="en"/>
        </w:rPr>
        <w:t xml:space="preserve"> of </w:t>
      </w:r>
      <w:hyperlink r:id="rId160" w:anchor="i1046560" w:history="1">
        <w:r w:rsidRPr="00181A70">
          <w:rPr>
            <w:rStyle w:val="Hyperlink"/>
            <w:rFonts w:asciiTheme="minorHAnsi" w:eastAsiaTheme="majorEastAsia" w:hAnsiTheme="minorHAnsi" w:cstheme="minorHAnsi"/>
            <w:sz w:val="22"/>
            <w:szCs w:val="22"/>
            <w:lang w:val="en"/>
          </w:rPr>
          <w:t>52.247-64</w:t>
        </w:r>
      </w:hyperlink>
      <w:r w:rsidRPr="00181A70">
        <w:rPr>
          <w:rFonts w:asciiTheme="minorHAnsi" w:hAnsiTheme="minorHAnsi" w:cstheme="minorHAnsi"/>
          <w:sz w:val="22"/>
          <w:szCs w:val="22"/>
          <w:lang w:val="en"/>
        </w:rPr>
        <w:t>.</w:t>
      </w:r>
    </w:p>
    <w:p w14:paraId="1EE7EE18"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(iii)</w:t>
      </w:r>
      <w:r w:rsidRPr="00181A70">
        <w:rPr>
          <w:rFonts w:asciiTheme="minorHAnsi" w:hAnsiTheme="minorHAnsi" w:cstheme="minorHAnsi"/>
          <w:sz w:val="22"/>
          <w:szCs w:val="22"/>
          <w:lang w:val="en"/>
        </w:rPr>
        <w:t xml:space="preserve"> Alternate II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of </w:t>
      </w:r>
      <w:hyperlink r:id="rId161" w:anchor="i1046560" w:history="1">
        <w:r w:rsidRPr="00181A70">
          <w:rPr>
            <w:rStyle w:val="Hyperlink"/>
            <w:rFonts w:asciiTheme="minorHAnsi" w:eastAsiaTheme="majorEastAsia" w:hAnsiTheme="minorHAnsi" w:cstheme="minorHAnsi"/>
            <w:sz w:val="22"/>
            <w:szCs w:val="22"/>
            <w:lang w:val="en"/>
          </w:rPr>
          <w:t>52.247-64</w:t>
        </w:r>
      </w:hyperlink>
      <w:r w:rsidRPr="00181A70">
        <w:rPr>
          <w:rFonts w:asciiTheme="minorHAnsi" w:hAnsiTheme="minorHAnsi" w:cstheme="minorHAnsi"/>
          <w:sz w:val="22"/>
          <w:szCs w:val="22"/>
          <w:lang w:val="en"/>
        </w:rPr>
        <w:t>.</w:t>
      </w:r>
    </w:p>
    <w:p w14:paraId="42A5D0CE"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(c)</w:t>
      </w:r>
      <w:r w:rsidRPr="00181A70">
        <w:rPr>
          <w:rFonts w:asciiTheme="minorHAnsi" w:hAnsiTheme="minorHAnsi" w:cstheme="minorHAnsi"/>
          <w:sz w:val="22"/>
          <w:szCs w:val="22"/>
          <w:lang w:val="en"/>
        </w:rPr>
        <w:t xml:space="preserve">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w:t>
      </w:r>
      <w:r>
        <w:rPr>
          <w:rFonts w:asciiTheme="minorHAnsi" w:hAnsiTheme="minorHAnsi" w:cstheme="minorHAnsi"/>
          <w:sz w:val="22"/>
          <w:szCs w:val="22"/>
          <w:lang w:val="en"/>
        </w:rPr>
        <w:t>products and commercial services</w:t>
      </w:r>
      <w:r w:rsidRPr="00181A70">
        <w:rPr>
          <w:rFonts w:asciiTheme="minorHAnsi" w:hAnsiTheme="minorHAnsi" w:cstheme="minorHAnsi"/>
          <w:sz w:val="22"/>
          <w:szCs w:val="22"/>
          <w:lang w:val="en"/>
        </w:rPr>
        <w:t>:</w:t>
      </w:r>
    </w:p>
    <w:p w14:paraId="6E48509D"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w:t>
      </w:r>
      <w:r w:rsidRPr="00181A70">
        <w:rPr>
          <w:rStyle w:val="Emphasis"/>
          <w:rFonts w:asciiTheme="minorHAnsi" w:eastAsiaTheme="majorEastAsia" w:hAnsiTheme="minorHAnsi" w:cstheme="minorHAnsi"/>
          <w:sz w:val="22"/>
          <w:szCs w:val="22"/>
          <w:lang w:val="en"/>
        </w:rPr>
        <w:t>Contracting Officer check as appropriate.</w:t>
      </w:r>
      <w:r w:rsidRPr="00181A70">
        <w:rPr>
          <w:rFonts w:asciiTheme="minorHAnsi" w:hAnsiTheme="minorHAnsi" w:cstheme="minorHAnsi"/>
          <w:sz w:val="22"/>
          <w:szCs w:val="22"/>
          <w:lang w:val="en"/>
        </w:rPr>
        <w:t>]</w:t>
      </w:r>
    </w:p>
    <w:p w14:paraId="674998CF"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(1)</w:t>
      </w:r>
      <w:r w:rsidRPr="00181A70">
        <w:rPr>
          <w:rFonts w:asciiTheme="minorHAnsi" w:hAnsiTheme="minorHAnsi" w:cstheme="minorHAnsi"/>
          <w:sz w:val="22"/>
          <w:szCs w:val="22"/>
          <w:lang w:val="en"/>
        </w:rPr>
        <w:t xml:space="preserve"> </w:t>
      </w:r>
      <w:hyperlink r:id="rId162" w:anchor="i52_222_41" w:history="1">
        <w:r w:rsidRPr="00181A70">
          <w:rPr>
            <w:rStyle w:val="Hyperlink"/>
            <w:rFonts w:asciiTheme="minorHAnsi" w:eastAsiaTheme="majorEastAsia" w:hAnsiTheme="minorHAnsi" w:cstheme="minorHAnsi"/>
            <w:sz w:val="22"/>
            <w:szCs w:val="22"/>
            <w:lang w:val="en"/>
          </w:rPr>
          <w:t>52.222-41</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Service</w:t>
      </w:r>
      <w:r w:rsidRPr="00181A70">
        <w:rPr>
          <w:rFonts w:asciiTheme="minorHAnsi" w:hAnsiTheme="minorHAnsi" w:cstheme="minorHAnsi"/>
          <w:sz w:val="22"/>
          <w:szCs w:val="22"/>
          <w:lang w:val="en"/>
        </w:rPr>
        <w:t xml:space="preserve"> Contract Labor Standards </w:t>
      </w:r>
      <w:r w:rsidRPr="00181A70">
        <w:rPr>
          <w:rStyle w:val="ph"/>
          <w:rFonts w:asciiTheme="minorHAnsi" w:hAnsiTheme="minorHAnsi" w:cstheme="minorHAnsi"/>
          <w:sz w:val="22"/>
          <w:szCs w:val="22"/>
          <w:lang w:val="en"/>
        </w:rPr>
        <w:t>(Aug 2018)</w:t>
      </w:r>
      <w:r w:rsidRPr="00181A70">
        <w:rPr>
          <w:rFonts w:asciiTheme="minorHAnsi" w:hAnsiTheme="minorHAnsi" w:cstheme="minorHAnsi"/>
          <w:sz w:val="22"/>
          <w:szCs w:val="22"/>
          <w:lang w:val="en"/>
        </w:rPr>
        <w:t xml:space="preserve"> (</w:t>
      </w:r>
      <w:hyperlink r:id="rId163"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0D782E1F"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(2)</w:t>
      </w:r>
      <w:r w:rsidRPr="00181A70">
        <w:rPr>
          <w:rFonts w:asciiTheme="minorHAnsi" w:hAnsiTheme="minorHAnsi" w:cstheme="minorHAnsi"/>
          <w:sz w:val="22"/>
          <w:szCs w:val="22"/>
          <w:lang w:val="en"/>
        </w:rPr>
        <w:t xml:space="preserve"> </w:t>
      </w:r>
      <w:hyperlink r:id="rId164" w:anchor="i1056410" w:history="1">
        <w:r w:rsidRPr="00181A70">
          <w:rPr>
            <w:rStyle w:val="Hyperlink"/>
            <w:rFonts w:asciiTheme="minorHAnsi" w:eastAsiaTheme="majorEastAsia" w:hAnsiTheme="minorHAnsi" w:cstheme="minorHAnsi"/>
            <w:sz w:val="22"/>
            <w:szCs w:val="22"/>
            <w:lang w:val="en"/>
          </w:rPr>
          <w:t>52.222-42</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Statement</w:t>
      </w:r>
      <w:r w:rsidRPr="00181A70">
        <w:rPr>
          <w:rFonts w:asciiTheme="minorHAnsi" w:hAnsiTheme="minorHAnsi" w:cstheme="minorHAnsi"/>
          <w:sz w:val="22"/>
          <w:szCs w:val="22"/>
          <w:lang w:val="en"/>
        </w:rPr>
        <w:t xml:space="preserve"> of Equivalent Rates for Federal Hires </w:t>
      </w:r>
      <w:r w:rsidRPr="00181A70">
        <w:rPr>
          <w:rStyle w:val="ph"/>
          <w:rFonts w:asciiTheme="minorHAnsi" w:hAnsiTheme="minorHAnsi" w:cstheme="minorHAnsi"/>
          <w:sz w:val="22"/>
          <w:szCs w:val="22"/>
          <w:lang w:val="en"/>
        </w:rPr>
        <w:t>(May 2014)</w:t>
      </w:r>
      <w:r w:rsidRPr="00181A70">
        <w:rPr>
          <w:rFonts w:asciiTheme="minorHAnsi" w:hAnsiTheme="minorHAnsi" w:cstheme="minorHAnsi"/>
          <w:sz w:val="22"/>
          <w:szCs w:val="22"/>
          <w:lang w:val="en"/>
        </w:rPr>
        <w:t xml:space="preserve"> (</w:t>
      </w:r>
      <w:hyperlink r:id="rId165" w:tgtFrame="_blank" w:history="1">
        <w:r w:rsidRPr="00181A70">
          <w:rPr>
            <w:rStyle w:val="Hyperlink"/>
            <w:rFonts w:asciiTheme="minorHAnsi" w:eastAsiaTheme="majorEastAsia" w:hAnsiTheme="minorHAnsi" w:cstheme="minorHAnsi"/>
            <w:sz w:val="22"/>
            <w:szCs w:val="22"/>
            <w:lang w:val="en"/>
          </w:rPr>
          <w:t>29 U.S.C. 206</w:t>
        </w:r>
      </w:hyperlink>
      <w:r w:rsidRPr="00181A70">
        <w:rPr>
          <w:rFonts w:asciiTheme="minorHAnsi" w:hAnsiTheme="minorHAnsi" w:cstheme="minorHAnsi"/>
          <w:sz w:val="22"/>
          <w:szCs w:val="22"/>
          <w:lang w:val="en"/>
        </w:rPr>
        <w:t xml:space="preserve"> and </w:t>
      </w:r>
      <w:hyperlink r:id="rId166"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568E0479"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(3)</w:t>
      </w:r>
      <w:r w:rsidRPr="00181A70">
        <w:rPr>
          <w:rFonts w:asciiTheme="minorHAnsi" w:hAnsiTheme="minorHAnsi" w:cstheme="minorHAnsi"/>
          <w:sz w:val="22"/>
          <w:szCs w:val="22"/>
          <w:lang w:val="en"/>
        </w:rPr>
        <w:t xml:space="preserve"> </w:t>
      </w:r>
      <w:hyperlink r:id="rId167" w:anchor="i1056443" w:history="1">
        <w:r w:rsidRPr="00181A70">
          <w:rPr>
            <w:rStyle w:val="Hyperlink"/>
            <w:rFonts w:asciiTheme="minorHAnsi" w:eastAsiaTheme="majorEastAsia" w:hAnsiTheme="minorHAnsi" w:cstheme="minorHAnsi"/>
            <w:sz w:val="22"/>
            <w:szCs w:val="22"/>
            <w:lang w:val="en"/>
          </w:rPr>
          <w:t>52.222-43</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Fair</w:t>
      </w:r>
      <w:r w:rsidRPr="00181A70">
        <w:rPr>
          <w:rFonts w:asciiTheme="minorHAnsi" w:hAnsiTheme="minorHAnsi" w:cstheme="minorHAnsi"/>
          <w:sz w:val="22"/>
          <w:szCs w:val="22"/>
          <w:lang w:val="en"/>
        </w:rPr>
        <w:t xml:space="preserve"> Labor Standards Act and Service Contract Labor Standards-Price Adjustment (Multiple Year and Option Contracts) </w:t>
      </w:r>
      <w:r w:rsidRPr="00181A70">
        <w:rPr>
          <w:rStyle w:val="ph"/>
          <w:rFonts w:asciiTheme="minorHAnsi" w:hAnsiTheme="minorHAnsi" w:cstheme="minorHAnsi"/>
          <w:sz w:val="22"/>
          <w:szCs w:val="22"/>
          <w:lang w:val="en"/>
        </w:rPr>
        <w:t>(Aug 2018)</w:t>
      </w:r>
      <w:r w:rsidRPr="00181A70">
        <w:rPr>
          <w:rFonts w:asciiTheme="minorHAnsi" w:hAnsiTheme="minorHAnsi" w:cstheme="minorHAnsi"/>
          <w:sz w:val="22"/>
          <w:szCs w:val="22"/>
          <w:lang w:val="en"/>
        </w:rPr>
        <w:t xml:space="preserve"> (</w:t>
      </w:r>
      <w:hyperlink r:id="rId168" w:tgtFrame="_blank" w:history="1">
        <w:r w:rsidRPr="00181A70">
          <w:rPr>
            <w:rStyle w:val="Hyperlink"/>
            <w:rFonts w:asciiTheme="minorHAnsi" w:eastAsiaTheme="majorEastAsia" w:hAnsiTheme="minorHAnsi" w:cstheme="minorHAnsi"/>
            <w:sz w:val="22"/>
            <w:szCs w:val="22"/>
            <w:lang w:val="en"/>
          </w:rPr>
          <w:t>29 U.S.C. 206</w:t>
        </w:r>
      </w:hyperlink>
      <w:r w:rsidRPr="00181A70">
        <w:rPr>
          <w:rFonts w:asciiTheme="minorHAnsi" w:hAnsiTheme="minorHAnsi" w:cstheme="minorHAnsi"/>
          <w:sz w:val="22"/>
          <w:szCs w:val="22"/>
          <w:lang w:val="en"/>
        </w:rPr>
        <w:t xml:space="preserve"> and </w:t>
      </w:r>
      <w:hyperlink r:id="rId169"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214E6C0D"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(4)</w:t>
      </w:r>
      <w:r w:rsidRPr="00181A70">
        <w:rPr>
          <w:rFonts w:asciiTheme="minorHAnsi" w:hAnsiTheme="minorHAnsi" w:cstheme="minorHAnsi"/>
          <w:sz w:val="22"/>
          <w:szCs w:val="22"/>
          <w:lang w:val="en"/>
        </w:rPr>
        <w:t xml:space="preserve"> </w:t>
      </w:r>
      <w:hyperlink r:id="rId170" w:anchor="i1056463" w:history="1">
        <w:r w:rsidRPr="00181A70">
          <w:rPr>
            <w:rStyle w:val="Hyperlink"/>
            <w:rFonts w:asciiTheme="minorHAnsi" w:eastAsiaTheme="majorEastAsia" w:hAnsiTheme="minorHAnsi" w:cstheme="minorHAnsi"/>
            <w:sz w:val="22"/>
            <w:szCs w:val="22"/>
            <w:lang w:val="en"/>
          </w:rPr>
          <w:t>52.222-44</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Fair</w:t>
      </w:r>
      <w:r w:rsidRPr="00181A70">
        <w:rPr>
          <w:rFonts w:asciiTheme="minorHAnsi" w:hAnsiTheme="minorHAnsi" w:cstheme="minorHAnsi"/>
          <w:sz w:val="22"/>
          <w:szCs w:val="22"/>
          <w:lang w:val="en"/>
        </w:rPr>
        <w:t xml:space="preserve"> Labor Standards Act and Service Contract Labor Standards-Price Adjustment (May 2014) (</w:t>
      </w:r>
      <w:hyperlink r:id="rId171" w:tgtFrame="_blank" w:history="1">
        <w:r w:rsidRPr="00181A70">
          <w:rPr>
            <w:rStyle w:val="Hyperlink"/>
            <w:rFonts w:asciiTheme="minorHAnsi" w:eastAsiaTheme="majorEastAsia" w:hAnsiTheme="minorHAnsi" w:cstheme="minorHAnsi"/>
            <w:sz w:val="22"/>
            <w:szCs w:val="22"/>
            <w:lang w:val="en"/>
          </w:rPr>
          <w:t xml:space="preserve">29 U.S.C. 206 </w:t>
        </w:r>
      </w:hyperlink>
      <w:r w:rsidRPr="00181A70">
        <w:rPr>
          <w:rFonts w:asciiTheme="minorHAnsi" w:hAnsiTheme="minorHAnsi" w:cstheme="minorHAnsi"/>
          <w:sz w:val="22"/>
          <w:szCs w:val="22"/>
          <w:lang w:val="en"/>
        </w:rPr>
        <w:t xml:space="preserve">and </w:t>
      </w:r>
      <w:hyperlink r:id="rId172"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5893FD3F"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(5)</w:t>
      </w:r>
      <w:r w:rsidRPr="00181A70">
        <w:rPr>
          <w:rFonts w:asciiTheme="minorHAnsi" w:hAnsiTheme="minorHAnsi" w:cstheme="minorHAnsi"/>
          <w:sz w:val="22"/>
          <w:szCs w:val="22"/>
          <w:lang w:val="en"/>
        </w:rPr>
        <w:t xml:space="preserve"> </w:t>
      </w:r>
      <w:hyperlink r:id="rId173" w:anchor="i1056685" w:history="1">
        <w:r w:rsidRPr="00181A70">
          <w:rPr>
            <w:rStyle w:val="Hyperlink"/>
            <w:rFonts w:asciiTheme="minorHAnsi" w:eastAsiaTheme="majorEastAsia" w:hAnsiTheme="minorHAnsi" w:cstheme="minorHAnsi"/>
            <w:sz w:val="22"/>
            <w:szCs w:val="22"/>
            <w:lang w:val="en"/>
          </w:rPr>
          <w:t>52.222-51</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Exemption</w:t>
      </w:r>
      <w:r w:rsidRPr="00181A70">
        <w:rPr>
          <w:rFonts w:asciiTheme="minorHAnsi" w:hAnsiTheme="minorHAnsi" w:cstheme="minorHAnsi"/>
          <w:sz w:val="22"/>
          <w:szCs w:val="22"/>
          <w:lang w:val="en"/>
        </w:rPr>
        <w:t xml:space="preserve"> from Application of the Service Contract Labor Standards to Contracts for Maintenance, Calibration, or Repair of Certain Equipment-Requirements (May 2014) (</w:t>
      </w:r>
      <w:hyperlink r:id="rId174"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40674183"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(6)</w:t>
      </w:r>
      <w:r w:rsidRPr="00181A70">
        <w:rPr>
          <w:rFonts w:asciiTheme="minorHAnsi" w:hAnsiTheme="minorHAnsi" w:cstheme="minorHAnsi"/>
          <w:sz w:val="22"/>
          <w:szCs w:val="22"/>
          <w:lang w:val="en"/>
        </w:rPr>
        <w:t xml:space="preserve"> </w:t>
      </w:r>
      <w:hyperlink r:id="rId175" w:anchor="i1056732" w:history="1">
        <w:r w:rsidRPr="00181A70">
          <w:rPr>
            <w:rStyle w:val="Hyperlink"/>
            <w:rFonts w:asciiTheme="minorHAnsi" w:eastAsiaTheme="majorEastAsia" w:hAnsiTheme="minorHAnsi" w:cstheme="minorHAnsi"/>
            <w:sz w:val="22"/>
            <w:szCs w:val="22"/>
            <w:lang w:val="en"/>
          </w:rPr>
          <w:t>52.222-53</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Exemption</w:t>
      </w:r>
      <w:r w:rsidRPr="00181A70">
        <w:rPr>
          <w:rFonts w:asciiTheme="minorHAnsi" w:hAnsiTheme="minorHAnsi" w:cstheme="minorHAnsi"/>
          <w:sz w:val="22"/>
          <w:szCs w:val="22"/>
          <w:lang w:val="en"/>
        </w:rPr>
        <w:t xml:space="preserve"> from Application of the Service Contract Labor Standards to Contracts for Certain Services-Requirements </w:t>
      </w:r>
      <w:r w:rsidRPr="00181A70">
        <w:rPr>
          <w:rStyle w:val="ph"/>
          <w:rFonts w:asciiTheme="minorHAnsi" w:hAnsiTheme="minorHAnsi" w:cstheme="minorHAnsi"/>
          <w:sz w:val="22"/>
          <w:szCs w:val="22"/>
          <w:lang w:val="en"/>
        </w:rPr>
        <w:t>(May 2014)</w:t>
      </w:r>
      <w:r w:rsidRPr="00181A70">
        <w:rPr>
          <w:rFonts w:asciiTheme="minorHAnsi" w:hAnsiTheme="minorHAnsi" w:cstheme="minorHAnsi"/>
          <w:sz w:val="22"/>
          <w:szCs w:val="22"/>
          <w:lang w:val="en"/>
        </w:rPr>
        <w:t xml:space="preserve"> (</w:t>
      </w:r>
      <w:hyperlink r:id="rId176"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54492072"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(7)</w:t>
      </w:r>
      <w:r w:rsidRPr="00181A70">
        <w:rPr>
          <w:rFonts w:asciiTheme="minorHAnsi" w:hAnsiTheme="minorHAnsi" w:cstheme="minorHAnsi"/>
          <w:sz w:val="22"/>
          <w:szCs w:val="22"/>
          <w:lang w:val="en"/>
        </w:rPr>
        <w:t xml:space="preserve"> </w:t>
      </w:r>
      <w:hyperlink r:id="rId177" w:anchor="i1056818" w:history="1">
        <w:r w:rsidRPr="00181A70">
          <w:rPr>
            <w:rStyle w:val="Hyperlink"/>
            <w:rFonts w:asciiTheme="minorHAnsi" w:eastAsiaTheme="majorEastAsia" w:hAnsiTheme="minorHAnsi" w:cstheme="minorHAnsi"/>
            <w:sz w:val="22"/>
            <w:szCs w:val="22"/>
            <w:lang w:val="en"/>
          </w:rPr>
          <w:t>52.222-55</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Minimum</w:t>
      </w:r>
      <w:r w:rsidRPr="00181A70">
        <w:rPr>
          <w:rFonts w:asciiTheme="minorHAnsi" w:hAnsiTheme="minorHAnsi" w:cstheme="minorHAnsi"/>
          <w:sz w:val="22"/>
          <w:szCs w:val="22"/>
          <w:lang w:val="en"/>
        </w:rPr>
        <w:t xml:space="preserve"> Wages Under Executive Order 13658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JAN</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22)</w:t>
      </w:r>
      <w:r w:rsidRPr="00181A70">
        <w:rPr>
          <w:rFonts w:asciiTheme="minorHAnsi" w:hAnsiTheme="minorHAnsi" w:cstheme="minorHAnsi"/>
          <w:sz w:val="22"/>
          <w:szCs w:val="22"/>
          <w:lang w:val="en"/>
        </w:rPr>
        <w:t>.</w:t>
      </w:r>
    </w:p>
    <w:p w14:paraId="146E97CC"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(8)</w:t>
      </w:r>
      <w:r w:rsidRPr="00181A70">
        <w:rPr>
          <w:rFonts w:asciiTheme="minorHAnsi" w:hAnsiTheme="minorHAnsi" w:cstheme="minorHAnsi"/>
          <w:sz w:val="22"/>
          <w:szCs w:val="22"/>
          <w:lang w:val="en"/>
        </w:rPr>
        <w:t xml:space="preserve"> </w:t>
      </w:r>
      <w:hyperlink r:id="rId178" w:anchor="i52_222_62" w:history="1">
        <w:r w:rsidRPr="00181A70">
          <w:rPr>
            <w:rStyle w:val="Hyperlink"/>
            <w:rFonts w:asciiTheme="minorHAnsi" w:eastAsiaTheme="majorEastAsia" w:hAnsiTheme="minorHAnsi" w:cstheme="minorHAnsi"/>
            <w:sz w:val="22"/>
            <w:szCs w:val="22"/>
            <w:lang w:val="en"/>
          </w:rPr>
          <w:t>52.222-62</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Paid</w:t>
      </w:r>
      <w:r w:rsidRPr="00181A70">
        <w:rPr>
          <w:rFonts w:asciiTheme="minorHAnsi" w:hAnsiTheme="minorHAnsi" w:cstheme="minorHAnsi"/>
          <w:sz w:val="22"/>
          <w:szCs w:val="22"/>
          <w:lang w:val="en"/>
        </w:rPr>
        <w:t xml:space="preserve"> Sick Leave Under Executive Order 13706 </w:t>
      </w:r>
      <w:r w:rsidRPr="00181A70">
        <w:rPr>
          <w:rStyle w:val="ph"/>
          <w:rFonts w:asciiTheme="minorHAnsi" w:hAnsiTheme="minorHAnsi" w:cstheme="minorHAnsi"/>
          <w:sz w:val="22"/>
          <w:szCs w:val="22"/>
          <w:lang w:val="en"/>
        </w:rPr>
        <w:t>(Jan 2017)</w:t>
      </w:r>
      <w:r w:rsidRPr="00181A70">
        <w:rPr>
          <w:rFonts w:asciiTheme="minorHAnsi" w:hAnsiTheme="minorHAnsi" w:cstheme="minorHAnsi"/>
          <w:sz w:val="22"/>
          <w:szCs w:val="22"/>
          <w:lang w:val="en"/>
        </w:rPr>
        <w:t xml:space="preserve"> (E.O. 13706).</w:t>
      </w:r>
    </w:p>
    <w:p w14:paraId="71C2338A" w14:textId="77777777" w:rsidR="001312F4" w:rsidRPr="00181A70" w:rsidRDefault="001312F4" w:rsidP="001312F4">
      <w:pPr>
        <w:pStyle w:val="runinrestart"/>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__ </w:t>
      </w:r>
      <w:r w:rsidRPr="00181A70">
        <w:rPr>
          <w:rStyle w:val="ph"/>
          <w:rFonts w:asciiTheme="minorHAnsi" w:hAnsiTheme="minorHAnsi" w:cstheme="minorHAnsi"/>
          <w:sz w:val="22"/>
          <w:szCs w:val="22"/>
          <w:lang w:val="en"/>
        </w:rPr>
        <w:t>(9)</w:t>
      </w:r>
      <w:r w:rsidRPr="00181A70">
        <w:rPr>
          <w:rFonts w:asciiTheme="minorHAnsi" w:hAnsiTheme="minorHAnsi" w:cstheme="minorHAnsi"/>
          <w:sz w:val="22"/>
          <w:szCs w:val="22"/>
          <w:lang w:val="en"/>
        </w:rPr>
        <w:t xml:space="preserve"> </w:t>
      </w:r>
      <w:hyperlink r:id="rId179" w:anchor="i1055065" w:history="1">
        <w:r w:rsidRPr="00181A70">
          <w:rPr>
            <w:rStyle w:val="Hyperlink"/>
            <w:rFonts w:asciiTheme="minorHAnsi" w:eastAsiaTheme="majorEastAsia" w:hAnsiTheme="minorHAnsi" w:cstheme="minorHAnsi"/>
            <w:sz w:val="22"/>
            <w:szCs w:val="22"/>
            <w:lang w:val="en"/>
          </w:rPr>
          <w:t>52.226-6</w:t>
        </w:r>
      </w:hyperlink>
      <w:r w:rsidRPr="00181A70">
        <w:rPr>
          <w:rStyle w:val="ph"/>
          <w:rFonts w:asciiTheme="minorHAnsi" w:hAnsiTheme="minorHAnsi" w:cstheme="minorHAnsi"/>
          <w:sz w:val="22"/>
          <w:szCs w:val="22"/>
          <w:lang w:val="en"/>
        </w:rPr>
        <w:t>, Promoting Excess Food Donation to Nonprofit Organizations (Jun 2020) (</w:t>
      </w:r>
      <w:hyperlink r:id="rId180" w:tgtFrame="_blank" w:history="1">
        <w:r w:rsidRPr="00181A70">
          <w:rPr>
            <w:rStyle w:val="Hyperlink"/>
            <w:rFonts w:asciiTheme="minorHAnsi" w:eastAsiaTheme="majorEastAsia" w:hAnsiTheme="minorHAnsi" w:cstheme="minorHAnsi"/>
            <w:sz w:val="22"/>
            <w:szCs w:val="22"/>
            <w:lang w:val="en"/>
          </w:rPr>
          <w:t>42 U.S.C. 1792</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42402B72"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(d)</w:t>
      </w:r>
      <w:r w:rsidRPr="00181A70">
        <w:rPr>
          <w:rFonts w:asciiTheme="minorHAnsi" w:hAnsiTheme="minorHAnsi" w:cstheme="minorHAnsi"/>
          <w:sz w:val="22"/>
          <w:szCs w:val="22"/>
          <w:lang w:val="en"/>
        </w:rPr>
        <w:t xml:space="preserve"> </w:t>
      </w:r>
      <w:r w:rsidRPr="00181A70">
        <w:rPr>
          <w:rStyle w:val="Emphasis"/>
          <w:rFonts w:asciiTheme="minorHAnsi" w:eastAsiaTheme="majorEastAsia" w:hAnsiTheme="minorHAnsi" w:cstheme="minorHAnsi"/>
          <w:sz w:val="22"/>
          <w:szCs w:val="22"/>
          <w:lang w:val="en"/>
        </w:rPr>
        <w:t>Comptroller General Examination of Record</w:t>
      </w:r>
      <w:r w:rsidRPr="00181A70">
        <w:rPr>
          <w:rFonts w:asciiTheme="minorHAnsi" w:hAnsiTheme="minorHAnsi" w:cstheme="minorHAnsi"/>
          <w:sz w:val="22"/>
          <w:szCs w:val="22"/>
          <w:lang w:val="en"/>
        </w:rPr>
        <w:t xml:space="preserve">. The Contractor shall comply with the provisions of this paragraph (d) if this contract was awarded using other than sealed bid, is in excess of the simplified acquisition </w:t>
      </w:r>
      <w:r w:rsidRPr="00181A70">
        <w:rPr>
          <w:rStyle w:val="ph"/>
          <w:rFonts w:asciiTheme="minorHAnsi" w:hAnsiTheme="minorHAnsi" w:cstheme="minorHAnsi"/>
          <w:sz w:val="22"/>
          <w:szCs w:val="22"/>
          <w:lang w:val="en"/>
        </w:rPr>
        <w:t xml:space="preserve">threshold, as defined in FAR </w:t>
      </w:r>
      <w:hyperlink r:id="rId181" w:anchor="i1125359" w:history="1">
        <w:r w:rsidRPr="00181A70">
          <w:rPr>
            <w:rStyle w:val="Hyperlink"/>
            <w:rFonts w:asciiTheme="minorHAnsi" w:eastAsiaTheme="majorEastAsia" w:hAnsiTheme="minorHAnsi" w:cstheme="minorHAnsi"/>
            <w:sz w:val="22"/>
            <w:szCs w:val="22"/>
            <w:lang w:val="en"/>
          </w:rPr>
          <w:t>2.101</w:t>
        </w:r>
      </w:hyperlink>
      <w:r w:rsidRPr="00181A70">
        <w:rPr>
          <w:rStyle w:val="ph"/>
          <w:rFonts w:asciiTheme="minorHAnsi" w:hAnsiTheme="minorHAnsi" w:cstheme="minorHAnsi"/>
          <w:sz w:val="22"/>
          <w:szCs w:val="22"/>
          <w:lang w:val="en"/>
        </w:rPr>
        <w:t>, on the date of award of this contract,</w:t>
      </w:r>
      <w:r w:rsidRPr="00181A70">
        <w:rPr>
          <w:rFonts w:asciiTheme="minorHAnsi" w:hAnsiTheme="minorHAnsi" w:cstheme="minorHAnsi"/>
          <w:sz w:val="22"/>
          <w:szCs w:val="22"/>
          <w:lang w:val="en"/>
        </w:rPr>
        <w:t xml:space="preserve"> and does not contain the clause at </w:t>
      </w:r>
      <w:hyperlink r:id="rId182" w:anchor="i1059150" w:history="1">
        <w:r w:rsidRPr="00181A70">
          <w:rPr>
            <w:rStyle w:val="Hyperlink"/>
            <w:rFonts w:asciiTheme="minorHAnsi" w:eastAsiaTheme="majorEastAsia" w:hAnsiTheme="minorHAnsi" w:cstheme="minorHAnsi"/>
            <w:sz w:val="22"/>
            <w:szCs w:val="22"/>
            <w:lang w:val="en"/>
          </w:rPr>
          <w:t>52.215-2</w:t>
        </w:r>
      </w:hyperlink>
      <w:r w:rsidRPr="00181A70">
        <w:rPr>
          <w:rFonts w:asciiTheme="minorHAnsi" w:hAnsiTheme="minorHAnsi" w:cstheme="minorHAnsi"/>
          <w:sz w:val="22"/>
          <w:szCs w:val="22"/>
          <w:lang w:val="en"/>
        </w:rPr>
        <w:t>, Audit and Records-Negotiation.</w:t>
      </w:r>
    </w:p>
    <w:p w14:paraId="32CF8710"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(1)</w:t>
      </w:r>
      <w:r w:rsidRPr="00181A70">
        <w:rPr>
          <w:rFonts w:asciiTheme="minorHAnsi" w:hAnsiTheme="minorHAnsi" w:cstheme="minorHAnsi"/>
          <w:sz w:val="22"/>
          <w:szCs w:val="22"/>
          <w:lang w:val="en"/>
        </w:rPr>
        <w:t xml:space="preserve"> The Comptroller General of the United States, or an authorized representative of the Comptroller General, shall have access to and right to examine any of the Contractor’s directly pertinent records involving transactions related to this contract.</w:t>
      </w:r>
    </w:p>
    <w:p w14:paraId="5E7D31B3"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(2)</w:t>
      </w:r>
      <w:r w:rsidRPr="00181A70">
        <w:rPr>
          <w:rFonts w:asciiTheme="minorHAnsi" w:hAnsiTheme="minorHAnsi" w:cstheme="minorHAnsi"/>
          <w:sz w:val="22"/>
          <w:szCs w:val="22"/>
          <w:lang w:val="en"/>
        </w:rPr>
        <w:t xml:space="preserve"> The Contractor shall make available at its offices at all reasonable times the records, materials, and other evidence for examination, audit, or reproduction, until 3 years after final </w:t>
      </w:r>
      <w:r w:rsidRPr="00181A70">
        <w:rPr>
          <w:rFonts w:asciiTheme="minorHAnsi" w:hAnsiTheme="minorHAnsi" w:cstheme="minorHAnsi"/>
          <w:sz w:val="22"/>
          <w:szCs w:val="22"/>
          <w:lang w:val="en"/>
        </w:rPr>
        <w:lastRenderedPageBreak/>
        <w:t xml:space="preserve">payment under this contract or for any shorter period specified in FAR </w:t>
      </w:r>
      <w:hyperlink r:id="rId183" w:anchor="i1122629" w:history="1">
        <w:r w:rsidRPr="00181A70">
          <w:rPr>
            <w:rStyle w:val="Hyperlink"/>
            <w:rFonts w:asciiTheme="minorHAnsi" w:eastAsiaTheme="majorEastAsia" w:hAnsiTheme="minorHAnsi" w:cstheme="minorHAnsi"/>
            <w:sz w:val="22"/>
            <w:szCs w:val="22"/>
            <w:lang w:val="en"/>
          </w:rPr>
          <w:t>subpart  4.7</w:t>
        </w:r>
      </w:hyperlink>
      <w:r w:rsidRPr="00181A70">
        <w:rPr>
          <w:rFonts w:asciiTheme="minorHAnsi" w:hAnsiTheme="minorHAnsi" w:cstheme="minorHAnsi"/>
          <w:sz w:val="22"/>
          <w:szCs w:val="22"/>
          <w:lang w:val="en"/>
        </w:rPr>
        <w:t>,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03E88569"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(3)</w:t>
      </w:r>
      <w:r w:rsidRPr="00181A70">
        <w:rPr>
          <w:rFonts w:asciiTheme="minorHAnsi" w:hAnsiTheme="minorHAnsi" w:cstheme="minorHAnsi"/>
          <w:sz w:val="22"/>
          <w:szCs w:val="22"/>
          <w:lang w:val="en"/>
        </w:rPr>
        <w:t xml:space="preserve">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0A52B768"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(e)</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(1)</w:t>
      </w:r>
      <w:r w:rsidRPr="00181A70">
        <w:rPr>
          <w:rFonts w:asciiTheme="minorHAnsi" w:hAnsiTheme="minorHAnsi" w:cstheme="minorHAnsi"/>
          <w:sz w:val="22"/>
          <w:szCs w:val="22"/>
          <w:lang w:val="en"/>
        </w:rPr>
        <w:t xml:space="preserve"> Notwithstanding the requirements of the clauses in paragraphs (a), (b), (c), and (d) of this clause, the Contractor is not required to flow down any FAR clause, other than those in this paragraph (e)(1) in a subcontract for commercial </w:t>
      </w:r>
      <w:r>
        <w:rPr>
          <w:rFonts w:asciiTheme="minorHAnsi" w:hAnsiTheme="minorHAnsi" w:cstheme="minorHAnsi"/>
          <w:sz w:val="22"/>
          <w:szCs w:val="22"/>
          <w:lang w:val="en"/>
        </w:rPr>
        <w:t>products or commercial services</w:t>
      </w:r>
      <w:r w:rsidRPr="00181A70">
        <w:rPr>
          <w:rFonts w:asciiTheme="minorHAnsi" w:hAnsiTheme="minorHAnsi" w:cstheme="minorHAnsi"/>
          <w:sz w:val="22"/>
          <w:szCs w:val="22"/>
          <w:lang w:val="en"/>
        </w:rPr>
        <w:t>. Unless otherwise indicated below, the extent of the flow down shall be as required by the clause-</w:t>
      </w:r>
    </w:p>
    <w:p w14:paraId="2252D558"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w:t>
      </w:r>
      <w:r w:rsidRPr="00181A70">
        <w:rPr>
          <w:rFonts w:asciiTheme="minorHAnsi" w:hAnsiTheme="minorHAnsi" w:cstheme="minorHAnsi"/>
          <w:sz w:val="22"/>
          <w:szCs w:val="22"/>
          <w:lang w:val="en"/>
        </w:rPr>
        <w:t xml:space="preserve"> </w:t>
      </w:r>
      <w:hyperlink r:id="rId184" w:anchor="i1063504" w:history="1">
        <w:r w:rsidRPr="00181A70">
          <w:rPr>
            <w:rStyle w:val="Hyperlink"/>
            <w:rFonts w:asciiTheme="minorHAnsi" w:eastAsiaTheme="majorEastAsia" w:hAnsiTheme="minorHAnsi" w:cstheme="minorHAnsi"/>
            <w:sz w:val="22"/>
            <w:szCs w:val="22"/>
            <w:lang w:val="en"/>
          </w:rPr>
          <w:t>52.203-13</w:t>
        </w:r>
      </w:hyperlink>
      <w:r w:rsidRPr="00181A70">
        <w:rPr>
          <w:rStyle w:val="ph"/>
          <w:rFonts w:asciiTheme="minorHAnsi" w:hAnsiTheme="minorHAnsi" w:cstheme="minorHAnsi"/>
          <w:sz w:val="22"/>
          <w:szCs w:val="22"/>
          <w:lang w:val="en"/>
        </w:rPr>
        <w:t>, Contractor Code of Business Ethics and Conduct (</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202</w:t>
      </w:r>
      <w:r>
        <w:rPr>
          <w:rStyle w:val="ph"/>
          <w:rFonts w:asciiTheme="minorHAnsi" w:hAnsiTheme="minorHAnsi" w:cstheme="minorHAnsi"/>
          <w:sz w:val="22"/>
          <w:szCs w:val="22"/>
          <w:lang w:val="en"/>
        </w:rPr>
        <w:t>1</w:t>
      </w:r>
      <w:r w:rsidRPr="00181A70">
        <w:rPr>
          <w:rStyle w:val="ph"/>
          <w:rFonts w:asciiTheme="minorHAnsi" w:hAnsiTheme="minorHAnsi" w:cstheme="minorHAnsi"/>
          <w:sz w:val="22"/>
          <w:szCs w:val="22"/>
          <w:lang w:val="en"/>
        </w:rPr>
        <w:t>) (</w:t>
      </w:r>
      <w:hyperlink r:id="rId185" w:tgtFrame="_blank" w:history="1">
        <w:r w:rsidRPr="00181A70">
          <w:rPr>
            <w:rStyle w:val="Hyperlink"/>
            <w:rFonts w:asciiTheme="minorHAnsi" w:eastAsiaTheme="majorEastAsia" w:hAnsiTheme="minorHAnsi" w:cstheme="minorHAnsi"/>
            <w:sz w:val="22"/>
            <w:szCs w:val="22"/>
            <w:lang w:val="en"/>
          </w:rPr>
          <w:t>41 U.S.C. 3509</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5ECF4C29"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(ii)</w:t>
      </w:r>
      <w:r w:rsidRPr="00181A70">
        <w:rPr>
          <w:rFonts w:asciiTheme="minorHAnsi" w:hAnsiTheme="minorHAnsi" w:cstheme="minorHAnsi"/>
          <w:sz w:val="22"/>
          <w:szCs w:val="22"/>
          <w:lang w:val="en"/>
        </w:rPr>
        <w:t xml:space="preserve"> </w:t>
      </w:r>
      <w:hyperlink r:id="rId186" w:anchor="i52_203-19" w:history="1">
        <w:r w:rsidRPr="00181A70">
          <w:rPr>
            <w:rStyle w:val="Hyperlink"/>
            <w:rFonts w:asciiTheme="minorHAnsi" w:eastAsiaTheme="majorEastAsia" w:hAnsiTheme="minorHAnsi" w:cstheme="minorHAnsi"/>
            <w:sz w:val="22"/>
            <w:szCs w:val="22"/>
            <w:lang w:val="en"/>
          </w:rPr>
          <w:t>52.203-19</w:t>
        </w:r>
      </w:hyperlink>
      <w:r w:rsidRPr="00181A70">
        <w:rPr>
          <w:rFonts w:asciiTheme="minorHAnsi" w:hAnsiTheme="minorHAnsi" w:cstheme="minorHAnsi"/>
          <w:sz w:val="22"/>
          <w:szCs w:val="22"/>
          <w:lang w:val="en"/>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51A9ADC4"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(iii)</w:t>
      </w:r>
      <w:r w:rsidRPr="00181A70">
        <w:rPr>
          <w:rFonts w:asciiTheme="minorHAnsi" w:hAnsiTheme="minorHAnsi" w:cstheme="minorHAnsi"/>
          <w:sz w:val="22"/>
          <w:szCs w:val="22"/>
          <w:lang w:val="en"/>
        </w:rPr>
        <w:t xml:space="preserve"> </w:t>
      </w:r>
      <w:hyperlink r:id="rId187" w:anchor="id189A70O0P1N" w:history="1">
        <w:r w:rsidRPr="00181A70">
          <w:rPr>
            <w:rStyle w:val="Hyperlink"/>
            <w:rFonts w:asciiTheme="minorHAnsi" w:eastAsiaTheme="majorEastAsia" w:hAnsiTheme="minorHAnsi" w:cstheme="minorHAnsi"/>
            <w:sz w:val="22"/>
            <w:szCs w:val="22"/>
            <w:lang w:val="en"/>
          </w:rPr>
          <w:t>52.204-23</w:t>
        </w:r>
      </w:hyperlink>
      <w:r w:rsidRPr="00181A70">
        <w:rPr>
          <w:rFonts w:asciiTheme="minorHAnsi" w:hAnsiTheme="minorHAnsi" w:cstheme="minorHAnsi"/>
          <w:sz w:val="22"/>
          <w:szCs w:val="22"/>
          <w:lang w:val="en"/>
        </w:rPr>
        <w:t xml:space="preserve">, Prohibition on Contracting for Hardware, Software, and Services Developed or Provided by Kaspersky Lab and Other Covered Entities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(Section 1634 of Pub. L. 115-91).</w:t>
      </w:r>
    </w:p>
    <w:p w14:paraId="757C0F1E"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(iv)</w:t>
      </w:r>
      <w:r w:rsidRPr="00181A70">
        <w:rPr>
          <w:rFonts w:asciiTheme="minorHAnsi" w:hAnsiTheme="minorHAnsi" w:cstheme="minorHAnsi"/>
          <w:sz w:val="22"/>
          <w:szCs w:val="22"/>
          <w:lang w:val="en"/>
        </w:rPr>
        <w:t xml:space="preserve"> </w:t>
      </w:r>
      <w:hyperlink r:id="rId188" w:anchor="unique_1390665200" w:history="1">
        <w:r w:rsidRPr="00181A70">
          <w:rPr>
            <w:rStyle w:val="Hyperlink"/>
            <w:rFonts w:asciiTheme="minorHAnsi" w:eastAsiaTheme="majorEastAsia" w:hAnsiTheme="minorHAnsi" w:cstheme="minorHAnsi"/>
            <w:sz w:val="22"/>
            <w:szCs w:val="22"/>
            <w:lang w:val="en"/>
          </w:rPr>
          <w:t>52.204-25</w:t>
        </w:r>
      </w:hyperlink>
      <w:r w:rsidRPr="00181A70">
        <w:rPr>
          <w:rFonts w:asciiTheme="minorHAnsi" w:hAnsiTheme="minorHAnsi" w:cstheme="minorHAnsi"/>
          <w:sz w:val="22"/>
          <w:szCs w:val="22"/>
          <w:lang w:val="en"/>
        </w:rPr>
        <w:t xml:space="preserve">, Prohibition on Contracting for Certain Telecommunications and Video Surveillance Services or Equipment.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(Section 889(a)(1)(A) of Pub. L. 115-232).</w:t>
      </w:r>
    </w:p>
    <w:p w14:paraId="335CE6B6"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(v)</w:t>
      </w:r>
      <w:r w:rsidRPr="00181A70">
        <w:rPr>
          <w:rFonts w:asciiTheme="minorHAnsi" w:hAnsiTheme="minorHAnsi" w:cstheme="minorHAnsi"/>
          <w:sz w:val="22"/>
          <w:szCs w:val="22"/>
          <w:lang w:val="en"/>
        </w:rPr>
        <w:t xml:space="preserve"> </w:t>
      </w:r>
      <w:hyperlink r:id="rId189" w:anchor="i52_219-8" w:history="1">
        <w:r w:rsidRPr="00181A70">
          <w:rPr>
            <w:rStyle w:val="Hyperlink"/>
            <w:rFonts w:asciiTheme="minorHAnsi" w:eastAsiaTheme="majorEastAsia" w:hAnsiTheme="minorHAnsi" w:cstheme="minorHAnsi"/>
            <w:sz w:val="22"/>
            <w:szCs w:val="22"/>
            <w:lang w:val="en"/>
          </w:rPr>
          <w:t>52.219-8</w:t>
        </w:r>
      </w:hyperlink>
      <w:r w:rsidRPr="00181A70">
        <w:rPr>
          <w:rFonts w:asciiTheme="minorHAnsi" w:hAnsiTheme="minorHAnsi" w:cstheme="minorHAnsi"/>
          <w:sz w:val="22"/>
          <w:szCs w:val="22"/>
          <w:lang w:val="en"/>
        </w:rPr>
        <w:t xml:space="preserve">, Utilization of Small Business Concerns </w:t>
      </w:r>
      <w:r w:rsidRPr="00181A70">
        <w:rPr>
          <w:rStyle w:val="ph"/>
          <w:rFonts w:asciiTheme="minorHAnsi" w:hAnsiTheme="minorHAnsi" w:cstheme="minorHAnsi"/>
          <w:sz w:val="22"/>
          <w:szCs w:val="22"/>
          <w:lang w:val="en"/>
        </w:rPr>
        <w:t>(Oct 2018)</w:t>
      </w:r>
      <w:r w:rsidRPr="00181A70">
        <w:rPr>
          <w:rFonts w:asciiTheme="minorHAnsi" w:hAnsiTheme="minorHAnsi" w:cstheme="minorHAnsi"/>
          <w:sz w:val="22"/>
          <w:szCs w:val="22"/>
          <w:lang w:val="en"/>
        </w:rPr>
        <w:t xml:space="preserve"> (</w:t>
      </w:r>
      <w:hyperlink r:id="rId190" w:tgtFrame="_blank" w:history="1">
        <w:r w:rsidRPr="00181A70">
          <w:rPr>
            <w:rStyle w:val="Hyperlink"/>
            <w:rFonts w:asciiTheme="minorHAnsi" w:eastAsiaTheme="majorEastAsia" w:hAnsiTheme="minorHAnsi" w:cstheme="minorHAnsi"/>
            <w:sz w:val="22"/>
            <w:szCs w:val="22"/>
            <w:lang w:val="en"/>
          </w:rPr>
          <w:t>15 U.S.C.637(d)(2)</w:t>
        </w:r>
      </w:hyperlink>
      <w:r w:rsidRPr="00181A70">
        <w:rPr>
          <w:rFonts w:asciiTheme="minorHAnsi" w:hAnsiTheme="minorHAnsi" w:cstheme="minorHAnsi"/>
          <w:sz w:val="22"/>
          <w:szCs w:val="22"/>
          <w:lang w:val="en"/>
        </w:rPr>
        <w:t xml:space="preserve"> and (3)), in all subcontracts that offer further subcontracting opportunities. If the subcontract (except subcontracts to small business concerns) exceeds </w:t>
      </w:r>
      <w:r w:rsidRPr="00181A70">
        <w:rPr>
          <w:rStyle w:val="ph"/>
          <w:rFonts w:asciiTheme="minorHAnsi" w:hAnsiTheme="minorHAnsi" w:cstheme="minorHAnsi"/>
          <w:sz w:val="22"/>
          <w:szCs w:val="22"/>
          <w:lang w:val="en"/>
        </w:rPr>
        <w:t xml:space="preserve">the applicable threshold specified in FAR </w:t>
      </w:r>
      <w:hyperlink r:id="rId191" w:anchor="i1100224" w:history="1">
        <w:r w:rsidRPr="00181A70">
          <w:rPr>
            <w:rStyle w:val="Hyperlink"/>
            <w:rFonts w:asciiTheme="minorHAnsi" w:eastAsiaTheme="majorEastAsia" w:hAnsiTheme="minorHAnsi" w:cstheme="minorHAnsi"/>
            <w:sz w:val="22"/>
            <w:szCs w:val="22"/>
            <w:lang w:val="en"/>
          </w:rPr>
          <w:t>19.702</w:t>
        </w:r>
      </w:hyperlink>
      <w:r w:rsidRPr="00181A70">
        <w:rPr>
          <w:rStyle w:val="ph"/>
          <w:rFonts w:asciiTheme="minorHAnsi" w:hAnsiTheme="minorHAnsi" w:cstheme="minorHAnsi"/>
          <w:sz w:val="22"/>
          <w:szCs w:val="22"/>
          <w:lang w:val="en"/>
        </w:rPr>
        <w:t>(a) on the date of subcontract award,</w:t>
      </w:r>
      <w:r w:rsidRPr="00181A70">
        <w:rPr>
          <w:rFonts w:asciiTheme="minorHAnsi" w:hAnsiTheme="minorHAnsi" w:cstheme="minorHAnsi"/>
          <w:sz w:val="22"/>
          <w:szCs w:val="22"/>
          <w:lang w:val="en"/>
        </w:rPr>
        <w:t xml:space="preserve"> the subcontractor must include </w:t>
      </w:r>
      <w:hyperlink r:id="rId192" w:anchor="i52_219-8" w:history="1">
        <w:r w:rsidRPr="00181A70">
          <w:rPr>
            <w:rStyle w:val="Hyperlink"/>
            <w:rFonts w:asciiTheme="minorHAnsi" w:eastAsiaTheme="majorEastAsia" w:hAnsiTheme="minorHAnsi" w:cstheme="minorHAnsi"/>
            <w:sz w:val="22"/>
            <w:szCs w:val="22"/>
            <w:lang w:val="en"/>
          </w:rPr>
          <w:t>52.219-8</w:t>
        </w:r>
      </w:hyperlink>
      <w:r w:rsidRPr="00181A70">
        <w:rPr>
          <w:rFonts w:asciiTheme="minorHAnsi" w:hAnsiTheme="minorHAnsi" w:cstheme="minorHAnsi"/>
          <w:sz w:val="22"/>
          <w:szCs w:val="22"/>
          <w:lang w:val="en"/>
        </w:rPr>
        <w:t xml:space="preserve"> in lower tier subcontracts that offer subcontracting opportunities.</w:t>
      </w:r>
    </w:p>
    <w:p w14:paraId="0E0BB4DA"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(vi)</w:t>
      </w:r>
      <w:r w:rsidRPr="00181A70">
        <w:rPr>
          <w:rFonts w:asciiTheme="minorHAnsi" w:hAnsiTheme="minorHAnsi" w:cstheme="minorHAnsi"/>
          <w:sz w:val="22"/>
          <w:szCs w:val="22"/>
          <w:lang w:val="en"/>
        </w:rPr>
        <w:t xml:space="preserve"> </w:t>
      </w:r>
      <w:hyperlink r:id="rId193" w:anchor="i1055713" w:history="1">
        <w:r w:rsidRPr="00181A70">
          <w:rPr>
            <w:rStyle w:val="Hyperlink"/>
            <w:rFonts w:asciiTheme="minorHAnsi" w:eastAsiaTheme="majorEastAsia" w:hAnsiTheme="minorHAnsi" w:cstheme="minorHAnsi"/>
            <w:sz w:val="22"/>
            <w:szCs w:val="22"/>
            <w:lang w:val="en"/>
          </w:rPr>
          <w:t>52.222-21</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Prohibition</w:t>
      </w:r>
      <w:r w:rsidRPr="00181A70">
        <w:rPr>
          <w:rFonts w:asciiTheme="minorHAnsi" w:hAnsiTheme="minorHAnsi" w:cstheme="minorHAnsi"/>
          <w:sz w:val="22"/>
          <w:szCs w:val="22"/>
          <w:lang w:val="en"/>
        </w:rPr>
        <w:t xml:space="preserve"> of Segregated Facilities </w:t>
      </w:r>
      <w:r w:rsidRPr="00181A70">
        <w:rPr>
          <w:rStyle w:val="ph"/>
          <w:rFonts w:asciiTheme="minorHAnsi" w:hAnsiTheme="minorHAnsi" w:cstheme="minorHAnsi"/>
          <w:sz w:val="22"/>
          <w:szCs w:val="22"/>
          <w:lang w:val="en"/>
        </w:rPr>
        <w:t>(Apr 2015)</w:t>
      </w:r>
      <w:r w:rsidRPr="00181A70">
        <w:rPr>
          <w:rFonts w:asciiTheme="minorHAnsi" w:hAnsiTheme="minorHAnsi" w:cstheme="minorHAnsi"/>
          <w:sz w:val="22"/>
          <w:szCs w:val="22"/>
          <w:lang w:val="en"/>
        </w:rPr>
        <w:t>.</w:t>
      </w:r>
    </w:p>
    <w:p w14:paraId="7225D5C6"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(vii)</w:t>
      </w:r>
      <w:r w:rsidRPr="00181A70">
        <w:rPr>
          <w:rFonts w:asciiTheme="minorHAnsi" w:hAnsiTheme="minorHAnsi" w:cstheme="minorHAnsi"/>
          <w:sz w:val="22"/>
          <w:szCs w:val="22"/>
          <w:lang w:val="en"/>
        </w:rPr>
        <w:t xml:space="preserve"> </w:t>
      </w:r>
      <w:hyperlink r:id="rId194" w:anchor="i1055793" w:history="1">
        <w:r w:rsidRPr="00181A70">
          <w:rPr>
            <w:rStyle w:val="Hyperlink"/>
            <w:rFonts w:asciiTheme="minorHAnsi" w:eastAsiaTheme="majorEastAsia" w:hAnsiTheme="minorHAnsi" w:cstheme="minorHAnsi"/>
            <w:sz w:val="22"/>
            <w:szCs w:val="22"/>
            <w:lang w:val="en"/>
          </w:rPr>
          <w:t>52.222-26</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Equal</w:t>
      </w:r>
      <w:r w:rsidRPr="00181A70">
        <w:rPr>
          <w:rFonts w:asciiTheme="minorHAnsi" w:hAnsiTheme="minorHAnsi" w:cstheme="minorHAnsi"/>
          <w:sz w:val="22"/>
          <w:szCs w:val="22"/>
          <w:lang w:val="en"/>
        </w:rPr>
        <w:t xml:space="preserve"> Opportunity </w:t>
      </w:r>
      <w:r w:rsidRPr="00181A70">
        <w:rPr>
          <w:rStyle w:val="ph"/>
          <w:rFonts w:asciiTheme="minorHAnsi" w:hAnsiTheme="minorHAnsi" w:cstheme="minorHAnsi"/>
          <w:sz w:val="22"/>
          <w:szCs w:val="22"/>
          <w:lang w:val="en"/>
        </w:rPr>
        <w:t>(Sep 2015)</w:t>
      </w:r>
      <w:r w:rsidRPr="00181A70">
        <w:rPr>
          <w:rFonts w:asciiTheme="minorHAnsi" w:hAnsiTheme="minorHAnsi" w:cstheme="minorHAnsi"/>
          <w:sz w:val="22"/>
          <w:szCs w:val="22"/>
          <w:lang w:val="en"/>
        </w:rPr>
        <w:t xml:space="preserve"> (E.O.11246).</w:t>
      </w:r>
    </w:p>
    <w:p w14:paraId="3087112E"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(viii)</w:t>
      </w:r>
      <w:r w:rsidRPr="00181A70">
        <w:rPr>
          <w:rFonts w:asciiTheme="minorHAnsi" w:hAnsiTheme="minorHAnsi" w:cstheme="minorHAnsi"/>
          <w:sz w:val="22"/>
          <w:szCs w:val="22"/>
          <w:lang w:val="en"/>
        </w:rPr>
        <w:t xml:space="preserve"> </w:t>
      </w:r>
      <w:hyperlink r:id="rId195" w:anchor="i1056230" w:history="1">
        <w:r w:rsidRPr="00181A70">
          <w:rPr>
            <w:rStyle w:val="Hyperlink"/>
            <w:rFonts w:asciiTheme="minorHAnsi" w:eastAsiaTheme="majorEastAsia" w:hAnsiTheme="minorHAnsi" w:cstheme="minorHAnsi"/>
            <w:sz w:val="22"/>
            <w:szCs w:val="22"/>
            <w:lang w:val="en"/>
          </w:rPr>
          <w:t>52.222-35</w:t>
        </w:r>
      </w:hyperlink>
      <w:r w:rsidRPr="00181A70">
        <w:rPr>
          <w:rStyle w:val="ph"/>
          <w:rFonts w:asciiTheme="minorHAnsi" w:hAnsiTheme="minorHAnsi" w:cstheme="minorHAnsi"/>
          <w:sz w:val="22"/>
          <w:szCs w:val="22"/>
          <w:lang w:val="en"/>
        </w:rPr>
        <w:t>, Equal Opportunity for Veterans (Jun 2020) (</w:t>
      </w:r>
      <w:hyperlink r:id="rId196" w:tgtFrame="_blank" w:history="1">
        <w:r w:rsidRPr="00181A70">
          <w:rPr>
            <w:rStyle w:val="Hyperlink"/>
            <w:rFonts w:asciiTheme="minorHAnsi" w:eastAsiaTheme="majorEastAsia" w:hAnsiTheme="minorHAnsi" w:cstheme="minorHAnsi"/>
            <w:sz w:val="22"/>
            <w:szCs w:val="22"/>
            <w:lang w:val="en"/>
          </w:rPr>
          <w:t>38 U.S.C.4212</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48AADC1D"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(ix)</w:t>
      </w:r>
      <w:r w:rsidRPr="00181A70">
        <w:rPr>
          <w:rFonts w:asciiTheme="minorHAnsi" w:hAnsiTheme="minorHAnsi" w:cstheme="minorHAnsi"/>
          <w:sz w:val="22"/>
          <w:szCs w:val="22"/>
          <w:lang w:val="en"/>
        </w:rPr>
        <w:t xml:space="preserve"> </w:t>
      </w:r>
      <w:hyperlink r:id="rId197" w:anchor="i1056250" w:history="1">
        <w:r w:rsidRPr="00181A70">
          <w:rPr>
            <w:rStyle w:val="Hyperlink"/>
            <w:rFonts w:asciiTheme="minorHAnsi" w:eastAsiaTheme="majorEastAsia" w:hAnsiTheme="minorHAnsi" w:cstheme="minorHAnsi"/>
            <w:sz w:val="22"/>
            <w:szCs w:val="22"/>
            <w:lang w:val="en"/>
          </w:rPr>
          <w:t>52.222-36</w:t>
        </w:r>
      </w:hyperlink>
      <w:r w:rsidRPr="00181A70">
        <w:rPr>
          <w:rStyle w:val="ph"/>
          <w:rFonts w:asciiTheme="minorHAnsi" w:hAnsiTheme="minorHAnsi" w:cstheme="minorHAnsi"/>
          <w:sz w:val="22"/>
          <w:szCs w:val="22"/>
          <w:lang w:val="en"/>
        </w:rPr>
        <w:t>, Equal Opportunity for Workers with Disabilities (Jun 2020) (</w:t>
      </w:r>
      <w:hyperlink r:id="rId198" w:tgtFrame="_blank" w:history="1">
        <w:r w:rsidRPr="00181A70">
          <w:rPr>
            <w:rStyle w:val="Hyperlink"/>
            <w:rFonts w:asciiTheme="minorHAnsi" w:eastAsiaTheme="majorEastAsia" w:hAnsiTheme="minorHAnsi" w:cstheme="minorHAnsi"/>
            <w:sz w:val="22"/>
            <w:szCs w:val="22"/>
            <w:lang w:val="en"/>
          </w:rPr>
          <w:t>29 U.S.C.793</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5DCB2C89"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w:t>
      </w:r>
      <w:r w:rsidRPr="00181A70">
        <w:rPr>
          <w:rFonts w:asciiTheme="minorHAnsi" w:hAnsiTheme="minorHAnsi" w:cstheme="minorHAnsi"/>
          <w:sz w:val="22"/>
          <w:szCs w:val="22"/>
          <w:lang w:val="en"/>
        </w:rPr>
        <w:t xml:space="preserve"> </w:t>
      </w:r>
      <w:hyperlink r:id="rId199" w:anchor="i1056265" w:history="1">
        <w:r w:rsidRPr="00181A70">
          <w:rPr>
            <w:rStyle w:val="Hyperlink"/>
            <w:rFonts w:asciiTheme="minorHAnsi" w:eastAsiaTheme="majorEastAsia" w:hAnsiTheme="minorHAnsi" w:cstheme="minorHAnsi"/>
            <w:sz w:val="22"/>
            <w:szCs w:val="22"/>
            <w:lang w:val="en"/>
          </w:rPr>
          <w:t>52.222-37</w:t>
        </w:r>
      </w:hyperlink>
      <w:r w:rsidRPr="00181A70">
        <w:rPr>
          <w:rStyle w:val="ph"/>
          <w:rFonts w:asciiTheme="minorHAnsi" w:hAnsiTheme="minorHAnsi" w:cstheme="minorHAnsi"/>
          <w:sz w:val="22"/>
          <w:szCs w:val="22"/>
          <w:lang w:val="en"/>
        </w:rPr>
        <w:t>, Employment Reports on Veterans (Jun 2020) (</w:t>
      </w:r>
      <w:hyperlink r:id="rId200" w:tgtFrame="_blank" w:history="1">
        <w:r w:rsidRPr="00181A70">
          <w:rPr>
            <w:rStyle w:val="Hyperlink"/>
            <w:rFonts w:asciiTheme="minorHAnsi" w:eastAsiaTheme="majorEastAsia" w:hAnsiTheme="minorHAnsi" w:cstheme="minorHAnsi"/>
            <w:sz w:val="22"/>
            <w:szCs w:val="22"/>
            <w:lang w:val="en"/>
          </w:rPr>
          <w:t>38 U.S.C.4212</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p>
    <w:p w14:paraId="5678621A"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(xi)</w:t>
      </w:r>
      <w:r w:rsidRPr="00181A70">
        <w:rPr>
          <w:rFonts w:asciiTheme="minorHAnsi" w:hAnsiTheme="minorHAnsi" w:cstheme="minorHAnsi"/>
          <w:sz w:val="22"/>
          <w:szCs w:val="22"/>
          <w:lang w:val="en"/>
        </w:rPr>
        <w:t xml:space="preserve"> </w:t>
      </w:r>
      <w:hyperlink r:id="rId201" w:anchor="i1056304" w:history="1">
        <w:r w:rsidRPr="00181A70">
          <w:rPr>
            <w:rStyle w:val="Hyperlink"/>
            <w:rFonts w:asciiTheme="minorHAnsi" w:eastAsiaTheme="majorEastAsia" w:hAnsiTheme="minorHAnsi" w:cstheme="minorHAnsi"/>
            <w:sz w:val="22"/>
            <w:szCs w:val="22"/>
            <w:lang w:val="en"/>
          </w:rPr>
          <w:t>52.222-40</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Notification</w:t>
      </w:r>
      <w:r w:rsidRPr="00181A70">
        <w:rPr>
          <w:rFonts w:asciiTheme="minorHAnsi" w:hAnsiTheme="minorHAnsi" w:cstheme="minorHAnsi"/>
          <w:sz w:val="22"/>
          <w:szCs w:val="22"/>
          <w:lang w:val="en"/>
        </w:rPr>
        <w:t xml:space="preserve"> of Employee Rights Under the National Labor Relations Act </w:t>
      </w:r>
      <w:r w:rsidRPr="00181A70">
        <w:rPr>
          <w:rStyle w:val="ph"/>
          <w:rFonts w:asciiTheme="minorHAnsi" w:hAnsiTheme="minorHAnsi" w:cstheme="minorHAnsi"/>
          <w:sz w:val="22"/>
          <w:szCs w:val="22"/>
          <w:lang w:val="en"/>
        </w:rPr>
        <w:t>(Dec 2010)</w:t>
      </w:r>
      <w:r w:rsidRPr="00181A70">
        <w:rPr>
          <w:rFonts w:asciiTheme="minorHAnsi" w:hAnsiTheme="minorHAnsi" w:cstheme="minorHAnsi"/>
          <w:sz w:val="22"/>
          <w:szCs w:val="22"/>
          <w:lang w:val="en"/>
        </w:rPr>
        <w:t xml:space="preserve"> (E.O. 13496). Flow down required in accordance with paragraph (f) of FAR clause </w:t>
      </w:r>
      <w:hyperlink r:id="rId202" w:anchor="i1056304" w:history="1">
        <w:r w:rsidRPr="00181A70">
          <w:rPr>
            <w:rStyle w:val="Hyperlink"/>
            <w:rFonts w:asciiTheme="minorHAnsi" w:eastAsiaTheme="majorEastAsia" w:hAnsiTheme="minorHAnsi" w:cstheme="minorHAnsi"/>
            <w:sz w:val="22"/>
            <w:szCs w:val="22"/>
            <w:lang w:val="en"/>
          </w:rPr>
          <w:t>52.222-40</w:t>
        </w:r>
      </w:hyperlink>
      <w:r w:rsidRPr="00181A70">
        <w:rPr>
          <w:rFonts w:asciiTheme="minorHAnsi" w:hAnsiTheme="minorHAnsi" w:cstheme="minorHAnsi"/>
          <w:sz w:val="22"/>
          <w:szCs w:val="22"/>
          <w:lang w:val="en"/>
        </w:rPr>
        <w:t>.</w:t>
      </w:r>
    </w:p>
    <w:p w14:paraId="63587395"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lastRenderedPageBreak/>
        <w:t xml:space="preserve">                </w:t>
      </w:r>
      <w:r w:rsidRPr="00181A70">
        <w:rPr>
          <w:rStyle w:val="ph"/>
          <w:rFonts w:asciiTheme="minorHAnsi" w:hAnsiTheme="minorHAnsi" w:cstheme="minorHAnsi"/>
          <w:sz w:val="22"/>
          <w:szCs w:val="22"/>
          <w:lang w:val="en"/>
        </w:rPr>
        <w:t>(xii)</w:t>
      </w:r>
      <w:r w:rsidRPr="00181A70">
        <w:rPr>
          <w:rFonts w:asciiTheme="minorHAnsi" w:hAnsiTheme="minorHAnsi" w:cstheme="minorHAnsi"/>
          <w:sz w:val="22"/>
          <w:szCs w:val="22"/>
          <w:lang w:val="en"/>
        </w:rPr>
        <w:t xml:space="preserve"> </w:t>
      </w:r>
      <w:hyperlink r:id="rId203" w:anchor="i52_222_41" w:history="1">
        <w:r w:rsidRPr="00181A70">
          <w:rPr>
            <w:rStyle w:val="Hyperlink"/>
            <w:rFonts w:asciiTheme="minorHAnsi" w:eastAsiaTheme="majorEastAsia" w:hAnsiTheme="minorHAnsi" w:cstheme="minorHAnsi"/>
            <w:sz w:val="22"/>
            <w:szCs w:val="22"/>
            <w:lang w:val="en"/>
          </w:rPr>
          <w:t>52.222-41</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Service</w:t>
      </w:r>
      <w:r w:rsidRPr="00181A70">
        <w:rPr>
          <w:rFonts w:asciiTheme="minorHAnsi" w:hAnsiTheme="minorHAnsi" w:cstheme="minorHAnsi"/>
          <w:sz w:val="22"/>
          <w:szCs w:val="22"/>
          <w:lang w:val="en"/>
        </w:rPr>
        <w:t xml:space="preserve"> Contract Labor Standards (Aug 2018) (</w:t>
      </w:r>
      <w:hyperlink r:id="rId204"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535709CC"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(xiii)</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(A)</w:t>
      </w:r>
      <w:r w:rsidRPr="00181A70">
        <w:rPr>
          <w:rFonts w:asciiTheme="minorHAnsi" w:hAnsiTheme="minorHAnsi" w:cstheme="minorHAnsi"/>
          <w:sz w:val="22"/>
          <w:szCs w:val="22"/>
          <w:lang w:val="en"/>
        </w:rPr>
        <w:t xml:space="preserve"> </w:t>
      </w:r>
      <w:hyperlink r:id="rId205" w:anchor="i1056535" w:history="1">
        <w:r w:rsidRPr="00181A70">
          <w:rPr>
            <w:rStyle w:val="Hyperlink"/>
            <w:rFonts w:asciiTheme="minorHAnsi" w:eastAsiaTheme="majorEastAsia" w:hAnsiTheme="minorHAnsi" w:cstheme="minorHAnsi"/>
            <w:sz w:val="22"/>
            <w:szCs w:val="22"/>
            <w:lang w:val="en"/>
          </w:rPr>
          <w:t>52.222-50</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Combating</w:t>
      </w:r>
      <w:r w:rsidRPr="00181A70">
        <w:rPr>
          <w:rFonts w:asciiTheme="minorHAnsi" w:hAnsiTheme="minorHAnsi" w:cstheme="minorHAnsi"/>
          <w:sz w:val="22"/>
          <w:szCs w:val="22"/>
          <w:lang w:val="en"/>
        </w:rPr>
        <w:t xml:space="preserve"> Trafficking in Persons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 2021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206" w:tgtFrame="_blank" w:history="1">
        <w:r w:rsidRPr="00181A70">
          <w:rPr>
            <w:rStyle w:val="Hyperlink"/>
            <w:rFonts w:asciiTheme="minorHAnsi" w:eastAsiaTheme="majorEastAsia" w:hAnsiTheme="minorHAnsi" w:cstheme="minorHAnsi"/>
            <w:sz w:val="22"/>
            <w:szCs w:val="22"/>
            <w:lang w:val="en"/>
          </w:rPr>
          <w:t>22 U.S.C. chapter 78</w:t>
        </w:r>
      </w:hyperlink>
      <w:r w:rsidRPr="00181A70">
        <w:rPr>
          <w:rFonts w:asciiTheme="minorHAnsi" w:hAnsiTheme="minorHAnsi" w:cstheme="minorHAnsi"/>
          <w:sz w:val="22"/>
          <w:szCs w:val="22"/>
          <w:lang w:val="en"/>
        </w:rPr>
        <w:t xml:space="preserve"> and E.O 13627).</w:t>
      </w:r>
    </w:p>
    <w:p w14:paraId="4D1FBBD0"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(B)</w:t>
      </w:r>
      <w:r w:rsidRPr="00181A70">
        <w:rPr>
          <w:rFonts w:asciiTheme="minorHAnsi" w:hAnsiTheme="minorHAnsi" w:cstheme="minorHAnsi"/>
          <w:sz w:val="22"/>
          <w:szCs w:val="22"/>
          <w:lang w:val="en"/>
        </w:rPr>
        <w:t xml:space="preserve"> Alternate I (Mar 2015) of </w:t>
      </w:r>
      <w:hyperlink r:id="rId207" w:anchor="i1056535" w:history="1">
        <w:r w:rsidRPr="00181A70">
          <w:rPr>
            <w:rStyle w:val="Hyperlink"/>
            <w:rFonts w:asciiTheme="minorHAnsi" w:eastAsiaTheme="majorEastAsia" w:hAnsiTheme="minorHAnsi" w:cstheme="minorHAnsi"/>
            <w:sz w:val="22"/>
            <w:szCs w:val="22"/>
            <w:lang w:val="en"/>
          </w:rPr>
          <w:t>52.222-50</w:t>
        </w:r>
      </w:hyperlink>
      <w:r w:rsidRPr="00181A70">
        <w:rPr>
          <w:rFonts w:asciiTheme="minorHAnsi" w:hAnsiTheme="minorHAnsi" w:cstheme="minorHAnsi"/>
          <w:sz w:val="22"/>
          <w:szCs w:val="22"/>
          <w:lang w:val="en"/>
        </w:rPr>
        <w:t>(</w:t>
      </w:r>
      <w:hyperlink r:id="rId208" w:tgtFrame="_blank" w:history="1">
        <w:r w:rsidRPr="00181A70">
          <w:rPr>
            <w:rStyle w:val="Hyperlink"/>
            <w:rFonts w:asciiTheme="minorHAnsi" w:eastAsiaTheme="majorEastAsia" w:hAnsiTheme="minorHAnsi" w:cstheme="minorHAnsi"/>
            <w:sz w:val="22"/>
            <w:szCs w:val="22"/>
            <w:lang w:val="en"/>
          </w:rPr>
          <w:t>22 U.S.C. chapter 78 and E.O 13627</w:t>
        </w:r>
      </w:hyperlink>
      <w:r w:rsidRPr="00181A70">
        <w:rPr>
          <w:rFonts w:asciiTheme="minorHAnsi" w:hAnsiTheme="minorHAnsi" w:cstheme="minorHAnsi"/>
          <w:sz w:val="22"/>
          <w:szCs w:val="22"/>
          <w:lang w:val="en"/>
        </w:rPr>
        <w:t>).</w:t>
      </w:r>
    </w:p>
    <w:p w14:paraId="5574F932"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(xiv)</w:t>
      </w:r>
      <w:r w:rsidRPr="00181A70">
        <w:rPr>
          <w:rFonts w:asciiTheme="minorHAnsi" w:hAnsiTheme="minorHAnsi" w:cstheme="minorHAnsi"/>
          <w:sz w:val="22"/>
          <w:szCs w:val="22"/>
          <w:lang w:val="en"/>
        </w:rPr>
        <w:t xml:space="preserve"> </w:t>
      </w:r>
      <w:hyperlink r:id="rId209" w:anchor="i1056685" w:history="1">
        <w:r w:rsidRPr="00181A70">
          <w:rPr>
            <w:rStyle w:val="Hyperlink"/>
            <w:rFonts w:asciiTheme="minorHAnsi" w:eastAsiaTheme="majorEastAsia" w:hAnsiTheme="minorHAnsi" w:cstheme="minorHAnsi"/>
            <w:sz w:val="22"/>
            <w:szCs w:val="22"/>
            <w:lang w:val="en"/>
          </w:rPr>
          <w:t>52.222-51</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Exemption</w:t>
      </w:r>
      <w:r w:rsidRPr="00181A70">
        <w:rPr>
          <w:rFonts w:asciiTheme="minorHAnsi" w:hAnsiTheme="minorHAnsi" w:cstheme="minorHAnsi"/>
          <w:sz w:val="22"/>
          <w:szCs w:val="22"/>
          <w:lang w:val="en"/>
        </w:rPr>
        <w:t xml:space="preserve"> from Application of the Service Contract Labor Standards to Contracts for Maintenance, Calibration, or Repair of Certain Equipment-Requirements (May 2014) (</w:t>
      </w:r>
      <w:hyperlink r:id="rId210"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0388DCD1"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(xv)</w:t>
      </w:r>
      <w:r w:rsidRPr="00181A70">
        <w:rPr>
          <w:rFonts w:asciiTheme="minorHAnsi" w:hAnsiTheme="minorHAnsi" w:cstheme="minorHAnsi"/>
          <w:sz w:val="22"/>
          <w:szCs w:val="22"/>
          <w:lang w:val="en"/>
        </w:rPr>
        <w:t xml:space="preserve"> </w:t>
      </w:r>
      <w:hyperlink r:id="rId211" w:anchor="i1056732" w:history="1">
        <w:r w:rsidRPr="00181A70">
          <w:rPr>
            <w:rStyle w:val="Hyperlink"/>
            <w:rFonts w:asciiTheme="minorHAnsi" w:eastAsiaTheme="majorEastAsia" w:hAnsiTheme="minorHAnsi" w:cstheme="minorHAnsi"/>
            <w:sz w:val="22"/>
            <w:szCs w:val="22"/>
            <w:lang w:val="en"/>
          </w:rPr>
          <w:t>52.222-53</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Exemption</w:t>
      </w:r>
      <w:r w:rsidRPr="00181A70">
        <w:rPr>
          <w:rFonts w:asciiTheme="minorHAnsi" w:hAnsiTheme="minorHAnsi" w:cstheme="minorHAnsi"/>
          <w:sz w:val="22"/>
          <w:szCs w:val="22"/>
          <w:lang w:val="en"/>
        </w:rPr>
        <w:t xml:space="preserve"> from Application of the Service Contract Labor Standards to Contracts for Certain Services-Requirements </w:t>
      </w:r>
      <w:r w:rsidRPr="00181A70">
        <w:rPr>
          <w:rStyle w:val="ph"/>
          <w:rFonts w:asciiTheme="minorHAnsi" w:hAnsiTheme="minorHAnsi" w:cstheme="minorHAnsi"/>
          <w:sz w:val="22"/>
          <w:szCs w:val="22"/>
          <w:lang w:val="en"/>
        </w:rPr>
        <w:t>(May 2014)</w:t>
      </w:r>
      <w:r w:rsidRPr="00181A70">
        <w:rPr>
          <w:rFonts w:asciiTheme="minorHAnsi" w:hAnsiTheme="minorHAnsi" w:cstheme="minorHAnsi"/>
          <w:sz w:val="22"/>
          <w:szCs w:val="22"/>
          <w:lang w:val="en"/>
        </w:rPr>
        <w:t xml:space="preserve"> (</w:t>
      </w:r>
      <w:hyperlink r:id="rId212" w:tgtFrame="_blank" w:history="1">
        <w:r w:rsidRPr="00181A70">
          <w:rPr>
            <w:rStyle w:val="Hyperlink"/>
            <w:rFonts w:asciiTheme="minorHAnsi" w:eastAsiaTheme="majorEastAsia" w:hAnsiTheme="minorHAnsi" w:cstheme="minorHAnsi"/>
            <w:sz w:val="22"/>
            <w:szCs w:val="22"/>
            <w:lang w:val="en"/>
          </w:rPr>
          <w:t>41 U.S.C. chapter 67</w:t>
        </w:r>
      </w:hyperlink>
      <w:r w:rsidRPr="00181A70">
        <w:rPr>
          <w:rFonts w:asciiTheme="minorHAnsi" w:hAnsiTheme="minorHAnsi" w:cstheme="minorHAnsi"/>
          <w:sz w:val="22"/>
          <w:szCs w:val="22"/>
          <w:lang w:val="en"/>
        </w:rPr>
        <w:t>).</w:t>
      </w:r>
    </w:p>
    <w:p w14:paraId="348BF5C0"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(xvi)</w:t>
      </w:r>
      <w:r w:rsidRPr="00181A70">
        <w:rPr>
          <w:rFonts w:asciiTheme="minorHAnsi" w:hAnsiTheme="minorHAnsi" w:cstheme="minorHAnsi"/>
          <w:sz w:val="22"/>
          <w:szCs w:val="22"/>
          <w:lang w:val="en"/>
        </w:rPr>
        <w:t xml:space="preserve"> </w:t>
      </w:r>
      <w:hyperlink r:id="rId213" w:anchor="i1056753" w:history="1">
        <w:r w:rsidRPr="00181A70">
          <w:rPr>
            <w:rStyle w:val="Hyperlink"/>
            <w:rFonts w:asciiTheme="minorHAnsi" w:eastAsiaTheme="majorEastAsia" w:hAnsiTheme="minorHAnsi" w:cstheme="minorHAnsi"/>
            <w:sz w:val="22"/>
            <w:szCs w:val="22"/>
            <w:lang w:val="en"/>
          </w:rPr>
          <w:t>52.222-54</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Employment</w:t>
      </w:r>
      <w:r w:rsidRPr="00181A70">
        <w:rPr>
          <w:rFonts w:asciiTheme="minorHAnsi" w:hAnsiTheme="minorHAnsi" w:cstheme="minorHAnsi"/>
          <w:sz w:val="22"/>
          <w:szCs w:val="22"/>
          <w:lang w:val="en"/>
        </w:rPr>
        <w:t xml:space="preserve"> Eligibility Verification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May</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22</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(E.O. 12989).</w:t>
      </w:r>
    </w:p>
    <w:p w14:paraId="785F8696"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(xvii)</w:t>
      </w:r>
      <w:r w:rsidRPr="00181A70">
        <w:rPr>
          <w:rFonts w:asciiTheme="minorHAnsi" w:hAnsiTheme="minorHAnsi" w:cstheme="minorHAnsi"/>
          <w:sz w:val="22"/>
          <w:szCs w:val="22"/>
          <w:lang w:val="en"/>
        </w:rPr>
        <w:t xml:space="preserve"> </w:t>
      </w:r>
      <w:hyperlink r:id="rId214" w:anchor="i1056818" w:history="1">
        <w:r w:rsidRPr="00181A70">
          <w:rPr>
            <w:rStyle w:val="Hyperlink"/>
            <w:rFonts w:asciiTheme="minorHAnsi" w:eastAsiaTheme="majorEastAsia" w:hAnsiTheme="minorHAnsi" w:cstheme="minorHAnsi"/>
            <w:sz w:val="22"/>
            <w:szCs w:val="22"/>
            <w:lang w:val="en"/>
          </w:rPr>
          <w:t>52.222-55</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Minimum</w:t>
      </w:r>
      <w:r w:rsidRPr="00181A70">
        <w:rPr>
          <w:rFonts w:asciiTheme="minorHAnsi" w:hAnsiTheme="minorHAnsi" w:cstheme="minorHAnsi"/>
          <w:sz w:val="22"/>
          <w:szCs w:val="22"/>
          <w:lang w:val="en"/>
        </w:rPr>
        <w:t xml:space="preserve"> Wages Under Executive Order 13658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JAN</w:t>
      </w:r>
      <w:r w:rsidRPr="00181A70">
        <w:rPr>
          <w:rStyle w:val="ph"/>
          <w:rFonts w:asciiTheme="minorHAnsi" w:hAnsiTheme="minorHAnsi" w:cstheme="minorHAnsi"/>
          <w:sz w:val="22"/>
          <w:szCs w:val="22"/>
          <w:lang w:val="en"/>
        </w:rPr>
        <w:t xml:space="preserve"> </w:t>
      </w:r>
      <w:r>
        <w:rPr>
          <w:rStyle w:val="ph"/>
          <w:rFonts w:asciiTheme="minorHAnsi" w:hAnsiTheme="minorHAnsi" w:cstheme="minorHAnsi"/>
          <w:sz w:val="22"/>
          <w:szCs w:val="22"/>
          <w:lang w:val="en"/>
        </w:rPr>
        <w:t>2022</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w:t>
      </w:r>
    </w:p>
    <w:p w14:paraId="03BB1F68"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(xviii)</w:t>
      </w:r>
      <w:r w:rsidRPr="00181A70">
        <w:rPr>
          <w:rFonts w:asciiTheme="minorHAnsi" w:hAnsiTheme="minorHAnsi" w:cstheme="minorHAnsi"/>
          <w:sz w:val="22"/>
          <w:szCs w:val="22"/>
          <w:lang w:val="en"/>
        </w:rPr>
        <w:t xml:space="preserve"> </w:t>
      </w:r>
      <w:hyperlink r:id="rId215" w:anchor="i52_222_62" w:history="1">
        <w:r w:rsidRPr="00181A70">
          <w:rPr>
            <w:rStyle w:val="Hyperlink"/>
            <w:rFonts w:asciiTheme="minorHAnsi" w:eastAsiaTheme="majorEastAsia" w:hAnsiTheme="minorHAnsi" w:cstheme="minorHAnsi"/>
            <w:sz w:val="22"/>
            <w:szCs w:val="22"/>
            <w:lang w:val="en"/>
          </w:rPr>
          <w:t>52.222-62</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Paid</w:t>
      </w:r>
      <w:r w:rsidRPr="00181A70">
        <w:rPr>
          <w:rFonts w:asciiTheme="minorHAnsi" w:hAnsiTheme="minorHAnsi" w:cstheme="minorHAnsi"/>
          <w:sz w:val="22"/>
          <w:szCs w:val="22"/>
          <w:lang w:val="en"/>
        </w:rPr>
        <w:t xml:space="preserve"> Sick Leave Under Executive Order 13706 </w:t>
      </w:r>
      <w:r w:rsidRPr="00181A70">
        <w:rPr>
          <w:rStyle w:val="ph"/>
          <w:rFonts w:asciiTheme="minorHAnsi" w:hAnsiTheme="minorHAnsi" w:cstheme="minorHAnsi"/>
          <w:sz w:val="22"/>
          <w:szCs w:val="22"/>
          <w:lang w:val="en"/>
        </w:rPr>
        <w:t>(Jan 2017)</w:t>
      </w:r>
      <w:r w:rsidRPr="00181A70">
        <w:rPr>
          <w:rFonts w:asciiTheme="minorHAnsi" w:hAnsiTheme="minorHAnsi" w:cstheme="minorHAnsi"/>
          <w:sz w:val="22"/>
          <w:szCs w:val="22"/>
          <w:lang w:val="en"/>
        </w:rPr>
        <w:t xml:space="preserve"> (E.O. 13706).</w:t>
      </w:r>
    </w:p>
    <w:p w14:paraId="3CB09673" w14:textId="77777777" w:rsidR="001312F4" w:rsidRPr="00181A70" w:rsidRDefault="001312F4" w:rsidP="001312F4">
      <w:pPr>
        <w:pStyle w:val="runin"/>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(xix)</w:t>
      </w: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(A)</w:t>
      </w:r>
      <w:r w:rsidRPr="00181A70">
        <w:rPr>
          <w:rFonts w:asciiTheme="minorHAnsi" w:hAnsiTheme="minorHAnsi" w:cstheme="minorHAnsi"/>
          <w:sz w:val="22"/>
          <w:szCs w:val="22"/>
          <w:lang w:val="en"/>
        </w:rPr>
        <w:t xml:space="preserve"> </w:t>
      </w:r>
      <w:hyperlink r:id="rId216" w:anchor="i52_224_3" w:history="1">
        <w:r w:rsidRPr="00181A70">
          <w:rPr>
            <w:rStyle w:val="Hyperlink"/>
            <w:rFonts w:asciiTheme="minorHAnsi" w:eastAsiaTheme="majorEastAsia" w:hAnsiTheme="minorHAnsi" w:cstheme="minorHAnsi"/>
            <w:sz w:val="22"/>
            <w:szCs w:val="22"/>
            <w:lang w:val="en"/>
          </w:rPr>
          <w:t>52.224-3</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Privacy</w:t>
      </w:r>
      <w:r w:rsidRPr="00181A70">
        <w:rPr>
          <w:rFonts w:asciiTheme="minorHAnsi" w:hAnsiTheme="minorHAnsi" w:cstheme="minorHAnsi"/>
          <w:sz w:val="22"/>
          <w:szCs w:val="22"/>
          <w:lang w:val="en"/>
        </w:rPr>
        <w:t xml:space="preserve"> Training (Jan 2017) (</w:t>
      </w:r>
      <w:hyperlink r:id="rId217" w:tgtFrame="_blank" w:history="1">
        <w:r w:rsidRPr="00181A70">
          <w:rPr>
            <w:rStyle w:val="Hyperlink"/>
            <w:rFonts w:asciiTheme="minorHAnsi" w:eastAsiaTheme="majorEastAsia" w:hAnsiTheme="minorHAnsi" w:cstheme="minorHAnsi"/>
            <w:sz w:val="22"/>
            <w:szCs w:val="22"/>
            <w:lang w:val="en"/>
          </w:rPr>
          <w:t>5 U.S.C. 552a</w:t>
        </w:r>
      </w:hyperlink>
      <w:r w:rsidRPr="00181A70">
        <w:rPr>
          <w:rFonts w:asciiTheme="minorHAnsi" w:hAnsiTheme="minorHAnsi" w:cstheme="minorHAnsi"/>
          <w:sz w:val="22"/>
          <w:szCs w:val="22"/>
          <w:lang w:val="en"/>
        </w:rPr>
        <w:t>).</w:t>
      </w:r>
    </w:p>
    <w:p w14:paraId="5D88800F"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(B)</w:t>
      </w:r>
      <w:r w:rsidRPr="00181A70">
        <w:rPr>
          <w:rFonts w:asciiTheme="minorHAnsi" w:hAnsiTheme="minorHAnsi" w:cstheme="minorHAnsi"/>
          <w:sz w:val="22"/>
          <w:szCs w:val="22"/>
          <w:lang w:val="en"/>
        </w:rPr>
        <w:t xml:space="preserve"> Alternate I </w:t>
      </w:r>
      <w:r w:rsidRPr="00181A70">
        <w:rPr>
          <w:rStyle w:val="ph"/>
          <w:rFonts w:asciiTheme="minorHAnsi" w:hAnsiTheme="minorHAnsi" w:cstheme="minorHAnsi"/>
          <w:sz w:val="22"/>
          <w:szCs w:val="22"/>
          <w:lang w:val="en"/>
        </w:rPr>
        <w:t>(Jan 2017)</w:t>
      </w:r>
      <w:r w:rsidRPr="00181A70">
        <w:rPr>
          <w:rFonts w:asciiTheme="minorHAnsi" w:hAnsiTheme="minorHAnsi" w:cstheme="minorHAnsi"/>
          <w:sz w:val="22"/>
          <w:szCs w:val="22"/>
          <w:lang w:val="en"/>
        </w:rPr>
        <w:t xml:space="preserve"> of </w:t>
      </w:r>
      <w:hyperlink r:id="rId218" w:anchor="i52_224_3" w:history="1">
        <w:r w:rsidRPr="00181A70">
          <w:rPr>
            <w:rStyle w:val="Hyperlink"/>
            <w:rFonts w:asciiTheme="minorHAnsi" w:eastAsiaTheme="majorEastAsia" w:hAnsiTheme="minorHAnsi" w:cstheme="minorHAnsi"/>
            <w:sz w:val="22"/>
            <w:szCs w:val="22"/>
            <w:lang w:val="en"/>
          </w:rPr>
          <w:t>52.224-3</w:t>
        </w:r>
      </w:hyperlink>
      <w:r w:rsidRPr="00181A70">
        <w:rPr>
          <w:rFonts w:asciiTheme="minorHAnsi" w:hAnsiTheme="minorHAnsi" w:cstheme="minorHAnsi"/>
          <w:sz w:val="22"/>
          <w:szCs w:val="22"/>
          <w:lang w:val="en"/>
        </w:rPr>
        <w:t>.</w:t>
      </w:r>
    </w:p>
    <w:p w14:paraId="58A5A7D3"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(xx)</w:t>
      </w:r>
      <w:r w:rsidRPr="00181A70">
        <w:rPr>
          <w:rFonts w:asciiTheme="minorHAnsi" w:hAnsiTheme="minorHAnsi" w:cstheme="minorHAnsi"/>
          <w:sz w:val="22"/>
          <w:szCs w:val="22"/>
          <w:lang w:val="en"/>
        </w:rPr>
        <w:t xml:space="preserve"> </w:t>
      </w:r>
      <w:hyperlink r:id="rId219" w:anchor="i1054921" w:history="1">
        <w:r w:rsidRPr="00181A70">
          <w:rPr>
            <w:rStyle w:val="Hyperlink"/>
            <w:rFonts w:asciiTheme="minorHAnsi" w:eastAsiaTheme="majorEastAsia" w:hAnsiTheme="minorHAnsi" w:cstheme="minorHAnsi"/>
            <w:sz w:val="22"/>
            <w:szCs w:val="22"/>
            <w:lang w:val="en"/>
          </w:rPr>
          <w:t>52.225-26</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Contractors</w:t>
      </w:r>
      <w:r w:rsidRPr="00181A70">
        <w:rPr>
          <w:rFonts w:asciiTheme="minorHAnsi" w:hAnsiTheme="minorHAnsi" w:cstheme="minorHAnsi"/>
          <w:sz w:val="22"/>
          <w:szCs w:val="22"/>
          <w:lang w:val="en"/>
        </w:rPr>
        <w:t xml:space="preserve"> Performing Private Security Functions Outside the United States </w:t>
      </w:r>
      <w:r w:rsidRPr="00181A70">
        <w:rPr>
          <w:rStyle w:val="ph"/>
          <w:rFonts w:asciiTheme="minorHAnsi" w:hAnsiTheme="minorHAnsi" w:cstheme="minorHAnsi"/>
          <w:sz w:val="22"/>
          <w:szCs w:val="22"/>
          <w:lang w:val="en"/>
        </w:rPr>
        <w:t>(Oct 2016)</w:t>
      </w:r>
      <w:r w:rsidRPr="00181A70">
        <w:rPr>
          <w:rFonts w:asciiTheme="minorHAnsi" w:hAnsiTheme="minorHAnsi" w:cstheme="minorHAnsi"/>
          <w:sz w:val="22"/>
          <w:szCs w:val="22"/>
          <w:lang w:val="en"/>
        </w:rPr>
        <w:t xml:space="preserve"> (Section 862, as amended, of the National Defense Authorization Act for Fiscal Year 2008; </w:t>
      </w:r>
      <w:hyperlink r:id="rId220" w:tgtFrame="_blank" w:history="1">
        <w:r w:rsidRPr="00181A70">
          <w:rPr>
            <w:rStyle w:val="Hyperlink"/>
            <w:rFonts w:asciiTheme="minorHAnsi" w:eastAsiaTheme="majorEastAsia" w:hAnsiTheme="minorHAnsi" w:cstheme="minorHAnsi"/>
            <w:sz w:val="22"/>
            <w:szCs w:val="22"/>
            <w:lang w:val="en"/>
          </w:rPr>
          <w:t>10 U.S.C. 2302 Note)</w:t>
        </w:r>
      </w:hyperlink>
      <w:r w:rsidRPr="00181A70">
        <w:rPr>
          <w:rFonts w:asciiTheme="minorHAnsi" w:hAnsiTheme="minorHAnsi" w:cstheme="minorHAnsi"/>
          <w:sz w:val="22"/>
          <w:szCs w:val="22"/>
          <w:lang w:val="en"/>
        </w:rPr>
        <w:t>.</w:t>
      </w:r>
    </w:p>
    <w:p w14:paraId="66242477"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(xxi)</w:t>
      </w:r>
      <w:r w:rsidRPr="00181A70">
        <w:rPr>
          <w:rFonts w:asciiTheme="minorHAnsi" w:hAnsiTheme="minorHAnsi" w:cstheme="minorHAnsi"/>
          <w:sz w:val="22"/>
          <w:szCs w:val="22"/>
          <w:lang w:val="en"/>
        </w:rPr>
        <w:t xml:space="preserve"> </w:t>
      </w:r>
      <w:hyperlink r:id="rId221" w:anchor="i1055065" w:history="1">
        <w:r w:rsidRPr="00181A70">
          <w:rPr>
            <w:rStyle w:val="Hyperlink"/>
            <w:rFonts w:asciiTheme="minorHAnsi" w:eastAsiaTheme="majorEastAsia" w:hAnsiTheme="minorHAnsi" w:cstheme="minorHAnsi"/>
            <w:sz w:val="22"/>
            <w:szCs w:val="22"/>
            <w:lang w:val="en"/>
          </w:rPr>
          <w:t>52.226-6</w:t>
        </w:r>
      </w:hyperlink>
      <w:r w:rsidRPr="00181A70">
        <w:rPr>
          <w:rStyle w:val="ph"/>
          <w:rFonts w:asciiTheme="minorHAnsi" w:hAnsiTheme="minorHAnsi" w:cstheme="minorHAnsi"/>
          <w:sz w:val="22"/>
          <w:szCs w:val="22"/>
          <w:lang w:val="en"/>
        </w:rPr>
        <w:t>, Promoting Excess Food Donation to Nonprofit Organizations (Jun 2020) (</w:t>
      </w:r>
      <w:hyperlink r:id="rId222" w:tgtFrame="_blank" w:history="1">
        <w:r w:rsidRPr="00181A70">
          <w:rPr>
            <w:rStyle w:val="Hyperlink"/>
            <w:rFonts w:asciiTheme="minorHAnsi" w:eastAsiaTheme="majorEastAsia" w:hAnsiTheme="minorHAnsi" w:cstheme="minorHAnsi"/>
            <w:sz w:val="22"/>
            <w:szCs w:val="22"/>
            <w:lang w:val="en"/>
          </w:rPr>
          <w:t>42 U.S.C. 1792</w:t>
        </w:r>
      </w:hyperlink>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Flow down required in accordance with paragraph (e) of FAR clause </w:t>
      </w:r>
      <w:hyperlink r:id="rId223" w:anchor="i1055065" w:history="1">
        <w:r w:rsidRPr="00181A70">
          <w:rPr>
            <w:rStyle w:val="Hyperlink"/>
            <w:rFonts w:asciiTheme="minorHAnsi" w:eastAsiaTheme="majorEastAsia" w:hAnsiTheme="minorHAnsi" w:cstheme="minorHAnsi"/>
            <w:sz w:val="22"/>
            <w:szCs w:val="22"/>
            <w:lang w:val="en"/>
          </w:rPr>
          <w:t>52.226-6</w:t>
        </w:r>
      </w:hyperlink>
      <w:r w:rsidRPr="00181A70">
        <w:rPr>
          <w:rFonts w:asciiTheme="minorHAnsi" w:hAnsiTheme="minorHAnsi" w:cstheme="minorHAnsi"/>
          <w:sz w:val="22"/>
          <w:szCs w:val="22"/>
          <w:lang w:val="en"/>
        </w:rPr>
        <w:t>.</w:t>
      </w:r>
    </w:p>
    <w:p w14:paraId="1397C8C4"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(xxii)</w:t>
      </w:r>
      <w:r w:rsidRPr="00181A70">
        <w:rPr>
          <w:rFonts w:asciiTheme="minorHAnsi" w:hAnsiTheme="minorHAnsi" w:cstheme="minorHAnsi"/>
          <w:sz w:val="22"/>
          <w:szCs w:val="22"/>
          <w:lang w:val="en"/>
        </w:rPr>
        <w:t xml:space="preserve"> </w:t>
      </w:r>
      <w:hyperlink r:id="rId224" w:anchor="i1046560" w:history="1">
        <w:r w:rsidRPr="00181A70">
          <w:rPr>
            <w:rStyle w:val="Hyperlink"/>
            <w:rFonts w:asciiTheme="minorHAnsi" w:eastAsiaTheme="majorEastAsia" w:hAnsiTheme="minorHAnsi" w:cstheme="minorHAnsi"/>
            <w:sz w:val="22"/>
            <w:szCs w:val="22"/>
            <w:lang w:val="en"/>
          </w:rPr>
          <w:t>52.247-64</w:t>
        </w:r>
      </w:hyperlink>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Preference</w:t>
      </w:r>
      <w:r w:rsidRPr="00181A70">
        <w:rPr>
          <w:rFonts w:asciiTheme="minorHAnsi" w:hAnsiTheme="minorHAnsi" w:cstheme="minorHAnsi"/>
          <w:sz w:val="22"/>
          <w:szCs w:val="22"/>
          <w:lang w:val="en"/>
        </w:rPr>
        <w:t xml:space="preserve"> for Privately Owned U.S.-Flag Commercial Vessels </w:t>
      </w:r>
      <w:r w:rsidRPr="00181A70">
        <w:rPr>
          <w:rStyle w:val="ph"/>
          <w:rFonts w:asciiTheme="minorHAnsi" w:hAnsiTheme="minorHAnsi" w:cstheme="minorHAnsi"/>
          <w:sz w:val="22"/>
          <w:szCs w:val="22"/>
          <w:lang w:val="en"/>
        </w:rPr>
        <w:t>(</w:t>
      </w:r>
      <w:r>
        <w:rPr>
          <w:rStyle w:val="ph"/>
          <w:rFonts w:asciiTheme="minorHAnsi" w:hAnsiTheme="minorHAnsi" w:cstheme="minorHAnsi"/>
          <w:sz w:val="22"/>
          <w:szCs w:val="22"/>
          <w:lang w:val="en"/>
        </w:rPr>
        <w:t>Nov</w:t>
      </w:r>
      <w:r w:rsidRPr="00181A70">
        <w:rPr>
          <w:rStyle w:val="ph"/>
          <w:rFonts w:asciiTheme="minorHAnsi" w:hAnsiTheme="minorHAnsi" w:cstheme="minorHAnsi"/>
          <w:sz w:val="22"/>
          <w:szCs w:val="22"/>
          <w:lang w:val="en"/>
        </w:rPr>
        <w:t xml:space="preserve"> 20</w:t>
      </w:r>
      <w:r>
        <w:rPr>
          <w:rStyle w:val="ph"/>
          <w:rFonts w:asciiTheme="minorHAnsi" w:hAnsiTheme="minorHAnsi" w:cstheme="minorHAnsi"/>
          <w:sz w:val="22"/>
          <w:szCs w:val="22"/>
          <w:lang w:val="en"/>
        </w:rPr>
        <w:t>21</w:t>
      </w:r>
      <w:r w:rsidRPr="00181A70">
        <w:rPr>
          <w:rStyle w:val="ph"/>
          <w:rFonts w:asciiTheme="minorHAnsi" w:hAnsiTheme="minorHAnsi" w:cstheme="minorHAnsi"/>
          <w:sz w:val="22"/>
          <w:szCs w:val="22"/>
          <w:lang w:val="en"/>
        </w:rPr>
        <w:t>)</w:t>
      </w:r>
      <w:r w:rsidRPr="00181A70">
        <w:rPr>
          <w:rFonts w:asciiTheme="minorHAnsi" w:hAnsiTheme="minorHAnsi" w:cstheme="minorHAnsi"/>
          <w:sz w:val="22"/>
          <w:szCs w:val="22"/>
          <w:lang w:val="en"/>
        </w:rPr>
        <w:t xml:space="preserve"> (</w:t>
      </w:r>
      <w:hyperlink r:id="rId225" w:history="1">
        <w:r w:rsidRPr="002A2FB7">
          <w:rPr>
            <w:rStyle w:val="Hyperlink"/>
            <w:rFonts w:asciiTheme="minorHAnsi" w:hAnsiTheme="minorHAnsi" w:cstheme="minorHAnsi"/>
            <w:sz w:val="22"/>
            <w:szCs w:val="22"/>
            <w:lang w:val="en"/>
          </w:rPr>
          <w:t>46 U.S.C. 55305</w:t>
        </w:r>
      </w:hyperlink>
      <w:r>
        <w:rPr>
          <w:rFonts w:asciiTheme="minorHAnsi" w:hAnsiTheme="minorHAnsi" w:cstheme="minorHAnsi"/>
          <w:sz w:val="22"/>
          <w:szCs w:val="22"/>
          <w:lang w:val="en"/>
        </w:rPr>
        <w:t xml:space="preserve"> </w:t>
      </w:r>
      <w:r w:rsidRPr="00181A70">
        <w:rPr>
          <w:rFonts w:asciiTheme="minorHAnsi" w:hAnsiTheme="minorHAnsi" w:cstheme="minorHAnsi"/>
          <w:sz w:val="22"/>
          <w:szCs w:val="22"/>
          <w:lang w:val="en"/>
        </w:rPr>
        <w:t>and</w:t>
      </w:r>
      <w:r>
        <w:rPr>
          <w:rFonts w:asciiTheme="minorHAnsi" w:hAnsiTheme="minorHAnsi" w:cstheme="minorHAnsi"/>
          <w:sz w:val="22"/>
          <w:szCs w:val="22"/>
          <w:lang w:val="en"/>
        </w:rPr>
        <w:t xml:space="preserve"> </w:t>
      </w:r>
      <w:hyperlink r:id="rId226" w:history="1">
        <w:r w:rsidRPr="002A2FB7">
          <w:rPr>
            <w:rStyle w:val="Hyperlink"/>
            <w:rFonts w:asciiTheme="minorHAnsi" w:hAnsiTheme="minorHAnsi" w:cstheme="minorHAnsi"/>
            <w:sz w:val="22"/>
            <w:szCs w:val="22"/>
            <w:lang w:val="en"/>
          </w:rPr>
          <w:t>10 U.S.C. 2631</w:t>
        </w:r>
      </w:hyperlink>
      <w:r w:rsidRPr="00181A70">
        <w:rPr>
          <w:rFonts w:asciiTheme="minorHAnsi" w:hAnsiTheme="minorHAnsi" w:cstheme="minorHAnsi"/>
          <w:sz w:val="22"/>
          <w:szCs w:val="22"/>
          <w:lang w:val="en"/>
        </w:rPr>
        <w:t xml:space="preserve">). Flow down required in accordance with paragraph (d) of FAR clause </w:t>
      </w:r>
      <w:hyperlink r:id="rId227" w:anchor="i1046560" w:history="1">
        <w:r w:rsidRPr="00181A70">
          <w:rPr>
            <w:rStyle w:val="Hyperlink"/>
            <w:rFonts w:asciiTheme="minorHAnsi" w:eastAsiaTheme="majorEastAsia" w:hAnsiTheme="minorHAnsi" w:cstheme="minorHAnsi"/>
            <w:sz w:val="22"/>
            <w:szCs w:val="22"/>
            <w:lang w:val="en"/>
          </w:rPr>
          <w:t>52.247-64</w:t>
        </w:r>
      </w:hyperlink>
      <w:r w:rsidRPr="00181A70">
        <w:rPr>
          <w:rFonts w:asciiTheme="minorHAnsi" w:hAnsiTheme="minorHAnsi" w:cstheme="minorHAnsi"/>
          <w:sz w:val="22"/>
          <w:szCs w:val="22"/>
          <w:lang w:val="en"/>
        </w:rPr>
        <w:t>.</w:t>
      </w:r>
    </w:p>
    <w:p w14:paraId="40FDD162" w14:textId="77777777" w:rsidR="001312F4" w:rsidRPr="00181A70" w:rsidRDefault="001312F4" w:rsidP="001312F4">
      <w:pPr>
        <w:pStyle w:val="p"/>
        <w:rPr>
          <w:rFonts w:asciiTheme="minorHAnsi" w:hAnsiTheme="minorHAnsi" w:cstheme="minorHAnsi"/>
          <w:sz w:val="22"/>
          <w:szCs w:val="22"/>
          <w:lang w:val="en"/>
        </w:rPr>
      </w:pPr>
      <w:r w:rsidRPr="00181A70">
        <w:rPr>
          <w:rFonts w:asciiTheme="minorHAnsi" w:hAnsiTheme="minorHAnsi" w:cstheme="minorHAnsi"/>
          <w:sz w:val="22"/>
          <w:szCs w:val="22"/>
          <w:lang w:val="en"/>
        </w:rPr>
        <w:t xml:space="preserve">           </w:t>
      </w:r>
      <w:r w:rsidRPr="00181A70">
        <w:rPr>
          <w:rStyle w:val="ph"/>
          <w:rFonts w:asciiTheme="minorHAnsi" w:hAnsiTheme="minorHAnsi" w:cstheme="minorHAnsi"/>
          <w:sz w:val="22"/>
          <w:szCs w:val="22"/>
          <w:lang w:val="en"/>
        </w:rPr>
        <w:t>(2)</w:t>
      </w:r>
      <w:r w:rsidRPr="00181A70">
        <w:rPr>
          <w:rFonts w:asciiTheme="minorHAnsi" w:hAnsiTheme="minorHAnsi" w:cstheme="minorHAnsi"/>
          <w:sz w:val="22"/>
          <w:szCs w:val="22"/>
          <w:lang w:val="en"/>
        </w:rPr>
        <w:t xml:space="preserve"> While not required, the Contractor may include in its subcontracts for commercial </w:t>
      </w:r>
      <w:r>
        <w:rPr>
          <w:rFonts w:asciiTheme="minorHAnsi" w:hAnsiTheme="minorHAnsi" w:cstheme="minorHAnsi"/>
          <w:sz w:val="22"/>
          <w:szCs w:val="22"/>
          <w:lang w:val="en"/>
        </w:rPr>
        <w:t>products and commercial services</w:t>
      </w:r>
      <w:r w:rsidRPr="00181A70">
        <w:rPr>
          <w:rFonts w:asciiTheme="minorHAnsi" w:hAnsiTheme="minorHAnsi" w:cstheme="minorHAnsi"/>
          <w:sz w:val="22"/>
          <w:szCs w:val="22"/>
          <w:lang w:val="en"/>
        </w:rPr>
        <w:t xml:space="preserve"> a minimal number of additional clauses necessary to satisfy its contractual obligations.</w:t>
      </w:r>
    </w:p>
    <w:p w14:paraId="64566FB2" w14:textId="77777777" w:rsidR="001312F4" w:rsidRDefault="001312F4" w:rsidP="001312F4">
      <w:pPr>
        <w:pStyle w:val="Heading2"/>
        <w:spacing w:line="240" w:lineRule="auto"/>
        <w:contextualSpacing/>
      </w:pPr>
      <w:bookmarkStart w:id="34" w:name="_Toc107385118"/>
      <w:r>
        <w:t xml:space="preserve">C.8  VAAR </w:t>
      </w:r>
      <w:r w:rsidRPr="00C57C6C">
        <w:t>852.212-70 PROVISIONS AND CLAUSES APPLICABLE TO VA ACQUISITION OF COMMERCIAL ITEMS (APR 2020)</w:t>
      </w:r>
      <w:bookmarkEnd w:id="34"/>
      <w:r>
        <w:rPr>
          <w:color w:val="548DD4" w:themeColor="text2" w:themeTint="99"/>
        </w:rPr>
        <w:t xml:space="preserve"> </w:t>
      </w:r>
    </w:p>
    <w:p w14:paraId="6307EA5C" w14:textId="77777777" w:rsidR="001312F4" w:rsidRPr="00C57C6C" w:rsidRDefault="001312F4" w:rsidP="001312F4">
      <w:pPr>
        <w:pStyle w:val="indenta"/>
        <w:shd w:val="clear" w:color="auto" w:fill="FFFFFF"/>
        <w:rPr>
          <w:rFonts w:asciiTheme="minorHAnsi" w:hAnsiTheme="minorHAnsi" w:cstheme="minorHAnsi"/>
          <w:sz w:val="22"/>
          <w:szCs w:val="22"/>
          <w:lang w:val="en"/>
        </w:rPr>
      </w:pPr>
      <w:r w:rsidRPr="00C57C6C">
        <w:rPr>
          <w:rFonts w:asciiTheme="minorHAnsi" w:hAnsiTheme="minorHAnsi" w:cstheme="minorHAnsi"/>
          <w:sz w:val="22"/>
          <w:szCs w:val="22"/>
          <w:lang w:val="en"/>
        </w:rPr>
        <w:t>(a) The Contractor agrees to comply with any provision or clause that is incorporated herein by reference to implement agency policy applicable to acquisition of commercial items or components. The following provisions and clauses that have been checked by the Contracting Officer are incorporated by reference.</w:t>
      </w:r>
    </w:p>
    <w:p w14:paraId="41B6BE70" w14:textId="77777777" w:rsidR="001312F4" w:rsidRPr="00C57C6C" w:rsidRDefault="001312F4" w:rsidP="001312F4">
      <w:pPr>
        <w:pStyle w:val="NormalWeb"/>
        <w:shd w:val="clear" w:color="auto" w:fill="FFFFFF"/>
        <w:rPr>
          <w:rFonts w:asciiTheme="minorHAnsi" w:hAnsiTheme="minorHAnsi" w:cstheme="minorHAnsi"/>
          <w:sz w:val="22"/>
          <w:szCs w:val="22"/>
          <w:lang w:val="en"/>
        </w:rPr>
      </w:pPr>
      <w:r w:rsidRPr="00C57C6C">
        <w:rPr>
          <w:rFonts w:asciiTheme="minorHAnsi" w:hAnsiTheme="minorHAnsi" w:cstheme="minorHAnsi"/>
          <w:sz w:val="22"/>
          <w:szCs w:val="22"/>
          <w:lang w:val="en"/>
        </w:rPr>
        <w:lastRenderedPageBreak/>
        <w:t xml:space="preserve">_X_ </w:t>
      </w:r>
      <w:hyperlink r:id="rId228" w:anchor="85220370" w:tooltip="View VAAR 852.203-70" w:history="1">
        <w:r w:rsidRPr="00C57C6C">
          <w:rPr>
            <w:rStyle w:val="Hyperlink"/>
            <w:rFonts w:asciiTheme="minorHAnsi" w:eastAsiaTheme="majorEastAsia" w:hAnsiTheme="minorHAnsi" w:cstheme="minorHAnsi"/>
            <w:sz w:val="22"/>
            <w:szCs w:val="22"/>
            <w:lang w:val="en"/>
          </w:rPr>
          <w:t>852.203-70</w:t>
        </w:r>
      </w:hyperlink>
      <w:r w:rsidRPr="00C57C6C">
        <w:rPr>
          <w:rFonts w:asciiTheme="minorHAnsi" w:hAnsiTheme="minorHAnsi" w:cstheme="minorHAnsi"/>
          <w:sz w:val="22"/>
          <w:szCs w:val="22"/>
          <w:lang w:val="en"/>
        </w:rPr>
        <w:t>, Commercial Advertising.</w:t>
      </w:r>
      <w:r w:rsidRPr="00C57C6C">
        <w:rPr>
          <w:rFonts w:asciiTheme="minorHAnsi" w:hAnsiTheme="minorHAnsi" w:cstheme="minorHAnsi"/>
          <w:sz w:val="22"/>
          <w:szCs w:val="22"/>
          <w:lang w:val="en"/>
        </w:rPr>
        <w:br/>
        <w:t xml:space="preserve">___ </w:t>
      </w:r>
      <w:hyperlink r:id="rId229" w:anchor="85220970" w:tooltip="View VAAR 852.209-70" w:history="1">
        <w:r w:rsidRPr="00C57C6C">
          <w:rPr>
            <w:rStyle w:val="Hyperlink"/>
            <w:rFonts w:asciiTheme="minorHAnsi" w:eastAsiaTheme="majorEastAsia" w:hAnsiTheme="minorHAnsi" w:cstheme="minorHAnsi"/>
            <w:sz w:val="22"/>
            <w:szCs w:val="22"/>
            <w:lang w:val="en"/>
          </w:rPr>
          <w:t>852.209-70</w:t>
        </w:r>
      </w:hyperlink>
      <w:r w:rsidRPr="00C57C6C">
        <w:rPr>
          <w:rFonts w:asciiTheme="minorHAnsi" w:hAnsiTheme="minorHAnsi" w:cstheme="minorHAnsi"/>
          <w:sz w:val="22"/>
          <w:szCs w:val="22"/>
          <w:lang w:val="en"/>
        </w:rPr>
        <w:t>, Organizational Conflicts of Interest.</w:t>
      </w:r>
      <w:r w:rsidRPr="00C57C6C">
        <w:rPr>
          <w:rFonts w:asciiTheme="minorHAnsi" w:hAnsiTheme="minorHAnsi" w:cstheme="minorHAnsi"/>
          <w:sz w:val="22"/>
          <w:szCs w:val="22"/>
          <w:lang w:val="en"/>
        </w:rPr>
        <w:br/>
        <w:t xml:space="preserve">___ </w:t>
      </w:r>
      <w:hyperlink r:id="rId230" w:anchor="85221170" w:tooltip="View VAAR 852.211-70" w:history="1">
        <w:r w:rsidRPr="00C57C6C">
          <w:rPr>
            <w:rStyle w:val="Hyperlink"/>
            <w:rFonts w:asciiTheme="minorHAnsi" w:eastAsiaTheme="majorEastAsia" w:hAnsiTheme="minorHAnsi" w:cstheme="minorHAnsi"/>
            <w:sz w:val="22"/>
            <w:szCs w:val="22"/>
            <w:lang w:val="en"/>
          </w:rPr>
          <w:t>852.211-70</w:t>
        </w:r>
      </w:hyperlink>
      <w:r w:rsidRPr="00C57C6C">
        <w:rPr>
          <w:rFonts w:asciiTheme="minorHAnsi" w:hAnsiTheme="minorHAnsi" w:cstheme="minorHAnsi"/>
          <w:sz w:val="22"/>
          <w:szCs w:val="22"/>
          <w:lang w:val="en"/>
        </w:rPr>
        <w:t>, Equipment Operation and Maintenance Manuals.</w:t>
      </w:r>
      <w:r w:rsidRPr="00C57C6C">
        <w:rPr>
          <w:rFonts w:asciiTheme="minorHAnsi" w:hAnsiTheme="minorHAnsi" w:cstheme="minorHAnsi"/>
          <w:sz w:val="22"/>
          <w:szCs w:val="22"/>
          <w:lang w:val="en"/>
        </w:rPr>
        <w:br/>
        <w:t xml:space="preserve">___ </w:t>
      </w:r>
      <w:hyperlink r:id="rId231" w:anchor="85221471" w:tooltip="View VAAR 852.214-71" w:history="1">
        <w:r w:rsidRPr="00C57C6C">
          <w:rPr>
            <w:rStyle w:val="Hyperlink"/>
            <w:rFonts w:asciiTheme="minorHAnsi" w:eastAsiaTheme="majorEastAsia" w:hAnsiTheme="minorHAnsi" w:cstheme="minorHAnsi"/>
            <w:sz w:val="22"/>
            <w:szCs w:val="22"/>
            <w:lang w:val="en"/>
          </w:rPr>
          <w:t>852.214-71</w:t>
        </w:r>
      </w:hyperlink>
      <w:r w:rsidRPr="00C57C6C">
        <w:rPr>
          <w:rFonts w:asciiTheme="minorHAnsi" w:hAnsiTheme="minorHAnsi" w:cstheme="minorHAnsi"/>
          <w:sz w:val="22"/>
          <w:szCs w:val="22"/>
          <w:lang w:val="en"/>
        </w:rPr>
        <w:t>, Restrictions on Alternate Item(s).</w:t>
      </w:r>
      <w:r w:rsidRPr="00C57C6C">
        <w:rPr>
          <w:rFonts w:asciiTheme="minorHAnsi" w:hAnsiTheme="minorHAnsi" w:cstheme="minorHAnsi"/>
          <w:sz w:val="22"/>
          <w:szCs w:val="22"/>
          <w:lang w:val="en"/>
        </w:rPr>
        <w:br/>
        <w:t xml:space="preserve">___ </w:t>
      </w:r>
      <w:hyperlink r:id="rId232" w:anchor="85221472" w:tooltip="View VAAR 852.214-72" w:history="1">
        <w:r w:rsidRPr="00C57C6C">
          <w:rPr>
            <w:rStyle w:val="Hyperlink"/>
            <w:rFonts w:asciiTheme="minorHAnsi" w:eastAsiaTheme="majorEastAsia" w:hAnsiTheme="minorHAnsi" w:cstheme="minorHAnsi"/>
            <w:sz w:val="22"/>
            <w:szCs w:val="22"/>
            <w:lang w:val="en"/>
          </w:rPr>
          <w:t>852.214-72</w:t>
        </w:r>
      </w:hyperlink>
      <w:r w:rsidRPr="00C57C6C">
        <w:rPr>
          <w:rFonts w:asciiTheme="minorHAnsi" w:hAnsiTheme="minorHAnsi" w:cstheme="minorHAnsi"/>
          <w:sz w:val="22"/>
          <w:szCs w:val="22"/>
          <w:lang w:val="en"/>
        </w:rPr>
        <w:t>, Alternate Item(s). [Note: this is a fillable clause.]</w:t>
      </w:r>
      <w:r w:rsidRPr="00C57C6C">
        <w:rPr>
          <w:rFonts w:asciiTheme="minorHAnsi" w:hAnsiTheme="minorHAnsi" w:cstheme="minorHAnsi"/>
          <w:sz w:val="22"/>
          <w:szCs w:val="22"/>
          <w:lang w:val="en"/>
        </w:rPr>
        <w:br/>
        <w:t xml:space="preserve">___ </w:t>
      </w:r>
      <w:hyperlink r:id="rId233" w:anchor="85221473" w:tooltip="View VAAR 852.214-73" w:history="1">
        <w:r w:rsidRPr="00C57C6C">
          <w:rPr>
            <w:rStyle w:val="Hyperlink"/>
            <w:rFonts w:asciiTheme="minorHAnsi" w:eastAsiaTheme="majorEastAsia" w:hAnsiTheme="minorHAnsi" w:cstheme="minorHAnsi"/>
            <w:sz w:val="22"/>
            <w:szCs w:val="22"/>
            <w:lang w:val="en"/>
          </w:rPr>
          <w:t>852.214-73</w:t>
        </w:r>
      </w:hyperlink>
      <w:r w:rsidRPr="00C57C6C">
        <w:rPr>
          <w:rFonts w:asciiTheme="minorHAnsi" w:hAnsiTheme="minorHAnsi" w:cstheme="minorHAnsi"/>
          <w:sz w:val="22"/>
          <w:szCs w:val="22"/>
          <w:lang w:val="en"/>
        </w:rPr>
        <w:t>, Alternate Packaging and Packing.</w:t>
      </w:r>
      <w:r w:rsidRPr="00C57C6C">
        <w:rPr>
          <w:rFonts w:asciiTheme="minorHAnsi" w:hAnsiTheme="minorHAnsi" w:cstheme="minorHAnsi"/>
          <w:sz w:val="22"/>
          <w:szCs w:val="22"/>
          <w:lang w:val="en"/>
        </w:rPr>
        <w:br/>
        <w:t xml:space="preserve">___ </w:t>
      </w:r>
      <w:hyperlink r:id="rId234" w:anchor="85221474" w:tooltip="View VAAR 852.214-74" w:history="1">
        <w:r w:rsidRPr="00C57C6C">
          <w:rPr>
            <w:rStyle w:val="Hyperlink"/>
            <w:rFonts w:asciiTheme="minorHAnsi" w:eastAsiaTheme="majorEastAsia" w:hAnsiTheme="minorHAnsi" w:cstheme="minorHAnsi"/>
            <w:sz w:val="22"/>
            <w:szCs w:val="22"/>
            <w:lang w:val="en"/>
          </w:rPr>
          <w:t>852.214-74</w:t>
        </w:r>
      </w:hyperlink>
      <w:r w:rsidRPr="00C57C6C">
        <w:rPr>
          <w:rFonts w:asciiTheme="minorHAnsi" w:hAnsiTheme="minorHAnsi" w:cstheme="minorHAnsi"/>
          <w:sz w:val="22"/>
          <w:szCs w:val="22"/>
          <w:lang w:val="en"/>
        </w:rPr>
        <w:t>, Marking of Bid Samples.</w:t>
      </w:r>
      <w:r w:rsidRPr="00C57C6C">
        <w:rPr>
          <w:rFonts w:asciiTheme="minorHAnsi" w:hAnsiTheme="minorHAnsi" w:cstheme="minorHAnsi"/>
          <w:sz w:val="22"/>
          <w:szCs w:val="22"/>
          <w:lang w:val="en"/>
        </w:rPr>
        <w:br/>
        <w:t xml:space="preserve">___ </w:t>
      </w:r>
      <w:hyperlink r:id="rId235" w:anchor="85221570" w:tooltip="View VAAR 852.215-70" w:history="1">
        <w:r w:rsidRPr="00C57C6C">
          <w:rPr>
            <w:rStyle w:val="Hyperlink"/>
            <w:rFonts w:asciiTheme="minorHAnsi" w:eastAsiaTheme="majorEastAsia" w:hAnsiTheme="minorHAnsi" w:cstheme="minorHAnsi"/>
            <w:sz w:val="22"/>
            <w:szCs w:val="22"/>
            <w:lang w:val="en"/>
          </w:rPr>
          <w:t>852.215-70</w:t>
        </w:r>
      </w:hyperlink>
      <w:r w:rsidRPr="00C57C6C">
        <w:rPr>
          <w:rFonts w:asciiTheme="minorHAnsi" w:hAnsiTheme="minorHAnsi" w:cstheme="minorHAnsi"/>
          <w:sz w:val="22"/>
          <w:szCs w:val="22"/>
          <w:lang w:val="en"/>
        </w:rPr>
        <w:t>, Service-Disabled Veteran-Owned and Veteran-Owned Small Business Evaluation Factors.</w:t>
      </w:r>
      <w:r w:rsidRPr="00C57C6C">
        <w:rPr>
          <w:rFonts w:asciiTheme="minorHAnsi" w:hAnsiTheme="minorHAnsi" w:cstheme="minorHAnsi"/>
          <w:sz w:val="22"/>
          <w:szCs w:val="22"/>
          <w:lang w:val="en"/>
        </w:rPr>
        <w:br/>
        <w:t xml:space="preserve">___ </w:t>
      </w:r>
      <w:hyperlink r:id="rId236" w:anchor="85221571" w:tooltip="View VAAR 852.215-71" w:history="1">
        <w:r w:rsidRPr="00C57C6C">
          <w:rPr>
            <w:rStyle w:val="Hyperlink"/>
            <w:rFonts w:asciiTheme="minorHAnsi" w:eastAsiaTheme="majorEastAsia" w:hAnsiTheme="minorHAnsi" w:cstheme="minorHAnsi"/>
            <w:sz w:val="22"/>
            <w:szCs w:val="22"/>
            <w:lang w:val="en"/>
          </w:rPr>
          <w:t>852.215-71</w:t>
        </w:r>
      </w:hyperlink>
      <w:r w:rsidRPr="00C57C6C">
        <w:rPr>
          <w:rFonts w:asciiTheme="minorHAnsi" w:hAnsiTheme="minorHAnsi" w:cstheme="minorHAnsi"/>
          <w:sz w:val="22"/>
          <w:szCs w:val="22"/>
          <w:lang w:val="en"/>
        </w:rPr>
        <w:t>, Evaluation Factor Commitments.</w:t>
      </w:r>
      <w:r w:rsidRPr="00C57C6C">
        <w:rPr>
          <w:rFonts w:asciiTheme="minorHAnsi" w:hAnsiTheme="minorHAnsi" w:cstheme="minorHAnsi"/>
          <w:sz w:val="22"/>
          <w:szCs w:val="22"/>
          <w:lang w:val="en"/>
        </w:rPr>
        <w:br/>
        <w:t xml:space="preserve">___ </w:t>
      </w:r>
      <w:hyperlink r:id="rId237" w:anchor="85221671" w:tooltip="View VAAR 852.216-71" w:history="1">
        <w:r w:rsidRPr="00C57C6C">
          <w:rPr>
            <w:rStyle w:val="Hyperlink"/>
            <w:rFonts w:asciiTheme="minorHAnsi" w:eastAsiaTheme="majorEastAsia" w:hAnsiTheme="minorHAnsi" w:cstheme="minorHAnsi"/>
            <w:sz w:val="22"/>
            <w:szCs w:val="22"/>
            <w:lang w:val="en"/>
          </w:rPr>
          <w:t>852.216-71</w:t>
        </w:r>
      </w:hyperlink>
      <w:r w:rsidRPr="00C57C6C">
        <w:rPr>
          <w:rFonts w:asciiTheme="minorHAnsi" w:hAnsiTheme="minorHAnsi" w:cstheme="minorHAnsi"/>
          <w:sz w:val="22"/>
          <w:szCs w:val="22"/>
          <w:lang w:val="en"/>
        </w:rPr>
        <w:t>, Economic Price Adjustment of Contract Price(s) Based on a Price Index.</w:t>
      </w:r>
      <w:r w:rsidRPr="00C57C6C">
        <w:rPr>
          <w:rFonts w:asciiTheme="minorHAnsi" w:hAnsiTheme="minorHAnsi" w:cstheme="minorHAnsi"/>
          <w:sz w:val="22"/>
          <w:szCs w:val="22"/>
          <w:lang w:val="en"/>
        </w:rPr>
        <w:br/>
        <w:t xml:space="preserve">___ </w:t>
      </w:r>
      <w:hyperlink r:id="rId238" w:anchor="85221672" w:tooltip="View VAAR 852.216-72" w:history="1">
        <w:r w:rsidRPr="00C57C6C">
          <w:rPr>
            <w:rStyle w:val="Hyperlink"/>
            <w:rFonts w:asciiTheme="minorHAnsi" w:eastAsiaTheme="majorEastAsia" w:hAnsiTheme="minorHAnsi" w:cstheme="minorHAnsi"/>
            <w:sz w:val="22"/>
            <w:szCs w:val="22"/>
            <w:lang w:val="en"/>
          </w:rPr>
          <w:t>852.216-72</w:t>
        </w:r>
      </w:hyperlink>
      <w:r w:rsidRPr="00C57C6C">
        <w:rPr>
          <w:rFonts w:asciiTheme="minorHAnsi" w:hAnsiTheme="minorHAnsi" w:cstheme="minorHAnsi"/>
          <w:sz w:val="22"/>
          <w:szCs w:val="22"/>
          <w:lang w:val="en"/>
        </w:rPr>
        <w:t>, Proportional Economic Price Adjustment of Contract Price(s) Based on a Price Index.</w:t>
      </w:r>
      <w:r w:rsidRPr="00C57C6C">
        <w:rPr>
          <w:rFonts w:asciiTheme="minorHAnsi" w:hAnsiTheme="minorHAnsi" w:cstheme="minorHAnsi"/>
          <w:sz w:val="22"/>
          <w:szCs w:val="22"/>
          <w:lang w:val="en"/>
        </w:rPr>
        <w:br/>
        <w:t xml:space="preserve">___ </w:t>
      </w:r>
      <w:hyperlink r:id="rId239" w:anchor="85221673" w:tooltip="View VAAR 852.216-73" w:history="1">
        <w:r w:rsidRPr="00C57C6C">
          <w:rPr>
            <w:rStyle w:val="Hyperlink"/>
            <w:rFonts w:asciiTheme="minorHAnsi" w:eastAsiaTheme="majorEastAsia" w:hAnsiTheme="minorHAnsi" w:cstheme="minorHAnsi"/>
            <w:sz w:val="22"/>
            <w:szCs w:val="22"/>
            <w:lang w:val="en"/>
          </w:rPr>
          <w:t>852.216-73</w:t>
        </w:r>
      </w:hyperlink>
      <w:r w:rsidRPr="00C57C6C">
        <w:rPr>
          <w:rFonts w:asciiTheme="minorHAnsi" w:hAnsiTheme="minorHAnsi" w:cstheme="minorHAnsi"/>
          <w:sz w:val="22"/>
          <w:szCs w:val="22"/>
          <w:lang w:val="en"/>
        </w:rPr>
        <w:t>, Economic Price Adjustment—State Nursing Home Care for Veterans.</w:t>
      </w:r>
      <w:r w:rsidRPr="00C57C6C">
        <w:rPr>
          <w:rFonts w:asciiTheme="minorHAnsi" w:hAnsiTheme="minorHAnsi" w:cstheme="minorHAnsi"/>
          <w:sz w:val="22"/>
          <w:szCs w:val="22"/>
          <w:lang w:val="en"/>
        </w:rPr>
        <w:br/>
        <w:t xml:space="preserve">___ </w:t>
      </w:r>
      <w:hyperlink r:id="rId240" w:anchor="85221674" w:tooltip="View VAAR 852.216-74" w:history="1">
        <w:r w:rsidRPr="00C57C6C">
          <w:rPr>
            <w:rStyle w:val="Hyperlink"/>
            <w:rFonts w:asciiTheme="minorHAnsi" w:eastAsiaTheme="majorEastAsia" w:hAnsiTheme="minorHAnsi" w:cstheme="minorHAnsi"/>
            <w:sz w:val="22"/>
            <w:szCs w:val="22"/>
            <w:lang w:val="en"/>
          </w:rPr>
          <w:t>852.216-74</w:t>
        </w:r>
      </w:hyperlink>
      <w:r w:rsidRPr="00C57C6C">
        <w:rPr>
          <w:rFonts w:asciiTheme="minorHAnsi" w:hAnsiTheme="minorHAnsi" w:cstheme="minorHAnsi"/>
          <w:sz w:val="22"/>
          <w:szCs w:val="22"/>
          <w:lang w:val="en"/>
        </w:rPr>
        <w:t>, Economic Price Adjustment—Medicaid Labor Rates.</w:t>
      </w:r>
      <w:r w:rsidRPr="00C57C6C">
        <w:rPr>
          <w:rFonts w:asciiTheme="minorHAnsi" w:hAnsiTheme="minorHAnsi" w:cstheme="minorHAnsi"/>
          <w:sz w:val="22"/>
          <w:szCs w:val="22"/>
          <w:lang w:val="en"/>
        </w:rPr>
        <w:br/>
        <w:t xml:space="preserve">___ </w:t>
      </w:r>
      <w:hyperlink r:id="rId241" w:anchor="85221675" w:tooltip="View VAAR 852.216-75" w:history="1">
        <w:r w:rsidRPr="00C57C6C">
          <w:rPr>
            <w:rStyle w:val="Hyperlink"/>
            <w:rFonts w:asciiTheme="minorHAnsi" w:eastAsiaTheme="majorEastAsia" w:hAnsiTheme="minorHAnsi" w:cstheme="minorHAnsi"/>
            <w:sz w:val="22"/>
            <w:szCs w:val="22"/>
            <w:lang w:val="en"/>
          </w:rPr>
          <w:t>852.216-75</w:t>
        </w:r>
      </w:hyperlink>
      <w:r w:rsidRPr="00C57C6C">
        <w:rPr>
          <w:rFonts w:asciiTheme="minorHAnsi" w:hAnsiTheme="minorHAnsi" w:cstheme="minorHAnsi"/>
          <w:sz w:val="22"/>
          <w:szCs w:val="22"/>
          <w:lang w:val="en"/>
        </w:rPr>
        <w:t>, Economic Price Adjustment—Fuel Surcharge.</w:t>
      </w:r>
      <w:r w:rsidRPr="00C57C6C">
        <w:rPr>
          <w:rFonts w:asciiTheme="minorHAnsi" w:hAnsiTheme="minorHAnsi" w:cstheme="minorHAnsi"/>
          <w:sz w:val="22"/>
          <w:szCs w:val="22"/>
          <w:lang w:val="en"/>
        </w:rPr>
        <w:br/>
        <w:t xml:space="preserve">_X_ </w:t>
      </w:r>
      <w:hyperlink r:id="rId242" w:anchor="8522199" w:tooltip="View VAAR 852.219-9" w:history="1">
        <w:r w:rsidRPr="00C57C6C">
          <w:rPr>
            <w:rStyle w:val="Hyperlink"/>
            <w:rFonts w:asciiTheme="minorHAnsi" w:eastAsiaTheme="majorEastAsia" w:hAnsiTheme="minorHAnsi" w:cstheme="minorHAnsi"/>
            <w:sz w:val="22"/>
            <w:szCs w:val="22"/>
            <w:lang w:val="en"/>
          </w:rPr>
          <w:t>852.219-9</w:t>
        </w:r>
      </w:hyperlink>
      <w:r w:rsidRPr="00C57C6C">
        <w:rPr>
          <w:rFonts w:asciiTheme="minorHAnsi" w:hAnsiTheme="minorHAnsi" w:cstheme="minorHAnsi"/>
          <w:sz w:val="22"/>
          <w:szCs w:val="22"/>
          <w:lang w:val="en"/>
        </w:rPr>
        <w:t>, VA Small Business Subcontracting Plan Minimum Requirements.</w:t>
      </w:r>
      <w:r w:rsidRPr="00C57C6C">
        <w:rPr>
          <w:rFonts w:asciiTheme="minorHAnsi" w:hAnsiTheme="minorHAnsi" w:cstheme="minorHAnsi"/>
          <w:sz w:val="22"/>
          <w:szCs w:val="22"/>
          <w:lang w:val="en"/>
        </w:rPr>
        <w:br/>
        <w:t xml:space="preserve">___ </w:t>
      </w:r>
      <w:hyperlink r:id="rId243" w:anchor="85221910" w:tooltip="View VAAR 852.219-10" w:history="1">
        <w:r w:rsidRPr="00C57C6C">
          <w:rPr>
            <w:rStyle w:val="Hyperlink"/>
            <w:rFonts w:asciiTheme="minorHAnsi" w:eastAsiaTheme="majorEastAsia" w:hAnsiTheme="minorHAnsi" w:cstheme="minorHAnsi"/>
            <w:sz w:val="22"/>
            <w:szCs w:val="22"/>
            <w:lang w:val="en"/>
          </w:rPr>
          <w:t>852.219-10</w:t>
        </w:r>
      </w:hyperlink>
      <w:r w:rsidRPr="00C57C6C">
        <w:rPr>
          <w:rFonts w:asciiTheme="minorHAnsi" w:hAnsiTheme="minorHAnsi" w:cstheme="minorHAnsi"/>
          <w:sz w:val="22"/>
          <w:szCs w:val="22"/>
          <w:lang w:val="en"/>
        </w:rPr>
        <w:t>, VA Notice of Total Service-Disabled Veteran-Owned Small Business Set-Aside.</w:t>
      </w:r>
      <w:r w:rsidRPr="00C57C6C">
        <w:rPr>
          <w:rFonts w:asciiTheme="minorHAnsi" w:hAnsiTheme="minorHAnsi" w:cstheme="minorHAnsi"/>
          <w:sz w:val="22"/>
          <w:szCs w:val="22"/>
          <w:lang w:val="en"/>
        </w:rPr>
        <w:br/>
        <w:t xml:space="preserve">___ </w:t>
      </w:r>
      <w:hyperlink r:id="rId244" w:anchor="85221911" w:tooltip="View VAAR 852.219-11" w:history="1">
        <w:r w:rsidRPr="00C57C6C">
          <w:rPr>
            <w:rStyle w:val="Hyperlink"/>
            <w:rFonts w:asciiTheme="minorHAnsi" w:eastAsiaTheme="majorEastAsia" w:hAnsiTheme="minorHAnsi" w:cstheme="minorHAnsi"/>
            <w:sz w:val="22"/>
            <w:szCs w:val="22"/>
            <w:lang w:val="en"/>
          </w:rPr>
          <w:t>852.219-11</w:t>
        </w:r>
      </w:hyperlink>
      <w:r w:rsidRPr="00C57C6C">
        <w:rPr>
          <w:rFonts w:asciiTheme="minorHAnsi" w:hAnsiTheme="minorHAnsi" w:cstheme="minorHAnsi"/>
          <w:sz w:val="22"/>
          <w:szCs w:val="22"/>
          <w:lang w:val="en"/>
        </w:rPr>
        <w:t>, VA Notice of Total Veteran-Owned Small Business Set-Aside.</w:t>
      </w:r>
      <w:r w:rsidRPr="00C57C6C">
        <w:rPr>
          <w:rFonts w:asciiTheme="minorHAnsi" w:hAnsiTheme="minorHAnsi" w:cstheme="minorHAnsi"/>
          <w:sz w:val="22"/>
          <w:szCs w:val="22"/>
          <w:lang w:val="en"/>
        </w:rPr>
        <w:br/>
        <w:t xml:space="preserve">___ </w:t>
      </w:r>
      <w:hyperlink r:id="rId245" w:anchor="85222270" w:tooltip="View VAAR 852.222-70" w:history="1">
        <w:r w:rsidRPr="00C57C6C">
          <w:rPr>
            <w:rStyle w:val="Hyperlink"/>
            <w:rFonts w:asciiTheme="minorHAnsi" w:eastAsiaTheme="majorEastAsia" w:hAnsiTheme="minorHAnsi" w:cstheme="minorHAnsi"/>
            <w:sz w:val="22"/>
            <w:szCs w:val="22"/>
            <w:lang w:val="en"/>
          </w:rPr>
          <w:t>852.222-70</w:t>
        </w:r>
      </w:hyperlink>
      <w:r w:rsidRPr="00C57C6C">
        <w:rPr>
          <w:rFonts w:asciiTheme="minorHAnsi" w:hAnsiTheme="minorHAnsi" w:cstheme="minorHAnsi"/>
          <w:sz w:val="22"/>
          <w:szCs w:val="22"/>
          <w:lang w:val="en"/>
        </w:rPr>
        <w:t>, Contract Work Hours and Safety Standards—Nursing Home Care for Veterans.</w:t>
      </w:r>
      <w:r w:rsidRPr="00C57C6C">
        <w:rPr>
          <w:rFonts w:asciiTheme="minorHAnsi" w:hAnsiTheme="minorHAnsi" w:cstheme="minorHAnsi"/>
          <w:sz w:val="22"/>
          <w:szCs w:val="22"/>
          <w:lang w:val="en"/>
        </w:rPr>
        <w:br/>
        <w:t xml:space="preserve">___ </w:t>
      </w:r>
      <w:hyperlink r:id="rId246" w:anchor="85222870" w:tooltip="View VAAR 852.228-70" w:history="1">
        <w:r w:rsidRPr="00C57C6C">
          <w:rPr>
            <w:rStyle w:val="Hyperlink"/>
            <w:rFonts w:asciiTheme="minorHAnsi" w:eastAsiaTheme="majorEastAsia" w:hAnsiTheme="minorHAnsi" w:cstheme="minorHAnsi"/>
            <w:sz w:val="22"/>
            <w:szCs w:val="22"/>
            <w:lang w:val="en"/>
          </w:rPr>
          <w:t>852.228-70</w:t>
        </w:r>
      </w:hyperlink>
      <w:r w:rsidRPr="00C57C6C">
        <w:rPr>
          <w:rFonts w:asciiTheme="minorHAnsi" w:hAnsiTheme="minorHAnsi" w:cstheme="minorHAnsi"/>
          <w:sz w:val="22"/>
          <w:szCs w:val="22"/>
          <w:lang w:val="en"/>
        </w:rPr>
        <w:t>, Bond Premium Adjustment.</w:t>
      </w:r>
      <w:r w:rsidRPr="00C57C6C">
        <w:rPr>
          <w:rFonts w:asciiTheme="minorHAnsi" w:hAnsiTheme="minorHAnsi" w:cstheme="minorHAnsi"/>
          <w:sz w:val="22"/>
          <w:szCs w:val="22"/>
          <w:lang w:val="en"/>
        </w:rPr>
        <w:br/>
        <w:t xml:space="preserve">___ </w:t>
      </w:r>
      <w:hyperlink r:id="rId247" w:anchor="85222871" w:tooltip="View VAAR 852.228-71" w:history="1">
        <w:r w:rsidRPr="00C57C6C">
          <w:rPr>
            <w:rStyle w:val="Hyperlink"/>
            <w:rFonts w:asciiTheme="minorHAnsi" w:eastAsiaTheme="majorEastAsia" w:hAnsiTheme="minorHAnsi" w:cstheme="minorHAnsi"/>
            <w:sz w:val="22"/>
            <w:szCs w:val="22"/>
            <w:lang w:val="en"/>
          </w:rPr>
          <w:t>852.228-71</w:t>
        </w:r>
      </w:hyperlink>
      <w:r w:rsidRPr="00C57C6C">
        <w:rPr>
          <w:rFonts w:asciiTheme="minorHAnsi" w:hAnsiTheme="minorHAnsi" w:cstheme="minorHAnsi"/>
          <w:sz w:val="22"/>
          <w:szCs w:val="22"/>
          <w:lang w:val="en"/>
        </w:rPr>
        <w:t>, Indemnification and Insurance.</w:t>
      </w:r>
      <w:r w:rsidRPr="00C57C6C">
        <w:rPr>
          <w:rFonts w:asciiTheme="minorHAnsi" w:hAnsiTheme="minorHAnsi" w:cstheme="minorHAnsi"/>
          <w:sz w:val="22"/>
          <w:szCs w:val="22"/>
          <w:lang w:val="en"/>
        </w:rPr>
        <w:br/>
        <w:t xml:space="preserve">___ </w:t>
      </w:r>
      <w:hyperlink r:id="rId248" w:anchor="85222872" w:tooltip="View VAAR 852.228-72" w:history="1">
        <w:r w:rsidRPr="00C57C6C">
          <w:rPr>
            <w:rStyle w:val="Hyperlink"/>
            <w:rFonts w:asciiTheme="minorHAnsi" w:eastAsiaTheme="majorEastAsia" w:hAnsiTheme="minorHAnsi" w:cstheme="minorHAnsi"/>
            <w:sz w:val="22"/>
            <w:szCs w:val="22"/>
            <w:lang w:val="en"/>
          </w:rPr>
          <w:t>852.228-72</w:t>
        </w:r>
      </w:hyperlink>
      <w:r w:rsidRPr="00C57C6C">
        <w:rPr>
          <w:rFonts w:asciiTheme="minorHAnsi" w:hAnsiTheme="minorHAnsi" w:cstheme="minorHAnsi"/>
          <w:sz w:val="22"/>
          <w:szCs w:val="22"/>
          <w:lang w:val="en"/>
        </w:rPr>
        <w:t>, Assisting Service-Disabled Veteran-Owned and Veteran-Owned Small Businesses in Obtaining Bonds.</w:t>
      </w:r>
      <w:r w:rsidRPr="00C57C6C">
        <w:rPr>
          <w:rFonts w:asciiTheme="minorHAnsi" w:hAnsiTheme="minorHAnsi" w:cstheme="minorHAnsi"/>
          <w:sz w:val="22"/>
          <w:szCs w:val="22"/>
          <w:lang w:val="en"/>
        </w:rPr>
        <w:br/>
        <w:t>_</w:t>
      </w:r>
      <w:r>
        <w:rPr>
          <w:rFonts w:asciiTheme="minorHAnsi" w:hAnsiTheme="minorHAnsi" w:cstheme="minorHAnsi"/>
          <w:sz w:val="22"/>
          <w:szCs w:val="22"/>
          <w:lang w:val="en"/>
        </w:rPr>
        <w:t>_</w:t>
      </w:r>
      <w:r w:rsidRPr="00C57C6C">
        <w:rPr>
          <w:rFonts w:asciiTheme="minorHAnsi" w:hAnsiTheme="minorHAnsi" w:cstheme="minorHAnsi"/>
          <w:sz w:val="22"/>
          <w:szCs w:val="22"/>
          <w:lang w:val="en"/>
        </w:rPr>
        <w:t xml:space="preserve">_ </w:t>
      </w:r>
      <w:hyperlink r:id="rId249" w:anchor="85223272" w:tooltip="View VAAR 852.232-72" w:history="1">
        <w:r w:rsidRPr="00C57C6C">
          <w:rPr>
            <w:rStyle w:val="Hyperlink"/>
            <w:rFonts w:asciiTheme="minorHAnsi" w:eastAsiaTheme="majorEastAsia" w:hAnsiTheme="minorHAnsi" w:cstheme="minorHAnsi"/>
            <w:sz w:val="22"/>
            <w:szCs w:val="22"/>
            <w:lang w:val="en"/>
          </w:rPr>
          <w:t>852.232-72</w:t>
        </w:r>
      </w:hyperlink>
      <w:r w:rsidRPr="00C57C6C">
        <w:rPr>
          <w:rFonts w:asciiTheme="minorHAnsi" w:hAnsiTheme="minorHAnsi" w:cstheme="minorHAnsi"/>
          <w:sz w:val="22"/>
          <w:szCs w:val="22"/>
          <w:lang w:val="en"/>
        </w:rPr>
        <w:t>, Electronic Submission of Payment Requests.</w:t>
      </w:r>
      <w:r w:rsidRPr="00C57C6C">
        <w:rPr>
          <w:rFonts w:asciiTheme="minorHAnsi" w:hAnsiTheme="minorHAnsi" w:cstheme="minorHAnsi"/>
          <w:sz w:val="22"/>
          <w:szCs w:val="22"/>
          <w:lang w:val="en"/>
        </w:rPr>
        <w:br/>
        <w:t xml:space="preserve">_X_ </w:t>
      </w:r>
      <w:hyperlink r:id="rId250" w:anchor="85223370" w:tooltip="View VAAR 852.233-70" w:history="1">
        <w:r w:rsidRPr="00C57C6C">
          <w:rPr>
            <w:rStyle w:val="Hyperlink"/>
            <w:rFonts w:asciiTheme="minorHAnsi" w:eastAsiaTheme="majorEastAsia" w:hAnsiTheme="minorHAnsi" w:cstheme="minorHAnsi"/>
            <w:sz w:val="22"/>
            <w:szCs w:val="22"/>
            <w:lang w:val="en"/>
          </w:rPr>
          <w:t>852.233-70</w:t>
        </w:r>
      </w:hyperlink>
      <w:r w:rsidRPr="00C57C6C">
        <w:rPr>
          <w:rFonts w:asciiTheme="minorHAnsi" w:hAnsiTheme="minorHAnsi" w:cstheme="minorHAnsi"/>
          <w:sz w:val="22"/>
          <w:szCs w:val="22"/>
          <w:lang w:val="en"/>
        </w:rPr>
        <w:t>, Protest Content/Alternative Dispute Resolution.</w:t>
      </w:r>
      <w:r w:rsidRPr="00C57C6C">
        <w:rPr>
          <w:rFonts w:asciiTheme="minorHAnsi" w:hAnsiTheme="minorHAnsi" w:cstheme="minorHAnsi"/>
          <w:sz w:val="22"/>
          <w:szCs w:val="22"/>
          <w:lang w:val="en"/>
        </w:rPr>
        <w:br/>
        <w:t xml:space="preserve">_X_ </w:t>
      </w:r>
      <w:hyperlink r:id="rId251" w:anchor="85223371" w:tooltip="View VAAR 852.233-71" w:history="1">
        <w:r w:rsidRPr="00C57C6C">
          <w:rPr>
            <w:rStyle w:val="Hyperlink"/>
            <w:rFonts w:asciiTheme="minorHAnsi" w:eastAsiaTheme="majorEastAsia" w:hAnsiTheme="minorHAnsi" w:cstheme="minorHAnsi"/>
            <w:sz w:val="22"/>
            <w:szCs w:val="22"/>
            <w:lang w:val="en"/>
          </w:rPr>
          <w:t>852.233-71</w:t>
        </w:r>
      </w:hyperlink>
      <w:r w:rsidRPr="00C57C6C">
        <w:rPr>
          <w:rFonts w:asciiTheme="minorHAnsi" w:hAnsiTheme="minorHAnsi" w:cstheme="minorHAnsi"/>
          <w:sz w:val="22"/>
          <w:szCs w:val="22"/>
          <w:lang w:val="en"/>
        </w:rPr>
        <w:t>, Alternate Protest Procedure.</w:t>
      </w:r>
      <w:r w:rsidRPr="00C57C6C">
        <w:rPr>
          <w:rFonts w:asciiTheme="minorHAnsi" w:hAnsiTheme="minorHAnsi" w:cstheme="minorHAnsi"/>
          <w:sz w:val="22"/>
          <w:szCs w:val="22"/>
          <w:lang w:val="en"/>
        </w:rPr>
        <w:br/>
        <w:t xml:space="preserve">___ </w:t>
      </w:r>
      <w:hyperlink r:id="rId252" w:anchor="85223770" w:tooltip="View VAAR 852.237-70" w:history="1">
        <w:r w:rsidRPr="00C57C6C">
          <w:rPr>
            <w:rStyle w:val="Hyperlink"/>
            <w:rFonts w:asciiTheme="minorHAnsi" w:eastAsiaTheme="majorEastAsia" w:hAnsiTheme="minorHAnsi" w:cstheme="minorHAnsi"/>
            <w:sz w:val="22"/>
            <w:szCs w:val="22"/>
            <w:lang w:val="en"/>
          </w:rPr>
          <w:t>852.237-70</w:t>
        </w:r>
      </w:hyperlink>
      <w:r w:rsidRPr="00C57C6C">
        <w:rPr>
          <w:rFonts w:asciiTheme="minorHAnsi" w:hAnsiTheme="minorHAnsi" w:cstheme="minorHAnsi"/>
          <w:sz w:val="22"/>
          <w:szCs w:val="22"/>
          <w:lang w:val="en"/>
        </w:rPr>
        <w:t>, Indemnification and Medical Liability Insurance.</w:t>
      </w:r>
      <w:r w:rsidRPr="00C57C6C">
        <w:rPr>
          <w:rFonts w:asciiTheme="minorHAnsi" w:hAnsiTheme="minorHAnsi" w:cstheme="minorHAnsi"/>
          <w:sz w:val="22"/>
          <w:szCs w:val="22"/>
          <w:lang w:val="en"/>
        </w:rPr>
        <w:br/>
        <w:t>_</w:t>
      </w:r>
      <w:r>
        <w:rPr>
          <w:rFonts w:asciiTheme="minorHAnsi" w:hAnsiTheme="minorHAnsi" w:cstheme="minorHAnsi"/>
          <w:sz w:val="22"/>
          <w:szCs w:val="22"/>
          <w:lang w:val="en"/>
        </w:rPr>
        <w:t>X</w:t>
      </w:r>
      <w:r w:rsidRPr="00C57C6C">
        <w:rPr>
          <w:rFonts w:asciiTheme="minorHAnsi" w:hAnsiTheme="minorHAnsi" w:cstheme="minorHAnsi"/>
          <w:sz w:val="22"/>
          <w:szCs w:val="22"/>
          <w:lang w:val="en"/>
        </w:rPr>
        <w:t xml:space="preserve">_ </w:t>
      </w:r>
      <w:hyperlink r:id="rId253" w:anchor="85224671" w:tooltip="View VAAR 852.246-71" w:history="1">
        <w:r w:rsidRPr="00C57C6C">
          <w:rPr>
            <w:rStyle w:val="Hyperlink"/>
            <w:rFonts w:asciiTheme="minorHAnsi" w:eastAsiaTheme="majorEastAsia" w:hAnsiTheme="minorHAnsi" w:cstheme="minorHAnsi"/>
            <w:sz w:val="22"/>
            <w:szCs w:val="22"/>
            <w:lang w:val="en"/>
          </w:rPr>
          <w:t>852.246-71</w:t>
        </w:r>
      </w:hyperlink>
      <w:r w:rsidRPr="00C57C6C">
        <w:rPr>
          <w:rFonts w:asciiTheme="minorHAnsi" w:hAnsiTheme="minorHAnsi" w:cstheme="minorHAnsi"/>
          <w:sz w:val="22"/>
          <w:szCs w:val="22"/>
          <w:lang w:val="en"/>
        </w:rPr>
        <w:t>,Rejected Goods.</w:t>
      </w:r>
      <w:r w:rsidRPr="00C57C6C">
        <w:rPr>
          <w:rFonts w:asciiTheme="minorHAnsi" w:hAnsiTheme="minorHAnsi" w:cstheme="minorHAnsi"/>
          <w:sz w:val="22"/>
          <w:szCs w:val="22"/>
          <w:lang w:val="en"/>
        </w:rPr>
        <w:br/>
        <w:t xml:space="preserve">___ </w:t>
      </w:r>
      <w:hyperlink r:id="rId254" w:anchor="85224672" w:tooltip="View VAAR 852.246-72" w:history="1">
        <w:r w:rsidRPr="00C57C6C">
          <w:rPr>
            <w:rStyle w:val="Hyperlink"/>
            <w:rFonts w:asciiTheme="minorHAnsi" w:eastAsiaTheme="majorEastAsia" w:hAnsiTheme="minorHAnsi" w:cstheme="minorHAnsi"/>
            <w:sz w:val="22"/>
            <w:szCs w:val="22"/>
            <w:lang w:val="en"/>
          </w:rPr>
          <w:t>852.246-72</w:t>
        </w:r>
      </w:hyperlink>
      <w:r w:rsidRPr="00C57C6C">
        <w:rPr>
          <w:rFonts w:asciiTheme="minorHAnsi" w:hAnsiTheme="minorHAnsi" w:cstheme="minorHAnsi"/>
          <w:sz w:val="22"/>
          <w:szCs w:val="22"/>
          <w:lang w:val="en"/>
        </w:rPr>
        <w:t>, Frozen Processed Foods.</w:t>
      </w:r>
      <w:r w:rsidRPr="00C57C6C">
        <w:rPr>
          <w:rFonts w:asciiTheme="minorHAnsi" w:hAnsiTheme="minorHAnsi" w:cstheme="minorHAnsi"/>
          <w:sz w:val="22"/>
          <w:szCs w:val="22"/>
          <w:lang w:val="en"/>
        </w:rPr>
        <w:br/>
        <w:t xml:space="preserve">___ </w:t>
      </w:r>
      <w:hyperlink r:id="rId255" w:anchor="85224673" w:tooltip="View VAAR 852.246-73" w:history="1">
        <w:r w:rsidRPr="00C57C6C">
          <w:rPr>
            <w:rStyle w:val="Hyperlink"/>
            <w:rFonts w:asciiTheme="minorHAnsi" w:eastAsiaTheme="majorEastAsia" w:hAnsiTheme="minorHAnsi" w:cstheme="minorHAnsi"/>
            <w:sz w:val="22"/>
            <w:szCs w:val="22"/>
            <w:lang w:val="en"/>
          </w:rPr>
          <w:t>852.246-73</w:t>
        </w:r>
      </w:hyperlink>
      <w:r w:rsidRPr="00C57C6C">
        <w:rPr>
          <w:rFonts w:asciiTheme="minorHAnsi" w:hAnsiTheme="minorHAnsi" w:cstheme="minorHAnsi"/>
          <w:sz w:val="22"/>
          <w:szCs w:val="22"/>
          <w:lang w:val="en"/>
        </w:rPr>
        <w:t>, Noncompliance with Packaging, Packing, and/or Marking Requirements.</w:t>
      </w:r>
      <w:r w:rsidRPr="00C57C6C">
        <w:rPr>
          <w:rFonts w:asciiTheme="minorHAnsi" w:hAnsiTheme="minorHAnsi" w:cstheme="minorHAnsi"/>
          <w:sz w:val="22"/>
          <w:szCs w:val="22"/>
          <w:lang w:val="en"/>
        </w:rPr>
        <w:br/>
        <w:t xml:space="preserve">___ </w:t>
      </w:r>
      <w:hyperlink r:id="rId256" w:anchor="8522701" w:tooltip="View VAAR 852.270-1" w:history="1">
        <w:r w:rsidRPr="00C57C6C">
          <w:rPr>
            <w:rStyle w:val="Hyperlink"/>
            <w:rFonts w:asciiTheme="minorHAnsi" w:eastAsiaTheme="majorEastAsia" w:hAnsiTheme="minorHAnsi" w:cstheme="minorHAnsi"/>
            <w:sz w:val="22"/>
            <w:szCs w:val="22"/>
            <w:lang w:val="en"/>
          </w:rPr>
          <w:t>852.270-1</w:t>
        </w:r>
      </w:hyperlink>
      <w:r w:rsidRPr="00C57C6C">
        <w:rPr>
          <w:rFonts w:asciiTheme="minorHAnsi" w:hAnsiTheme="minorHAnsi" w:cstheme="minorHAnsi"/>
          <w:sz w:val="22"/>
          <w:szCs w:val="22"/>
          <w:lang w:val="en"/>
        </w:rPr>
        <w:t>, Representatives of Contracting Officers.</w:t>
      </w:r>
      <w:r w:rsidRPr="00C57C6C">
        <w:rPr>
          <w:rFonts w:asciiTheme="minorHAnsi" w:hAnsiTheme="minorHAnsi" w:cstheme="minorHAnsi"/>
          <w:sz w:val="22"/>
          <w:szCs w:val="22"/>
          <w:lang w:val="en"/>
        </w:rPr>
        <w:br/>
        <w:t xml:space="preserve">___ </w:t>
      </w:r>
      <w:hyperlink r:id="rId257" w:anchor="85227172" w:tooltip="View VAAR 852.271-72" w:history="1">
        <w:r w:rsidRPr="00C57C6C">
          <w:rPr>
            <w:rStyle w:val="Hyperlink"/>
            <w:rFonts w:asciiTheme="minorHAnsi" w:eastAsiaTheme="majorEastAsia" w:hAnsiTheme="minorHAnsi" w:cstheme="minorHAnsi"/>
            <w:sz w:val="22"/>
            <w:szCs w:val="22"/>
            <w:lang w:val="en"/>
          </w:rPr>
          <w:t>852.271-72</w:t>
        </w:r>
      </w:hyperlink>
      <w:r w:rsidRPr="00C57C6C">
        <w:rPr>
          <w:rFonts w:asciiTheme="minorHAnsi" w:hAnsiTheme="minorHAnsi" w:cstheme="minorHAnsi"/>
          <w:sz w:val="22"/>
          <w:szCs w:val="22"/>
          <w:lang w:val="en"/>
        </w:rPr>
        <w:t>, Time Spent by Counselee in Counseling Process.</w:t>
      </w:r>
      <w:r w:rsidRPr="00C57C6C">
        <w:rPr>
          <w:rFonts w:asciiTheme="minorHAnsi" w:hAnsiTheme="minorHAnsi" w:cstheme="minorHAnsi"/>
          <w:sz w:val="22"/>
          <w:szCs w:val="22"/>
          <w:lang w:val="en"/>
        </w:rPr>
        <w:br/>
        <w:t xml:space="preserve">___ </w:t>
      </w:r>
      <w:hyperlink r:id="rId258" w:anchor="85227173" w:tooltip="View VAAR 852.271-73" w:history="1">
        <w:r w:rsidRPr="00C57C6C">
          <w:rPr>
            <w:rStyle w:val="Hyperlink"/>
            <w:rFonts w:asciiTheme="minorHAnsi" w:eastAsiaTheme="majorEastAsia" w:hAnsiTheme="minorHAnsi" w:cstheme="minorHAnsi"/>
            <w:sz w:val="22"/>
            <w:szCs w:val="22"/>
            <w:lang w:val="en"/>
          </w:rPr>
          <w:t>852.271-73</w:t>
        </w:r>
      </w:hyperlink>
      <w:r w:rsidRPr="00C57C6C">
        <w:rPr>
          <w:rFonts w:asciiTheme="minorHAnsi" w:hAnsiTheme="minorHAnsi" w:cstheme="minorHAnsi"/>
          <w:sz w:val="22"/>
          <w:szCs w:val="22"/>
          <w:lang w:val="en"/>
        </w:rPr>
        <w:t>, Use and Publication of Counseling Results.</w:t>
      </w:r>
      <w:r w:rsidRPr="00C57C6C">
        <w:rPr>
          <w:rFonts w:asciiTheme="minorHAnsi" w:hAnsiTheme="minorHAnsi" w:cstheme="minorHAnsi"/>
          <w:sz w:val="22"/>
          <w:szCs w:val="22"/>
          <w:lang w:val="en"/>
        </w:rPr>
        <w:br/>
        <w:t xml:space="preserve">___ </w:t>
      </w:r>
      <w:hyperlink r:id="rId259" w:anchor="85227174" w:tooltip="View VAAR 852.271-74" w:history="1">
        <w:r w:rsidRPr="00C57C6C">
          <w:rPr>
            <w:rStyle w:val="Hyperlink"/>
            <w:rFonts w:asciiTheme="minorHAnsi" w:eastAsiaTheme="majorEastAsia" w:hAnsiTheme="minorHAnsi" w:cstheme="minorHAnsi"/>
            <w:sz w:val="22"/>
            <w:szCs w:val="22"/>
            <w:lang w:val="en"/>
          </w:rPr>
          <w:t>852.271-74</w:t>
        </w:r>
      </w:hyperlink>
      <w:r w:rsidRPr="00C57C6C">
        <w:rPr>
          <w:rFonts w:asciiTheme="minorHAnsi" w:hAnsiTheme="minorHAnsi" w:cstheme="minorHAnsi"/>
          <w:sz w:val="22"/>
          <w:szCs w:val="22"/>
          <w:lang w:val="en"/>
        </w:rPr>
        <w:t>, Inspection.</w:t>
      </w:r>
      <w:r w:rsidRPr="00C57C6C">
        <w:rPr>
          <w:rFonts w:asciiTheme="minorHAnsi" w:hAnsiTheme="minorHAnsi" w:cstheme="minorHAnsi"/>
          <w:sz w:val="22"/>
          <w:szCs w:val="22"/>
          <w:lang w:val="en"/>
        </w:rPr>
        <w:br/>
        <w:t xml:space="preserve">___ </w:t>
      </w:r>
      <w:hyperlink r:id="rId260" w:anchor="85227175" w:tooltip="View VAAR 852.271-75" w:history="1">
        <w:r w:rsidRPr="00C57C6C">
          <w:rPr>
            <w:rStyle w:val="Hyperlink"/>
            <w:rFonts w:asciiTheme="minorHAnsi" w:eastAsiaTheme="majorEastAsia" w:hAnsiTheme="minorHAnsi" w:cstheme="minorHAnsi"/>
            <w:sz w:val="22"/>
            <w:szCs w:val="22"/>
            <w:lang w:val="en"/>
          </w:rPr>
          <w:t>852.271-75</w:t>
        </w:r>
      </w:hyperlink>
      <w:r w:rsidRPr="00C57C6C">
        <w:rPr>
          <w:rFonts w:asciiTheme="minorHAnsi" w:hAnsiTheme="minorHAnsi" w:cstheme="minorHAnsi"/>
          <w:sz w:val="22"/>
          <w:szCs w:val="22"/>
          <w:lang w:val="en"/>
        </w:rPr>
        <w:t>, Extension of Contract Period.</w:t>
      </w:r>
      <w:r w:rsidRPr="00C57C6C">
        <w:rPr>
          <w:rFonts w:asciiTheme="minorHAnsi" w:hAnsiTheme="minorHAnsi" w:cstheme="minorHAnsi"/>
          <w:sz w:val="22"/>
          <w:szCs w:val="22"/>
          <w:lang w:val="en"/>
        </w:rPr>
        <w:br/>
        <w:t>_</w:t>
      </w:r>
      <w:r>
        <w:rPr>
          <w:rFonts w:asciiTheme="minorHAnsi" w:hAnsiTheme="minorHAnsi" w:cstheme="minorHAnsi"/>
          <w:sz w:val="22"/>
          <w:szCs w:val="22"/>
          <w:lang w:val="en"/>
        </w:rPr>
        <w:t>_</w:t>
      </w:r>
      <w:r w:rsidRPr="00C57C6C">
        <w:rPr>
          <w:rFonts w:asciiTheme="minorHAnsi" w:hAnsiTheme="minorHAnsi" w:cstheme="minorHAnsi"/>
          <w:sz w:val="22"/>
          <w:szCs w:val="22"/>
          <w:lang w:val="en"/>
        </w:rPr>
        <w:t xml:space="preserve">_ </w:t>
      </w:r>
      <w:hyperlink r:id="rId261" w:anchor="85227370" w:tooltip="View VAAR 852.273-70" w:history="1">
        <w:r w:rsidRPr="00C57C6C">
          <w:rPr>
            <w:rStyle w:val="Hyperlink"/>
            <w:rFonts w:asciiTheme="minorHAnsi" w:eastAsiaTheme="majorEastAsia" w:hAnsiTheme="minorHAnsi" w:cstheme="minorHAnsi"/>
            <w:sz w:val="22"/>
            <w:szCs w:val="22"/>
            <w:lang w:val="en"/>
          </w:rPr>
          <w:t>852.273-70</w:t>
        </w:r>
      </w:hyperlink>
      <w:r w:rsidRPr="00C57C6C">
        <w:rPr>
          <w:rFonts w:asciiTheme="minorHAnsi" w:hAnsiTheme="minorHAnsi" w:cstheme="minorHAnsi"/>
          <w:sz w:val="22"/>
          <w:szCs w:val="22"/>
          <w:lang w:val="en"/>
        </w:rPr>
        <w:t>, Late Offers.</w:t>
      </w:r>
      <w:r w:rsidRPr="00C57C6C">
        <w:rPr>
          <w:rFonts w:asciiTheme="minorHAnsi" w:hAnsiTheme="minorHAnsi" w:cstheme="minorHAnsi"/>
          <w:sz w:val="22"/>
          <w:szCs w:val="22"/>
          <w:lang w:val="en"/>
        </w:rPr>
        <w:br/>
        <w:t xml:space="preserve">___ </w:t>
      </w:r>
      <w:hyperlink r:id="rId262" w:anchor="85227371" w:tooltip="View VAAR 852.273-71" w:history="1">
        <w:r w:rsidRPr="00C57C6C">
          <w:rPr>
            <w:rStyle w:val="Hyperlink"/>
            <w:rFonts w:asciiTheme="minorHAnsi" w:eastAsiaTheme="majorEastAsia" w:hAnsiTheme="minorHAnsi" w:cstheme="minorHAnsi"/>
            <w:sz w:val="22"/>
            <w:szCs w:val="22"/>
            <w:lang w:val="en"/>
          </w:rPr>
          <w:t>852.273-71</w:t>
        </w:r>
      </w:hyperlink>
      <w:r w:rsidRPr="00C57C6C">
        <w:rPr>
          <w:rFonts w:asciiTheme="minorHAnsi" w:hAnsiTheme="minorHAnsi" w:cstheme="minorHAnsi"/>
          <w:sz w:val="22"/>
          <w:szCs w:val="22"/>
          <w:lang w:val="en"/>
        </w:rPr>
        <w:t>, Alternative Negotiation Techniques.</w:t>
      </w:r>
      <w:r w:rsidRPr="00C57C6C">
        <w:rPr>
          <w:rFonts w:asciiTheme="minorHAnsi" w:hAnsiTheme="minorHAnsi" w:cstheme="minorHAnsi"/>
          <w:sz w:val="22"/>
          <w:szCs w:val="22"/>
          <w:lang w:val="en"/>
        </w:rPr>
        <w:br/>
        <w:t xml:space="preserve">___ </w:t>
      </w:r>
      <w:hyperlink r:id="rId263" w:anchor="8522372" w:tooltip="View VAAR 852.273-72" w:history="1">
        <w:r w:rsidRPr="00C57C6C">
          <w:rPr>
            <w:rStyle w:val="Hyperlink"/>
            <w:rFonts w:asciiTheme="minorHAnsi" w:eastAsiaTheme="majorEastAsia" w:hAnsiTheme="minorHAnsi" w:cstheme="minorHAnsi"/>
            <w:sz w:val="22"/>
            <w:szCs w:val="22"/>
            <w:lang w:val="en"/>
          </w:rPr>
          <w:t>852.273-72</w:t>
        </w:r>
      </w:hyperlink>
      <w:r w:rsidRPr="00C57C6C">
        <w:rPr>
          <w:rFonts w:asciiTheme="minorHAnsi" w:hAnsiTheme="minorHAnsi" w:cstheme="minorHAnsi"/>
          <w:sz w:val="22"/>
          <w:szCs w:val="22"/>
          <w:lang w:val="en"/>
        </w:rPr>
        <w:t>, Alternative Evaluation.</w:t>
      </w:r>
      <w:r w:rsidRPr="00C57C6C">
        <w:rPr>
          <w:rFonts w:asciiTheme="minorHAnsi" w:hAnsiTheme="minorHAnsi" w:cstheme="minorHAnsi"/>
          <w:sz w:val="22"/>
          <w:szCs w:val="22"/>
          <w:lang w:val="en"/>
        </w:rPr>
        <w:br/>
        <w:t xml:space="preserve">___ </w:t>
      </w:r>
      <w:hyperlink r:id="rId264" w:anchor="85227373" w:tooltip="View VAAR 852.273-73" w:history="1">
        <w:r w:rsidRPr="00C57C6C">
          <w:rPr>
            <w:rStyle w:val="Hyperlink"/>
            <w:rFonts w:asciiTheme="minorHAnsi" w:eastAsiaTheme="majorEastAsia" w:hAnsiTheme="minorHAnsi" w:cstheme="minorHAnsi"/>
            <w:sz w:val="22"/>
            <w:szCs w:val="22"/>
            <w:lang w:val="en"/>
          </w:rPr>
          <w:t>852.273-73</w:t>
        </w:r>
      </w:hyperlink>
      <w:r w:rsidRPr="00C57C6C">
        <w:rPr>
          <w:rFonts w:asciiTheme="minorHAnsi" w:hAnsiTheme="minorHAnsi" w:cstheme="minorHAnsi"/>
          <w:sz w:val="22"/>
          <w:szCs w:val="22"/>
          <w:lang w:val="en"/>
        </w:rPr>
        <w:t>, Evaluation—Health-Care Resources.</w:t>
      </w:r>
      <w:r w:rsidRPr="00C57C6C">
        <w:rPr>
          <w:rFonts w:asciiTheme="minorHAnsi" w:hAnsiTheme="minorHAnsi" w:cstheme="minorHAnsi"/>
          <w:sz w:val="22"/>
          <w:szCs w:val="22"/>
          <w:lang w:val="en"/>
        </w:rPr>
        <w:br/>
        <w:t>_</w:t>
      </w:r>
      <w:r>
        <w:rPr>
          <w:rFonts w:asciiTheme="minorHAnsi" w:hAnsiTheme="minorHAnsi" w:cstheme="minorHAnsi"/>
          <w:sz w:val="22"/>
          <w:szCs w:val="22"/>
          <w:lang w:val="en"/>
        </w:rPr>
        <w:t>_</w:t>
      </w:r>
      <w:r w:rsidRPr="00C57C6C">
        <w:rPr>
          <w:rFonts w:asciiTheme="minorHAnsi" w:hAnsiTheme="minorHAnsi" w:cstheme="minorHAnsi"/>
          <w:sz w:val="22"/>
          <w:szCs w:val="22"/>
          <w:lang w:val="en"/>
        </w:rPr>
        <w:t xml:space="preserve">_ </w:t>
      </w:r>
      <w:hyperlink r:id="rId265" w:anchor="85227374" w:tooltip="View VAAR 852.273-74" w:history="1">
        <w:r w:rsidRPr="00C57C6C">
          <w:rPr>
            <w:rStyle w:val="Hyperlink"/>
            <w:rFonts w:asciiTheme="minorHAnsi" w:eastAsiaTheme="majorEastAsia" w:hAnsiTheme="minorHAnsi" w:cstheme="minorHAnsi"/>
            <w:sz w:val="22"/>
            <w:szCs w:val="22"/>
            <w:lang w:val="en"/>
          </w:rPr>
          <w:t>852.273-74</w:t>
        </w:r>
      </w:hyperlink>
      <w:r w:rsidRPr="00C57C6C">
        <w:rPr>
          <w:rFonts w:asciiTheme="minorHAnsi" w:hAnsiTheme="minorHAnsi" w:cstheme="minorHAnsi"/>
          <w:sz w:val="22"/>
          <w:szCs w:val="22"/>
          <w:lang w:val="en"/>
        </w:rPr>
        <w:t>, Award without Exchanges.</w:t>
      </w:r>
    </w:p>
    <w:p w14:paraId="1AB4A190" w14:textId="77777777" w:rsidR="001312F4" w:rsidRPr="00BF25E7" w:rsidRDefault="001312F4" w:rsidP="001312F4">
      <w:pPr>
        <w:pStyle w:val="indenta"/>
        <w:shd w:val="clear" w:color="auto" w:fill="FFFFFF"/>
        <w:rPr>
          <w:rFonts w:asciiTheme="minorHAnsi" w:hAnsiTheme="minorHAnsi" w:cstheme="minorHAnsi"/>
          <w:color w:val="auto"/>
          <w:sz w:val="22"/>
          <w:szCs w:val="22"/>
          <w:lang w:val="en"/>
        </w:rPr>
      </w:pPr>
      <w:bookmarkStart w:id="35" w:name="85221270b"/>
      <w:bookmarkEnd w:id="35"/>
      <w:r w:rsidRPr="00BF25E7">
        <w:rPr>
          <w:rFonts w:asciiTheme="minorHAnsi" w:hAnsiTheme="minorHAnsi" w:cstheme="minorHAnsi"/>
          <w:color w:val="auto"/>
          <w:sz w:val="22"/>
          <w:szCs w:val="22"/>
          <w:lang w:val="en"/>
        </w:rPr>
        <w:t>(b) All requests for quotations, solicitations, and contracts for commercial item services to be provided to beneficiaries must include the following clause:</w:t>
      </w:r>
    </w:p>
    <w:p w14:paraId="1EA6C0BF" w14:textId="77777777" w:rsidR="001312F4" w:rsidRPr="00C57C6C" w:rsidRDefault="001312F4" w:rsidP="001312F4">
      <w:pPr>
        <w:pStyle w:val="NormalWeb"/>
        <w:shd w:val="clear" w:color="auto" w:fill="FFFFFF"/>
        <w:rPr>
          <w:rFonts w:asciiTheme="minorHAnsi" w:hAnsiTheme="minorHAnsi" w:cstheme="minorHAnsi"/>
          <w:sz w:val="22"/>
          <w:szCs w:val="22"/>
          <w:lang w:val="en"/>
        </w:rPr>
      </w:pPr>
      <w:r w:rsidRPr="00C57C6C">
        <w:rPr>
          <w:rFonts w:asciiTheme="minorHAnsi" w:hAnsiTheme="minorHAnsi" w:cstheme="minorHAnsi"/>
          <w:sz w:val="22"/>
          <w:szCs w:val="22"/>
          <w:lang w:val="en"/>
        </w:rPr>
        <w:t xml:space="preserve">___ </w:t>
      </w:r>
      <w:hyperlink r:id="rId266" w:anchor="85223774" w:tooltip="View VAAR 852.237-74" w:history="1">
        <w:r w:rsidRPr="00C57C6C">
          <w:rPr>
            <w:rStyle w:val="Hyperlink"/>
            <w:rFonts w:asciiTheme="minorHAnsi" w:eastAsiaTheme="majorEastAsia" w:hAnsiTheme="minorHAnsi" w:cstheme="minorHAnsi"/>
            <w:sz w:val="22"/>
            <w:szCs w:val="22"/>
            <w:lang w:val="en"/>
          </w:rPr>
          <w:t>852.237-74</w:t>
        </w:r>
      </w:hyperlink>
      <w:r w:rsidRPr="00C57C6C">
        <w:rPr>
          <w:rFonts w:asciiTheme="minorHAnsi" w:hAnsiTheme="minorHAnsi" w:cstheme="minorHAnsi"/>
          <w:sz w:val="22"/>
          <w:szCs w:val="22"/>
          <w:lang w:val="en"/>
        </w:rPr>
        <w:t>, Nondiscrimination in Service Delivery.</w:t>
      </w:r>
    </w:p>
    <w:p w14:paraId="7E3D1209" w14:textId="77777777" w:rsidR="001312F4" w:rsidRDefault="001312F4" w:rsidP="001312F4">
      <w:pPr>
        <w:pStyle w:val="Heading1"/>
        <w:spacing w:line="240" w:lineRule="auto"/>
        <w:contextualSpacing/>
      </w:pPr>
      <w:bookmarkStart w:id="36" w:name="_Toc107385119"/>
      <w:r>
        <w:lastRenderedPageBreak/>
        <w:t>SECTION D - CONTRACT DOCUMENTS, EXHIBITS, OR ATTACHMENTS</w:t>
      </w:r>
      <w:bookmarkEnd w:id="36"/>
    </w:p>
    <w:p w14:paraId="07E9DB62" w14:textId="77777777" w:rsidR="001312F4" w:rsidRDefault="001312F4" w:rsidP="001312F4">
      <w:pPr>
        <w:pStyle w:val="Heading2"/>
        <w:spacing w:line="240" w:lineRule="auto"/>
        <w:contextualSpacing/>
        <w:jc w:val="center"/>
      </w:pPr>
      <w:bookmarkStart w:id="37" w:name="_Toc107385120"/>
      <w:r>
        <w:t xml:space="preserve">D.1  </w:t>
      </w:r>
      <w:r>
        <w:rPr>
          <w:color w:val="548DD4" w:themeColor="text2" w:themeTint="99"/>
        </w:rPr>
        <w:t xml:space="preserve">ATTACHMENT </w:t>
      </w:r>
      <w:r>
        <w:t>“A”</w:t>
      </w:r>
      <w:bookmarkEnd w:id="37"/>
      <w:r>
        <w:rPr>
          <w:color w:val="548DD4" w:themeColor="text2" w:themeTint="99"/>
        </w:rPr>
        <w:t xml:space="preserve"> </w:t>
      </w:r>
    </w:p>
    <w:p w14:paraId="3191F8AC" w14:textId="77777777" w:rsidR="001312F4" w:rsidRDefault="001312F4" w:rsidP="001312F4">
      <w:pPr>
        <w:spacing w:line="240" w:lineRule="auto"/>
        <w:contextualSpacing/>
        <w:rPr>
          <w:b/>
          <w:sz w:val="28"/>
          <w:szCs w:val="28"/>
        </w:rPr>
      </w:pPr>
    </w:p>
    <w:p w14:paraId="47FDAF8E" w14:textId="77777777" w:rsidR="001312F4" w:rsidRPr="009D1087" w:rsidRDefault="001312F4" w:rsidP="001312F4">
      <w:pPr>
        <w:jc w:val="center"/>
        <w:rPr>
          <w:b/>
          <w:sz w:val="28"/>
          <w:szCs w:val="28"/>
        </w:rPr>
      </w:pPr>
      <w:r w:rsidRPr="009D1087">
        <w:rPr>
          <w:b/>
          <w:sz w:val="28"/>
          <w:szCs w:val="28"/>
        </w:rPr>
        <w:t>VA PHARMACEUTICAL PRIME VENDOR CONTRACTOR</w:t>
      </w:r>
    </w:p>
    <w:p w14:paraId="6A44C8F4" w14:textId="77777777" w:rsidR="001312F4" w:rsidRPr="00C028D2" w:rsidRDefault="001312F4" w:rsidP="001312F4">
      <w:pPr>
        <w:spacing w:after="0" w:line="240" w:lineRule="auto"/>
        <w:jc w:val="center"/>
        <w:rPr>
          <w:rFonts w:ascii="Arial" w:hAnsi="Arial" w:cs="Arial"/>
        </w:rPr>
      </w:pPr>
      <w:r w:rsidRPr="00C028D2">
        <w:rPr>
          <w:rFonts w:ascii="Arial" w:hAnsi="Arial" w:cs="Arial"/>
        </w:rPr>
        <w:t>McKesson Corporation</w:t>
      </w:r>
    </w:p>
    <w:p w14:paraId="6BDE27D5" w14:textId="77777777" w:rsidR="001312F4" w:rsidRDefault="001312F4" w:rsidP="001312F4">
      <w:pPr>
        <w:spacing w:after="0" w:line="240" w:lineRule="auto"/>
        <w:jc w:val="center"/>
        <w:rPr>
          <w:rFonts w:ascii="Arial" w:hAnsi="Arial" w:cs="Arial"/>
        </w:rPr>
      </w:pPr>
      <w:r>
        <w:rPr>
          <w:rFonts w:ascii="Arial" w:hAnsi="Arial" w:cs="Arial"/>
        </w:rPr>
        <w:t>6555 State Highway 161</w:t>
      </w:r>
    </w:p>
    <w:p w14:paraId="44AB057F" w14:textId="77777777" w:rsidR="001312F4" w:rsidRPr="00C028D2" w:rsidRDefault="001312F4" w:rsidP="001312F4">
      <w:pPr>
        <w:spacing w:after="0" w:line="240" w:lineRule="auto"/>
        <w:jc w:val="center"/>
        <w:rPr>
          <w:rFonts w:ascii="Arial" w:hAnsi="Arial" w:cs="Arial"/>
        </w:rPr>
      </w:pPr>
      <w:r>
        <w:rPr>
          <w:rFonts w:ascii="Arial" w:hAnsi="Arial" w:cs="Arial"/>
        </w:rPr>
        <w:t>Irving, TX 75039</w:t>
      </w:r>
    </w:p>
    <w:p w14:paraId="6FFEC15C" w14:textId="77777777" w:rsidR="001312F4" w:rsidRDefault="001312F4" w:rsidP="001312F4">
      <w:pPr>
        <w:spacing w:after="0" w:line="240" w:lineRule="auto"/>
        <w:jc w:val="center"/>
        <w:rPr>
          <w:rFonts w:ascii="Arial" w:hAnsi="Arial" w:cs="Arial"/>
        </w:rPr>
      </w:pPr>
    </w:p>
    <w:p w14:paraId="1B4CD9AA" w14:textId="77777777" w:rsidR="001312F4" w:rsidRPr="00FB31DA" w:rsidRDefault="001312F4" w:rsidP="001312F4">
      <w:pPr>
        <w:spacing w:after="0" w:line="240" w:lineRule="auto"/>
        <w:jc w:val="center"/>
        <w:rPr>
          <w:rFonts w:ascii="Arial" w:hAnsi="Arial" w:cs="Arial"/>
        </w:rPr>
      </w:pPr>
      <w:hyperlink r:id="rId267" w:history="1">
        <w:r w:rsidRPr="00FB31DA">
          <w:rPr>
            <w:rStyle w:val="Hyperlink"/>
            <w:rFonts w:ascii="Arial" w:hAnsi="Arial" w:cs="Arial"/>
          </w:rPr>
          <w:t>OTCProductMaintenance@McKesson.com</w:t>
        </w:r>
      </w:hyperlink>
    </w:p>
    <w:p w14:paraId="6E471051" w14:textId="77777777" w:rsidR="001312F4" w:rsidRPr="00FB31DA" w:rsidRDefault="001312F4" w:rsidP="001312F4">
      <w:pPr>
        <w:spacing w:after="0" w:line="240" w:lineRule="auto"/>
        <w:jc w:val="center"/>
        <w:rPr>
          <w:rFonts w:ascii="Arial" w:hAnsi="Arial" w:cs="Arial"/>
        </w:rPr>
      </w:pPr>
      <w:hyperlink r:id="rId268" w:history="1">
        <w:r w:rsidRPr="00FB31DA">
          <w:rPr>
            <w:rStyle w:val="Hyperlink"/>
            <w:rFonts w:ascii="Arial" w:hAnsi="Arial" w:cs="Arial"/>
          </w:rPr>
          <w:t>BrandRx@McKesson.com</w:t>
        </w:r>
      </w:hyperlink>
    </w:p>
    <w:p w14:paraId="3749F128" w14:textId="77777777" w:rsidR="001312F4" w:rsidRPr="00FB31DA" w:rsidRDefault="001312F4" w:rsidP="001312F4">
      <w:pPr>
        <w:spacing w:after="0" w:line="240" w:lineRule="auto"/>
        <w:jc w:val="center"/>
        <w:rPr>
          <w:rFonts w:ascii="Arial" w:hAnsi="Arial" w:cs="Arial"/>
        </w:rPr>
      </w:pPr>
      <w:hyperlink r:id="rId269" w:history="1">
        <w:r w:rsidRPr="00FB31DA">
          <w:rPr>
            <w:rStyle w:val="Hyperlink"/>
            <w:rFonts w:ascii="Arial" w:hAnsi="Arial" w:cs="Arial"/>
          </w:rPr>
          <w:t>GxSupplierOps2@mckesson.com</w:t>
        </w:r>
      </w:hyperlink>
    </w:p>
    <w:p w14:paraId="2AB55D94" w14:textId="77777777" w:rsidR="001312F4" w:rsidRPr="00C028D2" w:rsidRDefault="001312F4" w:rsidP="001312F4">
      <w:pPr>
        <w:spacing w:after="0" w:line="240" w:lineRule="auto"/>
        <w:jc w:val="center"/>
        <w:rPr>
          <w:rFonts w:ascii="Arial" w:hAnsi="Arial" w:cs="Arial"/>
        </w:rPr>
      </w:pPr>
      <w:r w:rsidRPr="00C028D2">
        <w:rPr>
          <w:rFonts w:ascii="Arial" w:hAnsi="Arial" w:cs="Arial"/>
        </w:rPr>
        <w:t xml:space="preserve"> </w:t>
      </w:r>
    </w:p>
    <w:p w14:paraId="0AD3CCA3" w14:textId="77777777" w:rsidR="001312F4" w:rsidRDefault="001312F4" w:rsidP="001312F4">
      <w:r>
        <w:br w:type="page"/>
      </w:r>
    </w:p>
    <w:p w14:paraId="7A5E42D5" w14:textId="77777777" w:rsidR="001312F4" w:rsidRDefault="001312F4" w:rsidP="001312F4">
      <w:pPr>
        <w:pStyle w:val="Heading2"/>
        <w:pageBreakBefore/>
        <w:spacing w:line="240" w:lineRule="auto"/>
        <w:contextualSpacing/>
        <w:jc w:val="center"/>
      </w:pPr>
      <w:bookmarkStart w:id="38" w:name="_Toc526929001"/>
      <w:bookmarkStart w:id="39" w:name="_Toc107385121"/>
      <w:r>
        <w:lastRenderedPageBreak/>
        <w:t xml:space="preserve">D.2  </w:t>
      </w:r>
      <w:r>
        <w:rPr>
          <w:color w:val="548DD4" w:themeColor="text2" w:themeTint="99"/>
        </w:rPr>
        <w:t xml:space="preserve">ATTACHMENT </w:t>
      </w:r>
      <w:r>
        <w:t>“B”</w:t>
      </w:r>
      <w:bookmarkEnd w:id="38"/>
      <w:bookmarkEnd w:id="39"/>
      <w:r>
        <w:rPr>
          <w:color w:val="548DD4" w:themeColor="text2" w:themeTint="99"/>
        </w:rPr>
        <w:t xml:space="preserve"> </w:t>
      </w:r>
    </w:p>
    <w:p w14:paraId="0D36D95F" w14:textId="77777777" w:rsidR="001312F4" w:rsidRDefault="001312F4" w:rsidP="001312F4">
      <w:pPr>
        <w:spacing w:line="240" w:lineRule="auto"/>
        <w:contextualSpacing/>
        <w:rPr>
          <w:rFonts w:ascii="Arial" w:hAnsi="Arial" w:cs="Arial"/>
          <w:b/>
          <w:sz w:val="24"/>
          <w:szCs w:val="24"/>
        </w:rPr>
      </w:pPr>
    </w:p>
    <w:p w14:paraId="0C3DCBE2" w14:textId="77777777" w:rsidR="001312F4" w:rsidRDefault="001312F4" w:rsidP="001312F4">
      <w:pPr>
        <w:spacing w:line="240" w:lineRule="auto"/>
        <w:contextualSpacing/>
        <w:jc w:val="center"/>
        <w:rPr>
          <w:rFonts w:ascii="Times New Roman" w:hAnsi="Times New Roman" w:cs="Times New Roman"/>
          <w:b/>
          <w:sz w:val="24"/>
          <w:szCs w:val="24"/>
        </w:rPr>
      </w:pPr>
      <w:r w:rsidRPr="00560B3A">
        <w:rPr>
          <w:rFonts w:ascii="Times New Roman" w:hAnsi="Times New Roman" w:cs="Times New Roman"/>
          <w:b/>
          <w:sz w:val="24"/>
          <w:szCs w:val="24"/>
        </w:rPr>
        <w:t>DOD PHARMACEUTICAL PRIME VENDOR (PPV) CONTRACTORS</w:t>
      </w:r>
    </w:p>
    <w:p w14:paraId="39C363AF" w14:textId="77777777" w:rsidR="001312F4" w:rsidRDefault="001312F4" w:rsidP="001312F4">
      <w:pPr>
        <w:spacing w:line="240" w:lineRule="auto"/>
        <w:contextualSpacing/>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788"/>
        <w:gridCol w:w="4788"/>
      </w:tblGrid>
      <w:tr w:rsidR="001312F4" w14:paraId="2919E7EE" w14:textId="77777777" w:rsidTr="008B1491">
        <w:trPr>
          <w:jc w:val="center"/>
        </w:trPr>
        <w:tc>
          <w:tcPr>
            <w:tcW w:w="4788" w:type="dxa"/>
          </w:tcPr>
          <w:p w14:paraId="17D40E76" w14:textId="77777777" w:rsidR="001312F4" w:rsidRPr="005C647D" w:rsidRDefault="001312F4" w:rsidP="008B1491">
            <w:pPr>
              <w:contextualSpacing/>
              <w:rPr>
                <w:rFonts w:cstheme="minorHAnsi"/>
                <w:sz w:val="20"/>
                <w:szCs w:val="20"/>
              </w:rPr>
            </w:pPr>
            <w:r w:rsidRPr="005C647D">
              <w:rPr>
                <w:rFonts w:cstheme="minorHAnsi"/>
                <w:sz w:val="20"/>
                <w:szCs w:val="20"/>
              </w:rPr>
              <w:t>McKesson Corp.</w:t>
            </w:r>
          </w:p>
          <w:p w14:paraId="3D3B8F32" w14:textId="77777777" w:rsidR="001312F4" w:rsidRPr="005C647D" w:rsidRDefault="001312F4" w:rsidP="008B1491">
            <w:pPr>
              <w:contextualSpacing/>
              <w:rPr>
                <w:rFonts w:cstheme="minorHAnsi"/>
                <w:sz w:val="20"/>
                <w:szCs w:val="20"/>
              </w:rPr>
            </w:pPr>
            <w:r w:rsidRPr="005C647D">
              <w:rPr>
                <w:rFonts w:cstheme="minorHAnsi"/>
                <w:sz w:val="20"/>
                <w:szCs w:val="20"/>
              </w:rPr>
              <w:t>1220 Senlac Drive</w:t>
            </w:r>
          </w:p>
          <w:p w14:paraId="30F15233" w14:textId="77777777" w:rsidR="001312F4" w:rsidRPr="005C647D" w:rsidRDefault="001312F4" w:rsidP="008B1491">
            <w:pPr>
              <w:contextualSpacing/>
              <w:rPr>
                <w:rFonts w:cstheme="minorHAnsi"/>
                <w:sz w:val="20"/>
                <w:szCs w:val="20"/>
              </w:rPr>
            </w:pPr>
            <w:r w:rsidRPr="005C647D">
              <w:rPr>
                <w:rFonts w:cstheme="minorHAnsi"/>
                <w:sz w:val="20"/>
                <w:szCs w:val="20"/>
              </w:rPr>
              <w:t>Carrollton, TX 75006</w:t>
            </w:r>
          </w:p>
          <w:p w14:paraId="34EB2A9F" w14:textId="77777777" w:rsidR="001312F4" w:rsidRPr="005C647D" w:rsidRDefault="001312F4" w:rsidP="008B1491">
            <w:pPr>
              <w:contextualSpacing/>
              <w:rPr>
                <w:rFonts w:cstheme="minorHAnsi"/>
                <w:sz w:val="20"/>
                <w:szCs w:val="20"/>
              </w:rPr>
            </w:pPr>
            <w:r w:rsidRPr="005C647D">
              <w:rPr>
                <w:rFonts w:cstheme="minorHAnsi"/>
                <w:sz w:val="20"/>
                <w:szCs w:val="20"/>
              </w:rPr>
              <w:t>POC: Lori White, V.P Government</w:t>
            </w:r>
          </w:p>
          <w:p w14:paraId="3CCEE32A" w14:textId="77777777" w:rsidR="001312F4" w:rsidRPr="005C647D" w:rsidRDefault="001312F4" w:rsidP="008B1491">
            <w:pPr>
              <w:contextualSpacing/>
              <w:rPr>
                <w:rFonts w:cstheme="minorHAnsi"/>
                <w:sz w:val="20"/>
                <w:szCs w:val="20"/>
              </w:rPr>
            </w:pPr>
            <w:r w:rsidRPr="005C647D">
              <w:rPr>
                <w:rFonts w:cstheme="minorHAnsi"/>
                <w:sz w:val="20"/>
                <w:szCs w:val="20"/>
              </w:rPr>
              <w:t>Phone: (972) 446-5758</w:t>
            </w:r>
          </w:p>
          <w:p w14:paraId="67ED8E15" w14:textId="77777777" w:rsidR="001312F4" w:rsidRPr="005C647D" w:rsidRDefault="001312F4" w:rsidP="008B1491">
            <w:pPr>
              <w:contextualSpacing/>
              <w:rPr>
                <w:rFonts w:cstheme="minorHAnsi"/>
                <w:sz w:val="20"/>
                <w:szCs w:val="20"/>
              </w:rPr>
            </w:pPr>
            <w:r w:rsidRPr="005C647D">
              <w:rPr>
                <w:rFonts w:cstheme="minorHAnsi"/>
                <w:sz w:val="20"/>
                <w:szCs w:val="20"/>
              </w:rPr>
              <w:t>Fax: (972) 446-5337</w:t>
            </w:r>
          </w:p>
          <w:p w14:paraId="1F70B4F1" w14:textId="77777777" w:rsidR="001312F4" w:rsidRPr="005C647D" w:rsidRDefault="001312F4" w:rsidP="008B1491">
            <w:pPr>
              <w:contextualSpacing/>
              <w:rPr>
                <w:rFonts w:cstheme="minorHAnsi"/>
                <w:sz w:val="20"/>
                <w:szCs w:val="20"/>
              </w:rPr>
            </w:pPr>
            <w:r w:rsidRPr="005C647D">
              <w:rPr>
                <w:rFonts w:cstheme="minorHAnsi"/>
                <w:sz w:val="20"/>
                <w:szCs w:val="20"/>
              </w:rPr>
              <w:t xml:space="preserve">Email: </w:t>
            </w:r>
            <w:hyperlink r:id="rId270" w:history="1">
              <w:r w:rsidRPr="005C647D">
                <w:rPr>
                  <w:rStyle w:val="Hyperlink"/>
                  <w:rFonts w:cstheme="minorHAnsi"/>
                  <w:sz w:val="20"/>
                  <w:szCs w:val="20"/>
                </w:rPr>
                <w:t>Lori.White@McKesson.com</w:t>
              </w:r>
            </w:hyperlink>
          </w:p>
          <w:p w14:paraId="41DA37F3" w14:textId="77777777" w:rsidR="001312F4" w:rsidRPr="005C647D" w:rsidRDefault="001312F4" w:rsidP="008B1491">
            <w:pPr>
              <w:contextualSpacing/>
              <w:rPr>
                <w:rFonts w:cstheme="minorHAnsi"/>
                <w:sz w:val="20"/>
                <w:szCs w:val="20"/>
              </w:rPr>
            </w:pPr>
          </w:p>
        </w:tc>
        <w:tc>
          <w:tcPr>
            <w:tcW w:w="4788" w:type="dxa"/>
          </w:tcPr>
          <w:p w14:paraId="6BA13A2B" w14:textId="77777777" w:rsidR="001312F4" w:rsidRPr="005C647D" w:rsidRDefault="001312F4" w:rsidP="008B1491">
            <w:pPr>
              <w:contextualSpacing/>
              <w:rPr>
                <w:rFonts w:cstheme="minorHAnsi"/>
                <w:sz w:val="20"/>
                <w:szCs w:val="20"/>
              </w:rPr>
            </w:pPr>
            <w:r w:rsidRPr="005C647D">
              <w:rPr>
                <w:rFonts w:cstheme="minorHAnsi"/>
                <w:sz w:val="20"/>
                <w:szCs w:val="20"/>
              </w:rPr>
              <w:t>AmeriSource</w:t>
            </w:r>
            <w:r>
              <w:rPr>
                <w:rFonts w:cstheme="minorHAnsi"/>
                <w:sz w:val="20"/>
                <w:szCs w:val="20"/>
              </w:rPr>
              <w:t xml:space="preserve"> </w:t>
            </w:r>
            <w:r w:rsidRPr="005C647D">
              <w:rPr>
                <w:rFonts w:cstheme="minorHAnsi"/>
                <w:sz w:val="20"/>
                <w:szCs w:val="20"/>
              </w:rPr>
              <w:t>Bergen Drug Co.</w:t>
            </w:r>
          </w:p>
          <w:p w14:paraId="23417C1C" w14:textId="77777777" w:rsidR="001312F4" w:rsidRPr="005C647D" w:rsidRDefault="001312F4" w:rsidP="008B1491">
            <w:pPr>
              <w:contextualSpacing/>
              <w:rPr>
                <w:rFonts w:cstheme="minorHAnsi"/>
                <w:sz w:val="20"/>
                <w:szCs w:val="20"/>
              </w:rPr>
            </w:pPr>
            <w:r w:rsidRPr="005C647D">
              <w:rPr>
                <w:rFonts w:cstheme="minorHAnsi"/>
                <w:sz w:val="20"/>
                <w:szCs w:val="20"/>
              </w:rPr>
              <w:t>9900 J.E.B. Stuart Parkway</w:t>
            </w:r>
          </w:p>
          <w:p w14:paraId="2242F4A6" w14:textId="77777777" w:rsidR="001312F4" w:rsidRPr="005C647D" w:rsidRDefault="001312F4" w:rsidP="008B1491">
            <w:pPr>
              <w:contextualSpacing/>
              <w:rPr>
                <w:rFonts w:cstheme="minorHAnsi"/>
                <w:sz w:val="20"/>
                <w:szCs w:val="20"/>
              </w:rPr>
            </w:pPr>
            <w:r w:rsidRPr="005C647D">
              <w:rPr>
                <w:rFonts w:cstheme="minorHAnsi"/>
                <w:sz w:val="20"/>
                <w:szCs w:val="20"/>
              </w:rPr>
              <w:t>Glen Allen, VA 23060</w:t>
            </w:r>
          </w:p>
          <w:p w14:paraId="7DB039CD" w14:textId="77777777" w:rsidR="001312F4" w:rsidRPr="005C647D" w:rsidRDefault="001312F4" w:rsidP="008B1491">
            <w:pPr>
              <w:contextualSpacing/>
              <w:rPr>
                <w:rFonts w:cstheme="minorHAnsi"/>
                <w:sz w:val="20"/>
                <w:szCs w:val="20"/>
              </w:rPr>
            </w:pPr>
            <w:r w:rsidRPr="005C647D">
              <w:rPr>
                <w:rFonts w:cstheme="minorHAnsi"/>
                <w:sz w:val="20"/>
                <w:szCs w:val="20"/>
              </w:rPr>
              <w:t>POC: Alex Merritt, Director of Gov’t Accounts</w:t>
            </w:r>
          </w:p>
          <w:p w14:paraId="6CA661D5" w14:textId="77777777" w:rsidR="001312F4" w:rsidRPr="005C647D" w:rsidRDefault="001312F4" w:rsidP="008B1491">
            <w:pPr>
              <w:contextualSpacing/>
              <w:rPr>
                <w:rFonts w:cstheme="minorHAnsi"/>
                <w:sz w:val="20"/>
                <w:szCs w:val="20"/>
              </w:rPr>
            </w:pPr>
            <w:r w:rsidRPr="005C647D">
              <w:rPr>
                <w:rFonts w:cstheme="minorHAnsi"/>
                <w:sz w:val="20"/>
                <w:szCs w:val="20"/>
              </w:rPr>
              <w:t>Phone: (312) 533-8015</w:t>
            </w:r>
          </w:p>
          <w:p w14:paraId="46042C07" w14:textId="77777777" w:rsidR="001312F4" w:rsidRPr="005C647D" w:rsidRDefault="001312F4" w:rsidP="008B1491">
            <w:pPr>
              <w:contextualSpacing/>
              <w:rPr>
                <w:rFonts w:cstheme="minorHAnsi"/>
                <w:sz w:val="20"/>
                <w:szCs w:val="20"/>
              </w:rPr>
            </w:pPr>
            <w:r w:rsidRPr="005C647D">
              <w:rPr>
                <w:rFonts w:cstheme="minorHAnsi"/>
                <w:sz w:val="20"/>
                <w:szCs w:val="20"/>
              </w:rPr>
              <w:t xml:space="preserve">Email: </w:t>
            </w:r>
            <w:hyperlink r:id="rId271" w:history="1">
              <w:r w:rsidRPr="005C647D">
                <w:rPr>
                  <w:rStyle w:val="Hyperlink"/>
                  <w:sz w:val="20"/>
                  <w:szCs w:val="20"/>
                </w:rPr>
                <w:t>amerritt@amerisourcebergen.com</w:t>
              </w:r>
            </w:hyperlink>
            <w:r w:rsidRPr="005C647D">
              <w:rPr>
                <w:sz w:val="20"/>
                <w:szCs w:val="20"/>
              </w:rPr>
              <w:t xml:space="preserve"> </w:t>
            </w:r>
          </w:p>
        </w:tc>
      </w:tr>
      <w:tr w:rsidR="001312F4" w14:paraId="3D0395DA" w14:textId="77777777" w:rsidTr="008B1491">
        <w:trPr>
          <w:jc w:val="center"/>
        </w:trPr>
        <w:tc>
          <w:tcPr>
            <w:tcW w:w="4788" w:type="dxa"/>
            <w:tcBorders>
              <w:bottom w:val="single" w:sz="4" w:space="0" w:color="auto"/>
            </w:tcBorders>
          </w:tcPr>
          <w:p w14:paraId="61E351B4" w14:textId="77777777" w:rsidR="001312F4" w:rsidRPr="005C647D" w:rsidRDefault="001312F4" w:rsidP="008B1491">
            <w:pPr>
              <w:contextualSpacing/>
              <w:rPr>
                <w:rFonts w:cstheme="minorHAnsi"/>
                <w:sz w:val="20"/>
                <w:szCs w:val="20"/>
              </w:rPr>
            </w:pPr>
            <w:r w:rsidRPr="005C647D">
              <w:rPr>
                <w:rFonts w:cstheme="minorHAnsi"/>
                <w:sz w:val="20"/>
                <w:szCs w:val="20"/>
              </w:rPr>
              <w:t>Dakota Drug, Inc.</w:t>
            </w:r>
          </w:p>
          <w:p w14:paraId="68C241BA" w14:textId="77777777" w:rsidR="001312F4" w:rsidRPr="005C647D" w:rsidRDefault="001312F4" w:rsidP="008B1491">
            <w:pPr>
              <w:contextualSpacing/>
              <w:rPr>
                <w:rFonts w:cstheme="minorHAnsi"/>
                <w:sz w:val="20"/>
                <w:szCs w:val="20"/>
              </w:rPr>
            </w:pPr>
            <w:r w:rsidRPr="005C647D">
              <w:rPr>
                <w:rFonts w:cstheme="minorHAnsi"/>
                <w:sz w:val="20"/>
                <w:szCs w:val="20"/>
              </w:rPr>
              <w:t>28 N. Main Street, Box 5009</w:t>
            </w:r>
          </w:p>
          <w:p w14:paraId="7F606684" w14:textId="77777777" w:rsidR="001312F4" w:rsidRDefault="001312F4" w:rsidP="008B1491">
            <w:pPr>
              <w:contextualSpacing/>
              <w:rPr>
                <w:rFonts w:cstheme="minorHAnsi"/>
                <w:sz w:val="20"/>
                <w:szCs w:val="20"/>
              </w:rPr>
            </w:pPr>
            <w:r w:rsidRPr="005C647D">
              <w:rPr>
                <w:rFonts w:cstheme="minorHAnsi"/>
                <w:sz w:val="20"/>
                <w:szCs w:val="20"/>
              </w:rPr>
              <w:t>Minot, ND 58702</w:t>
            </w:r>
          </w:p>
          <w:p w14:paraId="3049D003" w14:textId="77777777" w:rsidR="001312F4" w:rsidRPr="005C647D" w:rsidRDefault="001312F4" w:rsidP="008B1491">
            <w:pPr>
              <w:contextualSpacing/>
              <w:rPr>
                <w:rFonts w:cstheme="minorHAnsi"/>
                <w:sz w:val="20"/>
                <w:szCs w:val="20"/>
              </w:rPr>
            </w:pPr>
            <w:r>
              <w:rPr>
                <w:rFonts w:cstheme="minorHAnsi"/>
                <w:sz w:val="20"/>
                <w:szCs w:val="20"/>
              </w:rPr>
              <w:t>POC: Penny McCormack</w:t>
            </w:r>
          </w:p>
          <w:p w14:paraId="1ABDD8E3" w14:textId="77777777" w:rsidR="001312F4" w:rsidRPr="005C647D" w:rsidRDefault="001312F4" w:rsidP="008B1491">
            <w:pPr>
              <w:contextualSpacing/>
              <w:rPr>
                <w:rFonts w:cstheme="minorHAnsi"/>
                <w:sz w:val="20"/>
                <w:szCs w:val="20"/>
              </w:rPr>
            </w:pPr>
            <w:r w:rsidRPr="005C647D">
              <w:rPr>
                <w:rFonts w:cstheme="minorHAnsi"/>
                <w:sz w:val="20"/>
                <w:szCs w:val="20"/>
              </w:rPr>
              <w:t>Phone: (7</w:t>
            </w:r>
            <w:r>
              <w:rPr>
                <w:rFonts w:cstheme="minorHAnsi"/>
                <w:sz w:val="20"/>
                <w:szCs w:val="20"/>
              </w:rPr>
              <w:t>01) 852-2141 x1122</w:t>
            </w:r>
          </w:p>
          <w:p w14:paraId="00362F1F" w14:textId="77777777" w:rsidR="001312F4" w:rsidRPr="005C647D" w:rsidRDefault="001312F4" w:rsidP="008B1491">
            <w:pPr>
              <w:contextualSpacing/>
              <w:rPr>
                <w:rFonts w:cstheme="minorHAnsi"/>
                <w:sz w:val="20"/>
                <w:szCs w:val="20"/>
              </w:rPr>
            </w:pPr>
            <w:r w:rsidRPr="005C647D">
              <w:rPr>
                <w:rFonts w:cstheme="minorHAnsi"/>
                <w:sz w:val="20"/>
                <w:szCs w:val="20"/>
              </w:rPr>
              <w:t>Fax: (763) 421-0661</w:t>
            </w:r>
          </w:p>
          <w:p w14:paraId="39BA63A5" w14:textId="77777777" w:rsidR="001312F4" w:rsidRPr="005C647D" w:rsidRDefault="001312F4" w:rsidP="008B1491">
            <w:pPr>
              <w:contextualSpacing/>
              <w:rPr>
                <w:rFonts w:cstheme="minorHAnsi"/>
                <w:sz w:val="20"/>
                <w:szCs w:val="20"/>
              </w:rPr>
            </w:pPr>
            <w:r w:rsidRPr="005C647D">
              <w:rPr>
                <w:rFonts w:cstheme="minorHAnsi"/>
                <w:sz w:val="20"/>
                <w:szCs w:val="20"/>
              </w:rPr>
              <w:t xml:space="preserve">Email:  </w:t>
            </w:r>
            <w:hyperlink r:id="rId272" w:history="1">
              <w:r w:rsidRPr="005C647D">
                <w:rPr>
                  <w:rStyle w:val="Hyperlink"/>
                  <w:sz w:val="20"/>
                  <w:szCs w:val="20"/>
                </w:rPr>
                <w:t>pmccormack@dakdrug.com</w:t>
              </w:r>
            </w:hyperlink>
            <w:r w:rsidRPr="005C647D">
              <w:rPr>
                <w:sz w:val="20"/>
                <w:szCs w:val="20"/>
              </w:rPr>
              <w:t xml:space="preserve"> </w:t>
            </w:r>
          </w:p>
          <w:p w14:paraId="3E8D914D" w14:textId="77777777" w:rsidR="001312F4" w:rsidRPr="005C647D" w:rsidRDefault="001312F4" w:rsidP="008B1491">
            <w:pPr>
              <w:contextualSpacing/>
              <w:rPr>
                <w:rFonts w:cstheme="minorHAnsi"/>
                <w:sz w:val="20"/>
                <w:szCs w:val="20"/>
              </w:rPr>
            </w:pPr>
          </w:p>
        </w:tc>
        <w:tc>
          <w:tcPr>
            <w:tcW w:w="4788" w:type="dxa"/>
            <w:tcBorders>
              <w:bottom w:val="single" w:sz="4" w:space="0" w:color="auto"/>
            </w:tcBorders>
          </w:tcPr>
          <w:p w14:paraId="580C0F76" w14:textId="77777777" w:rsidR="001312F4" w:rsidRPr="005C647D" w:rsidRDefault="001312F4" w:rsidP="008B1491">
            <w:pPr>
              <w:contextualSpacing/>
              <w:rPr>
                <w:rFonts w:cstheme="minorHAnsi"/>
                <w:sz w:val="20"/>
                <w:szCs w:val="20"/>
              </w:rPr>
            </w:pPr>
            <w:r w:rsidRPr="005C647D">
              <w:rPr>
                <w:rFonts w:cstheme="minorHAnsi"/>
                <w:sz w:val="20"/>
                <w:szCs w:val="20"/>
              </w:rPr>
              <w:t>DMS Pharmaceutical Group, Inc.</w:t>
            </w:r>
          </w:p>
          <w:p w14:paraId="61BA0F8F" w14:textId="77777777" w:rsidR="001312F4" w:rsidRPr="005C647D" w:rsidRDefault="001312F4" w:rsidP="008B1491">
            <w:pPr>
              <w:contextualSpacing/>
              <w:rPr>
                <w:rFonts w:cstheme="minorHAnsi"/>
                <w:sz w:val="20"/>
                <w:szCs w:val="20"/>
              </w:rPr>
            </w:pPr>
            <w:r w:rsidRPr="005C647D">
              <w:rPr>
                <w:rFonts w:cstheme="minorHAnsi"/>
                <w:sz w:val="20"/>
                <w:szCs w:val="20"/>
              </w:rPr>
              <w:t>810 Busee Highway</w:t>
            </w:r>
          </w:p>
          <w:p w14:paraId="39F3DE28" w14:textId="77777777" w:rsidR="001312F4" w:rsidRDefault="001312F4" w:rsidP="008B1491">
            <w:pPr>
              <w:contextualSpacing/>
              <w:rPr>
                <w:rFonts w:cstheme="minorHAnsi"/>
                <w:sz w:val="20"/>
                <w:szCs w:val="20"/>
              </w:rPr>
            </w:pPr>
            <w:r w:rsidRPr="005C647D">
              <w:rPr>
                <w:rFonts w:cstheme="minorHAnsi"/>
                <w:sz w:val="20"/>
                <w:szCs w:val="20"/>
              </w:rPr>
              <w:t>Park Ridge, IL 60068</w:t>
            </w:r>
          </w:p>
          <w:p w14:paraId="5B9E6C03" w14:textId="77777777" w:rsidR="001312F4" w:rsidRPr="005C647D" w:rsidRDefault="001312F4" w:rsidP="008B1491">
            <w:pPr>
              <w:contextualSpacing/>
              <w:rPr>
                <w:rFonts w:cstheme="minorHAnsi"/>
                <w:sz w:val="20"/>
                <w:szCs w:val="20"/>
              </w:rPr>
            </w:pPr>
            <w:r>
              <w:rPr>
                <w:rFonts w:cstheme="minorHAnsi"/>
                <w:sz w:val="20"/>
                <w:szCs w:val="20"/>
              </w:rPr>
              <w:t>POC: Misko Dragin, Comptroller</w:t>
            </w:r>
          </w:p>
          <w:p w14:paraId="67A293DE" w14:textId="77777777" w:rsidR="001312F4" w:rsidRPr="005C647D" w:rsidRDefault="001312F4" w:rsidP="008B1491">
            <w:pPr>
              <w:contextualSpacing/>
              <w:rPr>
                <w:rFonts w:cstheme="minorHAnsi"/>
                <w:sz w:val="20"/>
                <w:szCs w:val="20"/>
              </w:rPr>
            </w:pPr>
            <w:r w:rsidRPr="005C647D">
              <w:rPr>
                <w:rFonts w:cstheme="minorHAnsi"/>
                <w:sz w:val="20"/>
                <w:szCs w:val="20"/>
              </w:rPr>
              <w:t>Phone: (847) 518-1100 ext. 22</w:t>
            </w:r>
            <w:r>
              <w:rPr>
                <w:rFonts w:cstheme="minorHAnsi"/>
                <w:sz w:val="20"/>
                <w:szCs w:val="20"/>
              </w:rPr>
              <w:t>9</w:t>
            </w:r>
          </w:p>
          <w:p w14:paraId="630F9140" w14:textId="77777777" w:rsidR="001312F4" w:rsidRPr="005C647D" w:rsidRDefault="001312F4" w:rsidP="008B1491">
            <w:pPr>
              <w:contextualSpacing/>
              <w:rPr>
                <w:rFonts w:cstheme="minorHAnsi"/>
                <w:sz w:val="20"/>
                <w:szCs w:val="20"/>
              </w:rPr>
            </w:pPr>
            <w:r w:rsidRPr="005C647D">
              <w:rPr>
                <w:rFonts w:cstheme="minorHAnsi"/>
                <w:sz w:val="20"/>
                <w:szCs w:val="20"/>
              </w:rPr>
              <w:t>Fax: (847) 518-1105</w:t>
            </w:r>
          </w:p>
          <w:p w14:paraId="674429C7" w14:textId="77777777" w:rsidR="001312F4" w:rsidRPr="005C647D" w:rsidRDefault="001312F4" w:rsidP="008B1491">
            <w:pPr>
              <w:contextualSpacing/>
              <w:rPr>
                <w:rFonts w:cstheme="minorHAnsi"/>
                <w:sz w:val="20"/>
                <w:szCs w:val="20"/>
              </w:rPr>
            </w:pPr>
            <w:r w:rsidRPr="005C647D">
              <w:rPr>
                <w:rFonts w:cstheme="minorHAnsi"/>
                <w:sz w:val="20"/>
                <w:szCs w:val="20"/>
              </w:rPr>
              <w:t xml:space="preserve">Email: </w:t>
            </w:r>
            <w:hyperlink r:id="rId273" w:history="1">
              <w:r w:rsidRPr="00220CE3">
                <w:rPr>
                  <w:rStyle w:val="Hyperlink"/>
                  <w:sz w:val="20"/>
                  <w:szCs w:val="20"/>
                </w:rPr>
                <w:t>mdragin@dmspharma.com</w:t>
              </w:r>
            </w:hyperlink>
            <w:r>
              <w:rPr>
                <w:sz w:val="20"/>
                <w:szCs w:val="20"/>
              </w:rPr>
              <w:t xml:space="preserve"> </w:t>
            </w:r>
          </w:p>
        </w:tc>
      </w:tr>
      <w:tr w:rsidR="001312F4" w14:paraId="60C79F31" w14:textId="77777777" w:rsidTr="008B1491">
        <w:trPr>
          <w:jc w:val="center"/>
        </w:trPr>
        <w:tc>
          <w:tcPr>
            <w:tcW w:w="4788" w:type="dxa"/>
            <w:tcBorders>
              <w:top w:val="single" w:sz="4" w:space="0" w:color="auto"/>
              <w:left w:val="single" w:sz="4" w:space="0" w:color="auto"/>
              <w:bottom w:val="single" w:sz="4" w:space="0" w:color="auto"/>
              <w:right w:val="single" w:sz="4" w:space="0" w:color="auto"/>
            </w:tcBorders>
          </w:tcPr>
          <w:p w14:paraId="4D98AEE0" w14:textId="77777777" w:rsidR="001312F4" w:rsidRPr="005C647D" w:rsidRDefault="001312F4" w:rsidP="008B1491">
            <w:pPr>
              <w:contextualSpacing/>
              <w:rPr>
                <w:rFonts w:cstheme="minorHAnsi"/>
                <w:sz w:val="20"/>
                <w:szCs w:val="20"/>
              </w:rPr>
            </w:pPr>
            <w:r w:rsidRPr="005C647D">
              <w:rPr>
                <w:rFonts w:cstheme="minorHAnsi"/>
                <w:sz w:val="20"/>
                <w:szCs w:val="20"/>
              </w:rPr>
              <w:t>Cardinal Health</w:t>
            </w:r>
          </w:p>
          <w:p w14:paraId="7579A9AE" w14:textId="77777777" w:rsidR="001312F4" w:rsidRPr="005C647D" w:rsidRDefault="001312F4" w:rsidP="008B1491">
            <w:pPr>
              <w:contextualSpacing/>
              <w:rPr>
                <w:rFonts w:cstheme="minorHAnsi"/>
                <w:sz w:val="20"/>
                <w:szCs w:val="20"/>
              </w:rPr>
            </w:pPr>
            <w:r w:rsidRPr="005C647D">
              <w:rPr>
                <w:rFonts w:cstheme="minorHAnsi"/>
                <w:sz w:val="20"/>
                <w:szCs w:val="20"/>
              </w:rPr>
              <w:t>3651 Birchwood Drive</w:t>
            </w:r>
          </w:p>
          <w:p w14:paraId="576F5E0A" w14:textId="77777777" w:rsidR="001312F4" w:rsidRDefault="001312F4" w:rsidP="008B1491">
            <w:pPr>
              <w:contextualSpacing/>
              <w:rPr>
                <w:rFonts w:cstheme="minorHAnsi"/>
                <w:sz w:val="20"/>
                <w:szCs w:val="20"/>
              </w:rPr>
            </w:pPr>
            <w:r w:rsidRPr="005C647D">
              <w:rPr>
                <w:rFonts w:cstheme="minorHAnsi"/>
                <w:sz w:val="20"/>
                <w:szCs w:val="20"/>
              </w:rPr>
              <w:t>Waukegan, IL 60085</w:t>
            </w:r>
          </w:p>
          <w:p w14:paraId="667779C6" w14:textId="77777777" w:rsidR="001312F4" w:rsidRPr="005C647D" w:rsidRDefault="001312F4" w:rsidP="008B1491">
            <w:pPr>
              <w:contextualSpacing/>
              <w:rPr>
                <w:rFonts w:cstheme="minorHAnsi"/>
                <w:sz w:val="20"/>
                <w:szCs w:val="20"/>
              </w:rPr>
            </w:pPr>
            <w:r>
              <w:rPr>
                <w:rFonts w:cstheme="minorHAnsi"/>
                <w:sz w:val="20"/>
                <w:szCs w:val="20"/>
              </w:rPr>
              <w:t>POC: Maria Tanner, Manager, Gov’t Contract Administration</w:t>
            </w:r>
          </w:p>
          <w:p w14:paraId="1087A076" w14:textId="77777777" w:rsidR="001312F4" w:rsidRPr="005C647D" w:rsidRDefault="001312F4" w:rsidP="008B1491">
            <w:pPr>
              <w:contextualSpacing/>
              <w:rPr>
                <w:rFonts w:cstheme="minorHAnsi"/>
                <w:sz w:val="20"/>
                <w:szCs w:val="20"/>
              </w:rPr>
            </w:pPr>
            <w:r w:rsidRPr="005C647D">
              <w:rPr>
                <w:rFonts w:cstheme="minorHAnsi"/>
                <w:sz w:val="20"/>
                <w:szCs w:val="20"/>
              </w:rPr>
              <w:t>Phone: (847) 785-4840</w:t>
            </w:r>
          </w:p>
          <w:p w14:paraId="3E238830" w14:textId="77777777" w:rsidR="001312F4" w:rsidRPr="005C647D" w:rsidRDefault="001312F4" w:rsidP="008B1491">
            <w:pPr>
              <w:contextualSpacing/>
              <w:rPr>
                <w:rFonts w:cstheme="minorHAnsi"/>
                <w:sz w:val="20"/>
                <w:szCs w:val="20"/>
              </w:rPr>
            </w:pPr>
            <w:r w:rsidRPr="005C647D">
              <w:rPr>
                <w:rFonts w:cstheme="minorHAnsi"/>
                <w:sz w:val="20"/>
                <w:szCs w:val="20"/>
              </w:rPr>
              <w:t>Fax: (614) 495-5489</w:t>
            </w:r>
          </w:p>
          <w:p w14:paraId="742C718D" w14:textId="77777777" w:rsidR="001312F4" w:rsidRPr="005C647D" w:rsidRDefault="001312F4" w:rsidP="008B1491">
            <w:pPr>
              <w:contextualSpacing/>
              <w:rPr>
                <w:rFonts w:cstheme="minorHAnsi"/>
                <w:sz w:val="20"/>
                <w:szCs w:val="20"/>
              </w:rPr>
            </w:pPr>
            <w:r w:rsidRPr="005C647D">
              <w:rPr>
                <w:rFonts w:cstheme="minorHAnsi"/>
                <w:sz w:val="20"/>
                <w:szCs w:val="20"/>
              </w:rPr>
              <w:t xml:space="preserve">Email: </w:t>
            </w:r>
            <w:hyperlink r:id="rId274" w:history="1">
              <w:r w:rsidRPr="005C647D">
                <w:rPr>
                  <w:rStyle w:val="Hyperlink"/>
                  <w:sz w:val="20"/>
                  <w:szCs w:val="20"/>
                </w:rPr>
                <w:t>Maria.Tanner@cardinalhealth.com</w:t>
              </w:r>
            </w:hyperlink>
            <w:r w:rsidRPr="005C647D">
              <w:rPr>
                <w:sz w:val="20"/>
                <w:szCs w:val="20"/>
              </w:rPr>
              <w:t xml:space="preserve"> </w:t>
            </w:r>
          </w:p>
          <w:p w14:paraId="680D1F70" w14:textId="77777777" w:rsidR="001312F4" w:rsidRPr="005C647D" w:rsidRDefault="001312F4" w:rsidP="008B1491">
            <w:pPr>
              <w:contextualSpacing/>
              <w:rPr>
                <w:rFonts w:cstheme="minorHAnsi"/>
                <w:sz w:val="20"/>
                <w:szCs w:val="20"/>
              </w:rPr>
            </w:pPr>
          </w:p>
        </w:tc>
        <w:tc>
          <w:tcPr>
            <w:tcW w:w="4788" w:type="dxa"/>
            <w:tcBorders>
              <w:top w:val="single" w:sz="4" w:space="0" w:color="auto"/>
              <w:left w:val="single" w:sz="4" w:space="0" w:color="auto"/>
              <w:bottom w:val="single" w:sz="4" w:space="0" w:color="auto"/>
              <w:right w:val="single" w:sz="4" w:space="0" w:color="auto"/>
            </w:tcBorders>
          </w:tcPr>
          <w:p w14:paraId="5A7BF735" w14:textId="77777777" w:rsidR="001312F4" w:rsidRPr="005C647D" w:rsidRDefault="001312F4" w:rsidP="008B1491">
            <w:pPr>
              <w:contextualSpacing/>
              <w:rPr>
                <w:rFonts w:cstheme="minorHAnsi"/>
                <w:sz w:val="20"/>
                <w:szCs w:val="20"/>
              </w:rPr>
            </w:pPr>
          </w:p>
        </w:tc>
      </w:tr>
    </w:tbl>
    <w:p w14:paraId="65330D11" w14:textId="77777777" w:rsidR="001312F4" w:rsidRPr="00560B3A" w:rsidRDefault="001312F4" w:rsidP="001312F4">
      <w:pPr>
        <w:spacing w:line="240" w:lineRule="auto"/>
        <w:contextualSpacing/>
        <w:rPr>
          <w:rFonts w:ascii="Times New Roman" w:hAnsi="Times New Roman" w:cs="Times New Roman"/>
          <w:b/>
          <w:sz w:val="24"/>
          <w:szCs w:val="24"/>
        </w:rPr>
      </w:pPr>
    </w:p>
    <w:p w14:paraId="72891F16" w14:textId="77777777" w:rsidR="001312F4" w:rsidRDefault="001312F4" w:rsidP="001312F4">
      <w:pPr>
        <w:pStyle w:val="Heading2"/>
        <w:jc w:val="center"/>
        <w:rPr>
          <w:rFonts w:asciiTheme="minorHAnsi" w:hAnsiTheme="minorHAnsi" w:cstheme="minorHAnsi"/>
          <w:i/>
          <w:color w:val="548DD4" w:themeColor="text2" w:themeTint="99"/>
        </w:rPr>
      </w:pPr>
      <w:r>
        <w:br w:type="page"/>
      </w:r>
      <w:bookmarkStart w:id="40" w:name="_Toc107385122"/>
      <w:r w:rsidRPr="00CF40EC">
        <w:rPr>
          <w:rFonts w:asciiTheme="minorHAnsi" w:hAnsiTheme="minorHAnsi" w:cstheme="minorHAnsi"/>
        </w:rPr>
        <w:lastRenderedPageBreak/>
        <w:t>D.</w:t>
      </w:r>
      <w:r>
        <w:rPr>
          <w:rFonts w:asciiTheme="minorHAnsi" w:hAnsiTheme="minorHAnsi" w:cstheme="minorHAnsi"/>
        </w:rPr>
        <w:t>3</w:t>
      </w:r>
      <w:r w:rsidRPr="00CF40EC">
        <w:rPr>
          <w:rFonts w:asciiTheme="minorHAnsi" w:hAnsiTheme="minorHAnsi" w:cstheme="minorHAnsi"/>
        </w:rPr>
        <w:t xml:space="preserve"> </w:t>
      </w:r>
      <w:r w:rsidRPr="00CF40EC">
        <w:rPr>
          <w:rFonts w:asciiTheme="minorHAnsi" w:hAnsiTheme="minorHAnsi" w:cstheme="minorHAnsi"/>
          <w:color w:val="548DD4" w:themeColor="text2" w:themeTint="99"/>
        </w:rPr>
        <w:t xml:space="preserve">ATTACHMENT </w:t>
      </w:r>
      <w:r w:rsidRPr="00CF40EC">
        <w:rPr>
          <w:rFonts w:asciiTheme="minorHAnsi" w:hAnsiTheme="minorHAnsi" w:cstheme="minorHAnsi"/>
        </w:rPr>
        <w:t>“C”</w:t>
      </w:r>
      <w:bookmarkEnd w:id="40"/>
      <w:r w:rsidRPr="00CF40EC">
        <w:rPr>
          <w:rFonts w:asciiTheme="minorHAnsi" w:hAnsiTheme="minorHAnsi" w:cstheme="minorHAnsi"/>
          <w:i/>
          <w:color w:val="548DD4" w:themeColor="text2" w:themeTint="99"/>
        </w:rPr>
        <w:t xml:space="preserve"> </w:t>
      </w:r>
    </w:p>
    <w:p w14:paraId="117A8E00" w14:textId="77777777" w:rsidR="001312F4" w:rsidRDefault="001312F4" w:rsidP="001312F4"/>
    <w:p w14:paraId="25A644FB" w14:textId="77777777" w:rsidR="001312F4" w:rsidRPr="00821FF1" w:rsidRDefault="001312F4" w:rsidP="001312F4"/>
    <w:p w14:paraId="76B126C0" w14:textId="77777777" w:rsidR="001312F4" w:rsidRPr="00821FF1" w:rsidRDefault="001312F4" w:rsidP="001312F4"/>
    <w:tbl>
      <w:tblPr>
        <w:tblpPr w:leftFromText="180" w:rightFromText="180" w:horzAnchor="margin" w:tblpXSpec="center" w:tblpY="840"/>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430"/>
        <w:gridCol w:w="900"/>
        <w:gridCol w:w="1080"/>
        <w:gridCol w:w="1170"/>
        <w:gridCol w:w="1170"/>
        <w:gridCol w:w="1080"/>
        <w:gridCol w:w="1440"/>
      </w:tblGrid>
      <w:tr w:rsidR="001312F4" w:rsidRPr="00CF40EC" w14:paraId="7D7F2EE3" w14:textId="77777777" w:rsidTr="008B1491">
        <w:trPr>
          <w:trHeight w:val="539"/>
          <w:jc w:val="center"/>
        </w:trPr>
        <w:tc>
          <w:tcPr>
            <w:tcW w:w="10080" w:type="dxa"/>
            <w:gridSpan w:val="8"/>
            <w:shd w:val="clear" w:color="auto" w:fill="auto"/>
            <w:noWrap/>
            <w:vAlign w:val="bottom"/>
          </w:tcPr>
          <w:p w14:paraId="05287E3A" w14:textId="77777777" w:rsidR="001312F4" w:rsidRPr="00CF40EC" w:rsidRDefault="001312F4" w:rsidP="008B1491">
            <w:pPr>
              <w:jc w:val="center"/>
              <w:rPr>
                <w:rFonts w:cstheme="minorHAnsi"/>
                <w:b/>
                <w:sz w:val="20"/>
                <w:szCs w:val="20"/>
              </w:rPr>
            </w:pPr>
            <w:r w:rsidRPr="00CF40EC">
              <w:rPr>
                <w:rFonts w:cstheme="minorHAnsi"/>
                <w:b/>
                <w:sz w:val="20"/>
                <w:szCs w:val="20"/>
              </w:rPr>
              <w:t>ESTIMATED ANNUAL REQUIREMENTS BY AGENCY</w:t>
            </w:r>
          </w:p>
        </w:tc>
      </w:tr>
      <w:tr w:rsidR="001312F4" w:rsidRPr="00CF40EC" w14:paraId="43F0CC9D" w14:textId="77777777" w:rsidTr="008B1491">
        <w:trPr>
          <w:trHeight w:val="1035"/>
          <w:jc w:val="center"/>
        </w:trPr>
        <w:tc>
          <w:tcPr>
            <w:tcW w:w="810" w:type="dxa"/>
            <w:shd w:val="clear" w:color="auto" w:fill="auto"/>
            <w:noWrap/>
            <w:vAlign w:val="bottom"/>
            <w:hideMark/>
          </w:tcPr>
          <w:p w14:paraId="1336C709" w14:textId="77777777" w:rsidR="001312F4" w:rsidRPr="00CF40EC" w:rsidRDefault="001312F4" w:rsidP="008B1491">
            <w:pPr>
              <w:jc w:val="center"/>
              <w:rPr>
                <w:rFonts w:cstheme="minorHAnsi"/>
                <w:b/>
                <w:color w:val="000000"/>
              </w:rPr>
            </w:pPr>
            <w:r w:rsidRPr="00CF40EC">
              <w:rPr>
                <w:rFonts w:cstheme="minorHAnsi"/>
                <w:b/>
                <w:color w:val="000000"/>
              </w:rPr>
              <w:t>ITEM</w:t>
            </w:r>
          </w:p>
        </w:tc>
        <w:tc>
          <w:tcPr>
            <w:tcW w:w="2430" w:type="dxa"/>
            <w:vAlign w:val="bottom"/>
          </w:tcPr>
          <w:p w14:paraId="377E4E74" w14:textId="77777777" w:rsidR="001312F4" w:rsidRPr="00CF40EC" w:rsidRDefault="001312F4" w:rsidP="008B1491">
            <w:pPr>
              <w:jc w:val="center"/>
              <w:rPr>
                <w:rFonts w:cstheme="minorHAnsi"/>
                <w:b/>
                <w:color w:val="000000"/>
                <w:sz w:val="20"/>
                <w:szCs w:val="20"/>
              </w:rPr>
            </w:pPr>
            <w:r w:rsidRPr="00CF40EC">
              <w:rPr>
                <w:rFonts w:cstheme="minorHAnsi"/>
                <w:b/>
                <w:color w:val="000000"/>
                <w:sz w:val="20"/>
                <w:szCs w:val="20"/>
              </w:rPr>
              <w:t>DESCRIPTION</w:t>
            </w:r>
          </w:p>
        </w:tc>
        <w:tc>
          <w:tcPr>
            <w:tcW w:w="900" w:type="dxa"/>
            <w:vAlign w:val="bottom"/>
            <w:hideMark/>
          </w:tcPr>
          <w:p w14:paraId="03949C19" w14:textId="77777777" w:rsidR="001312F4" w:rsidRPr="00CF40EC" w:rsidRDefault="001312F4" w:rsidP="008B1491">
            <w:pPr>
              <w:jc w:val="center"/>
              <w:rPr>
                <w:rFonts w:cstheme="minorHAnsi"/>
                <w:b/>
                <w:sz w:val="20"/>
                <w:szCs w:val="20"/>
              </w:rPr>
            </w:pPr>
            <w:r w:rsidRPr="00CF40EC">
              <w:rPr>
                <w:rFonts w:cstheme="minorHAnsi"/>
                <w:b/>
                <w:sz w:val="20"/>
                <w:szCs w:val="20"/>
              </w:rPr>
              <w:t>PKG SIZE (BT)</w:t>
            </w:r>
          </w:p>
        </w:tc>
        <w:tc>
          <w:tcPr>
            <w:tcW w:w="1080" w:type="dxa"/>
            <w:vAlign w:val="bottom"/>
            <w:hideMark/>
          </w:tcPr>
          <w:p w14:paraId="77352A65" w14:textId="77777777" w:rsidR="001312F4" w:rsidRPr="00CF40EC" w:rsidRDefault="001312F4" w:rsidP="008B1491">
            <w:pPr>
              <w:jc w:val="center"/>
              <w:rPr>
                <w:rFonts w:cstheme="minorHAnsi"/>
                <w:b/>
                <w:sz w:val="20"/>
                <w:szCs w:val="20"/>
              </w:rPr>
            </w:pPr>
            <w:r w:rsidRPr="00CF40EC">
              <w:rPr>
                <w:rFonts w:cstheme="minorHAnsi"/>
                <w:b/>
                <w:sz w:val="20"/>
                <w:szCs w:val="20"/>
              </w:rPr>
              <w:t>VA EST. ANNUAL USAGE (BT)</w:t>
            </w:r>
          </w:p>
        </w:tc>
        <w:tc>
          <w:tcPr>
            <w:tcW w:w="1170" w:type="dxa"/>
            <w:vAlign w:val="bottom"/>
            <w:hideMark/>
          </w:tcPr>
          <w:p w14:paraId="4DA85130" w14:textId="77777777" w:rsidR="001312F4" w:rsidRPr="00CF40EC" w:rsidRDefault="001312F4" w:rsidP="008B1491">
            <w:pPr>
              <w:jc w:val="center"/>
              <w:rPr>
                <w:rFonts w:cstheme="minorHAnsi"/>
                <w:b/>
                <w:sz w:val="20"/>
                <w:szCs w:val="20"/>
              </w:rPr>
            </w:pPr>
            <w:r w:rsidRPr="00CF40EC">
              <w:rPr>
                <w:rFonts w:cstheme="minorHAnsi"/>
                <w:b/>
                <w:sz w:val="20"/>
                <w:szCs w:val="20"/>
              </w:rPr>
              <w:t>DOD EST. ANNUAL USAGE (BT)</w:t>
            </w:r>
          </w:p>
        </w:tc>
        <w:tc>
          <w:tcPr>
            <w:tcW w:w="1170" w:type="dxa"/>
            <w:vAlign w:val="bottom"/>
            <w:hideMark/>
          </w:tcPr>
          <w:p w14:paraId="4D3F78E0" w14:textId="77777777" w:rsidR="001312F4" w:rsidRPr="00CF40EC" w:rsidRDefault="001312F4" w:rsidP="008B1491">
            <w:pPr>
              <w:jc w:val="center"/>
              <w:rPr>
                <w:rFonts w:cstheme="minorHAnsi"/>
                <w:b/>
                <w:sz w:val="20"/>
                <w:szCs w:val="20"/>
              </w:rPr>
            </w:pPr>
            <w:r w:rsidRPr="00CF40EC">
              <w:rPr>
                <w:rFonts w:cstheme="minorHAnsi"/>
                <w:b/>
                <w:sz w:val="20"/>
                <w:szCs w:val="20"/>
              </w:rPr>
              <w:t>BOP EST. ANNUAL USAGE (BT)</w:t>
            </w:r>
          </w:p>
        </w:tc>
        <w:tc>
          <w:tcPr>
            <w:tcW w:w="1080" w:type="dxa"/>
          </w:tcPr>
          <w:p w14:paraId="170D0C6F" w14:textId="77777777" w:rsidR="001312F4" w:rsidRPr="00CF40EC" w:rsidRDefault="001312F4" w:rsidP="008B1491">
            <w:pPr>
              <w:jc w:val="center"/>
              <w:rPr>
                <w:rFonts w:cstheme="minorHAnsi"/>
                <w:b/>
                <w:sz w:val="20"/>
                <w:szCs w:val="20"/>
              </w:rPr>
            </w:pPr>
          </w:p>
          <w:p w14:paraId="6AA2B6BE" w14:textId="77777777" w:rsidR="001312F4" w:rsidRPr="00CF40EC" w:rsidRDefault="001312F4" w:rsidP="008B1491">
            <w:pPr>
              <w:jc w:val="center"/>
              <w:rPr>
                <w:rFonts w:cstheme="minorHAnsi"/>
                <w:b/>
                <w:sz w:val="20"/>
                <w:szCs w:val="20"/>
              </w:rPr>
            </w:pPr>
            <w:r w:rsidRPr="00CF40EC">
              <w:rPr>
                <w:rFonts w:cstheme="minorHAnsi"/>
                <w:b/>
                <w:sz w:val="20"/>
                <w:szCs w:val="20"/>
              </w:rPr>
              <w:t>IHS EST. ANNUAL USAGE (BT)</w:t>
            </w:r>
          </w:p>
        </w:tc>
        <w:tc>
          <w:tcPr>
            <w:tcW w:w="1440" w:type="dxa"/>
            <w:vAlign w:val="bottom"/>
            <w:hideMark/>
          </w:tcPr>
          <w:p w14:paraId="7F498E9B" w14:textId="77777777" w:rsidR="001312F4" w:rsidRPr="00CF40EC" w:rsidRDefault="001312F4" w:rsidP="008B1491">
            <w:pPr>
              <w:jc w:val="center"/>
              <w:rPr>
                <w:rFonts w:cstheme="minorHAnsi"/>
                <w:b/>
                <w:sz w:val="20"/>
                <w:szCs w:val="20"/>
              </w:rPr>
            </w:pPr>
            <w:r w:rsidRPr="00CF40EC">
              <w:rPr>
                <w:rFonts w:cstheme="minorHAnsi"/>
                <w:b/>
                <w:sz w:val="20"/>
                <w:szCs w:val="20"/>
              </w:rPr>
              <w:t>TOTAL EST. ANNUAL USAGE (BT)</w:t>
            </w:r>
          </w:p>
        </w:tc>
      </w:tr>
      <w:tr w:rsidR="001312F4" w:rsidRPr="003456A6" w14:paraId="291D2997" w14:textId="77777777" w:rsidTr="008B1491">
        <w:trPr>
          <w:trHeight w:val="300"/>
          <w:jc w:val="center"/>
        </w:trPr>
        <w:tc>
          <w:tcPr>
            <w:tcW w:w="810" w:type="dxa"/>
            <w:noWrap/>
            <w:vAlign w:val="bottom"/>
          </w:tcPr>
          <w:p w14:paraId="07E68A11" w14:textId="77777777" w:rsidR="001312F4" w:rsidRPr="003456A6" w:rsidRDefault="001312F4" w:rsidP="008B1491">
            <w:pPr>
              <w:jc w:val="center"/>
              <w:rPr>
                <w:rFonts w:ascii="Arial" w:hAnsi="Arial" w:cs="Arial"/>
                <w:color w:val="000000"/>
              </w:rPr>
            </w:pPr>
            <w:r w:rsidRPr="003456A6">
              <w:rPr>
                <w:rFonts w:ascii="Arial" w:hAnsi="Arial" w:cs="Arial"/>
                <w:color w:val="000000"/>
              </w:rPr>
              <w:t>1</w:t>
            </w:r>
          </w:p>
        </w:tc>
        <w:tc>
          <w:tcPr>
            <w:tcW w:w="2430" w:type="dxa"/>
            <w:vAlign w:val="bottom"/>
          </w:tcPr>
          <w:p w14:paraId="324B5849" w14:textId="77777777" w:rsidR="001312F4" w:rsidRPr="003456A6" w:rsidRDefault="001312F4" w:rsidP="008B1491">
            <w:pPr>
              <w:rPr>
                <w:rFonts w:ascii="Arial" w:hAnsi="Arial" w:cs="Arial"/>
                <w:color w:val="000000"/>
              </w:rPr>
            </w:pPr>
            <w:r>
              <w:rPr>
                <w:rFonts w:ascii="Arial" w:hAnsi="Arial" w:cs="Arial"/>
                <w:color w:val="000000"/>
              </w:rPr>
              <w:t>Trifluoperazine HCL</w:t>
            </w:r>
            <w:r w:rsidRPr="003456A6">
              <w:rPr>
                <w:rFonts w:ascii="Arial" w:hAnsi="Arial" w:cs="Arial"/>
                <w:color w:val="000000"/>
              </w:rPr>
              <w:t xml:space="preserve"> 10mg Tablet</w:t>
            </w:r>
          </w:p>
        </w:tc>
        <w:tc>
          <w:tcPr>
            <w:tcW w:w="900" w:type="dxa"/>
            <w:noWrap/>
            <w:vAlign w:val="bottom"/>
          </w:tcPr>
          <w:p w14:paraId="0F86C582" w14:textId="77777777" w:rsidR="001312F4" w:rsidRPr="003456A6" w:rsidRDefault="001312F4" w:rsidP="008B1491">
            <w:pPr>
              <w:jc w:val="center"/>
              <w:rPr>
                <w:rFonts w:ascii="Arial" w:hAnsi="Arial" w:cs="Arial"/>
              </w:rPr>
            </w:pPr>
            <w:r>
              <w:rPr>
                <w:rFonts w:ascii="Arial" w:hAnsi="Arial" w:cs="Arial"/>
              </w:rPr>
              <w:t>10</w:t>
            </w:r>
            <w:r w:rsidRPr="003456A6">
              <w:rPr>
                <w:rFonts w:ascii="Arial" w:hAnsi="Arial" w:cs="Arial"/>
              </w:rPr>
              <w:t>0</w:t>
            </w:r>
          </w:p>
        </w:tc>
        <w:tc>
          <w:tcPr>
            <w:tcW w:w="1080" w:type="dxa"/>
            <w:noWrap/>
            <w:vAlign w:val="bottom"/>
          </w:tcPr>
          <w:p w14:paraId="4053CFAA" w14:textId="77777777" w:rsidR="001312F4" w:rsidRPr="003456A6" w:rsidRDefault="001312F4" w:rsidP="008B1491">
            <w:pPr>
              <w:jc w:val="center"/>
              <w:rPr>
                <w:rFonts w:ascii="Arial" w:hAnsi="Arial" w:cs="Arial"/>
                <w:color w:val="000000"/>
              </w:rPr>
            </w:pPr>
            <w:r>
              <w:rPr>
                <w:rFonts w:ascii="Arial" w:hAnsi="Arial" w:cs="Arial"/>
                <w:color w:val="000000"/>
              </w:rPr>
              <w:t>563</w:t>
            </w:r>
          </w:p>
        </w:tc>
        <w:tc>
          <w:tcPr>
            <w:tcW w:w="1170" w:type="dxa"/>
            <w:noWrap/>
            <w:vAlign w:val="bottom"/>
          </w:tcPr>
          <w:p w14:paraId="6A527284" w14:textId="77777777" w:rsidR="001312F4" w:rsidRPr="003456A6" w:rsidRDefault="001312F4" w:rsidP="008B1491">
            <w:pPr>
              <w:jc w:val="center"/>
              <w:rPr>
                <w:rFonts w:ascii="Arial" w:hAnsi="Arial" w:cs="Arial"/>
                <w:color w:val="000000"/>
              </w:rPr>
            </w:pPr>
            <w:r>
              <w:rPr>
                <w:rFonts w:ascii="Arial" w:hAnsi="Arial" w:cs="Arial"/>
                <w:color w:val="000000"/>
              </w:rPr>
              <w:t>33</w:t>
            </w:r>
          </w:p>
        </w:tc>
        <w:tc>
          <w:tcPr>
            <w:tcW w:w="1170" w:type="dxa"/>
            <w:noWrap/>
            <w:vAlign w:val="bottom"/>
          </w:tcPr>
          <w:p w14:paraId="78000FE9" w14:textId="77777777" w:rsidR="001312F4" w:rsidRPr="003456A6" w:rsidRDefault="001312F4" w:rsidP="008B1491">
            <w:pPr>
              <w:jc w:val="center"/>
              <w:rPr>
                <w:rFonts w:ascii="Arial" w:hAnsi="Arial" w:cs="Arial"/>
                <w:color w:val="000000"/>
              </w:rPr>
            </w:pPr>
            <w:r>
              <w:rPr>
                <w:rFonts w:ascii="Arial" w:hAnsi="Arial" w:cs="Arial"/>
                <w:color w:val="000000"/>
              </w:rPr>
              <w:t>3</w:t>
            </w:r>
            <w:r w:rsidRPr="003456A6">
              <w:rPr>
                <w:rFonts w:ascii="Arial" w:hAnsi="Arial" w:cs="Arial"/>
                <w:color w:val="000000"/>
              </w:rPr>
              <w:t>0</w:t>
            </w:r>
          </w:p>
        </w:tc>
        <w:tc>
          <w:tcPr>
            <w:tcW w:w="1080" w:type="dxa"/>
            <w:vAlign w:val="bottom"/>
          </w:tcPr>
          <w:p w14:paraId="356F554E" w14:textId="77777777" w:rsidR="001312F4" w:rsidRPr="003456A6" w:rsidRDefault="001312F4" w:rsidP="008B1491">
            <w:pPr>
              <w:jc w:val="center"/>
              <w:rPr>
                <w:rFonts w:ascii="Arial" w:hAnsi="Arial" w:cs="Arial"/>
                <w:color w:val="000000"/>
              </w:rPr>
            </w:pPr>
            <w:r>
              <w:rPr>
                <w:rFonts w:ascii="Arial" w:hAnsi="Arial" w:cs="Arial"/>
                <w:color w:val="000000"/>
              </w:rPr>
              <w:t>0</w:t>
            </w:r>
          </w:p>
        </w:tc>
        <w:tc>
          <w:tcPr>
            <w:tcW w:w="1440" w:type="dxa"/>
            <w:noWrap/>
            <w:vAlign w:val="bottom"/>
          </w:tcPr>
          <w:p w14:paraId="0B286E53" w14:textId="77777777" w:rsidR="001312F4" w:rsidRPr="003456A6" w:rsidRDefault="001312F4" w:rsidP="008B1491">
            <w:pPr>
              <w:jc w:val="center"/>
              <w:rPr>
                <w:rFonts w:ascii="Arial" w:hAnsi="Arial" w:cs="Arial"/>
                <w:color w:val="000000"/>
              </w:rPr>
            </w:pPr>
            <w:r>
              <w:rPr>
                <w:rFonts w:ascii="Arial" w:hAnsi="Arial" w:cs="Arial"/>
                <w:color w:val="000000"/>
              </w:rPr>
              <w:t>626</w:t>
            </w:r>
          </w:p>
        </w:tc>
      </w:tr>
      <w:tr w:rsidR="001312F4" w:rsidRPr="003456A6" w14:paraId="0A17918E" w14:textId="77777777" w:rsidTr="008B1491">
        <w:trPr>
          <w:trHeight w:val="300"/>
          <w:jc w:val="center"/>
        </w:trPr>
        <w:tc>
          <w:tcPr>
            <w:tcW w:w="810" w:type="dxa"/>
            <w:noWrap/>
            <w:vAlign w:val="bottom"/>
          </w:tcPr>
          <w:p w14:paraId="5ED14B9D" w14:textId="77777777" w:rsidR="001312F4" w:rsidRPr="003456A6" w:rsidRDefault="001312F4" w:rsidP="008B1491">
            <w:pPr>
              <w:jc w:val="center"/>
              <w:rPr>
                <w:rFonts w:ascii="Arial" w:hAnsi="Arial" w:cs="Arial"/>
                <w:color w:val="000000"/>
              </w:rPr>
            </w:pPr>
            <w:r w:rsidRPr="003456A6">
              <w:rPr>
                <w:rFonts w:ascii="Arial" w:hAnsi="Arial" w:cs="Arial"/>
                <w:color w:val="000000"/>
              </w:rPr>
              <w:t>2</w:t>
            </w:r>
          </w:p>
        </w:tc>
        <w:tc>
          <w:tcPr>
            <w:tcW w:w="2430" w:type="dxa"/>
            <w:vAlign w:val="bottom"/>
          </w:tcPr>
          <w:p w14:paraId="1E4EA3FF" w14:textId="77777777" w:rsidR="001312F4" w:rsidRPr="003456A6" w:rsidRDefault="001312F4" w:rsidP="008B1491">
            <w:pPr>
              <w:rPr>
                <w:rFonts w:ascii="Arial" w:hAnsi="Arial" w:cs="Arial"/>
                <w:color w:val="000000"/>
              </w:rPr>
            </w:pPr>
            <w:r>
              <w:rPr>
                <w:rFonts w:ascii="Arial" w:hAnsi="Arial" w:cs="Arial"/>
                <w:color w:val="000000"/>
              </w:rPr>
              <w:t>Trifluoperazine HCL</w:t>
            </w:r>
            <w:r w:rsidRPr="003456A6">
              <w:rPr>
                <w:rFonts w:ascii="Arial" w:hAnsi="Arial" w:cs="Arial"/>
                <w:color w:val="000000"/>
              </w:rPr>
              <w:t xml:space="preserve"> 1mg Tablet</w:t>
            </w:r>
          </w:p>
        </w:tc>
        <w:tc>
          <w:tcPr>
            <w:tcW w:w="900" w:type="dxa"/>
            <w:noWrap/>
            <w:vAlign w:val="bottom"/>
          </w:tcPr>
          <w:p w14:paraId="49F63EEF" w14:textId="77777777" w:rsidR="001312F4" w:rsidRPr="003456A6" w:rsidRDefault="001312F4" w:rsidP="008B1491">
            <w:pPr>
              <w:rPr>
                <w:rFonts w:ascii="Arial" w:hAnsi="Arial" w:cs="Arial"/>
              </w:rPr>
            </w:pPr>
            <w:r w:rsidRPr="003456A6">
              <w:rPr>
                <w:rFonts w:ascii="Arial" w:hAnsi="Arial" w:cs="Arial"/>
              </w:rPr>
              <w:t xml:space="preserve">   </w:t>
            </w:r>
            <w:r>
              <w:rPr>
                <w:rFonts w:ascii="Arial" w:hAnsi="Arial" w:cs="Arial"/>
              </w:rPr>
              <w:t>10</w:t>
            </w:r>
            <w:r w:rsidRPr="003456A6">
              <w:rPr>
                <w:rFonts w:ascii="Arial" w:hAnsi="Arial" w:cs="Arial"/>
              </w:rPr>
              <w:t>0</w:t>
            </w:r>
          </w:p>
        </w:tc>
        <w:tc>
          <w:tcPr>
            <w:tcW w:w="1080" w:type="dxa"/>
            <w:noWrap/>
            <w:vAlign w:val="bottom"/>
          </w:tcPr>
          <w:p w14:paraId="06D933BD" w14:textId="77777777" w:rsidR="001312F4" w:rsidRPr="003456A6" w:rsidRDefault="001312F4" w:rsidP="008B1491">
            <w:pPr>
              <w:jc w:val="center"/>
              <w:rPr>
                <w:rFonts w:ascii="Arial" w:hAnsi="Arial" w:cs="Arial"/>
                <w:color w:val="000000"/>
              </w:rPr>
            </w:pPr>
            <w:r>
              <w:rPr>
                <w:rFonts w:ascii="Arial" w:hAnsi="Arial" w:cs="Arial"/>
                <w:color w:val="000000"/>
              </w:rPr>
              <w:t>237</w:t>
            </w:r>
          </w:p>
        </w:tc>
        <w:tc>
          <w:tcPr>
            <w:tcW w:w="1170" w:type="dxa"/>
            <w:noWrap/>
            <w:vAlign w:val="bottom"/>
          </w:tcPr>
          <w:p w14:paraId="55A29620" w14:textId="77777777" w:rsidR="001312F4" w:rsidRPr="003456A6" w:rsidRDefault="001312F4" w:rsidP="008B1491">
            <w:pPr>
              <w:jc w:val="center"/>
              <w:rPr>
                <w:rFonts w:ascii="Arial" w:hAnsi="Arial" w:cs="Arial"/>
                <w:color w:val="000000"/>
              </w:rPr>
            </w:pPr>
            <w:r>
              <w:rPr>
                <w:rFonts w:ascii="Arial" w:hAnsi="Arial" w:cs="Arial"/>
                <w:color w:val="000000"/>
              </w:rPr>
              <w:t>35</w:t>
            </w:r>
          </w:p>
        </w:tc>
        <w:tc>
          <w:tcPr>
            <w:tcW w:w="1170" w:type="dxa"/>
            <w:noWrap/>
            <w:vAlign w:val="bottom"/>
          </w:tcPr>
          <w:p w14:paraId="596639DE" w14:textId="77777777" w:rsidR="001312F4" w:rsidRPr="003456A6" w:rsidRDefault="001312F4" w:rsidP="008B1491">
            <w:pPr>
              <w:jc w:val="center"/>
              <w:rPr>
                <w:rFonts w:ascii="Arial" w:hAnsi="Arial" w:cs="Arial"/>
                <w:color w:val="000000"/>
              </w:rPr>
            </w:pPr>
            <w:r w:rsidRPr="003456A6">
              <w:rPr>
                <w:rFonts w:ascii="Arial" w:hAnsi="Arial" w:cs="Arial"/>
                <w:color w:val="000000"/>
              </w:rPr>
              <w:t>0</w:t>
            </w:r>
          </w:p>
        </w:tc>
        <w:tc>
          <w:tcPr>
            <w:tcW w:w="1080" w:type="dxa"/>
            <w:vAlign w:val="bottom"/>
          </w:tcPr>
          <w:p w14:paraId="41C6D73C" w14:textId="77777777" w:rsidR="001312F4" w:rsidRPr="003456A6" w:rsidRDefault="001312F4" w:rsidP="008B1491">
            <w:pPr>
              <w:jc w:val="center"/>
              <w:rPr>
                <w:rFonts w:ascii="Arial" w:hAnsi="Arial" w:cs="Arial"/>
                <w:color w:val="000000"/>
              </w:rPr>
            </w:pPr>
            <w:r>
              <w:rPr>
                <w:rFonts w:ascii="Arial" w:hAnsi="Arial" w:cs="Arial"/>
                <w:color w:val="000000"/>
              </w:rPr>
              <w:t>4</w:t>
            </w:r>
          </w:p>
        </w:tc>
        <w:tc>
          <w:tcPr>
            <w:tcW w:w="1440" w:type="dxa"/>
            <w:noWrap/>
            <w:vAlign w:val="bottom"/>
          </w:tcPr>
          <w:p w14:paraId="043BED9F" w14:textId="77777777" w:rsidR="001312F4" w:rsidRPr="003456A6" w:rsidRDefault="001312F4" w:rsidP="008B1491">
            <w:pPr>
              <w:jc w:val="center"/>
              <w:rPr>
                <w:rFonts w:ascii="Arial" w:hAnsi="Arial" w:cs="Arial"/>
                <w:color w:val="000000"/>
              </w:rPr>
            </w:pPr>
            <w:r>
              <w:rPr>
                <w:rFonts w:ascii="Arial" w:hAnsi="Arial" w:cs="Arial"/>
                <w:color w:val="000000"/>
              </w:rPr>
              <w:t>276</w:t>
            </w:r>
          </w:p>
        </w:tc>
      </w:tr>
      <w:tr w:rsidR="001312F4" w:rsidRPr="003456A6" w14:paraId="53E23D48" w14:textId="77777777" w:rsidTr="008B1491">
        <w:trPr>
          <w:trHeight w:val="300"/>
          <w:jc w:val="center"/>
        </w:trPr>
        <w:tc>
          <w:tcPr>
            <w:tcW w:w="810" w:type="dxa"/>
            <w:noWrap/>
            <w:vAlign w:val="bottom"/>
          </w:tcPr>
          <w:p w14:paraId="4537AF2E" w14:textId="77777777" w:rsidR="001312F4" w:rsidRPr="003456A6" w:rsidRDefault="001312F4" w:rsidP="008B1491">
            <w:pPr>
              <w:jc w:val="center"/>
              <w:rPr>
                <w:rFonts w:ascii="Arial" w:hAnsi="Arial" w:cs="Arial"/>
                <w:color w:val="000000"/>
              </w:rPr>
            </w:pPr>
            <w:r w:rsidRPr="003456A6">
              <w:rPr>
                <w:rFonts w:ascii="Arial" w:hAnsi="Arial" w:cs="Arial"/>
                <w:color w:val="000000"/>
              </w:rPr>
              <w:t>3</w:t>
            </w:r>
          </w:p>
        </w:tc>
        <w:tc>
          <w:tcPr>
            <w:tcW w:w="2430" w:type="dxa"/>
            <w:vAlign w:val="bottom"/>
          </w:tcPr>
          <w:p w14:paraId="04485334" w14:textId="77777777" w:rsidR="001312F4" w:rsidRPr="003456A6" w:rsidRDefault="001312F4" w:rsidP="008B1491">
            <w:pPr>
              <w:rPr>
                <w:rFonts w:ascii="Arial" w:hAnsi="Arial" w:cs="Arial"/>
                <w:color w:val="000000"/>
              </w:rPr>
            </w:pPr>
            <w:r>
              <w:rPr>
                <w:rFonts w:ascii="Arial" w:hAnsi="Arial" w:cs="Arial"/>
                <w:color w:val="000000"/>
              </w:rPr>
              <w:t>Trifluoperazine HCL</w:t>
            </w:r>
            <w:r w:rsidRPr="003456A6">
              <w:rPr>
                <w:rFonts w:ascii="Arial" w:hAnsi="Arial" w:cs="Arial"/>
                <w:color w:val="000000"/>
              </w:rPr>
              <w:t xml:space="preserve"> </w:t>
            </w:r>
            <w:r>
              <w:rPr>
                <w:rFonts w:ascii="Arial" w:hAnsi="Arial" w:cs="Arial"/>
                <w:color w:val="000000"/>
              </w:rPr>
              <w:t>2</w:t>
            </w:r>
            <w:r w:rsidRPr="003456A6">
              <w:rPr>
                <w:rFonts w:ascii="Arial" w:hAnsi="Arial" w:cs="Arial"/>
                <w:color w:val="000000"/>
              </w:rPr>
              <w:t>mg Tablet</w:t>
            </w:r>
          </w:p>
        </w:tc>
        <w:tc>
          <w:tcPr>
            <w:tcW w:w="900" w:type="dxa"/>
            <w:noWrap/>
            <w:vAlign w:val="bottom"/>
          </w:tcPr>
          <w:p w14:paraId="65AC9D0C" w14:textId="77777777" w:rsidR="001312F4" w:rsidRPr="003456A6" w:rsidRDefault="001312F4" w:rsidP="008B1491">
            <w:pPr>
              <w:rPr>
                <w:rFonts w:ascii="Arial" w:hAnsi="Arial" w:cs="Arial"/>
              </w:rPr>
            </w:pPr>
            <w:r w:rsidRPr="003456A6">
              <w:rPr>
                <w:rFonts w:ascii="Arial" w:hAnsi="Arial" w:cs="Arial"/>
              </w:rPr>
              <w:t xml:space="preserve">   </w:t>
            </w:r>
            <w:r>
              <w:rPr>
                <w:rFonts w:ascii="Arial" w:hAnsi="Arial" w:cs="Arial"/>
              </w:rPr>
              <w:t>10</w:t>
            </w:r>
            <w:r w:rsidRPr="003456A6">
              <w:rPr>
                <w:rFonts w:ascii="Arial" w:hAnsi="Arial" w:cs="Arial"/>
              </w:rPr>
              <w:t>0</w:t>
            </w:r>
          </w:p>
        </w:tc>
        <w:tc>
          <w:tcPr>
            <w:tcW w:w="1080" w:type="dxa"/>
            <w:noWrap/>
            <w:vAlign w:val="bottom"/>
          </w:tcPr>
          <w:p w14:paraId="2A11C72D" w14:textId="77777777" w:rsidR="001312F4" w:rsidRPr="003456A6" w:rsidRDefault="001312F4" w:rsidP="008B1491">
            <w:pPr>
              <w:jc w:val="center"/>
              <w:rPr>
                <w:rFonts w:ascii="Arial" w:hAnsi="Arial" w:cs="Arial"/>
                <w:color w:val="000000"/>
              </w:rPr>
            </w:pPr>
            <w:r>
              <w:rPr>
                <w:rFonts w:ascii="Arial" w:hAnsi="Arial" w:cs="Arial"/>
                <w:color w:val="000000"/>
              </w:rPr>
              <w:t>729</w:t>
            </w:r>
          </w:p>
        </w:tc>
        <w:tc>
          <w:tcPr>
            <w:tcW w:w="1170" w:type="dxa"/>
            <w:noWrap/>
            <w:vAlign w:val="bottom"/>
          </w:tcPr>
          <w:p w14:paraId="0712DFD2" w14:textId="77777777" w:rsidR="001312F4" w:rsidRPr="003456A6" w:rsidRDefault="001312F4" w:rsidP="008B1491">
            <w:pPr>
              <w:jc w:val="center"/>
              <w:rPr>
                <w:rFonts w:ascii="Arial" w:hAnsi="Arial" w:cs="Arial"/>
                <w:color w:val="000000"/>
              </w:rPr>
            </w:pPr>
            <w:r>
              <w:rPr>
                <w:rFonts w:ascii="Arial" w:hAnsi="Arial" w:cs="Arial"/>
                <w:color w:val="000000"/>
              </w:rPr>
              <w:t>110</w:t>
            </w:r>
          </w:p>
        </w:tc>
        <w:tc>
          <w:tcPr>
            <w:tcW w:w="1170" w:type="dxa"/>
            <w:noWrap/>
            <w:vAlign w:val="bottom"/>
          </w:tcPr>
          <w:p w14:paraId="7A211FED" w14:textId="77777777" w:rsidR="001312F4" w:rsidRPr="003456A6" w:rsidRDefault="001312F4" w:rsidP="008B1491">
            <w:pPr>
              <w:jc w:val="center"/>
              <w:rPr>
                <w:rFonts w:ascii="Arial" w:hAnsi="Arial" w:cs="Arial"/>
                <w:color w:val="000000"/>
              </w:rPr>
            </w:pPr>
            <w:r>
              <w:rPr>
                <w:rFonts w:ascii="Arial" w:hAnsi="Arial" w:cs="Arial"/>
                <w:color w:val="000000"/>
              </w:rPr>
              <w:t>3</w:t>
            </w:r>
          </w:p>
        </w:tc>
        <w:tc>
          <w:tcPr>
            <w:tcW w:w="1080" w:type="dxa"/>
            <w:vAlign w:val="bottom"/>
          </w:tcPr>
          <w:p w14:paraId="63D2C07B" w14:textId="77777777" w:rsidR="001312F4" w:rsidRPr="003456A6" w:rsidRDefault="001312F4" w:rsidP="008B1491">
            <w:pPr>
              <w:jc w:val="center"/>
              <w:rPr>
                <w:rFonts w:ascii="Arial" w:hAnsi="Arial" w:cs="Arial"/>
                <w:color w:val="000000"/>
              </w:rPr>
            </w:pPr>
            <w:r>
              <w:rPr>
                <w:rFonts w:ascii="Arial" w:hAnsi="Arial" w:cs="Arial"/>
                <w:color w:val="000000"/>
              </w:rPr>
              <w:t>24</w:t>
            </w:r>
          </w:p>
        </w:tc>
        <w:tc>
          <w:tcPr>
            <w:tcW w:w="1440" w:type="dxa"/>
            <w:noWrap/>
            <w:vAlign w:val="bottom"/>
          </w:tcPr>
          <w:p w14:paraId="272F126A" w14:textId="77777777" w:rsidR="001312F4" w:rsidRPr="003456A6" w:rsidRDefault="001312F4" w:rsidP="008B1491">
            <w:pPr>
              <w:jc w:val="center"/>
              <w:rPr>
                <w:rFonts w:ascii="Arial" w:hAnsi="Arial" w:cs="Arial"/>
                <w:color w:val="000000"/>
              </w:rPr>
            </w:pPr>
            <w:r>
              <w:rPr>
                <w:rFonts w:ascii="Arial" w:hAnsi="Arial" w:cs="Arial"/>
                <w:color w:val="000000"/>
              </w:rPr>
              <w:t>866</w:t>
            </w:r>
          </w:p>
        </w:tc>
      </w:tr>
      <w:tr w:rsidR="001312F4" w:rsidRPr="003456A6" w14:paraId="240EEC1C" w14:textId="77777777" w:rsidTr="008B1491">
        <w:trPr>
          <w:trHeight w:val="300"/>
          <w:jc w:val="center"/>
        </w:trPr>
        <w:tc>
          <w:tcPr>
            <w:tcW w:w="810" w:type="dxa"/>
            <w:noWrap/>
            <w:vAlign w:val="bottom"/>
          </w:tcPr>
          <w:p w14:paraId="2955C5A7" w14:textId="77777777" w:rsidR="001312F4" w:rsidRPr="003456A6" w:rsidRDefault="001312F4" w:rsidP="008B1491">
            <w:pPr>
              <w:jc w:val="center"/>
              <w:rPr>
                <w:rFonts w:ascii="Arial" w:hAnsi="Arial" w:cs="Arial"/>
                <w:color w:val="000000"/>
              </w:rPr>
            </w:pPr>
            <w:r w:rsidRPr="003456A6">
              <w:rPr>
                <w:rFonts w:ascii="Arial" w:hAnsi="Arial" w:cs="Arial"/>
                <w:color w:val="000000"/>
              </w:rPr>
              <w:t>4</w:t>
            </w:r>
          </w:p>
        </w:tc>
        <w:tc>
          <w:tcPr>
            <w:tcW w:w="2430" w:type="dxa"/>
            <w:vAlign w:val="bottom"/>
          </w:tcPr>
          <w:p w14:paraId="5A8C70FB" w14:textId="77777777" w:rsidR="001312F4" w:rsidRPr="003456A6" w:rsidRDefault="001312F4" w:rsidP="008B1491">
            <w:pPr>
              <w:rPr>
                <w:rFonts w:ascii="Arial" w:hAnsi="Arial" w:cs="Arial"/>
                <w:color w:val="000000"/>
              </w:rPr>
            </w:pPr>
            <w:r>
              <w:rPr>
                <w:rFonts w:ascii="Arial" w:hAnsi="Arial" w:cs="Arial"/>
                <w:color w:val="000000"/>
              </w:rPr>
              <w:t>Trifluoperazine HCL</w:t>
            </w:r>
            <w:r w:rsidRPr="003456A6">
              <w:rPr>
                <w:rFonts w:ascii="Arial" w:hAnsi="Arial" w:cs="Arial"/>
                <w:color w:val="000000"/>
              </w:rPr>
              <w:t xml:space="preserve"> </w:t>
            </w:r>
            <w:r>
              <w:rPr>
                <w:rFonts w:ascii="Arial" w:hAnsi="Arial" w:cs="Arial"/>
                <w:color w:val="000000"/>
              </w:rPr>
              <w:t>5</w:t>
            </w:r>
            <w:r w:rsidRPr="003456A6">
              <w:rPr>
                <w:rFonts w:ascii="Arial" w:hAnsi="Arial" w:cs="Arial"/>
                <w:color w:val="000000"/>
              </w:rPr>
              <w:t>mg Tablet</w:t>
            </w:r>
          </w:p>
        </w:tc>
        <w:tc>
          <w:tcPr>
            <w:tcW w:w="900" w:type="dxa"/>
            <w:noWrap/>
            <w:vAlign w:val="bottom"/>
          </w:tcPr>
          <w:p w14:paraId="58D73ACD" w14:textId="77777777" w:rsidR="001312F4" w:rsidRPr="003456A6" w:rsidRDefault="001312F4" w:rsidP="008B1491">
            <w:pPr>
              <w:rPr>
                <w:rFonts w:ascii="Arial" w:hAnsi="Arial" w:cs="Arial"/>
              </w:rPr>
            </w:pPr>
            <w:r w:rsidRPr="003456A6">
              <w:rPr>
                <w:rFonts w:ascii="Arial" w:hAnsi="Arial" w:cs="Arial"/>
              </w:rPr>
              <w:t xml:space="preserve">   </w:t>
            </w:r>
            <w:r>
              <w:rPr>
                <w:rFonts w:ascii="Arial" w:hAnsi="Arial" w:cs="Arial"/>
              </w:rPr>
              <w:t>10</w:t>
            </w:r>
            <w:r w:rsidRPr="003456A6">
              <w:rPr>
                <w:rFonts w:ascii="Arial" w:hAnsi="Arial" w:cs="Arial"/>
              </w:rPr>
              <w:t>0</w:t>
            </w:r>
          </w:p>
        </w:tc>
        <w:tc>
          <w:tcPr>
            <w:tcW w:w="1080" w:type="dxa"/>
            <w:noWrap/>
            <w:vAlign w:val="bottom"/>
          </w:tcPr>
          <w:p w14:paraId="53F7C0B5" w14:textId="77777777" w:rsidR="001312F4" w:rsidRPr="003456A6" w:rsidRDefault="001312F4" w:rsidP="008B1491">
            <w:pPr>
              <w:jc w:val="center"/>
              <w:rPr>
                <w:rFonts w:ascii="Arial" w:hAnsi="Arial" w:cs="Arial"/>
                <w:color w:val="000000"/>
              </w:rPr>
            </w:pPr>
            <w:r>
              <w:rPr>
                <w:rFonts w:ascii="Arial" w:hAnsi="Arial" w:cs="Arial"/>
                <w:color w:val="000000"/>
              </w:rPr>
              <w:t>635</w:t>
            </w:r>
          </w:p>
        </w:tc>
        <w:tc>
          <w:tcPr>
            <w:tcW w:w="1170" w:type="dxa"/>
            <w:noWrap/>
            <w:vAlign w:val="bottom"/>
          </w:tcPr>
          <w:p w14:paraId="62A8D1B8" w14:textId="77777777" w:rsidR="001312F4" w:rsidRPr="003456A6" w:rsidRDefault="001312F4" w:rsidP="008B1491">
            <w:pPr>
              <w:jc w:val="center"/>
              <w:rPr>
                <w:rFonts w:ascii="Arial" w:hAnsi="Arial" w:cs="Arial"/>
                <w:color w:val="000000"/>
              </w:rPr>
            </w:pPr>
            <w:r>
              <w:rPr>
                <w:rFonts w:ascii="Arial" w:hAnsi="Arial" w:cs="Arial"/>
                <w:color w:val="000000"/>
              </w:rPr>
              <w:t>89</w:t>
            </w:r>
          </w:p>
        </w:tc>
        <w:tc>
          <w:tcPr>
            <w:tcW w:w="1170" w:type="dxa"/>
            <w:noWrap/>
            <w:vAlign w:val="bottom"/>
          </w:tcPr>
          <w:p w14:paraId="01826440" w14:textId="77777777" w:rsidR="001312F4" w:rsidRPr="003456A6" w:rsidRDefault="001312F4" w:rsidP="008B1491">
            <w:pPr>
              <w:jc w:val="center"/>
              <w:rPr>
                <w:rFonts w:ascii="Arial" w:hAnsi="Arial" w:cs="Arial"/>
                <w:color w:val="000000"/>
              </w:rPr>
            </w:pPr>
            <w:r>
              <w:rPr>
                <w:rFonts w:ascii="Arial" w:hAnsi="Arial" w:cs="Arial"/>
                <w:color w:val="000000"/>
              </w:rPr>
              <w:t>1</w:t>
            </w:r>
          </w:p>
        </w:tc>
        <w:tc>
          <w:tcPr>
            <w:tcW w:w="1080" w:type="dxa"/>
            <w:vAlign w:val="bottom"/>
          </w:tcPr>
          <w:p w14:paraId="024CAE04" w14:textId="77777777" w:rsidR="001312F4" w:rsidRPr="003456A6" w:rsidRDefault="001312F4" w:rsidP="008B1491">
            <w:pPr>
              <w:jc w:val="center"/>
              <w:rPr>
                <w:rFonts w:ascii="Arial" w:hAnsi="Arial" w:cs="Arial"/>
                <w:color w:val="000000"/>
              </w:rPr>
            </w:pPr>
            <w:r>
              <w:rPr>
                <w:rFonts w:ascii="Arial" w:hAnsi="Arial" w:cs="Arial"/>
                <w:color w:val="000000"/>
              </w:rPr>
              <w:t>19</w:t>
            </w:r>
          </w:p>
        </w:tc>
        <w:tc>
          <w:tcPr>
            <w:tcW w:w="1440" w:type="dxa"/>
            <w:noWrap/>
            <w:vAlign w:val="bottom"/>
          </w:tcPr>
          <w:p w14:paraId="52BC7CDC" w14:textId="77777777" w:rsidR="001312F4" w:rsidRPr="003456A6" w:rsidRDefault="001312F4" w:rsidP="008B1491">
            <w:pPr>
              <w:jc w:val="center"/>
              <w:rPr>
                <w:rFonts w:ascii="Arial" w:hAnsi="Arial" w:cs="Arial"/>
                <w:color w:val="000000"/>
              </w:rPr>
            </w:pPr>
            <w:r>
              <w:rPr>
                <w:rFonts w:ascii="Arial" w:hAnsi="Arial" w:cs="Arial"/>
                <w:color w:val="000000"/>
              </w:rPr>
              <w:t>744</w:t>
            </w:r>
          </w:p>
        </w:tc>
      </w:tr>
    </w:tbl>
    <w:p w14:paraId="6B84B3C7" w14:textId="77777777" w:rsidR="001312F4" w:rsidRDefault="001312F4" w:rsidP="001312F4">
      <w:pPr>
        <w:rPr>
          <w:rFonts w:cstheme="minorHAnsi"/>
        </w:rPr>
      </w:pPr>
    </w:p>
    <w:p w14:paraId="5CF1CFAE" w14:textId="77777777" w:rsidR="001312F4" w:rsidRDefault="001312F4" w:rsidP="001312F4">
      <w:pPr>
        <w:rPr>
          <w:rFonts w:cstheme="minorHAnsi"/>
        </w:rPr>
      </w:pPr>
      <w:r>
        <w:rPr>
          <w:rFonts w:cstheme="minorHAnsi"/>
        </w:rPr>
        <w:br w:type="page"/>
      </w:r>
    </w:p>
    <w:p w14:paraId="43B91FC0" w14:textId="77777777" w:rsidR="001312F4" w:rsidRDefault="001312F4" w:rsidP="001312F4">
      <w:pPr>
        <w:pStyle w:val="Heading20"/>
        <w:jc w:val="center"/>
        <w:rPr>
          <w:rFonts w:ascii="Georgia" w:hAnsi="Georgia" w:cs="Calibri"/>
        </w:rPr>
      </w:pPr>
      <w:bookmarkStart w:id="41" w:name="_Toc107385123"/>
      <w:r>
        <w:lastRenderedPageBreak/>
        <w:t>D.4</w:t>
      </w:r>
      <w:r w:rsidRPr="009C65A5">
        <w:t xml:space="preserve"> ATTACHMENT “D”</w:t>
      </w:r>
      <w:bookmarkEnd w:id="41"/>
    </w:p>
    <w:p w14:paraId="3003E4EA" w14:textId="77777777" w:rsidR="001312F4" w:rsidRPr="00063776" w:rsidRDefault="001312F4" w:rsidP="001312F4">
      <w:pPr>
        <w:spacing w:after="120"/>
        <w:jc w:val="center"/>
        <w:rPr>
          <w:rFonts w:ascii="Georgia" w:hAnsi="Georgia" w:cs="Calibri"/>
          <w:b/>
        </w:rPr>
      </w:pPr>
      <w:r>
        <w:rPr>
          <w:rFonts w:ascii="Georgia" w:hAnsi="Georgia" w:cs="Calibri"/>
          <w:b/>
        </w:rPr>
        <w:t>SM</w:t>
      </w:r>
      <w:r w:rsidRPr="001D1B65">
        <w:rPr>
          <w:rFonts w:ascii="Georgia" w:hAnsi="Georgia" w:cs="Calibri"/>
          <w:b/>
        </w:rPr>
        <w:t xml:space="preserve">ALL </w:t>
      </w:r>
      <w:r w:rsidRPr="00063776">
        <w:rPr>
          <w:rFonts w:ascii="Georgia" w:hAnsi="Georgia" w:cs="Calibri"/>
          <w:b/>
        </w:rPr>
        <w:t>BUSINESS SUBCONTRACTING PLAN</w:t>
      </w:r>
    </w:p>
    <w:p w14:paraId="2071A885" w14:textId="77777777" w:rsidR="001312F4" w:rsidRPr="00063776" w:rsidRDefault="001312F4" w:rsidP="001312F4">
      <w:pPr>
        <w:jc w:val="center"/>
        <w:rPr>
          <w:rFonts w:ascii="Georgia" w:hAnsi="Georgia" w:cs="Calibri"/>
          <w:b/>
          <w:sz w:val="18"/>
          <w:szCs w:val="18"/>
        </w:rPr>
      </w:pPr>
      <w:r w:rsidRPr="00063776">
        <w:rPr>
          <w:rFonts w:ascii="Georgia" w:hAnsi="Georgia" w:cs="Calibri"/>
          <w:b/>
          <w:sz w:val="18"/>
          <w:szCs w:val="18"/>
        </w:rPr>
        <w:t>(Model Outline* – Template Effective 9/10/2021)</w:t>
      </w:r>
    </w:p>
    <w:p w14:paraId="435AC30B" w14:textId="77777777" w:rsidR="001312F4" w:rsidRPr="00184093" w:rsidRDefault="001312F4" w:rsidP="001312F4">
      <w:pPr>
        <w:spacing w:after="240"/>
        <w:rPr>
          <w:rFonts w:ascii="Calibri" w:hAnsi="Calibri" w:cs="Calibri"/>
          <w:sz w:val="18"/>
          <w:szCs w:val="18"/>
        </w:rPr>
      </w:pPr>
      <w:r w:rsidRPr="00063776">
        <w:rPr>
          <w:rFonts w:ascii="Calibri" w:hAnsi="Calibri" w:cs="Calibri"/>
          <w:b/>
          <w:sz w:val="18"/>
          <w:szCs w:val="18"/>
        </w:rPr>
        <w:t>*</w:t>
      </w:r>
      <w:r w:rsidRPr="00063776">
        <w:rPr>
          <w:rFonts w:ascii="Calibri" w:hAnsi="Calibri" w:cs="Calibri"/>
          <w:sz w:val="18"/>
          <w:szCs w:val="18"/>
        </w:rPr>
        <w:t xml:space="preserve"> </w:t>
      </w:r>
      <w:r w:rsidRPr="00063776">
        <w:rPr>
          <w:rFonts w:ascii="Calibri" w:hAnsi="Calibri" w:cs="Calibri"/>
          <w:i/>
          <w:sz w:val="18"/>
          <w:szCs w:val="18"/>
        </w:rPr>
        <w:t xml:space="preserve">This template is a </w:t>
      </w:r>
      <w:r w:rsidRPr="00063776">
        <w:rPr>
          <w:rFonts w:ascii="Calibri" w:hAnsi="Calibri" w:cs="Calibri"/>
          <w:b/>
          <w:i/>
          <w:sz w:val="18"/>
          <w:szCs w:val="18"/>
        </w:rPr>
        <w:t>suggested</w:t>
      </w:r>
      <w:r w:rsidRPr="00063776">
        <w:rPr>
          <w:rFonts w:ascii="Calibri" w:hAnsi="Calibri" w:cs="Calibri"/>
          <w:i/>
          <w:sz w:val="18"/>
          <w:szCs w:val="18"/>
        </w:rPr>
        <w:t xml:space="preserve"> model for use when formulating a subcontracting plan pursuant to the requirements at FAR 52.219-9(d). While this model plan has been designed to be consistent with FAR 52.219-9, other formats may be acceptable. However, failure to include the essential information as set forth in this model</w:t>
      </w:r>
      <w:r w:rsidRPr="00184093">
        <w:rPr>
          <w:rFonts w:ascii="Calibri" w:hAnsi="Calibri" w:cs="Calibri"/>
          <w:i/>
          <w:sz w:val="18"/>
          <w:szCs w:val="18"/>
        </w:rPr>
        <w:t xml:space="preserve"> may be cause for either a delay in acceptance or the rejection of an offer where the clause is applicable.  Further, the use of this model is not intended to waive other requirements that may be applicable under FAR 52.219-9 or that may appear in the Government’s solicitation. "SUBCONTRACT," as used in 52.219-9, </w:t>
      </w:r>
      <w:r w:rsidRPr="00184093">
        <w:rPr>
          <w:rFonts w:ascii="Calibri" w:hAnsi="Calibri" w:cs="Calibri"/>
          <w:b/>
          <w:i/>
          <w:sz w:val="18"/>
          <w:szCs w:val="18"/>
        </w:rPr>
        <w:t>refers to your external company spend</w:t>
      </w:r>
      <w:r w:rsidRPr="00184093">
        <w:rPr>
          <w:rFonts w:ascii="Calibri" w:hAnsi="Calibri" w:cs="Calibri"/>
          <w:i/>
          <w:sz w:val="18"/>
          <w:szCs w:val="18"/>
        </w:rPr>
        <w:t>, meaning any agreement (other than one involving an employer-employee relationship) entered into by a federal government prime contractor or subcontractor calling for supplies or services required for performance of the contract or subcontract</w:t>
      </w:r>
      <w:r w:rsidRPr="00184093">
        <w:rPr>
          <w:rFonts w:ascii="Calibri" w:hAnsi="Calibri" w:cs="Calibri"/>
          <w:b/>
          <w:i/>
          <w:sz w:val="18"/>
          <w:szCs w:val="18"/>
        </w:rPr>
        <w:t>.</w:t>
      </w:r>
    </w:p>
    <w:p w14:paraId="0BF956D7" w14:textId="77777777" w:rsidR="001312F4" w:rsidRPr="00C52EB9" w:rsidRDefault="001312F4" w:rsidP="001312F4">
      <w:pPr>
        <w:tabs>
          <w:tab w:val="left" w:pos="9540"/>
        </w:tabs>
        <w:spacing w:after="60"/>
        <w:ind w:right="-180"/>
        <w:rPr>
          <w:rFonts w:ascii="Calibri" w:hAnsi="Calibri" w:cs="Calibri"/>
          <w:b/>
          <w:u w:val="single"/>
        </w:rPr>
      </w:pPr>
      <w:r w:rsidRPr="00EF29A5">
        <w:rPr>
          <w:rFonts w:ascii="Georgia" w:hAnsi="Georgia" w:cs="Calibri"/>
          <w:b/>
        </w:rPr>
        <w:t>SUBCONTRACTING PLAN PERIOD:</w:t>
      </w:r>
      <w:r w:rsidRPr="00EF29A5">
        <w:rPr>
          <w:rFonts w:ascii="Calibri" w:hAnsi="Calibri" w:cs="Calibri"/>
          <w:b/>
        </w:rPr>
        <w:t xml:space="preserve"> </w:t>
      </w:r>
      <w:r w:rsidRPr="00C52EB9">
        <w:rPr>
          <w:rFonts w:ascii="Calibri" w:hAnsi="Calibri" w:cs="Calibri"/>
          <w:u w:val="single"/>
        </w:rPr>
        <w:fldChar w:fldCharType="begin">
          <w:ffData>
            <w:name w:val="Text2"/>
            <w:enabled/>
            <w:calcOnExit w:val="0"/>
            <w:statusText w:type="text" w:val="Enter plan start and end date (effective period)"/>
            <w:textInput>
              <w:default w:val="[Enter start date of fiscal year]"/>
            </w:textInput>
          </w:ffData>
        </w:fldChar>
      </w:r>
      <w:bookmarkStart w:id="42" w:name="Text2"/>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start date of fiscal year]</w:t>
      </w:r>
      <w:r w:rsidRPr="00C52EB9">
        <w:rPr>
          <w:rFonts w:ascii="Calibri" w:hAnsi="Calibri" w:cs="Calibri"/>
          <w:u w:val="single"/>
        </w:rPr>
        <w:fldChar w:fldCharType="end"/>
      </w:r>
      <w:bookmarkEnd w:id="42"/>
      <w:r w:rsidRPr="00C52EB9">
        <w:rPr>
          <w:rFonts w:ascii="Calibri" w:hAnsi="Calibri" w:cs="Calibri"/>
          <w:u w:val="single"/>
        </w:rPr>
        <w:t xml:space="preserve"> - </w:t>
      </w:r>
      <w:r w:rsidRPr="00C52EB9">
        <w:rPr>
          <w:rFonts w:ascii="Calibri" w:hAnsi="Calibri" w:cs="Calibri"/>
          <w:u w:val="single"/>
        </w:rPr>
        <w:fldChar w:fldCharType="begin">
          <w:ffData>
            <w:name w:val=""/>
            <w:enabled/>
            <w:calcOnExit w:val="0"/>
            <w:statusText w:type="text" w:val="Enter plan start and end date (effective period)"/>
            <w:textInput>
              <w:default w:val="[Enter end date of fiscal year]"/>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end date of fiscal year]</w:t>
      </w:r>
      <w:r w:rsidRPr="00C52EB9">
        <w:rPr>
          <w:rFonts w:ascii="Calibri" w:hAnsi="Calibri" w:cs="Calibri"/>
          <w:u w:val="single"/>
        </w:rPr>
        <w:fldChar w:fldCharType="end"/>
      </w:r>
    </w:p>
    <w:p w14:paraId="77852169" w14:textId="77777777" w:rsidR="001312F4" w:rsidRPr="00184093" w:rsidRDefault="001312F4" w:rsidP="001312F4">
      <w:pPr>
        <w:spacing w:after="120"/>
        <w:rPr>
          <w:rFonts w:ascii="Calibri" w:hAnsi="Calibri" w:cs="Calibri"/>
          <w:sz w:val="18"/>
          <w:szCs w:val="18"/>
        </w:rPr>
      </w:pPr>
      <w:r w:rsidRPr="00184093">
        <w:rPr>
          <w:rFonts w:ascii="Calibri" w:hAnsi="Calibri" w:cs="Calibri"/>
          <w:sz w:val="18"/>
          <w:szCs w:val="18"/>
        </w:rPr>
        <w:t xml:space="preserve">Individual plans should cover the entire period of performance, and </w:t>
      </w:r>
      <w:r w:rsidRPr="00184093">
        <w:rPr>
          <w:rFonts w:ascii="Calibri" w:hAnsi="Calibri" w:cs="Calibri"/>
          <w:sz w:val="18"/>
          <w:szCs w:val="18"/>
          <w:highlight w:val="yellow"/>
        </w:rPr>
        <w:t>commercial plans should coincide with the company’s fiscal year</w:t>
      </w:r>
      <w:r w:rsidRPr="00184093">
        <w:rPr>
          <w:rFonts w:ascii="Calibri" w:hAnsi="Calibri" w:cs="Calibri"/>
          <w:sz w:val="18"/>
          <w:szCs w:val="18"/>
        </w:rPr>
        <w:t xml:space="preserve">.  In the event your company's fiscal year is for a period that will end before the contract periods of any federal contracts you hold which include the requirement to have a small business subcontracting plan, </w:t>
      </w:r>
      <w:r w:rsidRPr="00184093">
        <w:rPr>
          <w:rFonts w:ascii="Calibri" w:hAnsi="Calibri" w:cs="Calibri"/>
          <w:b/>
          <w:sz w:val="18"/>
          <w:szCs w:val="18"/>
          <w:highlight w:val="yellow"/>
        </w:rPr>
        <w:t xml:space="preserve">you will be required to submit a new subcontracting plan for approval </w:t>
      </w:r>
      <w:r w:rsidRPr="00184093">
        <w:rPr>
          <w:rFonts w:ascii="Calibri" w:hAnsi="Calibri" w:cs="Calibri"/>
          <w:b/>
          <w:sz w:val="18"/>
          <w:szCs w:val="18"/>
          <w:highlight w:val="yellow"/>
          <w:u w:val="single"/>
        </w:rPr>
        <w:t>thirty (30) days prior to expiration</w:t>
      </w:r>
      <w:r w:rsidRPr="00184093">
        <w:rPr>
          <w:rFonts w:ascii="Calibri" w:hAnsi="Calibri" w:cs="Calibri"/>
          <w:b/>
          <w:sz w:val="18"/>
          <w:szCs w:val="18"/>
          <w:highlight w:val="yellow"/>
        </w:rPr>
        <w:t xml:space="preserve"> of the existing subcontracting plan</w:t>
      </w:r>
      <w:r w:rsidRPr="00184093">
        <w:rPr>
          <w:rFonts w:ascii="Calibri" w:hAnsi="Calibri" w:cs="Calibri"/>
          <w:sz w:val="18"/>
          <w:szCs w:val="18"/>
          <w:highlight w:val="yellow"/>
        </w:rPr>
        <w:t>.</w:t>
      </w:r>
      <w:r w:rsidRPr="00184093">
        <w:rPr>
          <w:rFonts w:ascii="Calibri" w:hAnsi="Calibri" w:cs="Calibri"/>
          <w:sz w:val="18"/>
          <w:szCs w:val="18"/>
        </w:rPr>
        <w:t xml:space="preserve">  In the event an acceptable plan cannot be negotiated prior to expiration of the existing subcontracting plan, your contract(s) may be terminated.</w:t>
      </w:r>
    </w:p>
    <w:p w14:paraId="495FB8E6" w14:textId="77777777" w:rsidR="001312F4" w:rsidRPr="00C52EB9" w:rsidRDefault="001312F4" w:rsidP="001312F4">
      <w:pPr>
        <w:spacing w:after="120"/>
        <w:rPr>
          <w:rFonts w:ascii="Calibri" w:hAnsi="Calibri" w:cs="Calibri"/>
          <w:u w:val="single"/>
        </w:rPr>
      </w:pPr>
      <w:r w:rsidRPr="00C52EB9">
        <w:rPr>
          <w:rFonts w:ascii="Georgia" w:hAnsi="Georgia" w:cs="Calibri"/>
          <w:b/>
        </w:rPr>
        <w:t>DATE SUBMITTED:</w:t>
      </w:r>
      <w:r w:rsidRPr="00C52EB9">
        <w:rPr>
          <w:rFonts w:ascii="Calibri" w:hAnsi="Calibri" w:cs="Calibri"/>
        </w:rPr>
        <w:t xml:space="preserve">  </w:t>
      </w:r>
      <w:r w:rsidRPr="00C52EB9">
        <w:rPr>
          <w:rFonts w:ascii="Calibri" w:hAnsi="Calibri" w:cs="Calibri"/>
          <w:u w:val="single"/>
        </w:rPr>
        <w:fldChar w:fldCharType="begin">
          <w:ffData>
            <w:name w:val=""/>
            <w:enabled/>
            <w:calcOnExit w:val="0"/>
            <w:statusText w:type="text" w:val="Enter date submitted."/>
            <w:textInput>
              <w:default w:val="[Enter date submitted.  If plan has been revised, enter revision date]"/>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date submitted.  If plan has been revised, enter revision date]</w:t>
      </w:r>
      <w:r w:rsidRPr="00C52EB9">
        <w:rPr>
          <w:rFonts w:ascii="Calibri" w:hAnsi="Calibri" w:cs="Calibri"/>
          <w:u w:val="single"/>
        </w:rPr>
        <w:fldChar w:fldCharType="end"/>
      </w:r>
    </w:p>
    <w:p w14:paraId="78451DDA" w14:textId="77777777" w:rsidR="001312F4" w:rsidRPr="00C52EB9" w:rsidRDefault="001312F4" w:rsidP="001312F4">
      <w:pPr>
        <w:spacing w:after="120"/>
        <w:rPr>
          <w:rFonts w:ascii="Calibri" w:hAnsi="Calibri" w:cs="Calibri"/>
          <w:u w:val="single"/>
        </w:rPr>
      </w:pPr>
      <w:r w:rsidRPr="00C52EB9">
        <w:rPr>
          <w:rFonts w:ascii="Georgia" w:hAnsi="Georgia" w:cs="Calibri"/>
          <w:b/>
        </w:rPr>
        <w:t>NAME OF PLANHOLDER:</w:t>
      </w:r>
      <w:r w:rsidRPr="00C52EB9">
        <w:rPr>
          <w:rFonts w:ascii="Calibri" w:hAnsi="Calibri" w:cs="Calibri"/>
        </w:rPr>
        <w:t xml:space="preserve">  </w:t>
      </w:r>
      <w:r w:rsidRPr="00C52EB9">
        <w:rPr>
          <w:rFonts w:ascii="Calibri" w:hAnsi="Calibri" w:cs="Calibri"/>
          <w:u w:val="single"/>
        </w:rPr>
        <w:fldChar w:fldCharType="begin">
          <w:ffData>
            <w:name w:val="Text3"/>
            <w:enabled/>
            <w:calcOnExit w:val="0"/>
            <w:statusText w:type="text" w:val="Enter NAME OF PLANHOLDER"/>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0E972D48" w14:textId="77777777" w:rsidR="001312F4" w:rsidRPr="00C52EB9" w:rsidRDefault="001312F4" w:rsidP="001312F4">
      <w:pPr>
        <w:spacing w:after="120"/>
        <w:rPr>
          <w:rFonts w:ascii="Calibri" w:hAnsi="Calibri" w:cs="Calibri"/>
          <w:u w:val="single"/>
        </w:rPr>
      </w:pPr>
      <w:r w:rsidRPr="00C52EB9">
        <w:rPr>
          <w:rFonts w:ascii="Georgia" w:hAnsi="Georgia" w:cs="Calibri"/>
          <w:b/>
        </w:rPr>
        <w:t>SUBSIDIARIES INCLUDED:</w:t>
      </w:r>
      <w:r w:rsidRPr="00C52EB9">
        <w:rPr>
          <w:rFonts w:ascii="Calibri" w:hAnsi="Calibri" w:cs="Calibri"/>
        </w:rPr>
        <w:t xml:space="preserve">  </w:t>
      </w:r>
      <w:r w:rsidRPr="00C52EB9">
        <w:rPr>
          <w:rFonts w:ascii="Calibri" w:hAnsi="Calibri" w:cs="Calibri"/>
          <w:u w:val="single"/>
        </w:rPr>
        <w:fldChar w:fldCharType="begin">
          <w:ffData>
            <w:name w:val=""/>
            <w:enabled/>
            <w:calcOnExit w:val="0"/>
            <w:statusText w:type="text" w:val="Enter SUBSIDIARIES INCLUDED"/>
            <w:textInput>
              <w:default w:val="[Enter &quot;None&quot; or specific names of included subsidiarie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"None" or specific names of included subsidiaries]</w:t>
      </w:r>
      <w:r w:rsidRPr="00C52EB9">
        <w:rPr>
          <w:rFonts w:ascii="Calibri" w:hAnsi="Calibri" w:cs="Calibri"/>
          <w:u w:val="single"/>
        </w:rPr>
        <w:fldChar w:fldCharType="end"/>
      </w:r>
    </w:p>
    <w:p w14:paraId="58B0EB03" w14:textId="77777777" w:rsidR="001312F4" w:rsidRPr="00C52EB9" w:rsidRDefault="001312F4" w:rsidP="001312F4">
      <w:pPr>
        <w:tabs>
          <w:tab w:val="left" w:pos="1260"/>
        </w:tabs>
        <w:spacing w:after="20"/>
        <w:ind w:left="1267" w:hanging="1260"/>
        <w:rPr>
          <w:rFonts w:ascii="Calibri" w:hAnsi="Calibri" w:cs="Calibri"/>
          <w:u w:val="single"/>
        </w:rPr>
      </w:pPr>
      <w:r w:rsidRPr="00C52EB9">
        <w:rPr>
          <w:rFonts w:ascii="Georgia" w:hAnsi="Georgia" w:cs="Calibri"/>
          <w:b/>
        </w:rPr>
        <w:t>ADDRESS:</w:t>
      </w:r>
      <w:r w:rsidRPr="00C52EB9">
        <w:rPr>
          <w:rFonts w:ascii="Calibri" w:hAnsi="Calibri" w:cs="Calibri"/>
          <w:b/>
        </w:rPr>
        <w:t xml:space="preserve"> </w:t>
      </w:r>
      <w:r w:rsidRPr="00C52EB9">
        <w:rPr>
          <w:rFonts w:ascii="Calibri" w:hAnsi="Calibri" w:cs="Calibri"/>
        </w:rPr>
        <w:t xml:space="preserve"> </w:t>
      </w:r>
      <w:r w:rsidRPr="00C52EB9">
        <w:rPr>
          <w:rFonts w:ascii="Calibri" w:hAnsi="Calibri" w:cs="Calibri"/>
          <w:u w:val="single"/>
        </w:rPr>
        <w:fldChar w:fldCharType="begin">
          <w:ffData>
            <w:name w:val="Text5"/>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fldChar w:fldCharType="end"/>
      </w:r>
    </w:p>
    <w:p w14:paraId="1634B35A" w14:textId="77777777" w:rsidR="001312F4" w:rsidRPr="00C52EB9" w:rsidRDefault="001312F4" w:rsidP="001312F4">
      <w:pPr>
        <w:tabs>
          <w:tab w:val="left" w:pos="1440"/>
        </w:tabs>
        <w:spacing w:after="20"/>
        <w:ind w:left="1350"/>
        <w:rPr>
          <w:rFonts w:ascii="Calibri" w:hAnsi="Calibri" w:cs="Calibri"/>
          <w:u w:val="single"/>
        </w:rPr>
      </w:pPr>
      <w:r w:rsidRPr="00C52EB9">
        <w:rPr>
          <w:rFonts w:ascii="Calibri" w:hAnsi="Calibri" w:cs="Calibri"/>
          <w:u w:val="single"/>
        </w:rPr>
        <w:fldChar w:fldCharType="begin">
          <w:ffData>
            <w:name w:val=""/>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7ED12E53" w14:textId="77777777" w:rsidR="001312F4" w:rsidRPr="00C52EB9" w:rsidRDefault="001312F4" w:rsidP="001312F4">
      <w:pPr>
        <w:tabs>
          <w:tab w:val="left" w:pos="1440"/>
        </w:tabs>
        <w:spacing w:after="20"/>
        <w:ind w:left="1350"/>
        <w:rPr>
          <w:rFonts w:ascii="Calibri" w:hAnsi="Calibri" w:cs="Calibri"/>
          <w:u w:val="single"/>
        </w:rPr>
      </w:pPr>
      <w:r w:rsidRPr="00C52EB9">
        <w:rPr>
          <w:rFonts w:ascii="Calibri" w:hAnsi="Calibri" w:cs="Calibri"/>
          <w:u w:val="single"/>
        </w:rPr>
        <w:fldChar w:fldCharType="begin">
          <w:ffData>
            <w:name w:val="Text5"/>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fldChar w:fldCharType="end"/>
      </w:r>
    </w:p>
    <w:p w14:paraId="39EB33EB" w14:textId="77777777" w:rsidR="001312F4" w:rsidRPr="00C52EB9" w:rsidRDefault="001312F4" w:rsidP="001312F4">
      <w:pPr>
        <w:tabs>
          <w:tab w:val="left" w:pos="1440"/>
        </w:tabs>
        <w:spacing w:after="120"/>
        <w:ind w:left="1350"/>
        <w:rPr>
          <w:rFonts w:ascii="Calibri" w:hAnsi="Calibri" w:cs="Calibri"/>
          <w:u w:val="single"/>
        </w:rPr>
      </w:pPr>
      <w:r w:rsidRPr="00C52EB9">
        <w:rPr>
          <w:rFonts w:ascii="Calibri" w:hAnsi="Calibri" w:cs="Calibri"/>
          <w:u w:val="single"/>
        </w:rPr>
        <w:fldChar w:fldCharType="begin">
          <w:ffData>
            <w:name w:val=""/>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0F338B53" w14:textId="77777777" w:rsidR="001312F4" w:rsidRPr="00C52EB9" w:rsidRDefault="001312F4" w:rsidP="001312F4">
      <w:pPr>
        <w:spacing w:after="120"/>
        <w:rPr>
          <w:rFonts w:ascii="Calibri" w:hAnsi="Calibri" w:cs="Calibri"/>
        </w:rPr>
      </w:pPr>
      <w:r w:rsidRPr="00C52EB9">
        <w:rPr>
          <w:rFonts w:ascii="Georgia" w:hAnsi="Georgia" w:cs="Calibri"/>
          <w:b/>
        </w:rPr>
        <w:t>ITEM/SERVICE TYPE</w:t>
      </w:r>
      <w:r w:rsidRPr="00C52EB9">
        <w:rPr>
          <w:rFonts w:ascii="Georgia" w:hAnsi="Georgia" w:cs="Calibri"/>
        </w:rPr>
        <w:t>:</w:t>
      </w:r>
      <w:r w:rsidRPr="00C52EB9">
        <w:rPr>
          <w:rFonts w:ascii="Calibri" w:hAnsi="Calibri" w:cs="Calibri"/>
        </w:rPr>
        <w:t xml:space="preserve">  </w:t>
      </w:r>
      <w:r w:rsidRPr="00C52EB9">
        <w:rPr>
          <w:rFonts w:ascii="Calibri" w:hAnsi="Calibri" w:cs="Calibri"/>
          <w:u w:val="single"/>
        </w:rPr>
        <w:fldChar w:fldCharType="begin">
          <w:ffData>
            <w:name w:val="Text6"/>
            <w:enabled/>
            <w:calcOnExit w:val="0"/>
            <w:statusText w:type="text" w:val="Enter company's type of item or service"/>
            <w:textInput>
              <w:default w:val="[Enter product/service type, not contract number, schedule, or SIN]"/>
            </w:textInput>
          </w:ffData>
        </w:fldChar>
      </w:r>
      <w:bookmarkStart w:id="43" w:name="Text6"/>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product/service type, not contract number, schedule, or SIN]</w:t>
      </w:r>
      <w:r w:rsidRPr="00C52EB9">
        <w:rPr>
          <w:rFonts w:ascii="Calibri" w:hAnsi="Calibri" w:cs="Calibri"/>
          <w:u w:val="single"/>
        </w:rPr>
        <w:fldChar w:fldCharType="end"/>
      </w:r>
      <w:bookmarkEnd w:id="43"/>
      <w:r w:rsidRPr="00C52EB9">
        <w:rPr>
          <w:rFonts w:ascii="Calibri" w:hAnsi="Calibri" w:cs="Calibri"/>
        </w:rPr>
        <w:t xml:space="preserve"> </w:t>
      </w:r>
    </w:p>
    <w:p w14:paraId="4774B788" w14:textId="77777777" w:rsidR="001312F4" w:rsidRPr="00C52EB9" w:rsidRDefault="001312F4" w:rsidP="001312F4">
      <w:pPr>
        <w:numPr>
          <w:ilvl w:val="0"/>
          <w:numId w:val="2"/>
        </w:numPr>
        <w:spacing w:after="60" w:line="240" w:lineRule="auto"/>
        <w:ind w:left="274" w:hanging="274"/>
        <w:rPr>
          <w:rFonts w:ascii="Calibri" w:hAnsi="Calibri" w:cs="Calibri"/>
        </w:rPr>
      </w:pPr>
      <w:r w:rsidRPr="00C52EB9">
        <w:rPr>
          <w:rFonts w:ascii="Georgia" w:hAnsi="Georgia" w:cs="Calibri"/>
          <w:b/>
          <w:u w:val="single"/>
        </w:rPr>
        <w:t>TYPE OF PLAN</w:t>
      </w:r>
    </w:p>
    <w:p w14:paraId="63B1C814" w14:textId="77777777" w:rsidR="001312F4" w:rsidRPr="00E45297" w:rsidRDefault="001312F4" w:rsidP="001312F4">
      <w:pPr>
        <w:spacing w:after="120"/>
        <w:ind w:left="274"/>
        <w:rPr>
          <w:rFonts w:ascii="Calibri" w:hAnsi="Calibri" w:cs="Calibri"/>
          <w:sz w:val="18"/>
          <w:szCs w:val="18"/>
        </w:rPr>
      </w:pPr>
      <w:r w:rsidRPr="00E45297">
        <w:rPr>
          <w:rFonts w:ascii="Calibri" w:hAnsi="Calibri" w:cs="Calibri"/>
          <w:sz w:val="18"/>
          <w:szCs w:val="18"/>
          <w:highlight w:val="yellow"/>
          <w:u w:val="single"/>
        </w:rPr>
        <w:t>Select only one of the following plan types (a or b),</w:t>
      </w:r>
      <w:r w:rsidRPr="00E45297">
        <w:rPr>
          <w:rFonts w:ascii="Calibri" w:hAnsi="Calibri" w:cs="Calibri"/>
          <w:sz w:val="18"/>
          <w:szCs w:val="18"/>
        </w:rPr>
        <w:t xml:space="preserve"> listing the total estimated dollar value of all planned subcontracting (to all types of business concerns, both </w:t>
      </w:r>
      <w:r w:rsidRPr="00E45297">
        <w:rPr>
          <w:rFonts w:ascii="Calibri" w:hAnsi="Calibri" w:cs="Calibri"/>
          <w:b/>
          <w:sz w:val="18"/>
          <w:szCs w:val="18"/>
        </w:rPr>
        <w:t>large and small</w:t>
      </w:r>
      <w:r w:rsidRPr="00E45297">
        <w:rPr>
          <w:rFonts w:ascii="Calibri" w:hAnsi="Calibri" w:cs="Calibri"/>
          <w:sz w:val="18"/>
          <w:szCs w:val="18"/>
        </w:rPr>
        <w:t xml:space="preserve">).  </w:t>
      </w:r>
    </w:p>
    <w:p w14:paraId="365581C8" w14:textId="77777777" w:rsidR="001312F4" w:rsidRPr="00E45297" w:rsidRDefault="001312F4" w:rsidP="001312F4">
      <w:pPr>
        <w:spacing w:after="120"/>
        <w:ind w:left="274"/>
        <w:rPr>
          <w:rFonts w:ascii="Calibri" w:hAnsi="Calibri" w:cs="Calibri"/>
          <w:sz w:val="18"/>
          <w:szCs w:val="18"/>
        </w:rPr>
      </w:pPr>
      <w:r w:rsidRPr="00E45297">
        <w:rPr>
          <w:rFonts w:ascii="Calibri" w:hAnsi="Calibri" w:cs="Calibri"/>
          <w:b/>
          <w:bCs/>
          <w:sz w:val="18"/>
          <w:szCs w:val="18"/>
          <w:highlight w:val="yellow"/>
          <w:u w:val="single"/>
        </w:rPr>
        <w:t>Excluded Categories of Spend</w:t>
      </w:r>
      <w:r w:rsidRPr="00E45297">
        <w:rPr>
          <w:rFonts w:ascii="Calibri" w:hAnsi="Calibri" w:cs="Calibri"/>
          <w:b/>
          <w:bCs/>
          <w:sz w:val="18"/>
          <w:szCs w:val="18"/>
          <w:highlight w:val="yellow"/>
        </w:rPr>
        <w:t>:</w:t>
      </w:r>
      <w:r w:rsidRPr="00E45297">
        <w:rPr>
          <w:rFonts w:ascii="Calibri" w:hAnsi="Calibri" w:cs="Calibri"/>
          <w:sz w:val="18"/>
          <w:szCs w:val="18"/>
        </w:rPr>
        <w:t xml:space="preserve">  Per 52.219-9(g), </w:t>
      </w:r>
      <w:r w:rsidRPr="00E45297">
        <w:rPr>
          <w:rFonts w:ascii="Calibri" w:hAnsi="Calibri" w:cs="Calibri"/>
          <w:b/>
          <w:sz w:val="18"/>
          <w:szCs w:val="18"/>
          <w:u w:val="single"/>
        </w:rPr>
        <w:t>the following categories should not be included in the total subcontracting spend base in #1, the proposed goals in #2, nor in the categories of spend listed in #3:</w:t>
      </w:r>
      <w:r w:rsidRPr="00E45297">
        <w:rPr>
          <w:rFonts w:ascii="Calibri" w:hAnsi="Calibri" w:cs="Calibri"/>
          <w:sz w:val="18"/>
          <w:szCs w:val="18"/>
        </w:rPr>
        <w:t xml:space="preserve">  </w:t>
      </w:r>
      <w:bookmarkStart w:id="44" w:name="_Hlk79582387"/>
      <w:r w:rsidRPr="00E45297">
        <w:rPr>
          <w:rFonts w:ascii="Calibri" w:hAnsi="Calibri" w:cs="Calibri"/>
          <w:sz w:val="18"/>
          <w:szCs w:val="18"/>
        </w:rPr>
        <w:t xml:space="preserve">Employee salaries and benefits; payments for petty cash; depreciation; interest; income taxes; property taxes; lease payments; bank fees; fines, claims, and dues; original equipment manufacturer relationships during warranty periods (negotiated up front with the product); utilities and other services purchased from a municipality or an entity solely authorized by the municipality to provide those services in a particular geographical region; and philanthropic contributions. </w:t>
      </w:r>
    </w:p>
    <w:bookmarkEnd w:id="44"/>
    <w:p w14:paraId="09609952" w14:textId="77777777" w:rsidR="001312F4" w:rsidRPr="00063776" w:rsidRDefault="001312F4" w:rsidP="001312F4">
      <w:pPr>
        <w:numPr>
          <w:ilvl w:val="0"/>
          <w:numId w:val="3"/>
        </w:numPr>
        <w:spacing w:after="20" w:line="240" w:lineRule="auto"/>
        <w:ind w:left="720"/>
        <w:rPr>
          <w:rFonts w:ascii="Calibri" w:hAnsi="Calibri" w:cs="Calibri"/>
        </w:rPr>
      </w:pPr>
      <w:r w:rsidRPr="00063776">
        <w:rPr>
          <w:rFonts w:ascii="Calibri" w:hAnsi="Calibri" w:cs="Calibri"/>
          <w:b/>
          <w:u w:val="single"/>
        </w:rPr>
        <w:t>Individual Plan</w:t>
      </w:r>
      <w:r w:rsidRPr="00063776">
        <w:rPr>
          <w:rFonts w:ascii="Calibri" w:hAnsi="Calibri" w:cs="Calibri"/>
          <w:b/>
        </w:rPr>
        <w:t xml:space="preserve"> </w:t>
      </w:r>
      <w:r w:rsidRPr="00063776">
        <w:rPr>
          <w:rFonts w:ascii="Calibri" w:hAnsi="Calibri" w:cs="Calibri"/>
        </w:rPr>
        <w:t>(This Contract Only)</w:t>
      </w:r>
      <w:r w:rsidRPr="00063776">
        <w:rPr>
          <w:rFonts w:ascii="Calibri" w:hAnsi="Calibri" w:cs="Calibri"/>
        </w:rPr>
        <w:tab/>
        <w:t xml:space="preserve">Contract #/Solicitation #  </w:t>
      </w:r>
      <w:r w:rsidRPr="00063776">
        <w:rPr>
          <w:rFonts w:ascii="Calibri" w:hAnsi="Calibri" w:cs="Calibri"/>
          <w:u w:val="single"/>
        </w:rPr>
        <w:fldChar w:fldCharType="begin">
          <w:ffData>
            <w:name w:val="Text8"/>
            <w:enabled/>
            <w:calcOnExit w:val="0"/>
            <w:statusText w:type="text" w:val="Enter contract # or solicitation # for individual plan type."/>
            <w:textInput/>
          </w:ffData>
        </w:fldChar>
      </w:r>
      <w:r w:rsidRPr="00063776">
        <w:rPr>
          <w:rFonts w:ascii="Calibri" w:hAnsi="Calibri" w:cs="Calibri"/>
          <w:u w:val="single"/>
        </w:rPr>
        <w:instrText xml:space="preserve"> FORMTEXT </w:instrText>
      </w:r>
      <w:r w:rsidRPr="00063776">
        <w:rPr>
          <w:rFonts w:ascii="Calibri" w:hAnsi="Calibri" w:cs="Calibri"/>
          <w:u w:val="single"/>
        </w:rPr>
      </w:r>
      <w:r w:rsidRPr="00063776">
        <w:rPr>
          <w:rFonts w:ascii="Calibri" w:hAnsi="Calibri" w:cs="Calibri"/>
          <w:u w:val="single"/>
        </w:rPr>
        <w:fldChar w:fldCharType="separate"/>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u w:val="single"/>
        </w:rPr>
        <w:fldChar w:fldCharType="end"/>
      </w:r>
    </w:p>
    <w:p w14:paraId="59E69316" w14:textId="77777777" w:rsidR="001312F4" w:rsidRPr="00063776" w:rsidRDefault="001312F4" w:rsidP="001312F4">
      <w:pPr>
        <w:spacing w:after="20"/>
        <w:ind w:left="720"/>
        <w:rPr>
          <w:rFonts w:ascii="Calibri" w:hAnsi="Calibri" w:cs="Calibri"/>
        </w:rPr>
      </w:pPr>
      <w:r w:rsidRPr="00063776">
        <w:rPr>
          <w:rFonts w:ascii="Calibri" w:hAnsi="Calibri" w:cs="Calibri"/>
        </w:rPr>
        <w:t xml:space="preserve">Total value of projected subcontracts (both </w:t>
      </w:r>
      <w:r w:rsidRPr="00063776">
        <w:rPr>
          <w:rFonts w:ascii="Calibri" w:hAnsi="Calibri" w:cs="Calibri"/>
          <w:b/>
        </w:rPr>
        <w:t xml:space="preserve">large and small </w:t>
      </w:r>
      <w:r w:rsidRPr="00063776">
        <w:rPr>
          <w:rFonts w:ascii="Calibri" w:hAnsi="Calibri" w:cs="Calibri"/>
        </w:rPr>
        <w:t>businesses</w:t>
      </w:r>
      <w:r w:rsidRPr="00063776">
        <w:rPr>
          <w:rFonts w:ascii="Calibri" w:hAnsi="Calibri" w:cs="Calibri"/>
          <w:b/>
        </w:rPr>
        <w:t>)</w:t>
      </w:r>
      <w:r w:rsidRPr="00063776">
        <w:rPr>
          <w:rFonts w:ascii="Calibri" w:hAnsi="Calibri" w:cs="Calibri"/>
        </w:rPr>
        <w:t xml:space="preserve">  </w:t>
      </w:r>
    </w:p>
    <w:p w14:paraId="7DA5AAF3" w14:textId="77777777" w:rsidR="001312F4" w:rsidRPr="00063776" w:rsidRDefault="001312F4" w:rsidP="001312F4">
      <w:pPr>
        <w:spacing w:after="20"/>
        <w:ind w:left="720"/>
        <w:rPr>
          <w:rFonts w:ascii="Calibri" w:hAnsi="Calibri" w:cs="Calibri"/>
        </w:rPr>
      </w:pPr>
      <w:r w:rsidRPr="00063776">
        <w:rPr>
          <w:rFonts w:ascii="Calibri" w:hAnsi="Calibri" w:cs="Calibri"/>
        </w:rPr>
        <w:t xml:space="preserve">Base Period $ </w:t>
      </w:r>
      <w:r w:rsidRPr="00063776">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63776">
        <w:rPr>
          <w:rFonts w:ascii="Calibri" w:hAnsi="Calibri" w:cs="Calibri"/>
          <w:u w:val="single"/>
        </w:rPr>
        <w:instrText xml:space="preserve"> FORMTEXT </w:instrText>
      </w:r>
      <w:r w:rsidRPr="00063776">
        <w:rPr>
          <w:rFonts w:ascii="Calibri" w:hAnsi="Calibri" w:cs="Calibri"/>
          <w:u w:val="single"/>
        </w:rPr>
      </w:r>
      <w:r w:rsidRPr="00063776">
        <w:rPr>
          <w:rFonts w:ascii="Calibri" w:hAnsi="Calibri" w:cs="Calibri"/>
          <w:u w:val="single"/>
        </w:rPr>
        <w:fldChar w:fldCharType="separate"/>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u w:val="single"/>
        </w:rPr>
        <w:fldChar w:fldCharType="end"/>
      </w:r>
      <w:r w:rsidRPr="00063776">
        <w:rPr>
          <w:rFonts w:ascii="Calibri" w:hAnsi="Calibri" w:cs="Calibri"/>
        </w:rPr>
        <w:tab/>
        <w:t xml:space="preserve">5-Year Option $ </w:t>
      </w:r>
      <w:r w:rsidRPr="00063776">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63776">
        <w:rPr>
          <w:rFonts w:ascii="Calibri" w:hAnsi="Calibri" w:cs="Calibri"/>
          <w:u w:val="single"/>
        </w:rPr>
        <w:instrText xml:space="preserve"> FORMTEXT </w:instrText>
      </w:r>
      <w:r w:rsidRPr="00063776">
        <w:rPr>
          <w:rFonts w:ascii="Calibri" w:hAnsi="Calibri" w:cs="Calibri"/>
          <w:u w:val="single"/>
        </w:rPr>
      </w:r>
      <w:r w:rsidRPr="00063776">
        <w:rPr>
          <w:rFonts w:ascii="Calibri" w:hAnsi="Calibri" w:cs="Calibri"/>
          <w:u w:val="single"/>
        </w:rPr>
        <w:fldChar w:fldCharType="separate"/>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u w:val="single"/>
        </w:rPr>
        <w:fldChar w:fldCharType="end"/>
      </w:r>
    </w:p>
    <w:p w14:paraId="579C2510" w14:textId="77777777" w:rsidR="001312F4" w:rsidRPr="00063776" w:rsidRDefault="001312F4" w:rsidP="001312F4">
      <w:pPr>
        <w:spacing w:after="20"/>
        <w:ind w:left="720"/>
        <w:rPr>
          <w:rFonts w:ascii="Calibri" w:hAnsi="Calibri" w:cs="Calibri"/>
          <w:u w:val="single"/>
        </w:rPr>
      </w:pPr>
      <w:r w:rsidRPr="00063776">
        <w:rPr>
          <w:rFonts w:ascii="Calibri" w:hAnsi="Calibri" w:cs="Calibri"/>
        </w:rPr>
        <w:t xml:space="preserve">Total Contract Value (including options) $ </w:t>
      </w:r>
      <w:r w:rsidRPr="00063776">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63776">
        <w:rPr>
          <w:rFonts w:ascii="Calibri" w:hAnsi="Calibri" w:cs="Calibri"/>
          <w:u w:val="single"/>
        </w:rPr>
        <w:instrText xml:space="preserve"> FORMTEXT </w:instrText>
      </w:r>
      <w:r w:rsidRPr="00063776">
        <w:rPr>
          <w:rFonts w:ascii="Calibri" w:hAnsi="Calibri" w:cs="Calibri"/>
          <w:u w:val="single"/>
        </w:rPr>
      </w:r>
      <w:r w:rsidRPr="00063776">
        <w:rPr>
          <w:rFonts w:ascii="Calibri" w:hAnsi="Calibri" w:cs="Calibri"/>
          <w:u w:val="single"/>
        </w:rPr>
        <w:fldChar w:fldCharType="separate"/>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u w:val="single"/>
        </w:rPr>
        <w:fldChar w:fldCharType="end"/>
      </w:r>
    </w:p>
    <w:p w14:paraId="1C46A929" w14:textId="77777777" w:rsidR="001312F4" w:rsidRPr="00063776" w:rsidRDefault="001312F4" w:rsidP="001312F4">
      <w:pPr>
        <w:spacing w:after="120"/>
        <w:ind w:left="720"/>
        <w:rPr>
          <w:rFonts w:ascii="Calibri" w:hAnsi="Calibri" w:cs="Calibri"/>
        </w:rPr>
      </w:pPr>
      <w:r w:rsidRPr="00063776">
        <w:rPr>
          <w:rFonts w:ascii="Calibri" w:hAnsi="Calibri" w:cs="Calibri"/>
        </w:rPr>
        <w:t xml:space="preserve">*Separate goals </w:t>
      </w:r>
      <w:r w:rsidRPr="00063776">
        <w:rPr>
          <w:rFonts w:ascii="Calibri" w:hAnsi="Calibri" w:cs="Calibri"/>
          <w:b/>
        </w:rPr>
        <w:t>must</w:t>
      </w:r>
      <w:r w:rsidRPr="00063776">
        <w:rPr>
          <w:rFonts w:ascii="Calibri" w:hAnsi="Calibri" w:cs="Calibri"/>
        </w:rPr>
        <w:t xml:space="preserve"> be included for each option period (see #2 and chart on last page)</w:t>
      </w:r>
    </w:p>
    <w:p w14:paraId="5DD45545" w14:textId="77777777" w:rsidR="001312F4" w:rsidRPr="00063776" w:rsidRDefault="001312F4" w:rsidP="001312F4">
      <w:pPr>
        <w:numPr>
          <w:ilvl w:val="0"/>
          <w:numId w:val="3"/>
        </w:numPr>
        <w:spacing w:after="20" w:line="240" w:lineRule="auto"/>
        <w:ind w:left="720"/>
        <w:rPr>
          <w:rFonts w:ascii="Calibri" w:hAnsi="Calibri" w:cs="Calibri"/>
          <w:b/>
        </w:rPr>
      </w:pPr>
      <w:r w:rsidRPr="00063776">
        <w:rPr>
          <w:rFonts w:ascii="Calibri" w:hAnsi="Calibri" w:cs="Calibri"/>
          <w:b/>
          <w:u w:val="single"/>
        </w:rPr>
        <w:t xml:space="preserve">Commercial Plan </w:t>
      </w:r>
      <w:r w:rsidRPr="00063776">
        <w:rPr>
          <w:rFonts w:ascii="Calibri" w:hAnsi="Calibri" w:cs="Calibri"/>
          <w:b/>
          <w:i/>
          <w:u w:val="single"/>
        </w:rPr>
        <w:t>(select one of the following plan types</w:t>
      </w:r>
      <w:r w:rsidRPr="00063776">
        <w:rPr>
          <w:rFonts w:ascii="Calibri" w:hAnsi="Calibri" w:cs="Calibri"/>
          <w:b/>
        </w:rPr>
        <w:t xml:space="preserve">):  </w:t>
      </w:r>
    </w:p>
    <w:p w14:paraId="35D82DEE" w14:textId="77777777" w:rsidR="001312F4" w:rsidRPr="00063776" w:rsidRDefault="001312F4" w:rsidP="001312F4">
      <w:pPr>
        <w:spacing w:after="20"/>
        <w:ind w:left="720"/>
        <w:rPr>
          <w:rFonts w:ascii="Calibri" w:hAnsi="Calibri" w:cs="Calibri"/>
          <w:b/>
        </w:rPr>
      </w:pPr>
      <w:r w:rsidRPr="00063776">
        <w:rPr>
          <w:rFonts w:ascii="Calibri" w:hAnsi="Calibri" w:cs="Calibri"/>
        </w:rPr>
        <w:lastRenderedPageBreak/>
        <w:fldChar w:fldCharType="begin">
          <w:ffData>
            <w:name w:val=""/>
            <w:enabled/>
            <w:calcOnExit w:val="0"/>
            <w:statusText w:type="text" w:val="Tic this box to select company-wide commercial plan"/>
            <w:checkBox>
              <w:sizeAuto/>
              <w:default w:val="0"/>
            </w:checkBox>
          </w:ffData>
        </w:fldChar>
      </w:r>
      <w:r w:rsidRPr="00063776">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063776">
        <w:rPr>
          <w:rFonts w:ascii="Calibri" w:hAnsi="Calibri" w:cs="Calibri"/>
        </w:rPr>
        <w:fldChar w:fldCharType="end"/>
      </w:r>
      <w:r w:rsidRPr="00063776">
        <w:rPr>
          <w:rFonts w:ascii="Calibri" w:hAnsi="Calibri" w:cs="Calibri"/>
        </w:rPr>
        <w:t xml:space="preserve"> </w:t>
      </w:r>
      <w:r w:rsidRPr="00063776">
        <w:rPr>
          <w:rFonts w:ascii="Calibri" w:hAnsi="Calibri" w:cs="Calibri"/>
          <w:b/>
        </w:rPr>
        <w:t xml:space="preserve">Company-wide   </w:t>
      </w:r>
      <w:r w:rsidRPr="00063776">
        <w:rPr>
          <w:rFonts w:ascii="Calibri" w:hAnsi="Calibri" w:cs="Calibri"/>
          <w:b/>
          <w:i/>
        </w:rPr>
        <w:t xml:space="preserve">or   </w:t>
      </w:r>
      <w:r w:rsidRPr="00063776">
        <w:rPr>
          <w:rFonts w:ascii="Calibri" w:hAnsi="Calibri" w:cs="Calibri"/>
        </w:rPr>
        <w:fldChar w:fldCharType="begin">
          <w:ffData>
            <w:name w:val=""/>
            <w:enabled/>
            <w:calcOnExit w:val="0"/>
            <w:statusText w:type="text" w:val="Tic this box to select division-wide commercial plan"/>
            <w:checkBox>
              <w:sizeAuto/>
              <w:default w:val="0"/>
            </w:checkBox>
          </w:ffData>
        </w:fldChar>
      </w:r>
      <w:r w:rsidRPr="00063776">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063776">
        <w:rPr>
          <w:rFonts w:ascii="Calibri" w:hAnsi="Calibri" w:cs="Calibri"/>
        </w:rPr>
        <w:fldChar w:fldCharType="end"/>
      </w:r>
      <w:r w:rsidRPr="00063776">
        <w:rPr>
          <w:rFonts w:ascii="Calibri" w:hAnsi="Calibri" w:cs="Calibri"/>
        </w:rPr>
        <w:t xml:space="preserve"> </w:t>
      </w:r>
      <w:r w:rsidRPr="00063776">
        <w:rPr>
          <w:rFonts w:ascii="Calibri" w:hAnsi="Calibri" w:cs="Calibri"/>
          <w:b/>
        </w:rPr>
        <w:t>Division-wide</w:t>
      </w:r>
      <w:r w:rsidRPr="00063776">
        <w:rPr>
          <w:rFonts w:ascii="Calibri" w:hAnsi="Calibri" w:cs="Calibri"/>
          <w:b/>
        </w:rPr>
        <w:tab/>
      </w:r>
    </w:p>
    <w:p w14:paraId="4166D296" w14:textId="77777777" w:rsidR="001312F4" w:rsidRPr="001F0479" w:rsidRDefault="001312F4" w:rsidP="001312F4">
      <w:pPr>
        <w:spacing w:after="20"/>
        <w:ind w:left="720"/>
        <w:rPr>
          <w:rFonts w:ascii="Calibri" w:hAnsi="Calibri" w:cs="Calibri"/>
        </w:rPr>
      </w:pPr>
      <w:r w:rsidRPr="001F0479">
        <w:rPr>
          <w:rFonts w:ascii="Calibri" w:hAnsi="Calibri" w:cs="Calibri"/>
        </w:rPr>
        <w:t xml:space="preserve">Total value of projected subcontracts (both </w:t>
      </w:r>
      <w:r w:rsidRPr="001F0479">
        <w:rPr>
          <w:rFonts w:ascii="Calibri" w:hAnsi="Calibri" w:cs="Calibri"/>
          <w:b/>
        </w:rPr>
        <w:t xml:space="preserve">large and small </w:t>
      </w:r>
      <w:r w:rsidRPr="001F0479">
        <w:rPr>
          <w:rFonts w:ascii="Calibri" w:hAnsi="Calibri" w:cs="Calibri"/>
        </w:rPr>
        <w:t>businesses</w:t>
      </w:r>
      <w:r w:rsidRPr="001F0479">
        <w:rPr>
          <w:rFonts w:ascii="Calibri" w:hAnsi="Calibri" w:cs="Calibri"/>
          <w:b/>
        </w:rPr>
        <w:t>)</w:t>
      </w:r>
      <w:r w:rsidRPr="001F0479">
        <w:rPr>
          <w:rFonts w:ascii="Calibri" w:hAnsi="Calibri" w:cs="Calibri"/>
        </w:rPr>
        <w:t>, including all indirect costs except as described in #1 above</w:t>
      </w:r>
      <w:r w:rsidRPr="001F0479">
        <w:rPr>
          <w:rFonts w:ascii="Calibri" w:hAnsi="Calibri" w:cs="Calibri"/>
          <w:b/>
        </w:rPr>
        <w:tab/>
      </w:r>
      <w:r w:rsidRPr="001F0479">
        <w:rPr>
          <w:rFonts w:ascii="Calibri" w:hAnsi="Calibri" w:cs="Calibri"/>
        </w:rPr>
        <w:t xml:space="preserve">$ </w:t>
      </w:r>
      <w:r w:rsidRPr="001F0479">
        <w:rPr>
          <w:rFonts w:ascii="Calibri" w:hAnsi="Calibri" w:cs="Calibri"/>
          <w:u w:val="single"/>
        </w:rPr>
        <w:fldChar w:fldCharType="begin">
          <w:ffData>
            <w:name w:val=""/>
            <w:enabled/>
            <w:calcOnExit w:val="0"/>
            <w:statusText w:type="text" w:val="Enter Total value of projected subcontracts (both large and small businesses)  for 12 months"/>
            <w:textInput>
              <w:type w:val="number"/>
              <w:format w:val="#,##0"/>
            </w:textInput>
          </w:ffData>
        </w:fldChar>
      </w:r>
      <w:r w:rsidRPr="001F0479">
        <w:rPr>
          <w:rFonts w:ascii="Calibri" w:hAnsi="Calibri" w:cs="Calibri"/>
          <w:u w:val="single"/>
        </w:rPr>
        <w:instrText xml:space="preserve"> FORMTEXT </w:instrText>
      </w:r>
      <w:r w:rsidRPr="001F0479">
        <w:rPr>
          <w:rFonts w:ascii="Calibri" w:hAnsi="Calibri" w:cs="Calibri"/>
          <w:u w:val="single"/>
        </w:rPr>
      </w:r>
      <w:r w:rsidRPr="001F0479">
        <w:rPr>
          <w:rFonts w:ascii="Calibri" w:hAnsi="Calibri" w:cs="Calibri"/>
          <w:u w:val="single"/>
        </w:rPr>
        <w:fldChar w:fldCharType="separate"/>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u w:val="single"/>
        </w:rPr>
        <w:fldChar w:fldCharType="end"/>
      </w:r>
    </w:p>
    <w:p w14:paraId="20A99724" w14:textId="77777777" w:rsidR="001312F4" w:rsidRPr="001F0479" w:rsidRDefault="001312F4" w:rsidP="001312F4">
      <w:pPr>
        <w:tabs>
          <w:tab w:val="left" w:pos="3510"/>
          <w:tab w:val="left" w:pos="4320"/>
        </w:tabs>
        <w:spacing w:after="480"/>
        <w:ind w:firstLine="720"/>
        <w:rPr>
          <w:rFonts w:ascii="Calibri" w:hAnsi="Calibri" w:cs="Calibri"/>
        </w:rPr>
      </w:pPr>
      <w:r w:rsidRPr="001F0479">
        <w:rPr>
          <w:rFonts w:ascii="Calibri" w:hAnsi="Calibri" w:cs="Calibri"/>
        </w:rPr>
        <w:t xml:space="preserve">Total projected sales $ </w:t>
      </w:r>
      <w:r w:rsidRPr="001F0479">
        <w:rPr>
          <w:rFonts w:ascii="Calibri" w:hAnsi="Calibri" w:cs="Calibri"/>
          <w:u w:val="single"/>
        </w:rPr>
        <w:fldChar w:fldCharType="begin">
          <w:ffData>
            <w:name w:val=""/>
            <w:enabled/>
            <w:calcOnExit w:val="0"/>
            <w:statusText w:type="text" w:val="Enter Total projected sales for a 12-month period."/>
            <w:textInput>
              <w:type w:val="number"/>
              <w:format w:val="#,##0"/>
            </w:textInput>
          </w:ffData>
        </w:fldChar>
      </w:r>
      <w:r w:rsidRPr="001F0479">
        <w:rPr>
          <w:rFonts w:ascii="Calibri" w:hAnsi="Calibri" w:cs="Calibri"/>
          <w:u w:val="single"/>
        </w:rPr>
        <w:instrText xml:space="preserve"> FORMTEXT </w:instrText>
      </w:r>
      <w:r w:rsidRPr="001F0479">
        <w:rPr>
          <w:rFonts w:ascii="Calibri" w:hAnsi="Calibri" w:cs="Calibri"/>
          <w:u w:val="single"/>
        </w:rPr>
      </w:r>
      <w:r w:rsidRPr="001F0479">
        <w:rPr>
          <w:rFonts w:ascii="Calibri" w:hAnsi="Calibri" w:cs="Calibri"/>
          <w:u w:val="single"/>
        </w:rPr>
        <w:fldChar w:fldCharType="separate"/>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u w:val="single"/>
        </w:rPr>
        <w:fldChar w:fldCharType="end"/>
      </w:r>
      <w:r w:rsidRPr="001F0479">
        <w:rPr>
          <w:rFonts w:ascii="Calibri" w:hAnsi="Calibri" w:cs="Calibri"/>
        </w:rPr>
        <w:t xml:space="preserve"> </w:t>
      </w:r>
      <w:r w:rsidRPr="001F0479">
        <w:rPr>
          <w:rFonts w:ascii="Calibri" w:hAnsi="Calibri" w:cs="Calibri"/>
        </w:rPr>
        <w:tab/>
        <w:t xml:space="preserve">(Subcontracts Represent </w:t>
      </w:r>
      <w:r w:rsidRPr="001F0479">
        <w:rPr>
          <w:rFonts w:ascii="Calibri" w:hAnsi="Calibri" w:cs="Calibri"/>
          <w:u w:val="single"/>
        </w:rPr>
        <w:fldChar w:fldCharType="begin">
          <w:ffData>
            <w:name w:val=""/>
            <w:enabled/>
            <w:calcOnExit w:val="0"/>
            <w:statusText w:type="text" w:val="Enter Sales vs. subcontacts percentage"/>
            <w:textInput>
              <w:type w:val="number"/>
              <w:format w:val="0.0"/>
            </w:textInput>
          </w:ffData>
        </w:fldChar>
      </w:r>
      <w:r w:rsidRPr="001F0479">
        <w:rPr>
          <w:rFonts w:ascii="Calibri" w:hAnsi="Calibri" w:cs="Calibri"/>
          <w:u w:val="single"/>
        </w:rPr>
        <w:instrText xml:space="preserve"> FORMTEXT </w:instrText>
      </w:r>
      <w:r w:rsidRPr="001F0479">
        <w:rPr>
          <w:rFonts w:ascii="Calibri" w:hAnsi="Calibri" w:cs="Calibri"/>
          <w:u w:val="single"/>
        </w:rPr>
      </w:r>
      <w:r w:rsidRPr="001F0479">
        <w:rPr>
          <w:rFonts w:ascii="Calibri" w:hAnsi="Calibri" w:cs="Calibri"/>
          <w:u w:val="single"/>
        </w:rPr>
        <w:fldChar w:fldCharType="separate"/>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u w:val="single"/>
        </w:rPr>
        <w:fldChar w:fldCharType="end"/>
      </w:r>
      <w:r w:rsidRPr="001F0479">
        <w:rPr>
          <w:rFonts w:ascii="Calibri" w:hAnsi="Calibri" w:cs="Calibri"/>
        </w:rPr>
        <w:t>% of Total Annual Sales)</w:t>
      </w:r>
    </w:p>
    <w:p w14:paraId="251800F8" w14:textId="77777777" w:rsidR="001312F4" w:rsidRPr="00C52EB9" w:rsidRDefault="001312F4" w:rsidP="001312F4">
      <w:pPr>
        <w:spacing w:after="120"/>
        <w:rPr>
          <w:rFonts w:ascii="Calibri" w:hAnsi="Calibri" w:cs="Calibri"/>
        </w:rPr>
      </w:pPr>
      <w:bookmarkStart w:id="45" w:name="_Hlk522879272"/>
      <w:r w:rsidRPr="00C52EB9">
        <w:rPr>
          <w:rFonts w:ascii="Calibri" w:hAnsi="Calibri" w:cs="Calibri"/>
          <w:highlight w:val="yellow"/>
        </w:rPr>
        <w:t xml:space="preserve">State separate dollar and percentage goals, expressed in terms of </w:t>
      </w:r>
      <w:r w:rsidRPr="00C52EB9">
        <w:rPr>
          <w:rFonts w:ascii="Calibri" w:hAnsi="Calibri" w:cs="Calibri"/>
          <w:b/>
          <w:highlight w:val="yellow"/>
        </w:rPr>
        <w:t xml:space="preserve">percentages of the total available subcontracting dollars </w:t>
      </w:r>
      <w:r w:rsidRPr="00C52EB9">
        <w:rPr>
          <w:rFonts w:ascii="Calibri" w:hAnsi="Calibri" w:cs="Calibri"/>
          <w:highlight w:val="yellow"/>
        </w:rPr>
        <w:t>listed in the previous section in #1.</w:t>
      </w:r>
      <w:r w:rsidRPr="00C52EB9">
        <w:rPr>
          <w:rFonts w:ascii="Calibri" w:hAnsi="Calibri" w:cs="Calibri"/>
        </w:rPr>
        <w:t xml:space="preserve"> </w:t>
      </w:r>
    </w:p>
    <w:p w14:paraId="24E9E91C" w14:textId="77777777" w:rsidR="001312F4" w:rsidRPr="00C52EB9" w:rsidRDefault="001312F4" w:rsidP="001312F4">
      <w:pPr>
        <w:spacing w:after="240"/>
        <w:rPr>
          <w:rFonts w:ascii="Calibri" w:hAnsi="Calibri" w:cs="Calibri"/>
          <w:b/>
          <w:i/>
        </w:rPr>
      </w:pPr>
      <w:r w:rsidRPr="00C52EB9">
        <w:rPr>
          <w:rFonts w:ascii="Calibri" w:hAnsi="Calibri" w:cs="Calibri"/>
          <w:b/>
          <w:i/>
          <w:highlight w:val="yellow"/>
          <w:u w:val="single"/>
        </w:rPr>
        <w:t>Commercial plans must complete 2a below with 1-year goals</w:t>
      </w:r>
      <w:r w:rsidRPr="00C52EB9">
        <w:rPr>
          <w:rFonts w:ascii="Calibri" w:hAnsi="Calibri" w:cs="Calibri"/>
          <w:b/>
          <w:i/>
          <w:highlight w:val="yellow"/>
        </w:rPr>
        <w:t xml:space="preserve">, and individual plans must complete 2b below with two separate 5-year goals.  Complete </w:t>
      </w:r>
      <w:r w:rsidRPr="00C52EB9">
        <w:rPr>
          <w:rFonts w:ascii="Calibri" w:hAnsi="Calibri" w:cs="Calibri"/>
          <w:b/>
          <w:i/>
          <w:highlight w:val="yellow"/>
          <w:u w:val="single"/>
        </w:rPr>
        <w:t>only</w:t>
      </w:r>
      <w:r w:rsidRPr="00C52EB9">
        <w:rPr>
          <w:rFonts w:ascii="Calibri" w:hAnsi="Calibri" w:cs="Calibri"/>
          <w:b/>
          <w:i/>
          <w:highlight w:val="yellow"/>
        </w:rPr>
        <w:t xml:space="preserve"> 2a OR 2b, as applicable.  Round percentage goals to </w:t>
      </w:r>
      <w:r w:rsidRPr="00C52EB9">
        <w:rPr>
          <w:rFonts w:ascii="Calibri" w:hAnsi="Calibri" w:cs="Calibri"/>
          <w:b/>
          <w:i/>
          <w:highlight w:val="yellow"/>
          <w:u w:val="single"/>
        </w:rPr>
        <w:t>one decimal place</w:t>
      </w:r>
      <w:r w:rsidRPr="00C52EB9">
        <w:rPr>
          <w:rFonts w:ascii="Calibri" w:hAnsi="Calibri" w:cs="Calibri"/>
          <w:b/>
          <w:i/>
          <w:highlight w:val="yellow"/>
        </w:rPr>
        <w:t xml:space="preserve"> (X.x%).</w:t>
      </w:r>
    </w:p>
    <w:bookmarkEnd w:id="45"/>
    <w:p w14:paraId="3CA0A7CC" w14:textId="77777777" w:rsidR="001312F4" w:rsidRPr="001838D4" w:rsidRDefault="001312F4" w:rsidP="001312F4">
      <w:pPr>
        <w:spacing w:after="60"/>
        <w:ind w:left="274" w:hanging="274"/>
        <w:rPr>
          <w:rFonts w:ascii="Georgia" w:hAnsi="Georgia" w:cs="Calibri"/>
          <w:b/>
          <w:u w:val="single"/>
        </w:rPr>
      </w:pPr>
      <w:r w:rsidRPr="001838D4">
        <w:rPr>
          <w:rFonts w:ascii="Georgia" w:hAnsi="Georgia" w:cs="Calibri"/>
          <w:b/>
        </w:rPr>
        <w:t>2</w:t>
      </w:r>
      <w:r>
        <w:rPr>
          <w:rFonts w:ascii="Georgia" w:hAnsi="Georgia" w:cs="Calibri"/>
          <w:b/>
        </w:rPr>
        <w:t>a</w:t>
      </w:r>
      <w:r w:rsidRPr="001838D4">
        <w:rPr>
          <w:rFonts w:ascii="Georgia" w:hAnsi="Georgia" w:cs="Calibri"/>
          <w:b/>
        </w:rPr>
        <w:t xml:space="preserve">.  </w:t>
      </w:r>
      <w:r w:rsidRPr="001838D4">
        <w:rPr>
          <w:rFonts w:ascii="Georgia" w:hAnsi="Georgia" w:cs="Calibri"/>
          <w:b/>
          <w:u w:val="single"/>
        </w:rPr>
        <w:t>GOALS</w:t>
      </w:r>
      <w:r>
        <w:rPr>
          <w:rFonts w:ascii="Georgia" w:hAnsi="Georgia" w:cs="Calibri"/>
          <w:b/>
          <w:u w:val="single"/>
        </w:rPr>
        <w:t xml:space="preserve"> FOR </w:t>
      </w:r>
      <w:r w:rsidRPr="00DD0339">
        <w:rPr>
          <w:rFonts w:ascii="Georgia" w:hAnsi="Georgia" w:cs="Calibri"/>
          <w:b/>
          <w:highlight w:val="yellow"/>
          <w:u w:val="single"/>
        </w:rPr>
        <w:t>COMMERCIAL</w:t>
      </w:r>
      <w:r>
        <w:rPr>
          <w:rFonts w:ascii="Georgia" w:hAnsi="Georgia" w:cs="Calibri"/>
          <w:b/>
          <w:u w:val="single"/>
        </w:rPr>
        <w:t xml:space="preserve"> PLANS (1-Year Goals)</w:t>
      </w:r>
      <w:r w:rsidRPr="001838D4">
        <w:rPr>
          <w:rFonts w:ascii="Georgia" w:hAnsi="Georgia" w:cs="Calibri"/>
          <w:b/>
          <w:u w:val="single"/>
        </w:rPr>
        <w:t xml:space="preserve"> </w:t>
      </w:r>
    </w:p>
    <w:p w14:paraId="7A5201AA" w14:textId="77777777" w:rsidR="001312F4" w:rsidRPr="00E12FF2" w:rsidRDefault="001312F4" w:rsidP="001312F4">
      <w:pPr>
        <w:numPr>
          <w:ilvl w:val="0"/>
          <w:numId w:val="5"/>
        </w:numPr>
        <w:spacing w:after="80" w:line="240" w:lineRule="auto"/>
        <w:ind w:left="720" w:hanging="396"/>
        <w:rPr>
          <w:rFonts w:ascii="Calibri" w:hAnsi="Calibri" w:cs="Calibri"/>
        </w:rPr>
      </w:pPr>
      <w:r w:rsidRPr="00E12FF2">
        <w:rPr>
          <w:rFonts w:ascii="Calibri" w:hAnsi="Calibri" w:cs="Calibri"/>
        </w:rPr>
        <w:t>Total estimated dollar value and percent of planned subcontracting with small businesses (SB) (including ANCs and Indian tribes), veteran-owned small, service-disabled veteran-owned small, HUBZone small, small disadvantaged (including ANCs and Indian tribes), and women-owned small business concerns:  $</w:t>
      </w:r>
      <w:r w:rsidRPr="00E12FF2">
        <w:rPr>
          <w:rFonts w:ascii="Calibri" w:hAnsi="Calibri" w:cs="Calibri"/>
        </w:rPr>
        <w:fldChar w:fldCharType="begin">
          <w:ffData>
            <w:name w:val=""/>
            <w:enabled/>
            <w:calcOnExit w:val="0"/>
            <w:statusText w:type="text" w:val="Enter SB dollar goal"/>
            <w:textInput>
              <w:type w:val="number"/>
              <w:format w:val="#,##0"/>
            </w:textInput>
          </w:ffData>
        </w:fldChar>
      </w:r>
      <w:r w:rsidRPr="00E12FF2">
        <w:rPr>
          <w:rFonts w:ascii="Calibri" w:hAnsi="Calibri" w:cs="Calibri"/>
        </w:rPr>
        <w:instrText xml:space="preserve"> FORMTEXT </w:instrText>
      </w:r>
      <w:r w:rsidRPr="00E12FF2">
        <w:rPr>
          <w:rFonts w:ascii="Calibri" w:hAnsi="Calibri" w:cs="Calibri"/>
        </w:rPr>
      </w:r>
      <w:r w:rsidRPr="00E12FF2">
        <w:rPr>
          <w:rFonts w:ascii="Calibri" w:hAnsi="Calibri" w:cs="Calibri"/>
        </w:rPr>
        <w:fldChar w:fldCharType="separate"/>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fldChar w:fldCharType="end"/>
      </w:r>
      <w:r w:rsidRPr="00E12FF2">
        <w:rPr>
          <w:rFonts w:ascii="Calibri" w:hAnsi="Calibri" w:cs="Calibri"/>
        </w:rPr>
        <w:t xml:space="preserve"> and </w:t>
      </w:r>
      <w:r w:rsidRPr="00E12FF2">
        <w:rPr>
          <w:rFonts w:ascii="Calibri" w:hAnsi="Calibri" w:cs="Calibri"/>
        </w:rPr>
        <w:fldChar w:fldCharType="begin">
          <w:ffData>
            <w:name w:val=""/>
            <w:enabled/>
            <w:calcOnExit w:val="0"/>
            <w:statusText w:type="text" w:val="Enter SB percentage goal to one decimal place only"/>
            <w:textInput>
              <w:type w:val="number"/>
              <w:format w:val="0.0"/>
            </w:textInput>
          </w:ffData>
        </w:fldChar>
      </w:r>
      <w:r w:rsidRPr="00E12FF2">
        <w:rPr>
          <w:rFonts w:ascii="Calibri" w:hAnsi="Calibri" w:cs="Calibri"/>
        </w:rPr>
        <w:instrText xml:space="preserve"> FORMTEXT </w:instrText>
      </w:r>
      <w:r w:rsidRPr="00E12FF2">
        <w:rPr>
          <w:rFonts w:ascii="Calibri" w:hAnsi="Calibri" w:cs="Calibri"/>
        </w:rPr>
      </w:r>
      <w:r w:rsidRPr="00E12FF2">
        <w:rPr>
          <w:rFonts w:ascii="Calibri" w:hAnsi="Calibri" w:cs="Calibri"/>
        </w:rPr>
        <w:fldChar w:fldCharType="separate"/>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fldChar w:fldCharType="end"/>
      </w:r>
      <w:r w:rsidRPr="00E12FF2">
        <w:rPr>
          <w:rFonts w:ascii="Calibri" w:hAnsi="Calibri" w:cs="Calibri"/>
        </w:rPr>
        <w:t xml:space="preserve">%  </w:t>
      </w:r>
    </w:p>
    <w:p w14:paraId="3716DEAE" w14:textId="77777777" w:rsidR="001312F4" w:rsidRPr="00E12FF2" w:rsidRDefault="001312F4" w:rsidP="001312F4">
      <w:pPr>
        <w:numPr>
          <w:ilvl w:val="0"/>
          <w:numId w:val="5"/>
        </w:numPr>
        <w:spacing w:after="80" w:line="240" w:lineRule="auto"/>
        <w:ind w:left="720" w:hanging="396"/>
        <w:rPr>
          <w:rFonts w:ascii="Calibri" w:hAnsi="Calibri" w:cs="Calibri"/>
        </w:rPr>
      </w:pPr>
      <w:r w:rsidRPr="00E12FF2">
        <w:rPr>
          <w:rFonts w:ascii="Calibri" w:hAnsi="Calibri" w:cs="Calibri"/>
        </w:rPr>
        <w:t xml:space="preserve">Total estimated dollar value and percent of planned subcontracting with </w:t>
      </w:r>
      <w:r w:rsidRPr="007E2B20">
        <w:rPr>
          <w:rFonts w:ascii="Calibri" w:hAnsi="Calibri" w:cs="Calibri"/>
          <w:b/>
          <w:bCs/>
        </w:rPr>
        <w:t>veteran-owned small businesses (VO):</w:t>
      </w:r>
      <w:r w:rsidRPr="00E12FF2">
        <w:rPr>
          <w:rFonts w:ascii="Calibri" w:hAnsi="Calibri" w:cs="Calibri"/>
        </w:rPr>
        <w:t xml:space="preserve">   $</w:t>
      </w:r>
      <w:r w:rsidRPr="00E12FF2">
        <w:rPr>
          <w:rFonts w:ascii="Calibri" w:hAnsi="Calibri" w:cs="Calibri"/>
        </w:rPr>
        <w:fldChar w:fldCharType="begin">
          <w:ffData>
            <w:name w:val=""/>
            <w:enabled/>
            <w:calcOnExit w:val="0"/>
            <w:statusText w:type="text" w:val="Enter VO dollar goal"/>
            <w:textInput>
              <w:type w:val="number"/>
              <w:format w:val="#,##0"/>
            </w:textInput>
          </w:ffData>
        </w:fldChar>
      </w:r>
      <w:r w:rsidRPr="00E12FF2">
        <w:rPr>
          <w:rFonts w:ascii="Calibri" w:hAnsi="Calibri" w:cs="Calibri"/>
        </w:rPr>
        <w:instrText xml:space="preserve"> FORMTEXT </w:instrText>
      </w:r>
      <w:r w:rsidRPr="00E12FF2">
        <w:rPr>
          <w:rFonts w:ascii="Calibri" w:hAnsi="Calibri" w:cs="Calibri"/>
        </w:rPr>
      </w:r>
      <w:r w:rsidRPr="00E12FF2">
        <w:rPr>
          <w:rFonts w:ascii="Calibri" w:hAnsi="Calibri" w:cs="Calibri"/>
        </w:rPr>
        <w:fldChar w:fldCharType="separate"/>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fldChar w:fldCharType="end"/>
      </w:r>
      <w:r w:rsidRPr="00E12FF2">
        <w:rPr>
          <w:rFonts w:ascii="Calibri" w:hAnsi="Calibri" w:cs="Calibri"/>
        </w:rPr>
        <w:t xml:space="preserve"> and </w:t>
      </w:r>
      <w:r w:rsidRPr="00E12FF2">
        <w:rPr>
          <w:rFonts w:ascii="Calibri" w:hAnsi="Calibri" w:cs="Calibri"/>
        </w:rPr>
        <w:fldChar w:fldCharType="begin">
          <w:ffData>
            <w:name w:val=""/>
            <w:enabled/>
            <w:calcOnExit w:val="0"/>
            <w:statusText w:type="text" w:val="Enter VO percentage goal to one decimal place only"/>
            <w:textInput>
              <w:type w:val="number"/>
              <w:format w:val="0.0"/>
            </w:textInput>
          </w:ffData>
        </w:fldChar>
      </w:r>
      <w:r w:rsidRPr="00E12FF2">
        <w:rPr>
          <w:rFonts w:ascii="Calibri" w:hAnsi="Calibri" w:cs="Calibri"/>
        </w:rPr>
        <w:instrText xml:space="preserve"> FORMTEXT </w:instrText>
      </w:r>
      <w:r w:rsidRPr="00E12FF2">
        <w:rPr>
          <w:rFonts w:ascii="Calibri" w:hAnsi="Calibri" w:cs="Calibri"/>
        </w:rPr>
      </w:r>
      <w:r w:rsidRPr="00E12FF2">
        <w:rPr>
          <w:rFonts w:ascii="Calibri" w:hAnsi="Calibri" w:cs="Calibri"/>
        </w:rPr>
        <w:fldChar w:fldCharType="separate"/>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fldChar w:fldCharType="end"/>
      </w:r>
      <w:r w:rsidRPr="00E12FF2">
        <w:rPr>
          <w:rFonts w:ascii="Calibri" w:hAnsi="Calibri" w:cs="Calibri"/>
        </w:rPr>
        <w:t xml:space="preserve">%  </w:t>
      </w:r>
    </w:p>
    <w:p w14:paraId="03697FDF" w14:textId="77777777" w:rsidR="001312F4" w:rsidRPr="00DD0339" w:rsidRDefault="001312F4" w:rsidP="001312F4">
      <w:pPr>
        <w:numPr>
          <w:ilvl w:val="0"/>
          <w:numId w:val="5"/>
        </w:numPr>
        <w:spacing w:after="80" w:line="240" w:lineRule="auto"/>
        <w:ind w:left="720" w:hanging="396"/>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 xml:space="preserve">service-disabled   veteran-owned small businesses (SDVO) </w:t>
      </w:r>
      <w:r w:rsidRPr="00DD0339">
        <w:rPr>
          <w:rFonts w:ascii="Calibri" w:hAnsi="Calibri" w:cs="Calibri"/>
        </w:rPr>
        <w:t>(Note:  This is a subset of veteran-owned):  $</w:t>
      </w:r>
      <w:r>
        <w:rPr>
          <w:rFonts w:ascii="Calibri" w:hAnsi="Calibri" w:cs="Calibri"/>
          <w:u w:val="single"/>
        </w:rPr>
        <w:fldChar w:fldCharType="begin">
          <w:ffData>
            <w:name w:val=""/>
            <w:enabled/>
            <w:calcOnExit w:val="0"/>
            <w:statusText w:type="text" w:val="Enter SDV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SDVO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015B4C82" w14:textId="77777777" w:rsidR="001312F4" w:rsidRPr="00DD0339" w:rsidRDefault="001312F4" w:rsidP="001312F4">
      <w:pPr>
        <w:numPr>
          <w:ilvl w:val="0"/>
          <w:numId w:val="5"/>
        </w:numPr>
        <w:spacing w:after="80" w:line="240" w:lineRule="auto"/>
        <w:ind w:left="720"/>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small disadvantaged businesses (SDB)</w:t>
      </w:r>
      <w:r w:rsidRPr="00DD0339">
        <w:rPr>
          <w:rFonts w:ascii="Calibri" w:hAnsi="Calibri" w:cs="Calibri"/>
        </w:rPr>
        <w:t xml:space="preserve"> (including ANCs and Indian tribes):  $</w:t>
      </w:r>
      <w:r>
        <w:rPr>
          <w:rFonts w:ascii="Calibri" w:hAnsi="Calibri" w:cs="Calibri"/>
          <w:u w:val="single"/>
        </w:rPr>
        <w:fldChar w:fldCharType="begin">
          <w:ffData>
            <w:name w:val=""/>
            <w:enabled/>
            <w:calcOnExit w:val="0"/>
            <w:statusText w:type="text" w:val="Enter SDB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SDB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2692B713" w14:textId="77777777" w:rsidR="001312F4" w:rsidRPr="00DD0339" w:rsidRDefault="001312F4" w:rsidP="001312F4">
      <w:pPr>
        <w:numPr>
          <w:ilvl w:val="0"/>
          <w:numId w:val="5"/>
        </w:numPr>
        <w:spacing w:after="80" w:line="240" w:lineRule="auto"/>
        <w:ind w:left="720"/>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women-owned small businesses (WO)</w:t>
      </w:r>
      <w:r w:rsidRPr="00DD0339">
        <w:rPr>
          <w:rFonts w:ascii="Calibri" w:hAnsi="Calibri" w:cs="Calibri"/>
        </w:rPr>
        <w:t>:  $</w:t>
      </w:r>
      <w:r>
        <w:rPr>
          <w:rFonts w:ascii="Calibri" w:hAnsi="Calibri" w:cs="Calibri"/>
          <w:u w:val="single"/>
        </w:rPr>
        <w:fldChar w:fldCharType="begin">
          <w:ffData>
            <w:name w:val=""/>
            <w:enabled/>
            <w:calcOnExit w:val="0"/>
            <w:statusText w:type="text" w:val="Enter W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WO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65860EF2" w14:textId="77777777" w:rsidR="001312F4" w:rsidRPr="00DD0339" w:rsidRDefault="001312F4" w:rsidP="001312F4">
      <w:pPr>
        <w:numPr>
          <w:ilvl w:val="0"/>
          <w:numId w:val="5"/>
        </w:numPr>
        <w:spacing w:after="360" w:line="240" w:lineRule="auto"/>
        <w:ind w:left="720"/>
        <w:rPr>
          <w:rFonts w:ascii="Calibri" w:hAnsi="Calibri" w:cs="Calibri"/>
        </w:rPr>
      </w:pPr>
      <w:r w:rsidRPr="00DD0339">
        <w:rPr>
          <w:rFonts w:ascii="Calibri" w:hAnsi="Calibri" w:cs="Calibri"/>
        </w:rPr>
        <w:t xml:space="preserve">Total estimated dollar value and percent of planned subcontracting </w:t>
      </w:r>
      <w:r w:rsidRPr="00DD0339">
        <w:rPr>
          <w:rFonts w:ascii="Calibri" w:hAnsi="Calibri" w:cs="Calibri"/>
          <w:b/>
        </w:rPr>
        <w:t>with HUBZone small businesses (HUB)</w:t>
      </w:r>
      <w:r w:rsidRPr="00DD0339">
        <w:rPr>
          <w:rFonts w:ascii="Calibri" w:hAnsi="Calibri" w:cs="Calibri"/>
        </w:rPr>
        <w:t>:  $</w:t>
      </w:r>
      <w:r>
        <w:rPr>
          <w:rFonts w:ascii="Calibri" w:hAnsi="Calibri" w:cs="Calibri"/>
          <w:u w:val="single"/>
        </w:rPr>
        <w:fldChar w:fldCharType="begin">
          <w:ffData>
            <w:name w:val=""/>
            <w:enabled/>
            <w:calcOnExit w:val="0"/>
            <w:statusText w:type="text" w:val="Enter HUBZone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HUBZone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62F84459" w14:textId="77777777" w:rsidR="001312F4" w:rsidRPr="001838D4" w:rsidRDefault="001312F4" w:rsidP="001312F4">
      <w:pPr>
        <w:spacing w:after="60"/>
        <w:ind w:left="274" w:hanging="274"/>
        <w:rPr>
          <w:rFonts w:ascii="Georgia" w:hAnsi="Georgia" w:cs="Calibri"/>
          <w:b/>
          <w:u w:val="single"/>
        </w:rPr>
      </w:pPr>
      <w:r w:rsidRPr="001838D4">
        <w:rPr>
          <w:rFonts w:ascii="Georgia" w:hAnsi="Georgia" w:cs="Calibri"/>
          <w:b/>
        </w:rPr>
        <w:t>2</w:t>
      </w:r>
      <w:r>
        <w:rPr>
          <w:rFonts w:ascii="Georgia" w:hAnsi="Georgia" w:cs="Calibri"/>
          <w:b/>
        </w:rPr>
        <w:t>b</w:t>
      </w:r>
      <w:r w:rsidRPr="001838D4">
        <w:rPr>
          <w:rFonts w:ascii="Georgia" w:hAnsi="Georgia" w:cs="Calibri"/>
          <w:b/>
        </w:rPr>
        <w:t xml:space="preserve">.  </w:t>
      </w:r>
      <w:r w:rsidRPr="001838D4">
        <w:rPr>
          <w:rFonts w:ascii="Georgia" w:hAnsi="Georgia" w:cs="Calibri"/>
          <w:b/>
          <w:u w:val="single"/>
        </w:rPr>
        <w:t>GOALS</w:t>
      </w:r>
      <w:r>
        <w:rPr>
          <w:rFonts w:ascii="Georgia" w:hAnsi="Georgia" w:cs="Calibri"/>
          <w:b/>
          <w:u w:val="single"/>
        </w:rPr>
        <w:t xml:space="preserve"> FOR </w:t>
      </w:r>
      <w:r w:rsidRPr="00DD0339">
        <w:rPr>
          <w:rFonts w:ascii="Georgia" w:hAnsi="Georgia" w:cs="Calibri"/>
          <w:b/>
          <w:highlight w:val="yellow"/>
          <w:u w:val="single"/>
        </w:rPr>
        <w:t>INDIVIDUAL</w:t>
      </w:r>
      <w:r>
        <w:rPr>
          <w:rFonts w:ascii="Georgia" w:hAnsi="Georgia" w:cs="Calibri"/>
          <w:b/>
          <w:u w:val="single"/>
        </w:rPr>
        <w:t xml:space="preserve"> PLANS (Two, Five-Year Goals)</w:t>
      </w:r>
      <w:r w:rsidRPr="001838D4">
        <w:rPr>
          <w:rFonts w:ascii="Georgia" w:hAnsi="Georgia" w:cs="Calibri"/>
          <w:b/>
          <w:u w:val="single"/>
        </w:rPr>
        <w:t xml:space="preserve"> </w:t>
      </w:r>
    </w:p>
    <w:p w14:paraId="6962F82D" w14:textId="77777777" w:rsidR="001312F4" w:rsidRPr="00B12345" w:rsidRDefault="001312F4" w:rsidP="001312F4">
      <w:pPr>
        <w:numPr>
          <w:ilvl w:val="0"/>
          <w:numId w:val="7"/>
        </w:numPr>
        <w:spacing w:after="0" w:line="240" w:lineRule="auto"/>
        <w:rPr>
          <w:rFonts w:ascii="Calibri" w:hAnsi="Calibri" w:cs="Calibri"/>
        </w:rPr>
      </w:pPr>
      <w:r w:rsidRPr="00B12345">
        <w:rPr>
          <w:rFonts w:ascii="Calibri" w:hAnsi="Calibri" w:cs="Calibri"/>
        </w:rPr>
        <w:t xml:space="preserve">Total estimated dollar value and percent of planned subcontracting with small businesses (SB) (including ANCs and Indian tribes), veteran-owned small, service-disabled veteran-owned small, HUBZone small, small disadvantaged (including ANCs and Indian tribes), and women-owned small business concerns:  </w:t>
      </w:r>
    </w:p>
    <w:p w14:paraId="14D7BB21" w14:textId="77777777" w:rsidR="001312F4" w:rsidRPr="00B12345" w:rsidRDefault="001312F4" w:rsidP="001312F4">
      <w:pPr>
        <w:spacing w:after="80"/>
        <w:ind w:left="720"/>
        <w:rPr>
          <w:rFonts w:ascii="Calibri" w:hAnsi="Calibri" w:cs="Calibri"/>
        </w:rPr>
      </w:pPr>
      <w:r w:rsidRPr="00B12345">
        <w:rPr>
          <w:rFonts w:ascii="Calibri" w:hAnsi="Calibri" w:cs="Calibri"/>
        </w:rPr>
        <w:t>Base (5-years):  $</w:t>
      </w:r>
      <w:r w:rsidRPr="00B12345">
        <w:rPr>
          <w:rFonts w:ascii="Calibri" w:hAnsi="Calibri" w:cs="Calibri"/>
        </w:rPr>
        <w:fldChar w:fldCharType="begin">
          <w:ffData>
            <w:name w:val=""/>
            <w:enabled/>
            <w:calcOnExit w:val="0"/>
            <w:statusText w:type="text" w:val="Enter SB dollar goal for 5-year base term"/>
            <w:textInput>
              <w:type w:val="number"/>
              <w:format w:val="#,##0"/>
            </w:textInput>
          </w:ffData>
        </w:fldChar>
      </w:r>
      <w:r w:rsidRPr="00B12345">
        <w:rPr>
          <w:rFonts w:ascii="Calibri" w:hAnsi="Calibri" w:cs="Calibri"/>
        </w:rPr>
        <w:instrText xml:space="preserve"> FORMTEXT </w:instrText>
      </w:r>
      <w:r w:rsidRPr="00B12345">
        <w:rPr>
          <w:rFonts w:ascii="Calibri" w:hAnsi="Calibri" w:cs="Calibri"/>
        </w:rPr>
      </w:r>
      <w:r w:rsidRPr="00B12345">
        <w:rPr>
          <w:rFonts w:ascii="Calibri" w:hAnsi="Calibri" w:cs="Calibri"/>
        </w:rPr>
        <w:fldChar w:fldCharType="separate"/>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fldChar w:fldCharType="end"/>
      </w:r>
      <w:r w:rsidRPr="00B12345">
        <w:rPr>
          <w:rFonts w:ascii="Calibri" w:hAnsi="Calibri" w:cs="Calibri"/>
        </w:rPr>
        <w:t xml:space="preserve"> &amp; </w:t>
      </w:r>
      <w:r w:rsidRPr="00B12345">
        <w:rPr>
          <w:rFonts w:ascii="Calibri" w:hAnsi="Calibri" w:cs="Calibri"/>
        </w:rPr>
        <w:fldChar w:fldCharType="begin">
          <w:ffData>
            <w:name w:val=""/>
            <w:enabled/>
            <w:calcOnExit w:val="0"/>
            <w:statusText w:type="text" w:val="Enter SB percentage goal for 5-year base term"/>
            <w:textInput>
              <w:type w:val="number"/>
              <w:format w:val="0.0"/>
            </w:textInput>
          </w:ffData>
        </w:fldChar>
      </w:r>
      <w:r w:rsidRPr="00B12345">
        <w:rPr>
          <w:rFonts w:ascii="Calibri" w:hAnsi="Calibri" w:cs="Calibri"/>
        </w:rPr>
        <w:instrText xml:space="preserve"> FORMTEXT </w:instrText>
      </w:r>
      <w:r w:rsidRPr="00B12345">
        <w:rPr>
          <w:rFonts w:ascii="Calibri" w:hAnsi="Calibri" w:cs="Calibri"/>
        </w:rPr>
      </w:r>
      <w:r w:rsidRPr="00B12345">
        <w:rPr>
          <w:rFonts w:ascii="Calibri" w:hAnsi="Calibri" w:cs="Calibri"/>
        </w:rPr>
        <w:fldChar w:fldCharType="separate"/>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fldChar w:fldCharType="end"/>
      </w:r>
      <w:r w:rsidRPr="00B12345">
        <w:rPr>
          <w:rFonts w:ascii="Calibri" w:hAnsi="Calibri" w:cs="Calibri"/>
        </w:rPr>
        <w:t>%  &amp;  5-Year Option:  $</w:t>
      </w:r>
      <w:r w:rsidRPr="00B12345">
        <w:rPr>
          <w:rFonts w:ascii="Calibri" w:hAnsi="Calibri" w:cs="Calibri"/>
        </w:rPr>
        <w:fldChar w:fldCharType="begin">
          <w:ffData>
            <w:name w:val=""/>
            <w:enabled/>
            <w:calcOnExit w:val="0"/>
            <w:statusText w:type="text" w:val="Enter SB dollar goal for 5-year option"/>
            <w:textInput>
              <w:type w:val="number"/>
              <w:format w:val="#,##0"/>
            </w:textInput>
          </w:ffData>
        </w:fldChar>
      </w:r>
      <w:r w:rsidRPr="00B12345">
        <w:rPr>
          <w:rFonts w:ascii="Calibri" w:hAnsi="Calibri" w:cs="Calibri"/>
        </w:rPr>
        <w:instrText xml:space="preserve"> FORMTEXT </w:instrText>
      </w:r>
      <w:r w:rsidRPr="00B12345">
        <w:rPr>
          <w:rFonts w:ascii="Calibri" w:hAnsi="Calibri" w:cs="Calibri"/>
        </w:rPr>
      </w:r>
      <w:r w:rsidRPr="00B12345">
        <w:rPr>
          <w:rFonts w:ascii="Calibri" w:hAnsi="Calibri" w:cs="Calibri"/>
        </w:rPr>
        <w:fldChar w:fldCharType="separate"/>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fldChar w:fldCharType="end"/>
      </w:r>
      <w:r w:rsidRPr="00B12345">
        <w:rPr>
          <w:rFonts w:ascii="Calibri" w:hAnsi="Calibri" w:cs="Calibri"/>
        </w:rPr>
        <w:t xml:space="preserve"> &amp; </w:t>
      </w:r>
      <w:r w:rsidRPr="00B12345">
        <w:rPr>
          <w:rFonts w:ascii="Calibri" w:hAnsi="Calibri" w:cs="Calibri"/>
        </w:rPr>
        <w:fldChar w:fldCharType="begin">
          <w:ffData>
            <w:name w:val=""/>
            <w:enabled/>
            <w:calcOnExit w:val="0"/>
            <w:statusText w:type="text" w:val="Enter SB percentage goal for 5-year option"/>
            <w:textInput>
              <w:type w:val="number"/>
              <w:format w:val="0.0"/>
            </w:textInput>
          </w:ffData>
        </w:fldChar>
      </w:r>
      <w:r w:rsidRPr="00B12345">
        <w:rPr>
          <w:rFonts w:ascii="Calibri" w:hAnsi="Calibri" w:cs="Calibri"/>
        </w:rPr>
        <w:instrText xml:space="preserve"> FORMTEXT </w:instrText>
      </w:r>
      <w:r w:rsidRPr="00B12345">
        <w:rPr>
          <w:rFonts w:ascii="Calibri" w:hAnsi="Calibri" w:cs="Calibri"/>
        </w:rPr>
      </w:r>
      <w:r w:rsidRPr="00B12345">
        <w:rPr>
          <w:rFonts w:ascii="Calibri" w:hAnsi="Calibri" w:cs="Calibri"/>
        </w:rPr>
        <w:fldChar w:fldCharType="separate"/>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fldChar w:fldCharType="end"/>
      </w:r>
      <w:r w:rsidRPr="00B12345">
        <w:rPr>
          <w:rFonts w:ascii="Calibri" w:hAnsi="Calibri" w:cs="Calibri"/>
        </w:rPr>
        <w:t xml:space="preserve">%  </w:t>
      </w:r>
    </w:p>
    <w:p w14:paraId="3332A03B" w14:textId="77777777" w:rsidR="001312F4" w:rsidRPr="005A7CC5" w:rsidRDefault="001312F4" w:rsidP="001312F4">
      <w:pPr>
        <w:numPr>
          <w:ilvl w:val="0"/>
          <w:numId w:val="7"/>
        </w:numPr>
        <w:spacing w:after="0" w:line="240" w:lineRule="auto"/>
        <w:rPr>
          <w:rFonts w:ascii="Calibri" w:hAnsi="Calibri" w:cs="Calibri"/>
        </w:rPr>
      </w:pPr>
      <w:r w:rsidRPr="005A7CC5">
        <w:rPr>
          <w:rFonts w:ascii="Calibri" w:hAnsi="Calibri" w:cs="Calibri"/>
        </w:rPr>
        <w:t xml:space="preserve">Total estimated dollar value and percent of planned subcontracting with </w:t>
      </w:r>
      <w:r w:rsidRPr="00133578">
        <w:rPr>
          <w:rFonts w:ascii="Calibri" w:hAnsi="Calibri" w:cs="Calibri"/>
          <w:b/>
          <w:bCs/>
        </w:rPr>
        <w:t>veteran-owned small businesses (VO):</w:t>
      </w:r>
      <w:r w:rsidRPr="005A7CC5">
        <w:rPr>
          <w:rFonts w:ascii="Calibri" w:hAnsi="Calibri" w:cs="Calibri"/>
        </w:rPr>
        <w:t xml:space="preserve">  </w:t>
      </w:r>
    </w:p>
    <w:p w14:paraId="3839B699" w14:textId="77777777" w:rsidR="001312F4" w:rsidRPr="005A7CC5" w:rsidRDefault="001312F4" w:rsidP="001312F4">
      <w:pPr>
        <w:spacing w:after="80"/>
        <w:ind w:left="720"/>
        <w:rPr>
          <w:rFonts w:ascii="Calibri" w:hAnsi="Calibri" w:cs="Calibri"/>
        </w:rPr>
      </w:pPr>
      <w:r w:rsidRPr="005A7CC5">
        <w:rPr>
          <w:rFonts w:ascii="Calibri" w:hAnsi="Calibri" w:cs="Calibri"/>
        </w:rPr>
        <w:t>Base (5-years):  $</w:t>
      </w:r>
      <w:r w:rsidRPr="00D058CE">
        <w:rPr>
          <w:rFonts w:ascii="Calibri" w:hAnsi="Calibri" w:cs="Calibri"/>
        </w:rPr>
        <w:fldChar w:fldCharType="begin">
          <w:ffData>
            <w:name w:val=""/>
            <w:enabled/>
            <w:calcOnExit w:val="0"/>
            <w:statusText w:type="text" w:val="Enter VO dollar goal for 5-year base term"/>
            <w:textInput>
              <w:type w:val="number"/>
              <w:format w:val="#,##0"/>
            </w:textInput>
          </w:ffData>
        </w:fldChar>
      </w:r>
      <w:r w:rsidRPr="00D058CE">
        <w:rPr>
          <w:rFonts w:ascii="Calibri" w:hAnsi="Calibri" w:cs="Calibri"/>
        </w:rPr>
        <w:instrText xml:space="preserve"> FORMTEXT </w:instrText>
      </w:r>
      <w:r w:rsidRPr="00D058CE">
        <w:rPr>
          <w:rFonts w:ascii="Calibri" w:hAnsi="Calibri" w:cs="Calibri"/>
        </w:rPr>
      </w:r>
      <w:r w:rsidRPr="00D058CE">
        <w:rPr>
          <w:rFonts w:ascii="Calibri" w:hAnsi="Calibri" w:cs="Calibri"/>
        </w:rPr>
        <w:fldChar w:fldCharType="separate"/>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fldChar w:fldCharType="end"/>
      </w:r>
      <w:r w:rsidRPr="005A7CC5">
        <w:rPr>
          <w:rFonts w:ascii="Calibri" w:hAnsi="Calibri" w:cs="Calibri"/>
        </w:rPr>
        <w:t xml:space="preserve"> &amp; </w:t>
      </w:r>
      <w:r w:rsidRPr="00D058CE">
        <w:rPr>
          <w:rFonts w:ascii="Calibri" w:hAnsi="Calibri" w:cs="Calibri"/>
        </w:rPr>
        <w:fldChar w:fldCharType="begin">
          <w:ffData>
            <w:name w:val=""/>
            <w:enabled/>
            <w:calcOnExit w:val="0"/>
            <w:statusText w:type="text" w:val="Enter VO percentage goal for 5-year base term"/>
            <w:textInput>
              <w:type w:val="number"/>
              <w:format w:val="0.0"/>
            </w:textInput>
          </w:ffData>
        </w:fldChar>
      </w:r>
      <w:r w:rsidRPr="00D058CE">
        <w:rPr>
          <w:rFonts w:ascii="Calibri" w:hAnsi="Calibri" w:cs="Calibri"/>
        </w:rPr>
        <w:instrText xml:space="preserve"> FORMTEXT </w:instrText>
      </w:r>
      <w:r w:rsidRPr="00D058CE">
        <w:rPr>
          <w:rFonts w:ascii="Calibri" w:hAnsi="Calibri" w:cs="Calibri"/>
        </w:rPr>
      </w:r>
      <w:r w:rsidRPr="00D058CE">
        <w:rPr>
          <w:rFonts w:ascii="Calibri" w:hAnsi="Calibri" w:cs="Calibri"/>
        </w:rPr>
        <w:fldChar w:fldCharType="separate"/>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fldChar w:fldCharType="end"/>
      </w:r>
      <w:r w:rsidRPr="005A7CC5">
        <w:rPr>
          <w:rFonts w:ascii="Calibri" w:hAnsi="Calibri" w:cs="Calibri"/>
        </w:rPr>
        <w:t>%  &amp;  5-Year Option:  $</w:t>
      </w:r>
      <w:r w:rsidRPr="00D058CE">
        <w:rPr>
          <w:rFonts w:ascii="Calibri" w:hAnsi="Calibri" w:cs="Calibri"/>
        </w:rPr>
        <w:fldChar w:fldCharType="begin">
          <w:ffData>
            <w:name w:val=""/>
            <w:enabled/>
            <w:calcOnExit w:val="0"/>
            <w:statusText w:type="text" w:val="Enter VO dollar goal for 5-year option"/>
            <w:textInput>
              <w:type w:val="number"/>
              <w:format w:val="#,##0"/>
            </w:textInput>
          </w:ffData>
        </w:fldChar>
      </w:r>
      <w:r w:rsidRPr="00D058CE">
        <w:rPr>
          <w:rFonts w:ascii="Calibri" w:hAnsi="Calibri" w:cs="Calibri"/>
        </w:rPr>
        <w:instrText xml:space="preserve"> FORMTEXT </w:instrText>
      </w:r>
      <w:r w:rsidRPr="00D058CE">
        <w:rPr>
          <w:rFonts w:ascii="Calibri" w:hAnsi="Calibri" w:cs="Calibri"/>
        </w:rPr>
      </w:r>
      <w:r w:rsidRPr="00D058CE">
        <w:rPr>
          <w:rFonts w:ascii="Calibri" w:hAnsi="Calibri" w:cs="Calibri"/>
        </w:rPr>
        <w:fldChar w:fldCharType="separate"/>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fldChar w:fldCharType="end"/>
      </w:r>
      <w:r w:rsidRPr="005A7CC5">
        <w:rPr>
          <w:rFonts w:ascii="Calibri" w:hAnsi="Calibri" w:cs="Calibri"/>
        </w:rPr>
        <w:t xml:space="preserve"> &amp; </w:t>
      </w:r>
      <w:r w:rsidRPr="00D058CE">
        <w:rPr>
          <w:rFonts w:ascii="Calibri" w:hAnsi="Calibri" w:cs="Calibri"/>
        </w:rPr>
        <w:fldChar w:fldCharType="begin">
          <w:ffData>
            <w:name w:val=""/>
            <w:enabled/>
            <w:calcOnExit w:val="0"/>
            <w:statusText w:type="text" w:val="Enter VO percentage goal for 5-year option"/>
            <w:textInput>
              <w:type w:val="number"/>
              <w:format w:val="0.0"/>
            </w:textInput>
          </w:ffData>
        </w:fldChar>
      </w:r>
      <w:r w:rsidRPr="00D058CE">
        <w:rPr>
          <w:rFonts w:ascii="Calibri" w:hAnsi="Calibri" w:cs="Calibri"/>
        </w:rPr>
        <w:instrText xml:space="preserve"> FORMTEXT </w:instrText>
      </w:r>
      <w:r w:rsidRPr="00D058CE">
        <w:rPr>
          <w:rFonts w:ascii="Calibri" w:hAnsi="Calibri" w:cs="Calibri"/>
        </w:rPr>
      </w:r>
      <w:r w:rsidRPr="00D058CE">
        <w:rPr>
          <w:rFonts w:ascii="Calibri" w:hAnsi="Calibri" w:cs="Calibri"/>
        </w:rPr>
        <w:fldChar w:fldCharType="separate"/>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fldChar w:fldCharType="end"/>
      </w:r>
      <w:r w:rsidRPr="005A7CC5">
        <w:rPr>
          <w:rFonts w:ascii="Calibri" w:hAnsi="Calibri" w:cs="Calibri"/>
        </w:rPr>
        <w:t xml:space="preserve">%  </w:t>
      </w:r>
    </w:p>
    <w:p w14:paraId="191EEA25" w14:textId="77777777" w:rsidR="001312F4" w:rsidRDefault="001312F4" w:rsidP="001312F4">
      <w:pPr>
        <w:numPr>
          <w:ilvl w:val="0"/>
          <w:numId w:val="7"/>
        </w:numPr>
        <w:spacing w:after="0" w:line="240" w:lineRule="auto"/>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 xml:space="preserve">service-disabled   veteran-owned small businesses (SDVO) </w:t>
      </w:r>
      <w:r w:rsidRPr="00DD0339">
        <w:rPr>
          <w:rFonts w:ascii="Calibri" w:hAnsi="Calibri" w:cs="Calibri"/>
        </w:rPr>
        <w:t xml:space="preserve">(Note:  This is a subset of veteran-owned):  </w:t>
      </w:r>
    </w:p>
    <w:p w14:paraId="520949C2" w14:textId="77777777" w:rsidR="001312F4" w:rsidRPr="00DD0339" w:rsidRDefault="001312F4" w:rsidP="001312F4">
      <w:pPr>
        <w:spacing w:after="8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SDVOSB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VOSB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SDVOSB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VOSB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495F79C8" w14:textId="77777777" w:rsidR="001312F4" w:rsidRPr="001838D4" w:rsidRDefault="001312F4" w:rsidP="001312F4">
      <w:pPr>
        <w:numPr>
          <w:ilvl w:val="0"/>
          <w:numId w:val="7"/>
        </w:numPr>
        <w:spacing w:after="0" w:line="240" w:lineRule="auto"/>
        <w:ind w:left="720"/>
        <w:rPr>
          <w:rFonts w:ascii="Calibri" w:hAnsi="Calibri" w:cs="Calibri"/>
        </w:rPr>
      </w:pPr>
      <w:r w:rsidRPr="001838D4">
        <w:rPr>
          <w:rFonts w:ascii="Calibri" w:hAnsi="Calibri" w:cs="Calibri"/>
        </w:rPr>
        <w:t xml:space="preserve">Total estimated dollar value and percent of planned subcontracting with </w:t>
      </w:r>
      <w:r w:rsidRPr="001838D4">
        <w:rPr>
          <w:rFonts w:ascii="Calibri" w:hAnsi="Calibri" w:cs="Calibri"/>
          <w:b/>
        </w:rPr>
        <w:t>small disadvantaged businesses (SDB)</w:t>
      </w:r>
      <w:r w:rsidRPr="001838D4">
        <w:rPr>
          <w:rFonts w:ascii="Calibri" w:hAnsi="Calibri" w:cs="Calibri"/>
        </w:rPr>
        <w:t xml:space="preserve"> (including ANCs and Indian tribes):</w:t>
      </w:r>
    </w:p>
    <w:p w14:paraId="6ECFD37B" w14:textId="77777777" w:rsidR="001312F4" w:rsidRPr="00A01605" w:rsidRDefault="001312F4" w:rsidP="001312F4">
      <w:pPr>
        <w:spacing w:after="80"/>
        <w:ind w:left="720"/>
        <w:rPr>
          <w:rFonts w:ascii="Calibri" w:hAnsi="Calibri" w:cs="Calibri"/>
        </w:rPr>
      </w:pPr>
      <w:r w:rsidRPr="00A01605">
        <w:rPr>
          <w:rFonts w:ascii="Calibri" w:hAnsi="Calibri" w:cs="Calibri"/>
        </w:rPr>
        <w:t xml:space="preserve">Base (5-years):  </w:t>
      </w:r>
      <w:r w:rsidRPr="00DD0339">
        <w:rPr>
          <w:rFonts w:ascii="Calibri" w:hAnsi="Calibri" w:cs="Calibri"/>
        </w:rPr>
        <w:t>$</w:t>
      </w:r>
      <w:r>
        <w:rPr>
          <w:rFonts w:ascii="Calibri" w:hAnsi="Calibri" w:cs="Calibri"/>
          <w:u w:val="single"/>
        </w:rPr>
        <w:fldChar w:fldCharType="begin">
          <w:ffData>
            <w:name w:val=""/>
            <w:enabled/>
            <w:calcOnExit w:val="0"/>
            <w:statusText w:type="text" w:val="Enter SDB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B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A01605">
        <w:rPr>
          <w:rFonts w:ascii="Calibri" w:hAnsi="Calibri" w:cs="Calibri"/>
        </w:rPr>
        <w:t xml:space="preserve">5-Year Option:  </w:t>
      </w:r>
      <w:r w:rsidRPr="00DD0339">
        <w:rPr>
          <w:rFonts w:ascii="Calibri" w:hAnsi="Calibri" w:cs="Calibri"/>
        </w:rPr>
        <w:t>$</w:t>
      </w:r>
      <w:r>
        <w:rPr>
          <w:rFonts w:ascii="Calibri" w:hAnsi="Calibri" w:cs="Calibri"/>
          <w:u w:val="single"/>
        </w:rPr>
        <w:fldChar w:fldCharType="begin">
          <w:ffData>
            <w:name w:val=""/>
            <w:enabled/>
            <w:calcOnExit w:val="0"/>
            <w:statusText w:type="text" w:val="Enter SDB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B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35F1101E" w14:textId="77777777" w:rsidR="001312F4" w:rsidRDefault="001312F4" w:rsidP="001312F4">
      <w:pPr>
        <w:numPr>
          <w:ilvl w:val="0"/>
          <w:numId w:val="7"/>
        </w:numPr>
        <w:spacing w:after="0" w:line="240" w:lineRule="auto"/>
        <w:ind w:left="720"/>
        <w:rPr>
          <w:rFonts w:ascii="Calibri" w:hAnsi="Calibri" w:cs="Calibri"/>
        </w:rPr>
      </w:pPr>
      <w:r w:rsidRPr="00DD0339">
        <w:rPr>
          <w:rFonts w:ascii="Calibri" w:hAnsi="Calibri" w:cs="Calibri"/>
        </w:rPr>
        <w:lastRenderedPageBreak/>
        <w:t xml:space="preserve">Total estimated dollar value and percent of planned subcontracting with </w:t>
      </w:r>
      <w:r w:rsidRPr="00DD0339">
        <w:rPr>
          <w:rFonts w:ascii="Calibri" w:hAnsi="Calibri" w:cs="Calibri"/>
          <w:b/>
        </w:rPr>
        <w:t>women-owned small businesses (WO)</w:t>
      </w:r>
      <w:r w:rsidRPr="00DD0339">
        <w:rPr>
          <w:rFonts w:ascii="Calibri" w:hAnsi="Calibri" w:cs="Calibri"/>
        </w:rPr>
        <w:t xml:space="preserve">:  </w:t>
      </w:r>
    </w:p>
    <w:p w14:paraId="7C04213E" w14:textId="77777777" w:rsidR="001312F4" w:rsidRPr="00DD0339" w:rsidRDefault="001312F4" w:rsidP="001312F4">
      <w:pPr>
        <w:spacing w:after="8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WO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WO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WO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WO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457C3944" w14:textId="77777777" w:rsidR="001312F4" w:rsidRDefault="001312F4" w:rsidP="001312F4">
      <w:pPr>
        <w:numPr>
          <w:ilvl w:val="0"/>
          <w:numId w:val="7"/>
        </w:numPr>
        <w:spacing w:after="0" w:line="240" w:lineRule="auto"/>
        <w:ind w:left="720"/>
        <w:rPr>
          <w:rFonts w:ascii="Calibri" w:hAnsi="Calibri" w:cs="Calibri"/>
        </w:rPr>
      </w:pPr>
      <w:r w:rsidRPr="00DD0339">
        <w:rPr>
          <w:rFonts w:ascii="Calibri" w:hAnsi="Calibri" w:cs="Calibri"/>
        </w:rPr>
        <w:t xml:space="preserve">Total estimated dollar value and percent of planned subcontracting </w:t>
      </w:r>
      <w:r w:rsidRPr="00DD0339">
        <w:rPr>
          <w:rFonts w:ascii="Calibri" w:hAnsi="Calibri" w:cs="Calibri"/>
          <w:b/>
        </w:rPr>
        <w:t>with HUBZone small businesses (HUB)</w:t>
      </w:r>
      <w:r w:rsidRPr="00DD0339">
        <w:rPr>
          <w:rFonts w:ascii="Calibri" w:hAnsi="Calibri" w:cs="Calibri"/>
        </w:rPr>
        <w:t xml:space="preserve">:  </w:t>
      </w:r>
    </w:p>
    <w:p w14:paraId="49ADB55A" w14:textId="77777777" w:rsidR="001312F4" w:rsidRDefault="001312F4" w:rsidP="001312F4">
      <w:pPr>
        <w:spacing w:after="36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HUBZone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HUBZone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HUBZone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HUBZone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28131AC2" w14:textId="77777777" w:rsidR="001312F4" w:rsidRPr="001D1B65" w:rsidRDefault="001312F4" w:rsidP="001312F4">
      <w:pPr>
        <w:rPr>
          <w:rFonts w:ascii="Georgia" w:hAnsi="Georgia" w:cs="Calibri"/>
          <w:b/>
        </w:rPr>
      </w:pPr>
      <w:r w:rsidRPr="001D1B65">
        <w:rPr>
          <w:rFonts w:ascii="Georgia" w:hAnsi="Georgia" w:cs="Calibri"/>
          <w:b/>
        </w:rPr>
        <w:t xml:space="preserve">3.  </w:t>
      </w:r>
      <w:r w:rsidRPr="001D1B65">
        <w:rPr>
          <w:rFonts w:ascii="Georgia" w:hAnsi="Georgia" w:cs="Calibri"/>
          <w:b/>
          <w:u w:val="single"/>
        </w:rPr>
        <w:t xml:space="preserve">PRODUCTS AND/OR </w:t>
      </w:r>
      <w:r w:rsidRPr="001B15B3">
        <w:rPr>
          <w:rFonts w:ascii="Georgia" w:hAnsi="Georgia" w:cs="Calibri"/>
          <w:b/>
        </w:rPr>
        <w:t>SERVICES</w:t>
      </w:r>
      <w:r>
        <w:rPr>
          <w:rFonts w:ascii="Georgia" w:hAnsi="Georgia" w:cs="Calibri"/>
          <w:b/>
        </w:rPr>
        <w:t xml:space="preserve">   </w:t>
      </w:r>
      <w:r w:rsidRPr="00581431">
        <w:rPr>
          <w:rFonts w:cstheme="minorHAnsi"/>
          <w:b/>
          <w:i/>
          <w:iCs/>
          <w:highlight w:val="yellow"/>
        </w:rPr>
        <w:t>Note:  Commercial Plans must include all indirect costs.</w:t>
      </w:r>
      <w:r w:rsidRPr="001D1B65">
        <w:rPr>
          <w:rFonts w:ascii="Georgia" w:hAnsi="Georgia" w:cs="Calibri"/>
          <w:b/>
        </w:rPr>
        <w:t xml:space="preserve"> </w:t>
      </w:r>
    </w:p>
    <w:p w14:paraId="7FF64EE0" w14:textId="77777777" w:rsidR="001312F4" w:rsidRPr="001D1B65" w:rsidRDefault="001312F4" w:rsidP="001312F4">
      <w:pPr>
        <w:spacing w:after="60"/>
        <w:ind w:left="274"/>
        <w:rPr>
          <w:rFonts w:ascii="Calibri" w:hAnsi="Calibri" w:cs="Calibri"/>
        </w:rPr>
      </w:pPr>
      <w:r w:rsidRPr="001D1B65">
        <w:rPr>
          <w:rFonts w:ascii="Calibri" w:hAnsi="Calibri" w:cs="Calibri"/>
        </w:rPr>
        <w:t>The types of products and/or services to be subcontracted are:</w:t>
      </w:r>
    </w:p>
    <w:p w14:paraId="273CF5BE" w14:textId="77777777" w:rsidR="001312F4" w:rsidRPr="001D1B65" w:rsidRDefault="001312F4" w:rsidP="001312F4">
      <w:pPr>
        <w:spacing w:after="60"/>
        <w:ind w:firstLine="270"/>
        <w:rPr>
          <w:rFonts w:ascii="Calibri" w:hAnsi="Calibri" w:cs="Calibri"/>
        </w:rPr>
      </w:pPr>
      <w:r w:rsidRPr="001D1B65">
        <w:rPr>
          <w:rFonts w:ascii="Calibri" w:hAnsi="Calibri" w:cs="Calibri"/>
          <w:b/>
        </w:rPr>
        <w:t xml:space="preserve">LB:  </w:t>
      </w:r>
      <w:r w:rsidRPr="001D1B65">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1D1B65">
        <w:rPr>
          <w:rFonts w:ascii="Calibri" w:hAnsi="Calibri" w:cs="Calibri"/>
        </w:rPr>
        <w:t xml:space="preserve"> </w:t>
      </w:r>
    </w:p>
    <w:p w14:paraId="68AC31FE" w14:textId="77777777" w:rsidR="001312F4" w:rsidRPr="001D1B65" w:rsidRDefault="001312F4" w:rsidP="001312F4">
      <w:pPr>
        <w:spacing w:after="60"/>
        <w:ind w:firstLine="274"/>
        <w:rPr>
          <w:rFonts w:ascii="Calibri" w:hAnsi="Calibri" w:cs="Calibri"/>
        </w:rPr>
      </w:pPr>
      <w:r w:rsidRPr="001D1B65">
        <w:rPr>
          <w:rFonts w:ascii="Calibri" w:hAnsi="Calibri" w:cs="Calibri"/>
          <w:b/>
        </w:rPr>
        <w:t>SB:</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3106D16A" w14:textId="77777777" w:rsidR="001312F4" w:rsidRPr="001D1B65" w:rsidRDefault="001312F4" w:rsidP="001312F4">
      <w:pPr>
        <w:spacing w:after="60"/>
        <w:ind w:firstLine="270"/>
        <w:rPr>
          <w:rFonts w:ascii="Calibri" w:hAnsi="Calibri" w:cs="Calibri"/>
          <w:u w:val="single"/>
        </w:rPr>
      </w:pPr>
      <w:r w:rsidRPr="001D1B65">
        <w:rPr>
          <w:rFonts w:ascii="Calibri" w:hAnsi="Calibri" w:cs="Calibri"/>
          <w:b/>
        </w:rPr>
        <w:t>VO:</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VO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D9C97D0" w14:textId="77777777" w:rsidR="001312F4" w:rsidRPr="001D1B65" w:rsidRDefault="001312F4" w:rsidP="001312F4">
      <w:pPr>
        <w:spacing w:after="60"/>
        <w:ind w:firstLine="270"/>
        <w:rPr>
          <w:rFonts w:ascii="Calibri" w:hAnsi="Calibri" w:cs="Calibri"/>
          <w:u w:val="single"/>
        </w:rPr>
      </w:pPr>
      <w:r w:rsidRPr="001D1B65">
        <w:rPr>
          <w:rFonts w:ascii="Calibri" w:hAnsi="Calibri" w:cs="Calibri"/>
          <w:b/>
        </w:rPr>
        <w:t>SDVO:</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DVO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2B78EB45" w14:textId="77777777" w:rsidR="001312F4" w:rsidRPr="001D1B65" w:rsidRDefault="001312F4" w:rsidP="001312F4">
      <w:pPr>
        <w:spacing w:after="60"/>
        <w:ind w:firstLine="270"/>
        <w:rPr>
          <w:rFonts w:ascii="Calibri" w:hAnsi="Calibri" w:cs="Calibri"/>
          <w:u w:val="single"/>
        </w:rPr>
      </w:pPr>
      <w:r w:rsidRPr="001D1B65">
        <w:rPr>
          <w:rFonts w:ascii="Calibri" w:hAnsi="Calibri" w:cs="Calibri"/>
          <w:b/>
        </w:rPr>
        <w:t>SDB:</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D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58E66E56" w14:textId="77777777" w:rsidR="001312F4" w:rsidRPr="001D1B65" w:rsidRDefault="001312F4" w:rsidP="001312F4">
      <w:pPr>
        <w:spacing w:after="60"/>
        <w:ind w:firstLine="270"/>
        <w:rPr>
          <w:rFonts w:ascii="Calibri" w:hAnsi="Calibri" w:cs="Calibri"/>
          <w:u w:val="single"/>
        </w:rPr>
      </w:pPr>
      <w:r w:rsidRPr="001D1B65">
        <w:rPr>
          <w:rFonts w:ascii="Calibri" w:hAnsi="Calibri" w:cs="Calibri"/>
          <w:b/>
        </w:rPr>
        <w:t>WO:</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WO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1B23C2E5" w14:textId="77777777" w:rsidR="001312F4" w:rsidRPr="001D1B65" w:rsidRDefault="001312F4" w:rsidP="001312F4">
      <w:pPr>
        <w:spacing w:after="240"/>
        <w:ind w:firstLine="274"/>
        <w:rPr>
          <w:rFonts w:ascii="Calibri" w:hAnsi="Calibri" w:cs="Calibri"/>
          <w:u w:val="single"/>
        </w:rPr>
      </w:pPr>
      <w:r w:rsidRPr="001D1B65">
        <w:rPr>
          <w:rFonts w:ascii="Calibri" w:hAnsi="Calibri" w:cs="Calibri"/>
          <w:b/>
        </w:rPr>
        <w:t>HUB:</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HUBZone S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5F88303" w14:textId="77777777" w:rsidR="001312F4" w:rsidRPr="001D1B65" w:rsidRDefault="001312F4" w:rsidP="001312F4">
      <w:pPr>
        <w:rPr>
          <w:rFonts w:ascii="Georgia" w:hAnsi="Georgia" w:cs="Calibri"/>
          <w:b/>
          <w:u w:val="single"/>
        </w:rPr>
      </w:pPr>
      <w:r w:rsidRPr="001D1B65">
        <w:rPr>
          <w:rFonts w:ascii="Georgia" w:hAnsi="Georgia" w:cs="Calibri"/>
          <w:b/>
        </w:rPr>
        <w:t xml:space="preserve">4.  </w:t>
      </w:r>
      <w:r w:rsidRPr="001D1B65">
        <w:rPr>
          <w:rFonts w:ascii="Georgia" w:hAnsi="Georgia" w:cs="Calibri"/>
          <w:b/>
          <w:u w:val="single"/>
        </w:rPr>
        <w:t>GOAL DEVELOPMENT</w:t>
      </w:r>
    </w:p>
    <w:p w14:paraId="69C6F04A" w14:textId="77777777" w:rsidR="001312F4" w:rsidRPr="001D1B65" w:rsidRDefault="001312F4" w:rsidP="001312F4">
      <w:pPr>
        <w:spacing w:after="60"/>
        <w:ind w:firstLine="274"/>
        <w:rPr>
          <w:rFonts w:ascii="Calibri" w:hAnsi="Calibri" w:cs="Calibri"/>
        </w:rPr>
      </w:pPr>
      <w:r w:rsidRPr="001D1B65">
        <w:rPr>
          <w:rFonts w:ascii="Calibri" w:hAnsi="Calibri" w:cs="Calibri"/>
        </w:rPr>
        <w:t xml:space="preserve">The following method was used in developing the subcontracting goals: </w:t>
      </w:r>
    </w:p>
    <w:p w14:paraId="0FFD3DCC" w14:textId="77777777" w:rsidR="001312F4" w:rsidRPr="001D1B65" w:rsidRDefault="001312F4" w:rsidP="001312F4">
      <w:pPr>
        <w:spacing w:after="240"/>
        <w:ind w:left="274"/>
        <w:rPr>
          <w:rFonts w:ascii="Calibri" w:hAnsi="Calibri" w:cs="Calibri"/>
          <w:b/>
        </w:rPr>
      </w:pPr>
      <w:r w:rsidRPr="001D1B65">
        <w:rPr>
          <w:rFonts w:ascii="Calibri" w:hAnsi="Calibri" w:cs="Calibri"/>
          <w:u w:val="single"/>
        </w:rPr>
        <w:fldChar w:fldCharType="begin">
          <w:ffData>
            <w:name w:val=""/>
            <w:enabled/>
            <w:calcOnExit w:val="0"/>
            <w:statusText w:type="text" w:val="Describe the method used in developing the subcontracting goal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013878B4" w14:textId="77777777" w:rsidR="001312F4" w:rsidRPr="001D1B65" w:rsidRDefault="001312F4" w:rsidP="001312F4">
      <w:pPr>
        <w:rPr>
          <w:rFonts w:ascii="Georgia" w:hAnsi="Georgia" w:cs="Calibri"/>
          <w:b/>
          <w:u w:val="single"/>
        </w:rPr>
      </w:pPr>
      <w:r w:rsidRPr="001D1B65">
        <w:rPr>
          <w:rFonts w:ascii="Georgia" w:hAnsi="Georgia" w:cs="Calibri"/>
          <w:b/>
        </w:rPr>
        <w:t xml:space="preserve">5.  </w:t>
      </w:r>
      <w:r w:rsidRPr="001D1B65">
        <w:rPr>
          <w:rFonts w:ascii="Georgia" w:hAnsi="Georgia" w:cs="Calibri"/>
          <w:b/>
          <w:u w:val="single"/>
        </w:rPr>
        <w:t>IDENTIFYING POTENTIAL SOURCES</w:t>
      </w:r>
    </w:p>
    <w:p w14:paraId="6E7B50B4" w14:textId="77777777" w:rsidR="001312F4" w:rsidRPr="001D1B65" w:rsidRDefault="001312F4" w:rsidP="001312F4">
      <w:pPr>
        <w:spacing w:after="60"/>
        <w:ind w:left="270"/>
        <w:rPr>
          <w:rFonts w:ascii="Calibri" w:hAnsi="Calibri" w:cs="Calibri"/>
        </w:rPr>
      </w:pPr>
      <w:r w:rsidRPr="001D1B65">
        <w:rPr>
          <w:rFonts w:ascii="Calibri" w:hAnsi="Calibri" w:cs="Calibri"/>
        </w:rPr>
        <w:t>The following methods were used to identify potential sources for solicitation purposes (See FAR 52.219-9(d)(5) for examples of methods that may be used.):</w:t>
      </w:r>
    </w:p>
    <w:p w14:paraId="0BD3F5E4" w14:textId="77777777" w:rsidR="001312F4" w:rsidRPr="001D1B65" w:rsidRDefault="001312F4" w:rsidP="001312F4">
      <w:pPr>
        <w:spacing w:after="240"/>
        <w:ind w:firstLine="274"/>
        <w:rPr>
          <w:rFonts w:ascii="Calibri" w:hAnsi="Calibri" w:cs="Calibri"/>
          <w:u w:val="single"/>
        </w:rPr>
      </w:pPr>
      <w:r w:rsidRPr="001D1B65">
        <w:rPr>
          <w:rFonts w:ascii="Calibri" w:hAnsi="Calibri" w:cs="Calibri"/>
          <w:u w:val="single"/>
        </w:rPr>
        <w:fldChar w:fldCharType="begin">
          <w:ffData>
            <w:name w:val=""/>
            <w:enabled/>
            <w:calcOnExit w:val="0"/>
            <w:statusText w:type="text" w:val="List the methods used to identify potential sources for solicitation purposes "/>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5D8CEB71" w14:textId="77777777" w:rsidR="001312F4" w:rsidRPr="001D1B65" w:rsidRDefault="001312F4" w:rsidP="001312F4">
      <w:pPr>
        <w:rPr>
          <w:rFonts w:ascii="Georgia" w:hAnsi="Georgia" w:cs="Calibri"/>
        </w:rPr>
      </w:pPr>
      <w:r w:rsidRPr="001D1B65">
        <w:rPr>
          <w:rFonts w:ascii="Georgia" w:hAnsi="Georgia" w:cs="Calibri"/>
          <w:b/>
        </w:rPr>
        <w:t xml:space="preserve">6.  </w:t>
      </w:r>
      <w:r w:rsidRPr="001D1B65">
        <w:rPr>
          <w:rFonts w:ascii="Georgia" w:hAnsi="Georgia" w:cs="Calibri"/>
          <w:b/>
          <w:u w:val="single"/>
        </w:rPr>
        <w:t>INDIRECT COSTS</w:t>
      </w:r>
      <w:r>
        <w:rPr>
          <w:rFonts w:ascii="Georgia" w:hAnsi="Georgia" w:cs="Calibri"/>
          <w:b/>
          <w:u w:val="single"/>
        </w:rPr>
        <w:t xml:space="preserve"> </w:t>
      </w:r>
      <w:r w:rsidRPr="00063776">
        <w:rPr>
          <w:rFonts w:ascii="Georgia" w:hAnsi="Georgia" w:cs="Calibri"/>
          <w:b/>
        </w:rPr>
        <w:t xml:space="preserve"> </w:t>
      </w:r>
      <w:r w:rsidRPr="00063776">
        <w:rPr>
          <w:rFonts w:cstheme="minorHAnsi"/>
          <w:b/>
          <w:i/>
          <w:iCs/>
        </w:rPr>
        <w:t xml:space="preserve"> </w:t>
      </w:r>
      <w:r w:rsidRPr="00581431">
        <w:rPr>
          <w:rFonts w:cstheme="minorHAnsi"/>
          <w:b/>
          <w:i/>
          <w:iCs/>
          <w:highlight w:val="yellow"/>
        </w:rPr>
        <w:t>Note:  Commercial Plans must include all indirect costs.</w:t>
      </w:r>
    </w:p>
    <w:p w14:paraId="02313010" w14:textId="77777777" w:rsidR="001312F4" w:rsidRPr="000F17DF" w:rsidRDefault="001312F4" w:rsidP="001312F4">
      <w:pPr>
        <w:rPr>
          <w:rFonts w:ascii="Calibri" w:hAnsi="Calibri" w:cs="Calibri"/>
        </w:rPr>
      </w:pPr>
      <w:r w:rsidRPr="000F17DF">
        <w:rPr>
          <w:rFonts w:ascii="Calibri" w:hAnsi="Calibri" w:cs="Calibri"/>
        </w:rPr>
        <w:t xml:space="preserve">Indirect costs   </w:t>
      </w:r>
      <w:r w:rsidRPr="000F17DF">
        <w:rPr>
          <w:rFonts w:ascii="Calibri" w:hAnsi="Calibri" w:cs="Calibri"/>
        </w:rPr>
        <w:fldChar w:fldCharType="begin">
          <w:ffData>
            <w:name w:val="Check1"/>
            <w:enabled/>
            <w:calcOnExit w:val="0"/>
            <w:statusText w:type="text" w:val="Tic this box if indirect costs &quot;have been&quot; included."/>
            <w:checkBox>
              <w:sizeAuto/>
              <w:default w:val="0"/>
            </w:checkBox>
          </w:ffData>
        </w:fldChar>
      </w:r>
      <w:r w:rsidRPr="000F17DF">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0F17DF">
        <w:rPr>
          <w:rFonts w:ascii="Calibri" w:hAnsi="Calibri" w:cs="Calibri"/>
        </w:rPr>
        <w:fldChar w:fldCharType="end"/>
      </w:r>
      <w:r w:rsidRPr="000F17DF">
        <w:rPr>
          <w:rFonts w:ascii="Calibri" w:hAnsi="Calibri" w:cs="Calibri"/>
        </w:rPr>
        <w:t xml:space="preserve"> have   </w:t>
      </w:r>
      <w:r w:rsidRPr="000F17DF">
        <w:rPr>
          <w:rFonts w:ascii="Calibri" w:hAnsi="Calibri" w:cs="Calibri"/>
        </w:rPr>
        <w:fldChar w:fldCharType="begin">
          <w:ffData>
            <w:name w:val="Check2"/>
            <w:enabled/>
            <w:calcOnExit w:val="0"/>
            <w:statusText w:type="text" w:val="Tic this box if indirect costs &quot;have not been&quot; included."/>
            <w:checkBox>
              <w:sizeAuto/>
              <w:default w:val="0"/>
            </w:checkBox>
          </w:ffData>
        </w:fldChar>
      </w:r>
      <w:r w:rsidRPr="000F17DF">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0F17DF">
        <w:rPr>
          <w:rFonts w:ascii="Calibri" w:hAnsi="Calibri" w:cs="Calibri"/>
        </w:rPr>
        <w:fldChar w:fldCharType="end"/>
      </w:r>
      <w:r w:rsidRPr="000F17DF">
        <w:rPr>
          <w:rFonts w:ascii="Calibri" w:hAnsi="Calibri" w:cs="Calibri"/>
        </w:rPr>
        <w:t xml:space="preserve"> have not been included in the dollar and percentage subcontracting goals stated above. (Check one.)  </w:t>
      </w:r>
    </w:p>
    <w:p w14:paraId="340D7968" w14:textId="77777777" w:rsidR="001312F4" w:rsidRPr="001D1B65" w:rsidRDefault="001312F4" w:rsidP="001312F4">
      <w:pPr>
        <w:spacing w:after="60"/>
        <w:ind w:left="270"/>
        <w:rPr>
          <w:rFonts w:ascii="Calibri" w:hAnsi="Calibri" w:cs="Calibri"/>
          <w:i/>
        </w:rPr>
      </w:pPr>
      <w:r w:rsidRPr="001D1B65">
        <w:rPr>
          <w:rFonts w:ascii="Calibri" w:hAnsi="Calibri" w:cs="Calibri"/>
        </w:rPr>
        <w:t xml:space="preserve">If "have been" is checked (and you are proposing an individual plan), explain the method used in determining the proportionate share of indirect costs to be incurred with small business (including  Alaska Native Corporations and Indian tribes), veteran-owned small business, service-disabled veteran-owned small business, small disadvantaged business (including ANCs and Indian tribes), women-owned small business, and </w:t>
      </w:r>
      <w:r w:rsidRPr="00063776">
        <w:rPr>
          <w:rFonts w:ascii="Calibri" w:hAnsi="Calibri" w:cs="Calibri"/>
        </w:rPr>
        <w:t xml:space="preserve">HUBZone small business concerns. </w:t>
      </w:r>
      <w:r w:rsidRPr="00063776">
        <w:rPr>
          <w:rFonts w:ascii="Calibri" w:hAnsi="Calibri" w:cs="Calibri"/>
          <w:i/>
        </w:rPr>
        <w:t xml:space="preserve">Note:  Commercial planholders </w:t>
      </w:r>
      <w:r w:rsidRPr="00063776">
        <w:rPr>
          <w:rFonts w:ascii="Calibri" w:hAnsi="Calibri" w:cs="Calibri"/>
          <w:i/>
          <w:u w:val="single"/>
        </w:rPr>
        <w:t>are required to include all indirect costs</w:t>
      </w:r>
      <w:r w:rsidRPr="00063776">
        <w:rPr>
          <w:rFonts w:ascii="Calibri" w:hAnsi="Calibri" w:cs="Calibri"/>
          <w:i/>
        </w:rPr>
        <w:t xml:space="preserve"> and will</w:t>
      </w:r>
      <w:r w:rsidRPr="00D43753">
        <w:rPr>
          <w:rFonts w:ascii="Calibri" w:hAnsi="Calibri" w:cs="Calibri"/>
          <w:i/>
        </w:rPr>
        <w:t xml:space="preserve"> not need to provide</w:t>
      </w:r>
      <w:r w:rsidRPr="001D1B65">
        <w:rPr>
          <w:rFonts w:ascii="Calibri" w:hAnsi="Calibri" w:cs="Calibri"/>
          <w:i/>
        </w:rPr>
        <w:t xml:space="preserve"> the aforementioned explanation because the costs will be applied at 100%.</w:t>
      </w:r>
    </w:p>
    <w:p w14:paraId="03F748FA" w14:textId="77777777" w:rsidR="001312F4" w:rsidRPr="001D1B65" w:rsidRDefault="001312F4" w:rsidP="001312F4">
      <w:pPr>
        <w:spacing w:after="240"/>
        <w:ind w:firstLine="274"/>
        <w:rPr>
          <w:rFonts w:ascii="Calibri" w:hAnsi="Calibri" w:cs="Calibri"/>
          <w:u w:val="single"/>
        </w:rPr>
      </w:pPr>
      <w:r w:rsidRPr="001D1B65">
        <w:rPr>
          <w:rFonts w:ascii="Calibri" w:hAnsi="Calibri" w:cs="Calibri"/>
          <w:u w:val="single"/>
        </w:rPr>
        <w:fldChar w:fldCharType="begin">
          <w:ffData>
            <w:name w:val=""/>
            <w:enabled/>
            <w:calcOnExit w:val="0"/>
            <w:statusText w:type="text" w:val="If &quot;have been&quot; is checked, explain the method used in determining the proportionate share.  Do not answer this for commercial plan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0B76028" w14:textId="77777777" w:rsidR="001312F4" w:rsidRPr="001D1B65" w:rsidRDefault="001312F4" w:rsidP="001312F4">
      <w:pPr>
        <w:rPr>
          <w:rFonts w:ascii="Georgia" w:hAnsi="Georgia" w:cs="Calibri"/>
          <w:b/>
          <w:u w:val="single"/>
        </w:rPr>
      </w:pPr>
      <w:r w:rsidRPr="001D1B65">
        <w:rPr>
          <w:rFonts w:ascii="Georgia" w:hAnsi="Georgia" w:cs="Calibri"/>
          <w:b/>
        </w:rPr>
        <w:t xml:space="preserve">7.  </w:t>
      </w:r>
      <w:r w:rsidRPr="001D1B65">
        <w:rPr>
          <w:rFonts w:ascii="Georgia" w:hAnsi="Georgia" w:cs="Calibri"/>
          <w:b/>
          <w:u w:val="single"/>
        </w:rPr>
        <w:t>PROGRAM ADMINISTRATOR</w:t>
      </w:r>
    </w:p>
    <w:p w14:paraId="55F0C75B" w14:textId="77777777" w:rsidR="001312F4" w:rsidRPr="001D1B65" w:rsidRDefault="001312F4" w:rsidP="001312F4">
      <w:pPr>
        <w:spacing w:after="60"/>
        <w:ind w:firstLine="274"/>
        <w:rPr>
          <w:rFonts w:ascii="Calibri" w:hAnsi="Calibri" w:cs="Calibri"/>
          <w:u w:val="single"/>
        </w:rPr>
      </w:pPr>
      <w:r w:rsidRPr="001D1B65">
        <w:rPr>
          <w:rFonts w:ascii="Calibri" w:hAnsi="Calibri" w:cs="Calibri"/>
        </w:rPr>
        <w:lastRenderedPageBreak/>
        <w:t>The following individual will administer the subcontracting program:</w:t>
      </w:r>
    </w:p>
    <w:p w14:paraId="111CCC52" w14:textId="77777777" w:rsidR="001312F4" w:rsidRDefault="001312F4" w:rsidP="001312F4">
      <w:pPr>
        <w:spacing w:after="60"/>
        <w:ind w:left="274"/>
        <w:rPr>
          <w:rFonts w:ascii="Calibri" w:hAnsi="Calibri" w:cs="Calibri"/>
          <w:u w:val="single"/>
        </w:rPr>
      </w:pPr>
      <w:r w:rsidRPr="001D1B65">
        <w:rPr>
          <w:rFonts w:ascii="Calibri" w:hAnsi="Calibri" w:cs="Calibri"/>
        </w:rPr>
        <w:t>NAME:</w:t>
      </w:r>
      <w:r>
        <w:rPr>
          <w:rFonts w:ascii="Calibri" w:hAnsi="Calibri" w:cs="Calibri"/>
        </w:rPr>
        <w:tab/>
      </w:r>
      <w:r w:rsidRPr="001D1B65">
        <w:rPr>
          <w:rFonts w:ascii="Calibri" w:hAnsi="Calibri" w:cs="Calibri"/>
          <w:u w:val="single"/>
        </w:rPr>
        <w:fldChar w:fldCharType="begin">
          <w:ffData>
            <w:name w:val=""/>
            <w:enabled/>
            <w:calcOnExit w:val="0"/>
            <w:statusText w:type="text" w:val="Type subcontracting program administrator name"/>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18D72C99" w14:textId="77777777" w:rsidR="001312F4" w:rsidRPr="001D1B65" w:rsidRDefault="001312F4" w:rsidP="001312F4">
      <w:pPr>
        <w:spacing w:after="60"/>
        <w:ind w:left="274"/>
        <w:rPr>
          <w:rFonts w:ascii="Calibri" w:hAnsi="Calibri" w:cs="Calibri"/>
        </w:rPr>
      </w:pPr>
      <w:r w:rsidRPr="001D1B65">
        <w:rPr>
          <w:rFonts w:ascii="Calibri" w:hAnsi="Calibri" w:cs="Calibri"/>
        </w:rPr>
        <w:t>TITLE:</w:t>
      </w:r>
      <w:r>
        <w:rPr>
          <w:rFonts w:ascii="Calibri" w:hAnsi="Calibri" w:cs="Calibri"/>
        </w:rPr>
        <w:tab/>
      </w:r>
      <w:r w:rsidRPr="001D1B65">
        <w:rPr>
          <w:rFonts w:ascii="Calibri" w:hAnsi="Calibri" w:cs="Calibri"/>
          <w:u w:val="single"/>
        </w:rPr>
        <w:fldChar w:fldCharType="begin">
          <w:ffData>
            <w:name w:val=""/>
            <w:enabled/>
            <w:calcOnExit w:val="0"/>
            <w:statusText w:type="text" w:val="Type title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1D1B65">
        <w:rPr>
          <w:rFonts w:ascii="Calibri" w:hAnsi="Calibri" w:cs="Calibri"/>
        </w:rPr>
        <w:t xml:space="preserve"> </w:t>
      </w:r>
    </w:p>
    <w:p w14:paraId="11D6B603" w14:textId="77777777" w:rsidR="001312F4" w:rsidRPr="001D1B65" w:rsidRDefault="001312F4" w:rsidP="001312F4">
      <w:pPr>
        <w:ind w:left="270"/>
        <w:rPr>
          <w:rFonts w:ascii="Calibri" w:hAnsi="Calibri" w:cs="Calibri"/>
        </w:rPr>
      </w:pPr>
      <w:r w:rsidRPr="001D1B65">
        <w:rPr>
          <w:rFonts w:ascii="Calibri" w:hAnsi="Calibri" w:cs="Calibri"/>
        </w:rPr>
        <w:t>ADDRESS:</w:t>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1)"/>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75114F0D" w14:textId="77777777" w:rsidR="001312F4" w:rsidRPr="001D1B65" w:rsidRDefault="001312F4" w:rsidP="001312F4">
      <w:pPr>
        <w:ind w:left="270"/>
        <w:rPr>
          <w:rFonts w:ascii="Calibri" w:hAnsi="Calibri" w:cs="Calibri"/>
        </w:rPr>
      </w:pPr>
      <w:r w:rsidRPr="001D1B65">
        <w:rPr>
          <w:rFonts w:ascii="Calibri" w:hAnsi="Calibri" w:cs="Calibri"/>
        </w:rPr>
        <w:tab/>
      </w:r>
      <w:r w:rsidRPr="001D1B65">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2)"/>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3412AE3E" w14:textId="77777777" w:rsidR="001312F4" w:rsidRPr="001D1B65" w:rsidRDefault="001312F4" w:rsidP="001312F4">
      <w:pPr>
        <w:ind w:left="270"/>
        <w:rPr>
          <w:rFonts w:ascii="Calibri" w:hAnsi="Calibri" w:cs="Calibri"/>
        </w:rPr>
      </w:pPr>
      <w:r>
        <w:rPr>
          <w:rFonts w:ascii="Calibri" w:hAnsi="Calibri" w:cs="Calibri"/>
        </w:rPr>
        <w:tab/>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3)  "/>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BB35890" w14:textId="77777777" w:rsidR="001312F4" w:rsidRPr="001D1B65" w:rsidRDefault="001312F4" w:rsidP="001312F4">
      <w:pPr>
        <w:spacing w:after="60"/>
        <w:rPr>
          <w:rFonts w:ascii="Calibri" w:hAnsi="Calibri" w:cs="Calibri"/>
          <w:b/>
        </w:rPr>
      </w:pPr>
      <w:r w:rsidRPr="001D1B65">
        <w:rPr>
          <w:rFonts w:ascii="Calibri" w:hAnsi="Calibri" w:cs="Calibri"/>
        </w:rPr>
        <w:tab/>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4)"/>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3A597690" w14:textId="77777777" w:rsidR="001312F4" w:rsidRPr="001D1B65" w:rsidRDefault="001312F4" w:rsidP="001312F4">
      <w:pPr>
        <w:spacing w:after="60"/>
        <w:ind w:left="270"/>
        <w:rPr>
          <w:rFonts w:ascii="Calibri" w:hAnsi="Calibri" w:cs="Calibri"/>
          <w:u w:val="single"/>
        </w:rPr>
      </w:pPr>
      <w:r w:rsidRPr="001D1B65">
        <w:rPr>
          <w:rFonts w:ascii="Calibri" w:hAnsi="Calibri" w:cs="Calibri"/>
        </w:rPr>
        <w:t>TELEPHONE:</w:t>
      </w:r>
      <w:r>
        <w:rPr>
          <w:rFonts w:ascii="Calibri" w:hAnsi="Calibri" w:cs="Calibri"/>
        </w:rPr>
        <w:tab/>
      </w:r>
      <w:r w:rsidRPr="001D1B65">
        <w:rPr>
          <w:rFonts w:ascii="Calibri" w:hAnsi="Calibri" w:cs="Calibri"/>
          <w:u w:val="single"/>
        </w:rPr>
        <w:fldChar w:fldCharType="begin">
          <w:ffData>
            <w:name w:val=""/>
            <w:enabled/>
            <w:calcOnExit w:val="0"/>
            <w:statusText w:type="text" w:val="Type telephone number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15263B85" w14:textId="77777777" w:rsidR="001312F4" w:rsidRPr="001D1B65" w:rsidRDefault="001312F4" w:rsidP="001312F4">
      <w:pPr>
        <w:spacing w:after="60"/>
        <w:ind w:left="270"/>
        <w:rPr>
          <w:rFonts w:ascii="Calibri" w:hAnsi="Calibri" w:cs="Calibri"/>
          <w:u w:val="single"/>
        </w:rPr>
      </w:pPr>
      <w:r w:rsidRPr="001D1B65">
        <w:rPr>
          <w:rFonts w:ascii="Calibri" w:hAnsi="Calibri" w:cs="Calibri"/>
        </w:rPr>
        <w:t xml:space="preserve">E-MAIL: </w:t>
      </w:r>
      <w:r>
        <w:rPr>
          <w:rFonts w:ascii="Calibri" w:hAnsi="Calibri" w:cs="Calibri"/>
        </w:rPr>
        <w:tab/>
      </w:r>
      <w:r w:rsidRPr="001D1B65">
        <w:rPr>
          <w:rFonts w:ascii="Calibri" w:hAnsi="Calibri" w:cs="Calibri"/>
          <w:u w:val="single"/>
        </w:rPr>
        <w:fldChar w:fldCharType="begin">
          <w:ffData>
            <w:name w:val=""/>
            <w:enabled/>
            <w:calcOnExit w:val="0"/>
            <w:statusText w:type="text" w:val="Type e-mail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76C6228C" w14:textId="77777777" w:rsidR="001312F4" w:rsidRPr="001D1B65" w:rsidRDefault="001312F4" w:rsidP="001312F4">
      <w:pPr>
        <w:spacing w:after="360"/>
        <w:ind w:left="274"/>
        <w:rPr>
          <w:rFonts w:ascii="Calibri" w:hAnsi="Calibri" w:cs="Calibri"/>
        </w:rPr>
      </w:pPr>
      <w:r w:rsidRPr="001D1B65">
        <w:rPr>
          <w:rFonts w:ascii="Calibri" w:hAnsi="Calibri" w:cs="Calibri"/>
        </w:rPr>
        <w:t>This individual's specific duties, as they relate to the firm's subcontracting program, are as follows:</w:t>
      </w:r>
      <w:r>
        <w:rPr>
          <w:rFonts w:ascii="Calibri" w:hAnsi="Calibri" w:cs="Calibri"/>
        </w:rPr>
        <w:t xml:space="preserve">  </w:t>
      </w:r>
      <w:r w:rsidRPr="001D1B65">
        <w:rPr>
          <w:rFonts w:ascii="Calibri" w:hAnsi="Calibri" w:cs="Calibri"/>
          <w:u w:val="single"/>
        </w:rPr>
        <w:fldChar w:fldCharType="begin">
          <w:ffData>
            <w:name w:val=""/>
            <w:enabled/>
            <w:calcOnExit w:val="0"/>
            <w:statusText w:type="text" w:val="List program administrator's specific dutie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1D1B65">
        <w:rPr>
          <w:rFonts w:ascii="Calibri" w:hAnsi="Calibri" w:cs="Calibri"/>
        </w:rPr>
        <w:t xml:space="preserve"> </w:t>
      </w:r>
    </w:p>
    <w:p w14:paraId="2A284EC5" w14:textId="77777777" w:rsidR="001312F4" w:rsidRPr="001D1B65" w:rsidRDefault="001312F4" w:rsidP="001312F4">
      <w:pPr>
        <w:ind w:hanging="14"/>
        <w:rPr>
          <w:rFonts w:ascii="Georgia" w:hAnsi="Georgia" w:cs="Calibri"/>
          <w:b/>
          <w:u w:val="single"/>
        </w:rPr>
      </w:pPr>
      <w:r w:rsidRPr="001D1B65">
        <w:rPr>
          <w:rFonts w:ascii="Georgia" w:hAnsi="Georgia" w:cs="Calibri"/>
          <w:b/>
        </w:rPr>
        <w:t xml:space="preserve">8.  </w:t>
      </w:r>
      <w:r w:rsidRPr="001D1B65">
        <w:rPr>
          <w:rFonts w:ascii="Georgia" w:hAnsi="Georgia" w:cs="Calibri"/>
          <w:b/>
          <w:u w:val="single"/>
        </w:rPr>
        <w:t>EQUITABLE OPPORTUNITY</w:t>
      </w:r>
    </w:p>
    <w:p w14:paraId="6762A36C" w14:textId="77777777" w:rsidR="001312F4" w:rsidRPr="001D1B65" w:rsidRDefault="001312F4" w:rsidP="001312F4">
      <w:pPr>
        <w:spacing w:after="40"/>
        <w:ind w:left="274"/>
        <w:rPr>
          <w:rFonts w:ascii="Calibri" w:hAnsi="Calibri" w:cs="Calibri"/>
        </w:rPr>
      </w:pPr>
      <w:r w:rsidRPr="001D1B65">
        <w:rPr>
          <w:rFonts w:ascii="Calibri" w:hAnsi="Calibri" w:cs="Calibri"/>
        </w:rPr>
        <w:t>The following good faith efforts (internal and external) will be taken to assure that small business, veteran-owned small business, service-disabled veteran-owned small business, small disadvantaged business, women-owned small business, and HUBZone small business concerns</w:t>
      </w:r>
      <w:r w:rsidRPr="001D1B65" w:rsidDel="00D60465">
        <w:rPr>
          <w:rFonts w:ascii="Calibri" w:hAnsi="Calibri" w:cs="Calibri"/>
        </w:rPr>
        <w:t xml:space="preserve"> </w:t>
      </w:r>
      <w:r w:rsidRPr="001D1B65">
        <w:rPr>
          <w:rFonts w:ascii="Calibri" w:hAnsi="Calibri" w:cs="Calibri"/>
        </w:rPr>
        <w:t>will have an equitable opportunity to compete for subcontracts:</w:t>
      </w:r>
    </w:p>
    <w:p w14:paraId="4E24477E" w14:textId="77777777" w:rsidR="001312F4" w:rsidRPr="001D1B65" w:rsidRDefault="001312F4" w:rsidP="001312F4">
      <w:pPr>
        <w:spacing w:after="240"/>
        <w:ind w:left="274"/>
        <w:rPr>
          <w:rFonts w:ascii="Calibri" w:hAnsi="Calibri" w:cs="Calibri"/>
          <w:u w:val="single"/>
        </w:rPr>
      </w:pPr>
      <w:r w:rsidRPr="001D1B65">
        <w:rPr>
          <w:rFonts w:ascii="Calibri" w:hAnsi="Calibri" w:cs="Calibri"/>
          <w:u w:val="single"/>
        </w:rPr>
        <w:fldChar w:fldCharType="begin">
          <w:ffData>
            <w:name w:val=""/>
            <w:enabled/>
            <w:calcOnExit w:val="0"/>
            <w:statusText w:type="text" w:val="List specific effort to provide equitable opportunity"/>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0D77DC5" w14:textId="77777777" w:rsidR="001312F4" w:rsidRPr="003708C4" w:rsidRDefault="001312F4" w:rsidP="001312F4">
      <w:pPr>
        <w:rPr>
          <w:rFonts w:ascii="Georgia" w:hAnsi="Georgia" w:cs="Calibri"/>
          <w:b/>
          <w:u w:val="single"/>
        </w:rPr>
      </w:pPr>
      <w:r w:rsidRPr="003708C4">
        <w:rPr>
          <w:rFonts w:ascii="Georgia" w:hAnsi="Georgia" w:cs="Calibri"/>
          <w:b/>
        </w:rPr>
        <w:t xml:space="preserve">9.  </w:t>
      </w:r>
      <w:r w:rsidRPr="003708C4">
        <w:rPr>
          <w:rFonts w:ascii="Georgia" w:hAnsi="Georgia" w:cs="Calibri"/>
          <w:b/>
          <w:u w:val="single"/>
        </w:rPr>
        <w:t>FLOW-DOWN CLAUSE</w:t>
      </w:r>
    </w:p>
    <w:p w14:paraId="4600D5F8" w14:textId="77777777" w:rsidR="001312F4" w:rsidRPr="001F0479" w:rsidRDefault="001312F4" w:rsidP="001312F4">
      <w:pPr>
        <w:spacing w:after="60"/>
        <w:ind w:left="274"/>
        <w:rPr>
          <w:rFonts w:ascii="Calibri" w:hAnsi="Calibri" w:cs="Calibri"/>
        </w:rPr>
      </w:pPr>
      <w:bookmarkStart w:id="46" w:name="_Hlk53997407"/>
      <w:bookmarkStart w:id="47" w:name="_Hlk53997257"/>
      <w:r w:rsidRPr="001F0479">
        <w:rPr>
          <w:rFonts w:ascii="Calibri" w:hAnsi="Calibri" w:cs="Calibri"/>
        </w:rPr>
        <w:t xml:space="preserve">The offeror agrees that the FAR clause of this contract entitled “Utilization of Small Business Concerns” (52.219-8) will be included </w:t>
      </w:r>
      <w:r w:rsidRPr="001F0479">
        <w:rPr>
          <w:rFonts w:ascii="Calibri" w:hAnsi="Calibri" w:cs="Calibri"/>
          <w:lang w:val="en"/>
        </w:rPr>
        <w:t>in all subcontracts that offer further subcontracting opportunities, and that the Offeror will require all subcontractors (except small business concerns) that receive subcontracts in excess of the applicable threshold specified in FAR 19.702(a) on the date of subcontract award, with further subcontracting possibilities to adopt a subcontracting plan that complies with the requirements of FAR clause 52.219-9 Small Business Subcontracting Plan.</w:t>
      </w:r>
      <w:bookmarkEnd w:id="46"/>
    </w:p>
    <w:bookmarkEnd w:id="47"/>
    <w:p w14:paraId="291D580C" w14:textId="77777777" w:rsidR="001312F4" w:rsidRPr="001F0479" w:rsidRDefault="001312F4" w:rsidP="001312F4">
      <w:pPr>
        <w:spacing w:after="240"/>
        <w:ind w:left="274"/>
        <w:rPr>
          <w:rFonts w:ascii="Calibri" w:hAnsi="Calibri" w:cs="Calibri"/>
          <w:b/>
          <w:i/>
          <w:sz w:val="20"/>
          <w:szCs w:val="20"/>
        </w:rPr>
      </w:pPr>
      <w:r w:rsidRPr="001F0479">
        <w:rPr>
          <w:rFonts w:ascii="Calibri" w:hAnsi="Calibri" w:cs="Calibri"/>
          <w:b/>
          <w:i/>
          <w:sz w:val="20"/>
          <w:szCs w:val="20"/>
        </w:rPr>
        <w:t>NOTE:  See exceptions listed in FAR 52.219-9(j).</w:t>
      </w:r>
    </w:p>
    <w:p w14:paraId="65C78CBD" w14:textId="77777777" w:rsidR="001312F4" w:rsidRPr="001D1B65" w:rsidRDefault="001312F4" w:rsidP="001312F4">
      <w:pPr>
        <w:rPr>
          <w:rFonts w:ascii="Georgia" w:hAnsi="Georgia" w:cs="Calibri"/>
          <w:b/>
          <w:u w:val="single"/>
        </w:rPr>
      </w:pPr>
      <w:r w:rsidRPr="001D1B65">
        <w:rPr>
          <w:rFonts w:ascii="Georgia" w:hAnsi="Georgia" w:cs="Calibri"/>
          <w:b/>
        </w:rPr>
        <w:t xml:space="preserve">10.  </w:t>
      </w:r>
      <w:r w:rsidRPr="001D1B65">
        <w:rPr>
          <w:rFonts w:ascii="Georgia" w:hAnsi="Georgia" w:cs="Calibri"/>
          <w:b/>
          <w:u w:val="single"/>
        </w:rPr>
        <w:t>REPORTING &amp; COOPERATION</w:t>
      </w:r>
    </w:p>
    <w:p w14:paraId="336F1A55" w14:textId="77777777" w:rsidR="001312F4" w:rsidRPr="001F0479" w:rsidRDefault="001312F4" w:rsidP="001312F4">
      <w:pPr>
        <w:ind w:left="1080" w:hanging="360"/>
        <w:rPr>
          <w:rFonts w:ascii="Calibri" w:hAnsi="Calibri" w:cs="Calibri"/>
        </w:rPr>
      </w:pPr>
      <w:r w:rsidRPr="001F0479">
        <w:rPr>
          <w:rFonts w:ascii="Calibri" w:hAnsi="Calibri" w:cs="Calibri"/>
        </w:rPr>
        <w:t>The offeror agrees to</w:t>
      </w:r>
    </w:p>
    <w:p w14:paraId="48520964" w14:textId="77777777" w:rsidR="001312F4" w:rsidRPr="001F0479" w:rsidRDefault="001312F4" w:rsidP="001312F4">
      <w:pPr>
        <w:tabs>
          <w:tab w:val="left" w:pos="1170"/>
        </w:tabs>
        <w:ind w:left="1080" w:hanging="360"/>
        <w:rPr>
          <w:rFonts w:ascii="Calibri" w:eastAsia="Arial Unicode MS" w:hAnsi="Calibri" w:cs="Calibri"/>
        </w:rPr>
      </w:pPr>
      <w:r w:rsidRPr="001F0479">
        <w:rPr>
          <w:rFonts w:ascii="Calibri" w:eastAsia="Arial Unicode MS" w:hAnsi="Calibri" w:cs="Calibri"/>
        </w:rPr>
        <w:t xml:space="preserve">(i) </w:t>
      </w:r>
      <w:r w:rsidRPr="001F0479">
        <w:rPr>
          <w:rFonts w:ascii="Calibri" w:eastAsia="Arial Unicode MS" w:hAnsi="Calibri" w:cs="Calibri"/>
        </w:rPr>
        <w:tab/>
        <w:t>Cooperate in any studies or surveys as may be required;</w:t>
      </w:r>
    </w:p>
    <w:p w14:paraId="0E3F2B5B" w14:textId="77777777" w:rsidR="001312F4" w:rsidRPr="001F0479" w:rsidRDefault="001312F4" w:rsidP="001312F4">
      <w:pPr>
        <w:ind w:left="1080" w:hanging="360"/>
        <w:rPr>
          <w:rFonts w:ascii="Calibri" w:eastAsia="Arial Unicode MS" w:hAnsi="Calibri" w:cs="Calibri"/>
        </w:rPr>
      </w:pPr>
      <w:r w:rsidRPr="001F0479">
        <w:rPr>
          <w:rFonts w:ascii="Calibri" w:eastAsia="Arial Unicode MS" w:hAnsi="Calibri" w:cs="Calibri"/>
        </w:rPr>
        <w:t>(ii)   Submit periodic reports so that</w:t>
      </w:r>
      <w:r w:rsidRPr="001F0479">
        <w:rPr>
          <w:rFonts w:ascii="Calibri" w:eastAsia="Arial Unicode MS" w:hAnsi="Calibri" w:cs="Calibri"/>
          <w:b/>
          <w:bCs/>
        </w:rPr>
        <w:t xml:space="preserve"> </w:t>
      </w:r>
      <w:r w:rsidRPr="001F0479">
        <w:rPr>
          <w:rFonts w:ascii="Calibri" w:eastAsia="Arial Unicode MS" w:hAnsi="Calibri" w:cs="Calibri"/>
        </w:rPr>
        <w:t>the Government can determine the extent of compliance by the offeror with the subcontracting plan;</w:t>
      </w:r>
    </w:p>
    <w:p w14:paraId="286EF65C" w14:textId="77777777" w:rsidR="001312F4" w:rsidRPr="001F0479" w:rsidRDefault="001312F4" w:rsidP="001312F4">
      <w:pPr>
        <w:pStyle w:val="pindented2"/>
        <w:ind w:left="1080" w:hanging="360"/>
        <w:rPr>
          <w:rFonts w:ascii="Calibri" w:hAnsi="Calibri" w:cs="Calibri"/>
          <w:szCs w:val="22"/>
          <w:lang w:val="en"/>
        </w:rPr>
      </w:pPr>
      <w:r w:rsidRPr="001F0479">
        <w:rPr>
          <w:rFonts w:ascii="Calibri" w:hAnsi="Calibri" w:cs="Calibri"/>
          <w:szCs w:val="22"/>
          <w:lang w:val="en"/>
        </w:rPr>
        <w:t>(iii) After November 30, 2017, include subcontracting data for each order when reporting subcontracting achievements for indefinite-delivery, indefinite-quantity contracts with individual subcontracting plans where the contract is intended for use by multiple agencies;</w:t>
      </w:r>
    </w:p>
    <w:p w14:paraId="43EDF905" w14:textId="77777777" w:rsidR="001312F4" w:rsidRPr="001F0479" w:rsidRDefault="001312F4" w:rsidP="001312F4">
      <w:pPr>
        <w:pStyle w:val="pindented2"/>
        <w:ind w:left="1080" w:hanging="360"/>
        <w:rPr>
          <w:rFonts w:ascii="Calibri" w:hAnsi="Calibri" w:cs="Calibri"/>
          <w:szCs w:val="22"/>
          <w:lang w:val="en"/>
        </w:rPr>
      </w:pPr>
      <w:bookmarkStart w:id="48" w:name="wp1136102"/>
      <w:bookmarkEnd w:id="48"/>
      <w:r w:rsidRPr="001F0479">
        <w:rPr>
          <w:rFonts w:ascii="Calibri" w:hAnsi="Calibri" w:cs="Calibri"/>
          <w:szCs w:val="22"/>
          <w:lang w:val="en"/>
        </w:rPr>
        <w:lastRenderedPageBreak/>
        <w:t xml:space="preserve">(iv) Submit the Individual Subcontract Report (ISR) and/or the Summary Subcontract Report (SSR), in accordance with paragraph (l) of FAR 52.219-9 using the Electronic Subcontracting Reporting System (eSRS) at </w:t>
      </w:r>
      <w:hyperlink r:id="rId275" w:tgtFrame="_blank" w:history="1">
        <w:r w:rsidRPr="001F0479">
          <w:rPr>
            <w:rStyle w:val="Hyperlink"/>
            <w:rFonts w:ascii="Calibri" w:hAnsi="Calibri" w:cs="Calibri"/>
            <w:szCs w:val="22"/>
            <w:lang w:val="en"/>
          </w:rPr>
          <w:t>http://www.esrs.gov</w:t>
        </w:r>
      </w:hyperlink>
      <w:r w:rsidRPr="001F0479">
        <w:rPr>
          <w:rFonts w:ascii="Calibri" w:hAnsi="Calibri" w:cs="Calibri"/>
          <w:szCs w:val="22"/>
          <w:lang w:val="en"/>
        </w:rPr>
        <w:t xml:space="preserve">. The reports shall provide information on subcontract awards to small business concerns (including ANCs and Indian tribes that are not small businesses), veteran-owned small business concerns, service-disabled veteran-owned small business concerns, HUBZone small business concerns, small disadvantaged business concerns (including ANCs and Indian tribes that have not been certified by SBA as small disadvantaged businesses), women-owned small business concerns, and for NASA only, Historically Black Colleges and Universities and Minority Institutions. Reporting shall be in accordance with 52.219-9, or as provided in agency regulations; </w:t>
      </w:r>
    </w:p>
    <w:p w14:paraId="1B77073D" w14:textId="77777777" w:rsidR="001312F4" w:rsidRPr="001F0479" w:rsidRDefault="001312F4" w:rsidP="001312F4">
      <w:pPr>
        <w:pStyle w:val="pindented2"/>
        <w:ind w:left="1080" w:hanging="360"/>
        <w:rPr>
          <w:rFonts w:ascii="Calibri" w:hAnsi="Calibri" w:cs="Calibri"/>
          <w:szCs w:val="22"/>
          <w:lang w:val="en"/>
        </w:rPr>
      </w:pPr>
      <w:bookmarkStart w:id="49" w:name="wp1140761"/>
      <w:bookmarkEnd w:id="49"/>
      <w:r w:rsidRPr="001F0479">
        <w:rPr>
          <w:rFonts w:ascii="Calibri" w:hAnsi="Calibri" w:cs="Calibri"/>
          <w:szCs w:val="22"/>
          <w:lang w:val="en"/>
        </w:rPr>
        <w:t xml:space="preserve">(v) Ensure that its subcontractors with subcontracting plans agree to submit the ISR and/or the SSR using eSRS; </w:t>
      </w:r>
    </w:p>
    <w:p w14:paraId="405D8182" w14:textId="77777777" w:rsidR="001312F4" w:rsidRPr="001F0479" w:rsidRDefault="001312F4" w:rsidP="001312F4">
      <w:pPr>
        <w:pStyle w:val="pindented2"/>
        <w:ind w:left="1080" w:hanging="360"/>
        <w:rPr>
          <w:rFonts w:ascii="Calibri" w:hAnsi="Calibri" w:cs="Calibri"/>
          <w:szCs w:val="22"/>
          <w:lang w:val="en"/>
        </w:rPr>
      </w:pPr>
      <w:bookmarkStart w:id="50" w:name="wp1140766"/>
      <w:bookmarkEnd w:id="50"/>
      <w:r w:rsidRPr="001F0479">
        <w:rPr>
          <w:rFonts w:ascii="Calibri" w:hAnsi="Calibri" w:cs="Calibri"/>
          <w:szCs w:val="22"/>
          <w:lang w:val="en"/>
        </w:rPr>
        <w:t>(vi) Provide its prime contract number, its unique identity identifier, and the e-mail address of the Offeror’s official responsible for acknowledging receipt of or rejecting the ISRs, to all first-tier subcontractors with subcontracting plans so they can enter this information into the eSRS when submitting their ISRs; and</w:t>
      </w:r>
    </w:p>
    <w:p w14:paraId="5E3E239A" w14:textId="77777777" w:rsidR="001312F4" w:rsidRPr="001F0479" w:rsidRDefault="001312F4" w:rsidP="001312F4">
      <w:pPr>
        <w:pStyle w:val="pindented2"/>
        <w:spacing w:after="120"/>
        <w:ind w:left="1080" w:hanging="360"/>
        <w:rPr>
          <w:rFonts w:ascii="Calibri" w:hAnsi="Calibri" w:cs="Calibri"/>
          <w:szCs w:val="22"/>
          <w:lang w:val="en"/>
        </w:rPr>
      </w:pPr>
      <w:bookmarkStart w:id="51" w:name="wp1149276"/>
      <w:bookmarkEnd w:id="51"/>
      <w:r w:rsidRPr="001F0479">
        <w:rPr>
          <w:rFonts w:ascii="Calibri" w:hAnsi="Calibri" w:cs="Calibri"/>
          <w:szCs w:val="22"/>
          <w:lang w:val="en"/>
        </w:rPr>
        <w:t>(vii) Require that each subcontractor with a subcontracting plan provide the prime contract number, its own unique identity identifier, and the e-mail address of the subcontractor’s official responsible for acknowledging receipt of or rejecting the ISRs, to its subcontractors with subcontracting plans.</w:t>
      </w:r>
    </w:p>
    <w:p w14:paraId="10E8C0D0" w14:textId="77777777" w:rsidR="001312F4" w:rsidRPr="001D1B65" w:rsidRDefault="001312F4" w:rsidP="001312F4">
      <w:pPr>
        <w:rPr>
          <w:rFonts w:ascii="Georgia" w:hAnsi="Georgia" w:cs="Calibri"/>
          <w:b/>
          <w:u w:val="single"/>
        </w:rPr>
      </w:pPr>
      <w:r w:rsidRPr="001D1B65">
        <w:rPr>
          <w:rFonts w:ascii="Georgia" w:hAnsi="Georgia" w:cs="Calibri"/>
          <w:b/>
        </w:rPr>
        <w:t xml:space="preserve">11.  </w:t>
      </w:r>
      <w:r w:rsidRPr="001D1B65">
        <w:rPr>
          <w:rFonts w:ascii="Georgia" w:hAnsi="Georgia" w:cs="Calibri"/>
          <w:b/>
          <w:u w:val="single"/>
        </w:rPr>
        <w:t>RECORDKEEPING</w:t>
      </w:r>
    </w:p>
    <w:p w14:paraId="4C399453" w14:textId="77777777" w:rsidR="001312F4" w:rsidRPr="00E45297" w:rsidRDefault="001312F4" w:rsidP="001312F4">
      <w:pPr>
        <w:ind w:left="450"/>
        <w:rPr>
          <w:rFonts w:ascii="Calibri" w:hAnsi="Calibri" w:cs="Calibri"/>
        </w:rPr>
      </w:pPr>
      <w:r w:rsidRPr="00E45297">
        <w:rPr>
          <w:rFonts w:ascii="Calibri" w:eastAsia="Arial Unicode MS" w:hAnsi="Calibri" w:cs="Calibri"/>
        </w:rPr>
        <w:t xml:space="preserve">The following is a </w:t>
      </w:r>
      <w:r w:rsidRPr="00E45297">
        <w:rPr>
          <w:rFonts w:ascii="Calibri" w:hAnsi="Calibri" w:cs="Calibri"/>
        </w:rPr>
        <w:t>description of the types of records that will be maintained concerning procedures that have been adopted to comply with the requirements and goals in the plan, including establishing source lists; and a description of the offeror’s efforts to locate small business, veteran-owned small business, service-disabled veteran-owned small business, HUBZone small business, small disadvantaged business, and women-owned small business concerns and award subcontracts to them. The records shall include at least the following (on a plant-wide or company-wide basis, unless otherwise indicated):</w:t>
      </w:r>
    </w:p>
    <w:p w14:paraId="57FC06CC" w14:textId="77777777" w:rsidR="001312F4" w:rsidRPr="00E45297" w:rsidRDefault="001312F4" w:rsidP="001312F4">
      <w:pPr>
        <w:ind w:left="720" w:hanging="270"/>
        <w:rPr>
          <w:rFonts w:ascii="Calibri" w:hAnsi="Calibri" w:cs="Calibri"/>
          <w:color w:val="000000"/>
          <w:lang w:val="en"/>
        </w:rPr>
      </w:pPr>
      <w:r w:rsidRPr="00E45297">
        <w:rPr>
          <w:rFonts w:ascii="Calibri" w:hAnsi="Calibri" w:cs="Calibri"/>
          <w:color w:val="000000"/>
          <w:lang w:val="en"/>
        </w:rPr>
        <w:t xml:space="preserve">(i) Source lists (e.g., SAM), guides, and other data that identify small business, veteran-owned small business, service-disabled veteran-owned small business, HUBZone small business, small disadvantaged business, and women-owned small business concerns. </w:t>
      </w:r>
    </w:p>
    <w:p w14:paraId="7A9DA75B" w14:textId="77777777" w:rsidR="001312F4" w:rsidRPr="00E45297" w:rsidRDefault="001312F4" w:rsidP="001312F4">
      <w:pPr>
        <w:ind w:left="720" w:hanging="270"/>
        <w:rPr>
          <w:rFonts w:ascii="Calibri" w:hAnsi="Calibri" w:cs="Calibri"/>
          <w:color w:val="000000"/>
          <w:lang w:val="en"/>
        </w:rPr>
      </w:pPr>
      <w:bookmarkStart w:id="52" w:name="wp1136105"/>
      <w:bookmarkEnd w:id="52"/>
      <w:r w:rsidRPr="00E45297">
        <w:rPr>
          <w:rFonts w:ascii="Calibri" w:hAnsi="Calibri" w:cs="Calibri"/>
          <w:color w:val="000000"/>
          <w:lang w:val="en"/>
        </w:rPr>
        <w:t>(ii) Organizations contacted in an attempt to locate sources that are small business, veteran-owned small business, service-disabled veteran-owned small business, HUBZone small business, small disadvantaged business, or women-owned small business concerns.</w:t>
      </w:r>
    </w:p>
    <w:p w14:paraId="0D2A59CE" w14:textId="77777777" w:rsidR="001312F4" w:rsidRPr="00E45297" w:rsidRDefault="001312F4" w:rsidP="001312F4">
      <w:pPr>
        <w:ind w:left="720" w:hanging="270"/>
        <w:rPr>
          <w:rFonts w:ascii="Calibri" w:hAnsi="Calibri" w:cs="Calibri"/>
          <w:color w:val="000000"/>
          <w:lang w:val="en"/>
        </w:rPr>
      </w:pPr>
      <w:bookmarkStart w:id="53" w:name="wp1136106"/>
      <w:bookmarkEnd w:id="53"/>
      <w:r w:rsidRPr="00E45297">
        <w:rPr>
          <w:rFonts w:ascii="Calibri" w:hAnsi="Calibri" w:cs="Calibri"/>
          <w:color w:val="000000"/>
          <w:lang w:val="en"/>
        </w:rPr>
        <w:t>(iii) Records on each subcontract solicitation resulting in an award of more than the simplified acquisition threshold, as defined in FAR 2.101 on the date of subcontract award, indicating—</w:t>
      </w:r>
    </w:p>
    <w:p w14:paraId="2CC3DE2C" w14:textId="77777777" w:rsidR="001312F4" w:rsidRPr="00E45297" w:rsidRDefault="001312F4" w:rsidP="001312F4">
      <w:pPr>
        <w:ind w:left="1080" w:hanging="270"/>
        <w:rPr>
          <w:rFonts w:ascii="Calibri" w:hAnsi="Calibri" w:cs="Calibri"/>
          <w:color w:val="000000"/>
          <w:lang w:val="en"/>
        </w:rPr>
      </w:pPr>
      <w:bookmarkStart w:id="54" w:name="wp1136107"/>
      <w:bookmarkEnd w:id="54"/>
      <w:r w:rsidRPr="00E45297">
        <w:rPr>
          <w:rFonts w:ascii="Calibri" w:hAnsi="Calibri" w:cs="Calibri"/>
          <w:color w:val="000000"/>
          <w:lang w:val="en"/>
        </w:rPr>
        <w:t>(A) Whether small business concerns were solicited and, if not, why not;</w:t>
      </w:r>
    </w:p>
    <w:p w14:paraId="712F0982" w14:textId="77777777" w:rsidR="001312F4" w:rsidRPr="00E45297" w:rsidRDefault="001312F4" w:rsidP="001312F4">
      <w:pPr>
        <w:ind w:left="1080" w:hanging="270"/>
        <w:rPr>
          <w:rFonts w:ascii="Calibri" w:hAnsi="Calibri" w:cs="Calibri"/>
          <w:color w:val="000000"/>
          <w:lang w:val="en"/>
        </w:rPr>
      </w:pPr>
      <w:bookmarkStart w:id="55" w:name="wp1136108"/>
      <w:bookmarkEnd w:id="55"/>
      <w:r w:rsidRPr="00E45297">
        <w:rPr>
          <w:rFonts w:ascii="Calibri" w:hAnsi="Calibri" w:cs="Calibri"/>
          <w:color w:val="000000"/>
          <w:lang w:val="en"/>
        </w:rPr>
        <w:lastRenderedPageBreak/>
        <w:t>(B) Whether veteran-owned small business concerns were solicited and, if not, why not;</w:t>
      </w:r>
    </w:p>
    <w:p w14:paraId="348CC407" w14:textId="77777777" w:rsidR="001312F4" w:rsidRPr="00E45297" w:rsidRDefault="001312F4" w:rsidP="001312F4">
      <w:pPr>
        <w:ind w:left="1080" w:hanging="270"/>
        <w:rPr>
          <w:rFonts w:ascii="Calibri" w:hAnsi="Calibri" w:cs="Calibri"/>
          <w:color w:val="000000"/>
          <w:lang w:val="en"/>
        </w:rPr>
      </w:pPr>
      <w:bookmarkStart w:id="56" w:name="wp1136109"/>
      <w:bookmarkEnd w:id="56"/>
      <w:r w:rsidRPr="00E45297">
        <w:rPr>
          <w:rFonts w:ascii="Calibri" w:hAnsi="Calibri" w:cs="Calibri"/>
          <w:color w:val="000000"/>
          <w:lang w:val="en"/>
        </w:rPr>
        <w:t>(C) Whether service-disabled veteran-owned small business concerns were solicited and, if not, why not;</w:t>
      </w:r>
    </w:p>
    <w:p w14:paraId="17490781" w14:textId="77777777" w:rsidR="001312F4" w:rsidRPr="00E45297" w:rsidRDefault="001312F4" w:rsidP="001312F4">
      <w:pPr>
        <w:ind w:left="1080" w:hanging="270"/>
        <w:rPr>
          <w:rFonts w:ascii="Calibri" w:hAnsi="Calibri" w:cs="Calibri"/>
          <w:color w:val="000000"/>
          <w:lang w:val="en"/>
        </w:rPr>
      </w:pPr>
      <w:bookmarkStart w:id="57" w:name="wp1136110"/>
      <w:bookmarkEnd w:id="57"/>
      <w:r w:rsidRPr="00E45297">
        <w:rPr>
          <w:rFonts w:ascii="Calibri" w:hAnsi="Calibri" w:cs="Calibri"/>
          <w:color w:val="000000"/>
          <w:lang w:val="en"/>
        </w:rPr>
        <w:t>(D) Whether HUBZone small business concerns were solicited and, if not, why not;</w:t>
      </w:r>
    </w:p>
    <w:p w14:paraId="67B193DD" w14:textId="77777777" w:rsidR="001312F4" w:rsidRPr="00E45297" w:rsidRDefault="001312F4" w:rsidP="001312F4">
      <w:pPr>
        <w:ind w:left="1080" w:hanging="270"/>
        <w:rPr>
          <w:rFonts w:ascii="Calibri" w:hAnsi="Calibri" w:cs="Calibri"/>
          <w:color w:val="000000"/>
          <w:lang w:val="en"/>
        </w:rPr>
      </w:pPr>
      <w:bookmarkStart w:id="58" w:name="wp1136111"/>
      <w:bookmarkEnd w:id="58"/>
      <w:r w:rsidRPr="00E45297">
        <w:rPr>
          <w:rFonts w:ascii="Calibri" w:hAnsi="Calibri" w:cs="Calibri"/>
          <w:color w:val="000000"/>
          <w:lang w:val="en"/>
        </w:rPr>
        <w:t>(E) Whether small disadvantaged business concerns were solicited and, if not, why not;</w:t>
      </w:r>
    </w:p>
    <w:p w14:paraId="22826160" w14:textId="77777777" w:rsidR="001312F4" w:rsidRPr="00E45297" w:rsidRDefault="001312F4" w:rsidP="001312F4">
      <w:pPr>
        <w:ind w:left="1080" w:hanging="270"/>
        <w:rPr>
          <w:rFonts w:ascii="Calibri" w:hAnsi="Calibri" w:cs="Calibri"/>
          <w:color w:val="000000"/>
          <w:lang w:val="en"/>
        </w:rPr>
      </w:pPr>
      <w:bookmarkStart w:id="59" w:name="wp1136112"/>
      <w:bookmarkEnd w:id="59"/>
      <w:r w:rsidRPr="00E45297">
        <w:rPr>
          <w:rFonts w:ascii="Calibri" w:hAnsi="Calibri" w:cs="Calibri"/>
          <w:color w:val="000000"/>
          <w:lang w:val="en"/>
        </w:rPr>
        <w:t>(F) Whether women-owned small business concerns were solicited and, if not, why not; and</w:t>
      </w:r>
    </w:p>
    <w:p w14:paraId="7EDE5C6A" w14:textId="77777777" w:rsidR="001312F4" w:rsidRPr="00E45297" w:rsidRDefault="001312F4" w:rsidP="001312F4">
      <w:pPr>
        <w:ind w:left="1080" w:hanging="270"/>
        <w:rPr>
          <w:rFonts w:ascii="Calibri" w:hAnsi="Calibri" w:cs="Calibri"/>
          <w:color w:val="000000"/>
          <w:lang w:val="en"/>
        </w:rPr>
      </w:pPr>
      <w:bookmarkStart w:id="60" w:name="wp1136113"/>
      <w:bookmarkEnd w:id="60"/>
      <w:r w:rsidRPr="00E45297">
        <w:rPr>
          <w:rFonts w:ascii="Calibri" w:hAnsi="Calibri" w:cs="Calibri"/>
          <w:color w:val="000000"/>
          <w:lang w:val="en"/>
        </w:rPr>
        <w:t>(G) If applicable, the reason award was not made to a small business concern.</w:t>
      </w:r>
    </w:p>
    <w:p w14:paraId="338C45B8" w14:textId="77777777" w:rsidR="001312F4" w:rsidRPr="00E45297" w:rsidRDefault="001312F4" w:rsidP="001312F4">
      <w:pPr>
        <w:ind w:left="720" w:hanging="270"/>
        <w:rPr>
          <w:rFonts w:ascii="Calibri" w:hAnsi="Calibri" w:cs="Calibri"/>
          <w:color w:val="000000"/>
          <w:lang w:val="en"/>
        </w:rPr>
      </w:pPr>
      <w:bookmarkStart w:id="61" w:name="wp1136114"/>
      <w:bookmarkEnd w:id="61"/>
      <w:r w:rsidRPr="00E45297">
        <w:rPr>
          <w:rFonts w:ascii="Calibri" w:hAnsi="Calibri" w:cs="Calibri"/>
          <w:color w:val="000000"/>
          <w:lang w:val="en"/>
        </w:rPr>
        <w:t>(iv) Records of any outreach efforts to contact—</w:t>
      </w:r>
    </w:p>
    <w:p w14:paraId="275B7D63" w14:textId="77777777" w:rsidR="001312F4" w:rsidRPr="00E45297" w:rsidRDefault="001312F4" w:rsidP="001312F4">
      <w:pPr>
        <w:ind w:left="1080" w:hanging="270"/>
        <w:rPr>
          <w:rFonts w:ascii="Calibri" w:hAnsi="Calibri" w:cs="Calibri"/>
          <w:color w:val="000000"/>
          <w:lang w:val="en"/>
        </w:rPr>
      </w:pPr>
      <w:bookmarkStart w:id="62" w:name="wp1136115"/>
      <w:bookmarkEnd w:id="62"/>
      <w:r w:rsidRPr="00E45297">
        <w:rPr>
          <w:rFonts w:ascii="Calibri" w:hAnsi="Calibri" w:cs="Calibri"/>
          <w:color w:val="000000"/>
          <w:lang w:val="en"/>
        </w:rPr>
        <w:t>(A) Trade associations;</w:t>
      </w:r>
    </w:p>
    <w:p w14:paraId="7BE5F4C3" w14:textId="77777777" w:rsidR="001312F4" w:rsidRPr="00E45297" w:rsidRDefault="001312F4" w:rsidP="001312F4">
      <w:pPr>
        <w:ind w:left="1080" w:hanging="270"/>
        <w:rPr>
          <w:rFonts w:ascii="Calibri" w:hAnsi="Calibri" w:cs="Calibri"/>
          <w:color w:val="000000"/>
          <w:lang w:val="en"/>
        </w:rPr>
      </w:pPr>
      <w:bookmarkStart w:id="63" w:name="wp1136116"/>
      <w:bookmarkEnd w:id="63"/>
      <w:r w:rsidRPr="00E45297">
        <w:rPr>
          <w:rFonts w:ascii="Calibri" w:hAnsi="Calibri" w:cs="Calibri"/>
          <w:color w:val="000000"/>
          <w:lang w:val="en"/>
        </w:rPr>
        <w:t>(B) Business development organizations;</w:t>
      </w:r>
    </w:p>
    <w:p w14:paraId="3FEBC6B7" w14:textId="77777777" w:rsidR="001312F4" w:rsidRPr="00E45297" w:rsidRDefault="001312F4" w:rsidP="001312F4">
      <w:pPr>
        <w:ind w:left="1080" w:hanging="270"/>
        <w:rPr>
          <w:rFonts w:ascii="Calibri" w:hAnsi="Calibri" w:cs="Calibri"/>
          <w:color w:val="000000"/>
          <w:lang w:val="en"/>
        </w:rPr>
      </w:pPr>
      <w:bookmarkStart w:id="64" w:name="wp1136117"/>
      <w:bookmarkEnd w:id="64"/>
      <w:r w:rsidRPr="00E45297">
        <w:rPr>
          <w:rFonts w:ascii="Calibri" w:hAnsi="Calibri" w:cs="Calibri"/>
          <w:color w:val="000000"/>
          <w:lang w:val="en"/>
        </w:rPr>
        <w:t>(C) Conferences and trade fairs to locate small, HUBZone small, small disadvantaged, service-disabled veteran-owned, and women-owned small business sources; and</w:t>
      </w:r>
    </w:p>
    <w:p w14:paraId="53332748" w14:textId="77777777" w:rsidR="001312F4" w:rsidRPr="00E45297" w:rsidRDefault="001312F4" w:rsidP="001312F4">
      <w:pPr>
        <w:ind w:left="1080" w:hanging="270"/>
        <w:rPr>
          <w:rFonts w:ascii="Calibri" w:hAnsi="Calibri" w:cs="Calibri"/>
          <w:color w:val="000000"/>
          <w:lang w:val="en"/>
        </w:rPr>
      </w:pPr>
      <w:bookmarkStart w:id="65" w:name="wp1136118"/>
      <w:bookmarkEnd w:id="65"/>
      <w:r w:rsidRPr="00E45297">
        <w:rPr>
          <w:rFonts w:ascii="Calibri" w:hAnsi="Calibri" w:cs="Calibri"/>
          <w:color w:val="000000"/>
          <w:lang w:val="en"/>
        </w:rPr>
        <w:t>(D) Veterans service organizations.</w:t>
      </w:r>
    </w:p>
    <w:p w14:paraId="6C76D5F6" w14:textId="77777777" w:rsidR="001312F4" w:rsidRPr="00E45297" w:rsidRDefault="001312F4" w:rsidP="001312F4">
      <w:pPr>
        <w:ind w:left="720" w:hanging="270"/>
        <w:rPr>
          <w:rFonts w:ascii="Calibri" w:hAnsi="Calibri" w:cs="Calibri"/>
          <w:color w:val="000000"/>
          <w:lang w:val="en"/>
        </w:rPr>
      </w:pPr>
      <w:bookmarkStart w:id="66" w:name="wp1136119"/>
      <w:bookmarkEnd w:id="66"/>
      <w:r w:rsidRPr="00E45297">
        <w:rPr>
          <w:rFonts w:ascii="Calibri" w:hAnsi="Calibri" w:cs="Calibri"/>
          <w:color w:val="000000"/>
          <w:lang w:val="en"/>
        </w:rPr>
        <w:t>(v) Records of internal guidance and encouragement provided to buyers through–</w:t>
      </w:r>
    </w:p>
    <w:p w14:paraId="25FB3248" w14:textId="77777777" w:rsidR="001312F4" w:rsidRPr="00E45297" w:rsidRDefault="001312F4" w:rsidP="001312F4">
      <w:pPr>
        <w:ind w:left="1080" w:hanging="270"/>
        <w:rPr>
          <w:rFonts w:ascii="Calibri" w:hAnsi="Calibri" w:cs="Calibri"/>
          <w:color w:val="000000"/>
          <w:lang w:val="en"/>
        </w:rPr>
      </w:pPr>
      <w:bookmarkStart w:id="67" w:name="wp1136120"/>
      <w:bookmarkEnd w:id="67"/>
      <w:r w:rsidRPr="00E45297">
        <w:rPr>
          <w:rFonts w:ascii="Calibri" w:hAnsi="Calibri" w:cs="Calibri"/>
          <w:color w:val="000000"/>
          <w:lang w:val="en"/>
        </w:rPr>
        <w:t>(A) Workshops, seminars, training, etc.; and</w:t>
      </w:r>
    </w:p>
    <w:p w14:paraId="30C4CDFF" w14:textId="77777777" w:rsidR="001312F4" w:rsidRPr="00E45297" w:rsidRDefault="001312F4" w:rsidP="001312F4">
      <w:pPr>
        <w:ind w:left="1080" w:hanging="270"/>
        <w:rPr>
          <w:rFonts w:ascii="Calibri" w:hAnsi="Calibri" w:cs="Calibri"/>
          <w:color w:val="000000"/>
          <w:lang w:val="en"/>
        </w:rPr>
      </w:pPr>
      <w:bookmarkStart w:id="68" w:name="wp1136121"/>
      <w:bookmarkEnd w:id="68"/>
      <w:r w:rsidRPr="00E45297">
        <w:rPr>
          <w:rFonts w:ascii="Calibri" w:hAnsi="Calibri" w:cs="Calibri"/>
          <w:color w:val="000000"/>
          <w:lang w:val="en"/>
        </w:rPr>
        <w:t>(B) Monitoring performance to evaluate compliance with the program’s requirements.</w:t>
      </w:r>
    </w:p>
    <w:p w14:paraId="091F8150" w14:textId="77777777" w:rsidR="001312F4" w:rsidRPr="00E45297" w:rsidRDefault="001312F4" w:rsidP="001312F4">
      <w:pPr>
        <w:spacing w:after="120"/>
        <w:ind w:left="720" w:hanging="274"/>
        <w:rPr>
          <w:rFonts w:ascii="Calibri" w:hAnsi="Calibri" w:cs="Calibri"/>
          <w:color w:val="000000"/>
          <w:lang w:val="en"/>
        </w:rPr>
      </w:pPr>
      <w:bookmarkStart w:id="69" w:name="wp1136122"/>
      <w:bookmarkEnd w:id="69"/>
      <w:r w:rsidRPr="00E45297">
        <w:rPr>
          <w:rFonts w:ascii="Calibri" w:hAnsi="Calibri" w:cs="Calibri"/>
          <w:color w:val="000000"/>
          <w:lang w:val="en"/>
        </w:rPr>
        <w:t>(vi) On a contract-by-contract basis, records to support award data submitted by the offeror to the Government, including the name, address, and business size of each subcontractor. Contractors having commercial plans need not comply with this requirement.</w:t>
      </w:r>
    </w:p>
    <w:p w14:paraId="18B08D17" w14:textId="77777777" w:rsidR="001312F4" w:rsidRPr="009242BD" w:rsidRDefault="001312F4" w:rsidP="001312F4">
      <w:pPr>
        <w:spacing w:after="60"/>
        <w:ind w:left="900" w:hanging="900"/>
        <w:rPr>
          <w:b/>
          <w:color w:val="000000"/>
          <w:u w:val="single"/>
          <w:lang w:val="en"/>
        </w:rPr>
      </w:pPr>
      <w:r>
        <w:rPr>
          <w:rFonts w:ascii="Georgia" w:hAnsi="Georgia"/>
          <w:b/>
          <w:color w:val="000000"/>
          <w:lang w:val="en"/>
        </w:rPr>
        <w:t xml:space="preserve">12 &amp; 13.  </w:t>
      </w:r>
      <w:r>
        <w:rPr>
          <w:rFonts w:ascii="Georgia" w:hAnsi="Georgia"/>
          <w:b/>
          <w:color w:val="000000"/>
          <w:u w:val="single"/>
          <w:lang w:val="en"/>
        </w:rPr>
        <w:t>UTILIZATION OF SMALL BUSINESS CONCERNS USED IN BID/PROPOSAL</w:t>
      </w:r>
    </w:p>
    <w:p w14:paraId="48217995" w14:textId="77777777" w:rsidR="001312F4" w:rsidRPr="00E45297" w:rsidRDefault="001312F4" w:rsidP="001312F4">
      <w:pPr>
        <w:pStyle w:val="pindented1"/>
        <w:ind w:left="360" w:firstLine="0"/>
        <w:rPr>
          <w:rFonts w:ascii="Calibri" w:hAnsi="Calibri" w:cs="Calibri"/>
          <w:szCs w:val="22"/>
          <w:lang w:val="en"/>
        </w:rPr>
      </w:pPr>
      <w:r w:rsidRPr="00EC1C66">
        <w:rPr>
          <w:rFonts w:ascii="Georgia" w:hAnsi="Georgia"/>
          <w:b/>
          <w:szCs w:val="22"/>
          <w:lang w:val="en"/>
        </w:rPr>
        <w:t>12.</w:t>
      </w:r>
      <w:r>
        <w:rPr>
          <w:rFonts w:asciiTheme="minorHAnsi" w:hAnsiTheme="minorHAnsi"/>
          <w:b/>
          <w:szCs w:val="22"/>
          <w:lang w:val="en"/>
        </w:rPr>
        <w:t xml:space="preserve">  </w:t>
      </w:r>
      <w:r w:rsidRPr="00E45297">
        <w:rPr>
          <w:rFonts w:ascii="Calibri" w:hAnsi="Calibri" w:cs="Calibri"/>
          <w:szCs w:val="22"/>
          <w:lang w:val="en"/>
        </w:rPr>
        <w:t>The offeror agrees to make a good faith effort to acquire articles, equipment, supplies, services, or materials, or obtain the performance of construction work from the small business concerns that it used in preparing the bid or proposal, in the same or greater scope, amount, and quality used in preparing and submitting the bid or proposal. Responding to a request for a quote does not constitute use in preparing a bid or proposal. The Offeror used a small business concern in preparing the bid or proposal if–</w:t>
      </w:r>
    </w:p>
    <w:p w14:paraId="474214E2" w14:textId="77777777" w:rsidR="001312F4" w:rsidRPr="00E45297" w:rsidRDefault="001312F4" w:rsidP="001312F4">
      <w:pPr>
        <w:ind w:left="720" w:hanging="270"/>
        <w:rPr>
          <w:rFonts w:ascii="Calibri" w:hAnsi="Calibri" w:cs="Calibri"/>
          <w:color w:val="000000"/>
          <w:lang w:val="en"/>
        </w:rPr>
      </w:pPr>
      <w:bookmarkStart w:id="70" w:name="wp1149352"/>
      <w:bookmarkEnd w:id="70"/>
      <w:r w:rsidRPr="00E45297">
        <w:rPr>
          <w:rFonts w:ascii="Calibri" w:hAnsi="Calibri" w:cs="Calibri"/>
          <w:color w:val="000000"/>
          <w:lang w:val="en"/>
        </w:rPr>
        <w:t>(i) The Offeror identifies the small business concern as a subcontractor in the bid or proposal or associated small business subcontracting plan, to furnish certain supplies or perform a portion of the subcontract; or</w:t>
      </w:r>
    </w:p>
    <w:p w14:paraId="4D27EE14" w14:textId="77777777" w:rsidR="001312F4" w:rsidRPr="00E45297" w:rsidRDefault="001312F4" w:rsidP="001312F4">
      <w:pPr>
        <w:ind w:left="720" w:hanging="270"/>
        <w:rPr>
          <w:rFonts w:ascii="Calibri" w:hAnsi="Calibri" w:cs="Calibri"/>
          <w:color w:val="000000"/>
          <w:lang w:val="en"/>
        </w:rPr>
      </w:pPr>
      <w:bookmarkStart w:id="71" w:name="wp1149370"/>
      <w:bookmarkEnd w:id="71"/>
      <w:r w:rsidRPr="00E45297">
        <w:rPr>
          <w:rFonts w:ascii="Calibri" w:hAnsi="Calibri" w:cs="Calibri"/>
          <w:color w:val="000000"/>
          <w:lang w:val="en"/>
        </w:rPr>
        <w:t xml:space="preserve">(ii) The Offeror used the small business concern’s pricing or cost information or technical expertise in preparing the bid or proposal, where there is written evidence of an intent or understanding </w:t>
      </w:r>
      <w:r w:rsidRPr="00E45297">
        <w:rPr>
          <w:rFonts w:ascii="Calibri" w:hAnsi="Calibri" w:cs="Calibri"/>
          <w:color w:val="000000"/>
          <w:lang w:val="en"/>
        </w:rPr>
        <w:lastRenderedPageBreak/>
        <w:t>that the small business concern will be awarded a subcontract for the related work if the Offeror is awarded the contract.</w:t>
      </w:r>
    </w:p>
    <w:p w14:paraId="0FE55627" w14:textId="77777777" w:rsidR="001312F4" w:rsidRPr="00E45297" w:rsidRDefault="001312F4" w:rsidP="001312F4">
      <w:pPr>
        <w:spacing w:after="120"/>
        <w:ind w:left="446"/>
        <w:rPr>
          <w:rFonts w:ascii="Calibri" w:hAnsi="Calibri" w:cs="Calibri"/>
          <w:color w:val="000000"/>
          <w:lang w:val="en"/>
        </w:rPr>
      </w:pPr>
      <w:r w:rsidRPr="00EC1C66">
        <w:rPr>
          <w:rFonts w:ascii="Georgia" w:hAnsi="Georgia"/>
          <w:b/>
          <w:lang w:val="en"/>
        </w:rPr>
        <w:t>13.</w:t>
      </w:r>
      <w:r>
        <w:rPr>
          <w:b/>
          <w:lang w:val="en"/>
        </w:rPr>
        <w:t xml:space="preserve">  </w:t>
      </w:r>
      <w:r w:rsidRPr="00E45297">
        <w:rPr>
          <w:rFonts w:ascii="Calibri" w:hAnsi="Calibri" w:cs="Calibri"/>
          <w:lang w:val="en"/>
        </w:rPr>
        <w:t>The Contractor agrees to provide the Contracting Officer with a written explanation if the Contractor fails to acquire articles, equipment, supplies, services or materials or obtain the performance of construction work as described in (12) above. This written explanation must be submitted to the Contracting Officer within 30 days of contract completion.</w:t>
      </w:r>
    </w:p>
    <w:p w14:paraId="6C26C452" w14:textId="77777777" w:rsidR="001312F4" w:rsidRPr="009242BD" w:rsidRDefault="001312F4" w:rsidP="001312F4">
      <w:pPr>
        <w:spacing w:after="60"/>
        <w:ind w:left="274" w:hanging="274"/>
        <w:rPr>
          <w:b/>
          <w:color w:val="000000"/>
          <w:u w:val="single"/>
          <w:lang w:val="en"/>
        </w:rPr>
      </w:pPr>
      <w:r>
        <w:rPr>
          <w:rFonts w:ascii="Georgia" w:hAnsi="Georgia"/>
          <w:b/>
          <w:color w:val="000000"/>
          <w:lang w:val="en"/>
        </w:rPr>
        <w:t xml:space="preserve">14.  </w:t>
      </w:r>
      <w:r>
        <w:rPr>
          <w:rFonts w:ascii="Georgia" w:hAnsi="Georgia"/>
          <w:b/>
          <w:color w:val="000000"/>
          <w:u w:val="single"/>
          <w:lang w:val="en"/>
        </w:rPr>
        <w:t>SUBCONTRACTOR DISCUSSIONS WITH CO</w:t>
      </w:r>
    </w:p>
    <w:p w14:paraId="264679CC" w14:textId="77777777" w:rsidR="001312F4" w:rsidRPr="00E45297" w:rsidRDefault="001312F4" w:rsidP="001312F4">
      <w:pPr>
        <w:spacing w:after="120"/>
        <w:ind w:left="446"/>
        <w:rPr>
          <w:rFonts w:ascii="Calibri" w:hAnsi="Calibri" w:cs="Calibri"/>
          <w:lang w:val="en"/>
        </w:rPr>
      </w:pPr>
      <w:r w:rsidRPr="00E45297">
        <w:rPr>
          <w:rFonts w:ascii="Calibri" w:hAnsi="Calibri" w:cs="Calibri"/>
          <w:lang w:val="en"/>
        </w:rPr>
        <w:t>The Contractor agrees not to prohibit a subcontractor from discussing with the Contracting Officer any material matter pertaining to payment to or utilization of a subcontractor.</w:t>
      </w:r>
    </w:p>
    <w:p w14:paraId="78BB5242" w14:textId="77777777" w:rsidR="001312F4" w:rsidRDefault="001312F4" w:rsidP="001312F4">
      <w:pPr>
        <w:spacing w:after="60"/>
        <w:rPr>
          <w:rFonts w:ascii="Georgia" w:hAnsi="Georgia"/>
          <w:b/>
          <w:u w:val="single"/>
          <w:lang w:val="en"/>
        </w:rPr>
      </w:pPr>
      <w:r>
        <w:rPr>
          <w:rFonts w:ascii="Georgia" w:hAnsi="Georgia"/>
          <w:b/>
          <w:lang w:val="en"/>
        </w:rPr>
        <w:t xml:space="preserve">15.  </w:t>
      </w:r>
      <w:r>
        <w:rPr>
          <w:rFonts w:ascii="Georgia" w:hAnsi="Georgia"/>
          <w:b/>
          <w:u w:val="single"/>
          <w:lang w:val="en"/>
        </w:rPr>
        <w:t>PROMPT PAYMENT OF SMALL BUSINESS SUBCONTRACTORS</w:t>
      </w:r>
    </w:p>
    <w:p w14:paraId="454FB54C" w14:textId="77777777" w:rsidR="001312F4" w:rsidRPr="00E45297" w:rsidRDefault="001312F4" w:rsidP="001312F4">
      <w:pPr>
        <w:spacing w:after="480"/>
        <w:ind w:left="446"/>
        <w:rPr>
          <w:rFonts w:ascii="Calibri" w:hAnsi="Calibri" w:cs="Calibri"/>
          <w:lang w:val="en"/>
        </w:rPr>
      </w:pPr>
      <w:r w:rsidRPr="00E45297">
        <w:rPr>
          <w:rFonts w:ascii="Calibri" w:hAnsi="Calibri" w:cs="Calibri"/>
          <w:lang w:val="en"/>
        </w:rPr>
        <w:t>The Contractor agrees to pay its small business subcontractors on time and in accordance with the terms and conditions of the underlying subcontract and notify the contracting officer when the prime contractor makes either a reduced or an untimely payment to a small business subcontractor (see FAR 52.242-5).</w:t>
      </w:r>
    </w:p>
    <w:p w14:paraId="1DEB0040" w14:textId="77777777" w:rsidR="001312F4" w:rsidRPr="00E45297" w:rsidRDefault="001312F4" w:rsidP="001312F4">
      <w:pPr>
        <w:pStyle w:val="NoSpacing"/>
        <w:tabs>
          <w:tab w:val="left" w:pos="5760"/>
        </w:tabs>
        <w:spacing w:after="120"/>
        <w:rPr>
          <w:rFonts w:ascii="Calibri" w:hAnsi="Calibri" w:cs="Calibri"/>
          <w:u w:val="single"/>
        </w:rPr>
      </w:pPr>
      <w:r w:rsidRPr="00E45297">
        <w:rPr>
          <w:rFonts w:ascii="Calibri" w:hAnsi="Calibri" w:cs="Calibri"/>
          <w:b/>
        </w:rPr>
        <w:t xml:space="preserve">Signed:  </w:t>
      </w:r>
      <w:r w:rsidRPr="00E45297">
        <w:rPr>
          <w:rFonts w:ascii="Calibri" w:hAnsi="Calibri" w:cs="Calibri"/>
        </w:rPr>
        <w:t>_</w:t>
      </w:r>
      <w:r w:rsidRPr="00E45297">
        <w:rPr>
          <w:rFonts w:ascii="Calibri" w:hAnsi="Calibri" w:cs="Calibri"/>
          <w:u w:val="single"/>
        </w:rPr>
        <w:t>___________________________________</w:t>
      </w:r>
      <w:r w:rsidRPr="00E45297">
        <w:rPr>
          <w:rFonts w:ascii="Calibri" w:hAnsi="Calibri" w:cs="Calibri"/>
        </w:rPr>
        <w:tab/>
      </w:r>
      <w:r w:rsidRPr="00E45297">
        <w:rPr>
          <w:rFonts w:ascii="Calibri" w:hAnsi="Calibri" w:cs="Calibri"/>
          <w:b/>
        </w:rPr>
        <w:t>Date Signed:</w:t>
      </w:r>
      <w:r w:rsidRPr="00E45297">
        <w:rPr>
          <w:rFonts w:ascii="Calibri" w:hAnsi="Calibri" w:cs="Calibri"/>
        </w:rPr>
        <w:t xml:space="preserve">  ___________</w:t>
      </w:r>
    </w:p>
    <w:p w14:paraId="5B755058" w14:textId="77777777" w:rsidR="001312F4" w:rsidRPr="00E45297" w:rsidRDefault="001312F4" w:rsidP="001312F4">
      <w:pPr>
        <w:pStyle w:val="NoSpacing"/>
        <w:tabs>
          <w:tab w:val="left" w:pos="5670"/>
        </w:tabs>
        <w:spacing w:after="480"/>
        <w:rPr>
          <w:rFonts w:ascii="Calibri" w:hAnsi="Calibri" w:cs="Calibri"/>
          <w:u w:val="single"/>
        </w:rPr>
      </w:pPr>
      <w:r w:rsidRPr="00E45297">
        <w:rPr>
          <w:rFonts w:ascii="Calibri" w:hAnsi="Calibri" w:cs="Calibri"/>
          <w:b/>
        </w:rPr>
        <w:t>Typed Name:</w:t>
      </w:r>
      <w:r w:rsidRPr="00E45297">
        <w:rPr>
          <w:rFonts w:ascii="Calibri" w:hAnsi="Calibri" w:cs="Calibri"/>
        </w:rPr>
        <w:t xml:space="preserve"> </w:t>
      </w:r>
      <w:r w:rsidRPr="00E45297">
        <w:rPr>
          <w:rFonts w:ascii="Calibri" w:hAnsi="Calibri" w:cs="Calibri"/>
          <w:u w:val="single"/>
        </w:rPr>
        <w:fldChar w:fldCharType="begin">
          <w:ffData>
            <w:name w:val=""/>
            <w:enabled/>
            <w:calcOnExit w:val="0"/>
            <w:statusText w:type="text" w:val="Type name of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r w:rsidRPr="00E45297">
        <w:rPr>
          <w:rFonts w:ascii="Calibri" w:hAnsi="Calibri" w:cs="Calibri"/>
        </w:rPr>
        <w:tab/>
      </w:r>
      <w:r w:rsidRPr="00E45297">
        <w:rPr>
          <w:rFonts w:ascii="Calibri" w:hAnsi="Calibri" w:cs="Calibri"/>
        </w:rPr>
        <w:tab/>
      </w:r>
      <w:r w:rsidRPr="00E45297">
        <w:rPr>
          <w:rFonts w:ascii="Calibri" w:hAnsi="Calibri" w:cs="Calibri"/>
          <w:b/>
        </w:rPr>
        <w:t>Title:</w:t>
      </w:r>
      <w:r w:rsidRPr="00E45297">
        <w:rPr>
          <w:rFonts w:ascii="Calibri" w:hAnsi="Calibri" w:cs="Calibri"/>
        </w:rPr>
        <w:t xml:space="preserve"> </w:t>
      </w:r>
      <w:r w:rsidRPr="00E45297">
        <w:rPr>
          <w:rFonts w:ascii="Calibri" w:hAnsi="Calibri" w:cs="Calibri"/>
          <w:u w:val="single"/>
        </w:rPr>
        <w:fldChar w:fldCharType="begin">
          <w:ffData>
            <w:name w:val=""/>
            <w:enabled/>
            <w:calcOnExit w:val="0"/>
            <w:statusText w:type="text" w:val="Type title of the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p>
    <w:tbl>
      <w:tblPr>
        <w:tblStyle w:val="TableGrid"/>
        <w:tblW w:w="0" w:type="auto"/>
        <w:tblInd w:w="108" w:type="dxa"/>
        <w:tblBorders>
          <w:top w:val="none" w:sz="0" w:space="0" w:color="auto"/>
          <w:left w:val="none" w:sz="0" w:space="0" w:color="auto"/>
          <w:bottom w:val="none" w:sz="0" w:space="0" w:color="auto"/>
          <w:right w:val="single" w:sz="4" w:space="0" w:color="000000"/>
          <w:insideH w:val="none" w:sz="0" w:space="0" w:color="auto"/>
          <w:insideV w:val="none" w:sz="0" w:space="0" w:color="auto"/>
        </w:tblBorders>
        <w:tblLook w:val="04A0" w:firstRow="1" w:lastRow="0" w:firstColumn="1" w:lastColumn="0" w:noHBand="0" w:noVBand="1"/>
      </w:tblPr>
      <w:tblGrid>
        <w:gridCol w:w="4305"/>
        <w:gridCol w:w="5112"/>
      </w:tblGrid>
      <w:tr w:rsidR="001312F4" w:rsidRPr="00E45297" w14:paraId="08828072" w14:textId="77777777" w:rsidTr="008B1491">
        <w:tc>
          <w:tcPr>
            <w:tcW w:w="4305" w:type="dxa"/>
            <w:tcBorders>
              <w:right w:val="single" w:sz="12" w:space="0" w:color="000000"/>
            </w:tcBorders>
            <w:vAlign w:val="center"/>
          </w:tcPr>
          <w:p w14:paraId="3E98298B" w14:textId="77777777" w:rsidR="001312F4" w:rsidRPr="00E45297" w:rsidRDefault="001312F4" w:rsidP="008B1491">
            <w:pPr>
              <w:pStyle w:val="NoSpacing"/>
              <w:tabs>
                <w:tab w:val="left" w:pos="7476"/>
              </w:tabs>
              <w:spacing w:before="60" w:after="60"/>
              <w:rPr>
                <w:rFonts w:ascii="Calibri" w:hAnsi="Calibri" w:cs="Calibri"/>
                <w:b/>
              </w:rPr>
            </w:pPr>
            <w:r w:rsidRPr="00E45297">
              <w:rPr>
                <w:rFonts w:ascii="Calibri" w:hAnsi="Calibri" w:cs="Calibri"/>
                <w:b/>
              </w:rPr>
              <w:t>Plan Approval Signature (Government Official)</w:t>
            </w:r>
            <w:r w:rsidRPr="00E45297">
              <w:rPr>
                <w:rFonts w:ascii="Calibri" w:hAnsi="Calibri" w:cs="Calibri"/>
                <w:b/>
                <w:noProof/>
              </w:rPr>
              <w:t xml:space="preserve"> </w:t>
            </w:r>
          </w:p>
        </w:tc>
        <w:tc>
          <w:tcPr>
            <w:tcW w:w="5112" w:type="dxa"/>
            <w:tcBorders>
              <w:top w:val="single" w:sz="12" w:space="0" w:color="000000"/>
              <w:left w:val="single" w:sz="12" w:space="0" w:color="000000"/>
              <w:right w:val="single" w:sz="12" w:space="0" w:color="000000"/>
            </w:tcBorders>
            <w:vAlign w:val="center"/>
          </w:tcPr>
          <w:p w14:paraId="6E7E90B6" w14:textId="77777777" w:rsidR="001312F4" w:rsidRPr="00E45297" w:rsidRDefault="001312F4" w:rsidP="008B1491">
            <w:pPr>
              <w:pStyle w:val="NoSpacing"/>
              <w:tabs>
                <w:tab w:val="left" w:pos="7476"/>
              </w:tabs>
              <w:rPr>
                <w:rFonts w:ascii="Calibri" w:hAnsi="Calibri" w:cs="Calibri"/>
                <w:b/>
              </w:rPr>
            </w:pPr>
            <w:r w:rsidRPr="00E45297">
              <w:rPr>
                <w:rFonts w:ascii="Calibri" w:hAnsi="Calibri" w:cs="Calibri"/>
                <w:u w:val="single"/>
              </w:rPr>
              <w:fldChar w:fldCharType="begin">
                <w:ffData>
                  <w:name w:val=""/>
                  <w:enabled/>
                  <w:calcOnExit w:val="0"/>
                  <w:statusText w:type="text" w:val="Type name of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p>
        </w:tc>
      </w:tr>
      <w:tr w:rsidR="001312F4" w:rsidRPr="00E45297" w14:paraId="6EFB29E2" w14:textId="77777777" w:rsidTr="008B1491">
        <w:tc>
          <w:tcPr>
            <w:tcW w:w="4305" w:type="dxa"/>
            <w:tcBorders>
              <w:right w:val="single" w:sz="12" w:space="0" w:color="000000"/>
            </w:tcBorders>
            <w:vAlign w:val="center"/>
          </w:tcPr>
          <w:p w14:paraId="11863F4D" w14:textId="77777777" w:rsidR="001312F4" w:rsidRPr="00E45297" w:rsidRDefault="001312F4" w:rsidP="008B1491">
            <w:pPr>
              <w:pStyle w:val="NoSpacing"/>
              <w:tabs>
                <w:tab w:val="left" w:pos="7476"/>
              </w:tabs>
              <w:spacing w:before="60" w:after="60"/>
              <w:rPr>
                <w:rFonts w:ascii="Calibri" w:hAnsi="Calibri" w:cs="Calibri"/>
                <w:b/>
              </w:rPr>
            </w:pPr>
            <w:r w:rsidRPr="00E45297">
              <w:rPr>
                <w:rFonts w:ascii="Calibri" w:hAnsi="Calibri" w:cs="Calibri"/>
                <w:b/>
              </w:rPr>
              <w:t>Typed Name of Government Approver</w:t>
            </w:r>
          </w:p>
        </w:tc>
        <w:tc>
          <w:tcPr>
            <w:tcW w:w="5112" w:type="dxa"/>
            <w:tcBorders>
              <w:left w:val="single" w:sz="12" w:space="0" w:color="000000"/>
              <w:right w:val="single" w:sz="12" w:space="0" w:color="000000"/>
            </w:tcBorders>
            <w:vAlign w:val="center"/>
          </w:tcPr>
          <w:p w14:paraId="6637350D" w14:textId="77777777" w:rsidR="001312F4" w:rsidRPr="00E45297" w:rsidRDefault="001312F4" w:rsidP="008B1491">
            <w:pPr>
              <w:pStyle w:val="NoSpacing"/>
              <w:tabs>
                <w:tab w:val="left" w:pos="7476"/>
              </w:tabs>
              <w:rPr>
                <w:rFonts w:ascii="Calibri" w:hAnsi="Calibri" w:cs="Calibri"/>
                <w:b/>
              </w:rPr>
            </w:pPr>
            <w:r w:rsidRPr="00E45297">
              <w:rPr>
                <w:rFonts w:ascii="Calibri" w:hAnsi="Calibri" w:cs="Calibri"/>
                <w:u w:val="single"/>
              </w:rPr>
              <w:fldChar w:fldCharType="begin">
                <w:ffData>
                  <w:name w:val=""/>
                  <w:enabled/>
                  <w:calcOnExit w:val="0"/>
                  <w:statusText w:type="text" w:val="Type name of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p>
        </w:tc>
      </w:tr>
      <w:tr w:rsidR="001312F4" w:rsidRPr="00E45297" w14:paraId="700B6C0E" w14:textId="77777777" w:rsidTr="008B1491">
        <w:tc>
          <w:tcPr>
            <w:tcW w:w="4305" w:type="dxa"/>
            <w:tcBorders>
              <w:right w:val="single" w:sz="12" w:space="0" w:color="000000"/>
            </w:tcBorders>
            <w:vAlign w:val="center"/>
          </w:tcPr>
          <w:p w14:paraId="3482AE1A" w14:textId="77777777" w:rsidR="001312F4" w:rsidRPr="00E45297" w:rsidRDefault="001312F4" w:rsidP="008B1491">
            <w:pPr>
              <w:pStyle w:val="NoSpacing"/>
              <w:tabs>
                <w:tab w:val="left" w:pos="7476"/>
              </w:tabs>
              <w:spacing w:before="60" w:after="60"/>
              <w:rPr>
                <w:rFonts w:ascii="Calibri" w:hAnsi="Calibri" w:cs="Calibri"/>
                <w:b/>
              </w:rPr>
            </w:pPr>
            <w:r w:rsidRPr="00E45297">
              <w:rPr>
                <w:rFonts w:ascii="Calibri" w:hAnsi="Calibri" w:cs="Calibri"/>
                <w:b/>
              </w:rPr>
              <w:t>Date Approved</w:t>
            </w:r>
          </w:p>
        </w:tc>
        <w:tc>
          <w:tcPr>
            <w:tcW w:w="5112" w:type="dxa"/>
            <w:tcBorders>
              <w:left w:val="single" w:sz="12" w:space="0" w:color="000000"/>
              <w:bottom w:val="single" w:sz="12" w:space="0" w:color="000000"/>
              <w:right w:val="single" w:sz="12" w:space="0" w:color="000000"/>
            </w:tcBorders>
            <w:vAlign w:val="center"/>
          </w:tcPr>
          <w:p w14:paraId="145DDD9C" w14:textId="77777777" w:rsidR="001312F4" w:rsidRPr="00E45297" w:rsidRDefault="001312F4" w:rsidP="008B1491">
            <w:pPr>
              <w:pStyle w:val="NoSpacing"/>
              <w:tabs>
                <w:tab w:val="left" w:pos="7476"/>
              </w:tabs>
              <w:rPr>
                <w:rFonts w:ascii="Calibri" w:hAnsi="Calibri" w:cs="Calibri"/>
                <w:b/>
              </w:rPr>
            </w:pPr>
            <w:r w:rsidRPr="00E45297">
              <w:rPr>
                <w:rFonts w:ascii="Calibri" w:hAnsi="Calibri" w:cs="Calibri"/>
                <w:u w:val="single"/>
              </w:rPr>
              <w:fldChar w:fldCharType="begin">
                <w:ffData>
                  <w:name w:val=""/>
                  <w:enabled/>
                  <w:calcOnExit w:val="0"/>
                  <w:statusText w:type="text" w:val="Type name of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p>
        </w:tc>
      </w:tr>
    </w:tbl>
    <w:p w14:paraId="013D52BF" w14:textId="77777777" w:rsidR="001312F4" w:rsidRDefault="001312F4" w:rsidP="001312F4">
      <w:pPr>
        <w:rPr>
          <w:rFonts w:ascii="Georgia" w:hAnsi="Georgia"/>
          <w:b/>
        </w:rPr>
      </w:pPr>
      <w:r>
        <w:rPr>
          <w:rFonts w:ascii="Georgia" w:hAnsi="Georgia"/>
          <w:b/>
        </w:rPr>
        <w:br w:type="page"/>
      </w:r>
    </w:p>
    <w:p w14:paraId="289C0E07" w14:textId="77777777" w:rsidR="001312F4" w:rsidRPr="00B605F1" w:rsidRDefault="001312F4" w:rsidP="001312F4">
      <w:pPr>
        <w:jc w:val="center"/>
        <w:rPr>
          <w:rFonts w:ascii="Georgia" w:hAnsi="Georgia"/>
          <w:b/>
        </w:rPr>
      </w:pPr>
      <w:r w:rsidRPr="00B605F1">
        <w:rPr>
          <w:rFonts w:ascii="Georgia" w:hAnsi="Georgia"/>
          <w:b/>
        </w:rPr>
        <w:lastRenderedPageBreak/>
        <w:t>COMMERCIAL PLANS:  SUMMARY OF GOALS</w:t>
      </w:r>
    </w:p>
    <w:p w14:paraId="05D2F592" w14:textId="77777777" w:rsidR="001312F4" w:rsidRPr="003708C4" w:rsidRDefault="001312F4" w:rsidP="001312F4">
      <w:pPr>
        <w:rPr>
          <w:rFonts w:ascii="Calibri" w:hAnsi="Calibri" w:cs="Calibri"/>
        </w:rPr>
      </w:pPr>
    </w:p>
    <w:p w14:paraId="0923848C" w14:textId="77777777" w:rsidR="001312F4" w:rsidRDefault="001312F4" w:rsidP="001312F4">
      <w:pPr>
        <w:spacing w:after="480"/>
        <w:jc w:val="center"/>
        <w:rPr>
          <w:rFonts w:ascii="Calibri" w:hAnsi="Calibri" w:cs="Calibri"/>
          <w:b/>
          <w:i/>
          <w:highlight w:val="yellow"/>
        </w:rPr>
      </w:pPr>
      <w:r w:rsidRPr="003708C4">
        <w:rPr>
          <w:rFonts w:ascii="Calibri" w:hAnsi="Calibri" w:cs="Calibri"/>
          <w:highlight w:val="yellow"/>
        </w:rPr>
        <w:t>This page is for</w:t>
      </w:r>
      <w:r w:rsidRPr="003708C4">
        <w:rPr>
          <w:rFonts w:ascii="Calibri" w:hAnsi="Calibri" w:cs="Calibri"/>
          <w:b/>
          <w:i/>
          <w:highlight w:val="yellow"/>
          <w:u w:val="single"/>
        </w:rPr>
        <w:t xml:space="preserve"> commercial plans ONLY.</w:t>
      </w:r>
    </w:p>
    <w:p w14:paraId="32A0A7EB" w14:textId="77777777" w:rsidR="001312F4" w:rsidRDefault="001312F4" w:rsidP="001312F4">
      <w:pPr>
        <w:spacing w:after="480"/>
        <w:jc w:val="center"/>
        <w:rPr>
          <w:rFonts w:ascii="Calibri" w:hAnsi="Calibri" w:cs="Calibri"/>
        </w:rPr>
      </w:pPr>
      <w:r w:rsidRPr="003708C4">
        <w:rPr>
          <w:rFonts w:ascii="Calibri" w:hAnsi="Calibri" w:cs="Calibri"/>
          <w:highlight w:val="yellow"/>
        </w:rPr>
        <w:t>Entries below should match your responses in #1 and #2</w:t>
      </w:r>
      <w:r>
        <w:rPr>
          <w:rFonts w:ascii="Calibri" w:hAnsi="Calibri" w:cs="Calibri"/>
          <w:highlight w:val="yellow"/>
        </w:rPr>
        <w:t>a</w:t>
      </w:r>
      <w:r w:rsidRPr="003708C4">
        <w:rPr>
          <w:rFonts w:ascii="Calibri" w:hAnsi="Calibri" w:cs="Calibri"/>
          <w:highlight w:val="yellow"/>
        </w:rPr>
        <w:t xml:space="preserve"> at the beginning of the template.</w:t>
      </w:r>
    </w:p>
    <w:p w14:paraId="5856B547" w14:textId="77777777" w:rsidR="001312F4" w:rsidRPr="003708C4" w:rsidRDefault="001312F4" w:rsidP="001312F4">
      <w:pPr>
        <w:spacing w:after="480"/>
        <w:jc w:val="center"/>
        <w:rPr>
          <w:rFonts w:ascii="Calibri" w:hAnsi="Calibri" w:cs="Calibri"/>
        </w:rPr>
      </w:pPr>
      <w:r w:rsidRPr="00C84116">
        <w:rPr>
          <w:rFonts w:ascii="Calibri" w:hAnsi="Calibri" w:cs="Calibri"/>
          <w:b/>
          <w:highlight w:val="yellow"/>
        </w:rPr>
        <w:t>Round percentages to one decimal place (X.x%) and dollar figures to the nearest whole dollar</w:t>
      </w:r>
      <w:r w:rsidRPr="00C84116">
        <w:rPr>
          <w:rFonts w:ascii="Calibri" w:hAnsi="Calibri" w:cs="Calibri"/>
          <w:highlight w:val="yellow"/>
        </w:rPr>
        <w:t>.</w:t>
      </w:r>
    </w:p>
    <w:p w14:paraId="11755141" w14:textId="77777777" w:rsidR="001312F4" w:rsidRPr="003708C4" w:rsidRDefault="001312F4" w:rsidP="001312F4">
      <w:pPr>
        <w:tabs>
          <w:tab w:val="left" w:pos="5310"/>
          <w:tab w:val="left" w:pos="7470"/>
        </w:tabs>
        <w:ind w:left="2970"/>
        <w:rPr>
          <w:rFonts w:ascii="Calibri" w:hAnsi="Calibri" w:cs="Calibri"/>
          <w:b/>
          <w:u w:val="single"/>
        </w:rPr>
      </w:pPr>
      <w:r w:rsidRPr="003708C4">
        <w:rPr>
          <w:rFonts w:ascii="Calibri" w:hAnsi="Calibri" w:cs="Calibri"/>
          <w:b/>
          <w:u w:val="single"/>
        </w:rPr>
        <w:t>Prior Year Goals</w:t>
      </w:r>
      <w:r>
        <w:rPr>
          <w:rFonts w:ascii="Calibri" w:hAnsi="Calibri" w:cs="Calibri"/>
          <w:b/>
        </w:rPr>
        <w:tab/>
      </w:r>
      <w:r w:rsidRPr="003708C4">
        <w:rPr>
          <w:rFonts w:ascii="Calibri" w:hAnsi="Calibri" w:cs="Calibri"/>
          <w:b/>
          <w:u w:val="single"/>
        </w:rPr>
        <w:t>Prior Year</w:t>
      </w:r>
      <w:r w:rsidRPr="00CB4BE8">
        <w:rPr>
          <w:rFonts w:ascii="Calibri" w:hAnsi="Calibri" w:cs="Calibri"/>
          <w:b/>
        </w:rPr>
        <w:tab/>
      </w:r>
      <w:r w:rsidRPr="003708C4">
        <w:rPr>
          <w:rFonts w:ascii="Calibri" w:hAnsi="Calibri" w:cs="Calibri"/>
          <w:b/>
        </w:rPr>
        <w:t xml:space="preserve"> </w:t>
      </w:r>
      <w:r w:rsidRPr="003708C4">
        <w:rPr>
          <w:rFonts w:ascii="Calibri" w:hAnsi="Calibri" w:cs="Calibri"/>
          <w:b/>
          <w:u w:val="single"/>
        </w:rPr>
        <w:t>Current Goals</w:t>
      </w:r>
    </w:p>
    <w:p w14:paraId="5CBAEE59" w14:textId="77777777" w:rsidR="001312F4" w:rsidRPr="003708C4" w:rsidRDefault="001312F4" w:rsidP="001312F4">
      <w:pPr>
        <w:tabs>
          <w:tab w:val="left" w:pos="4860"/>
        </w:tabs>
        <w:ind w:left="2610"/>
        <w:rPr>
          <w:rFonts w:ascii="Calibri" w:hAnsi="Calibri" w:cs="Calibri"/>
          <w:b/>
          <w:u w:val="single"/>
        </w:rPr>
      </w:pPr>
      <w:r w:rsidRPr="003708C4">
        <w:rPr>
          <w:rFonts w:ascii="Calibri" w:hAnsi="Calibri" w:cs="Calibri"/>
          <w:b/>
        </w:rPr>
        <w:tab/>
      </w:r>
      <w:r w:rsidRPr="003708C4">
        <w:rPr>
          <w:rFonts w:ascii="Calibri" w:hAnsi="Calibri" w:cs="Calibri"/>
          <w:b/>
        </w:rPr>
        <w:tab/>
      </w:r>
      <w:r w:rsidRPr="003708C4">
        <w:rPr>
          <w:rFonts w:ascii="Calibri" w:hAnsi="Calibri" w:cs="Calibri"/>
          <w:b/>
          <w:u w:val="single"/>
        </w:rPr>
        <w:t>Achievements*</w:t>
      </w:r>
    </w:p>
    <w:p w14:paraId="0A56ADF8" w14:textId="77777777" w:rsidR="001312F4" w:rsidRPr="003708C4" w:rsidRDefault="001312F4" w:rsidP="001312F4">
      <w:pPr>
        <w:rPr>
          <w:rFonts w:ascii="Calibri" w:hAnsi="Calibri" w:cs="Calibri"/>
        </w:rPr>
      </w:pPr>
    </w:p>
    <w:p w14:paraId="3A5CAA35" w14:textId="77777777" w:rsidR="001312F4" w:rsidRDefault="001312F4" w:rsidP="001312F4">
      <w:pPr>
        <w:tabs>
          <w:tab w:val="left" w:pos="3330"/>
          <w:tab w:val="left" w:pos="5310"/>
          <w:tab w:val="left" w:pos="7740"/>
          <w:tab w:val="left" w:pos="7920"/>
          <w:tab w:val="left" w:pos="8820"/>
        </w:tabs>
        <w:rPr>
          <w:rFonts w:ascii="Calibri" w:hAnsi="Calibri" w:cs="Calibri"/>
        </w:rPr>
      </w:pPr>
      <w:r w:rsidRPr="003708C4">
        <w:rPr>
          <w:rFonts w:ascii="Calibri" w:hAnsi="Calibri" w:cs="Calibri"/>
          <w:b/>
        </w:rPr>
        <w:t>1.  Total Subcontracting Dollars</w:t>
      </w:r>
      <w:r w:rsidRPr="003708C4">
        <w:rPr>
          <w:rFonts w:ascii="Calibri" w:hAnsi="Calibri" w:cs="Calibri"/>
          <w:b/>
        </w:rPr>
        <w:tab/>
      </w:r>
      <w:r w:rsidRPr="003708C4">
        <w:rPr>
          <w:rFonts w:ascii="Calibri" w:hAnsi="Calibri" w:cs="Calibri"/>
        </w:rPr>
        <w:t xml:space="preserve">$ </w:t>
      </w:r>
      <w:r w:rsidRPr="003708C4">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fldChar w:fldCharType="end"/>
      </w:r>
      <w:r w:rsidRPr="003708C4">
        <w:rPr>
          <w:rFonts w:ascii="Calibri" w:hAnsi="Calibri" w:cs="Calibri"/>
        </w:rPr>
        <w:t xml:space="preserve"> </w:t>
      </w:r>
    </w:p>
    <w:p w14:paraId="0FFA860E" w14:textId="77777777" w:rsidR="001312F4" w:rsidRPr="003708C4" w:rsidRDefault="001312F4" w:rsidP="001312F4">
      <w:pPr>
        <w:tabs>
          <w:tab w:val="left" w:pos="3330"/>
          <w:tab w:val="left" w:pos="5310"/>
          <w:tab w:val="left" w:pos="7740"/>
          <w:tab w:val="left" w:pos="7920"/>
          <w:tab w:val="left" w:pos="8820"/>
        </w:tabs>
        <w:spacing w:after="120"/>
        <w:ind w:left="274"/>
        <w:rPr>
          <w:rFonts w:ascii="Calibri" w:hAnsi="Calibri" w:cs="Calibri"/>
        </w:rPr>
      </w:pPr>
      <w:r w:rsidRPr="003708C4">
        <w:rPr>
          <w:rFonts w:ascii="Calibri" w:hAnsi="Calibri" w:cs="Calibri"/>
        </w:rPr>
        <w:t>(both large &amp; small businesses)</w:t>
      </w:r>
    </w:p>
    <w:p w14:paraId="18F56F8D" w14:textId="77777777" w:rsidR="001312F4" w:rsidRPr="003708C4" w:rsidRDefault="001312F4" w:rsidP="001312F4">
      <w:pPr>
        <w:tabs>
          <w:tab w:val="left" w:pos="3330"/>
          <w:tab w:val="left" w:pos="5310"/>
          <w:tab w:val="left" w:pos="7740"/>
          <w:tab w:val="left" w:pos="7920"/>
          <w:tab w:val="left" w:pos="8820"/>
        </w:tabs>
        <w:spacing w:after="60"/>
        <w:rPr>
          <w:rFonts w:ascii="Calibri" w:hAnsi="Calibri" w:cs="Calibri"/>
        </w:rPr>
      </w:pPr>
      <w:r w:rsidRPr="003708C4">
        <w:rPr>
          <w:rFonts w:ascii="Calibri" w:hAnsi="Calibri" w:cs="Calibri"/>
          <w:b/>
        </w:rPr>
        <w:t>2a. Small Business</w:t>
      </w:r>
      <w:r w:rsidRPr="003708C4">
        <w:rPr>
          <w:rFonts w:ascii="Calibri" w:hAnsi="Calibri" w:cs="Calibri"/>
        </w:rPr>
        <w:t xml:space="preserve"> 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1AC52AFF" w14:textId="77777777" w:rsidR="001312F4" w:rsidRPr="003708C4" w:rsidRDefault="001312F4" w:rsidP="001312F4">
      <w:pPr>
        <w:tabs>
          <w:tab w:val="left" w:pos="3510"/>
          <w:tab w:val="left" w:pos="5490"/>
          <w:tab w:val="left" w:pos="7920"/>
        </w:tabs>
        <w:spacing w:after="360"/>
        <w:ind w:left="270"/>
        <w:rPr>
          <w:rFonts w:ascii="Calibri" w:hAnsi="Calibri" w:cs="Calibri"/>
        </w:rPr>
      </w:pPr>
      <w:r w:rsidRPr="003708C4">
        <w:rPr>
          <w:rFonts w:ascii="Calibri" w:hAnsi="Calibri" w:cs="Calibri"/>
          <w:b/>
        </w:rPr>
        <w:t xml:space="preserve">SB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buiness perc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business achievem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small business perc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190F4A03" w14:textId="77777777" w:rsidR="001312F4" w:rsidRPr="003708C4" w:rsidRDefault="001312F4" w:rsidP="001312F4">
      <w:pPr>
        <w:tabs>
          <w:tab w:val="left" w:pos="3330"/>
          <w:tab w:val="left" w:pos="5310"/>
          <w:tab w:val="left" w:pos="7740"/>
        </w:tabs>
        <w:spacing w:after="60"/>
        <w:rPr>
          <w:rFonts w:ascii="Calibri" w:hAnsi="Calibri" w:cs="Calibri"/>
          <w:b/>
        </w:rPr>
      </w:pPr>
      <w:r w:rsidRPr="003708C4">
        <w:rPr>
          <w:rFonts w:ascii="Calibri" w:hAnsi="Calibri" w:cs="Calibri"/>
          <w:b/>
        </w:rPr>
        <w:t>2b. Small Veteran-owned</w:t>
      </w:r>
      <w:r w:rsidRPr="003708C4">
        <w:rPr>
          <w:rFonts w:ascii="Calibri" w:hAnsi="Calibri" w:cs="Calibri"/>
        </w:rPr>
        <w:t xml:space="preserve"> 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VO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mall 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7A97129A" w14:textId="77777777" w:rsidR="001312F4" w:rsidRPr="003708C4" w:rsidRDefault="001312F4" w:rsidP="001312F4">
      <w:pPr>
        <w:tabs>
          <w:tab w:val="left" w:pos="3510"/>
          <w:tab w:val="left" w:pos="5490"/>
          <w:tab w:val="left" w:pos="7920"/>
        </w:tabs>
        <w:spacing w:after="240"/>
        <w:ind w:left="360"/>
        <w:rPr>
          <w:rFonts w:ascii="Calibri" w:hAnsi="Calibri" w:cs="Calibri"/>
        </w:rPr>
      </w:pPr>
      <w:r w:rsidRPr="003708C4">
        <w:rPr>
          <w:rFonts w:ascii="Calibri" w:hAnsi="Calibri" w:cs="Calibri"/>
          <w:b/>
        </w:rPr>
        <w:t xml:space="preserve">VO </w:t>
      </w:r>
      <w:r w:rsidRPr="003708C4">
        <w:rPr>
          <w:rFonts w:ascii="Calibri" w:hAnsi="Calibri" w:cs="Calibri"/>
        </w:rPr>
        <w:t>Percent of Line 1</w:t>
      </w:r>
      <w:r w:rsidRPr="003708C4">
        <w:rPr>
          <w:rFonts w:ascii="Calibri" w:hAnsi="Calibri" w:cs="Calibri"/>
          <w:b/>
        </w:rPr>
        <w:tab/>
      </w:r>
      <w:r>
        <w:rPr>
          <w:rFonts w:ascii="Calibri" w:hAnsi="Calibri" w:cs="Calibri"/>
          <w:u w:val="single"/>
        </w:rPr>
        <w:fldChar w:fldCharType="begin">
          <w:ffData>
            <w:name w:val=""/>
            <w:enabled/>
            <w:calcOnExit w:val="0"/>
            <w:statusText w:type="text" w:val="Prior year small 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V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small 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p>
    <w:p w14:paraId="10B1A305" w14:textId="77777777" w:rsidR="001312F4" w:rsidRPr="003708C4" w:rsidRDefault="001312F4" w:rsidP="001312F4">
      <w:pPr>
        <w:rPr>
          <w:rFonts w:ascii="Calibri" w:hAnsi="Calibri" w:cs="Calibri"/>
          <w:b/>
        </w:rPr>
      </w:pPr>
      <w:r w:rsidRPr="003708C4">
        <w:rPr>
          <w:rFonts w:ascii="Calibri" w:hAnsi="Calibri" w:cs="Calibri"/>
          <w:b/>
        </w:rPr>
        <w:t>2c.  Service-Disabled Veteran-</w:t>
      </w:r>
    </w:p>
    <w:p w14:paraId="09C7C113" w14:textId="77777777" w:rsidR="001312F4" w:rsidRPr="003708C4" w:rsidRDefault="001312F4" w:rsidP="001312F4">
      <w:pPr>
        <w:tabs>
          <w:tab w:val="left" w:pos="3330"/>
          <w:tab w:val="left" w:pos="5310"/>
          <w:tab w:val="left" w:pos="7740"/>
        </w:tabs>
        <w:spacing w:after="60"/>
        <w:ind w:left="360"/>
        <w:rPr>
          <w:rFonts w:ascii="Calibri" w:hAnsi="Calibri" w:cs="Calibri"/>
          <w:b/>
        </w:rPr>
      </w:pPr>
      <w:r w:rsidRPr="003708C4">
        <w:rPr>
          <w:rFonts w:ascii="Calibri" w:hAnsi="Calibri" w:cs="Calibri"/>
          <w:b/>
        </w:rPr>
        <w:t>Owned</w:t>
      </w:r>
      <w:r w:rsidRPr="003708C4">
        <w:rPr>
          <w:rFonts w:ascii="Calibri" w:hAnsi="Calibri" w:cs="Calibri"/>
        </w:rPr>
        <w:t xml:space="preserve"> Dollars</w:t>
      </w:r>
      <w:r w:rsidRPr="003708C4">
        <w:rPr>
          <w:rFonts w:ascii="Calibri" w:hAnsi="Calibri" w:cs="Calibri"/>
          <w:b/>
        </w:rPr>
        <w:tab/>
      </w:r>
      <w:r w:rsidRPr="003708C4">
        <w:rPr>
          <w:rFonts w:ascii="Calibri" w:hAnsi="Calibri" w:cs="Calibri"/>
        </w:rPr>
        <w:t xml:space="preserve">$ </w:t>
      </w:r>
      <w:r w:rsidRPr="003708C4">
        <w:rPr>
          <w:rFonts w:ascii="Calibri" w:hAnsi="Calibri" w:cs="Calibri"/>
          <w:u w:val="single"/>
        </w:rPr>
        <w:fldChar w:fldCharType="begin">
          <w:ffData>
            <w:name w:val=""/>
            <w:enabled/>
            <w:calcOnExit w:val="0"/>
            <w:statusText w:type="text" w:val="Prior year SDVO dollar goal  "/>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DVO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D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4F46A99A" w14:textId="77777777" w:rsidR="001312F4" w:rsidRDefault="001312F4" w:rsidP="001312F4">
      <w:pPr>
        <w:tabs>
          <w:tab w:val="left" w:pos="3510"/>
          <w:tab w:val="left" w:pos="5490"/>
          <w:tab w:val="left" w:pos="7920"/>
        </w:tabs>
        <w:spacing w:after="60"/>
        <w:ind w:left="360"/>
        <w:rPr>
          <w:rFonts w:ascii="Calibri" w:hAnsi="Calibri" w:cs="Calibri"/>
        </w:rPr>
      </w:pPr>
      <w:r w:rsidRPr="003708C4">
        <w:rPr>
          <w:rFonts w:ascii="Calibri" w:hAnsi="Calibri" w:cs="Calibri"/>
          <w:b/>
        </w:rPr>
        <w:t xml:space="preserve">SDVO </w:t>
      </w:r>
      <w:r w:rsidRPr="003708C4">
        <w:rPr>
          <w:rFonts w:ascii="Calibri" w:hAnsi="Calibri" w:cs="Calibri"/>
        </w:rPr>
        <w:t>Percent of Line 1</w:t>
      </w:r>
      <w:r w:rsidRPr="003708C4">
        <w:rPr>
          <w:rFonts w:ascii="Calibri" w:hAnsi="Calibri" w:cs="Calibri"/>
          <w:b/>
        </w:rPr>
        <w:tab/>
      </w:r>
      <w:r>
        <w:rPr>
          <w:rFonts w:ascii="Calibri" w:hAnsi="Calibri" w:cs="Calibri"/>
          <w:u w:val="single"/>
        </w:rPr>
        <w:fldChar w:fldCharType="begin">
          <w:ffData>
            <w:name w:val=""/>
            <w:enabled/>
            <w:calcOnExit w:val="0"/>
            <w:statusText w:type="text" w:val="Prior year SD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DV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SD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64E55F85" w14:textId="77777777" w:rsidR="001312F4" w:rsidRPr="003708C4" w:rsidRDefault="001312F4" w:rsidP="001312F4">
      <w:pPr>
        <w:tabs>
          <w:tab w:val="left" w:pos="3510"/>
          <w:tab w:val="left" w:pos="5490"/>
          <w:tab w:val="left" w:pos="7920"/>
        </w:tabs>
        <w:spacing w:after="60"/>
        <w:ind w:left="360"/>
        <w:rPr>
          <w:rFonts w:ascii="Calibri" w:hAnsi="Calibri" w:cs="Calibri"/>
        </w:rPr>
      </w:pPr>
    </w:p>
    <w:p w14:paraId="4E8E64B5" w14:textId="77777777" w:rsidR="001312F4" w:rsidRPr="003708C4" w:rsidRDefault="001312F4" w:rsidP="001312F4">
      <w:pPr>
        <w:tabs>
          <w:tab w:val="left" w:pos="3330"/>
          <w:tab w:val="left" w:pos="5310"/>
          <w:tab w:val="left" w:pos="7740"/>
        </w:tabs>
        <w:spacing w:after="60"/>
        <w:rPr>
          <w:rFonts w:ascii="Calibri" w:hAnsi="Calibri" w:cs="Calibri"/>
        </w:rPr>
      </w:pPr>
      <w:r>
        <w:rPr>
          <w:rFonts w:ascii="Calibri" w:hAnsi="Calibri" w:cs="Calibri"/>
        </w:rPr>
        <w:t xml:space="preserve"> </w:t>
      </w:r>
      <w:r w:rsidRPr="003708C4">
        <w:rPr>
          <w:rFonts w:ascii="Calibri" w:hAnsi="Calibri" w:cs="Calibri"/>
          <w:b/>
        </w:rPr>
        <w:t xml:space="preserve">2d. Small Disadvantaged </w:t>
      </w:r>
      <w:r w:rsidRPr="003708C4">
        <w:rPr>
          <w:rFonts w:ascii="Calibri" w:hAnsi="Calibri" w:cs="Calibri"/>
        </w:rPr>
        <w:t>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D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SD dollar achievement"/>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D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47BA431A" w14:textId="77777777" w:rsidR="001312F4" w:rsidRDefault="001312F4" w:rsidP="001312F4">
      <w:pPr>
        <w:tabs>
          <w:tab w:val="left" w:pos="3150"/>
          <w:tab w:val="left" w:pos="3510"/>
          <w:tab w:val="left" w:pos="5490"/>
          <w:tab w:val="left" w:pos="7920"/>
        </w:tabs>
        <w:spacing w:after="360"/>
        <w:ind w:left="360"/>
        <w:rPr>
          <w:rFonts w:ascii="Calibri" w:hAnsi="Calibri" w:cs="Calibri"/>
        </w:rPr>
      </w:pPr>
      <w:r w:rsidRPr="003708C4">
        <w:rPr>
          <w:rFonts w:ascii="Calibri" w:hAnsi="Calibri" w:cs="Calibri"/>
          <w:b/>
        </w:rPr>
        <w:t xml:space="preserve"> SD</w:t>
      </w:r>
      <w:r>
        <w:rPr>
          <w:rFonts w:ascii="Calibri" w:hAnsi="Calibri" w:cs="Calibri"/>
          <w:b/>
        </w:rPr>
        <w:t>B</w:t>
      </w:r>
      <w:r w:rsidRPr="003708C4">
        <w:rPr>
          <w:rFonts w:ascii="Calibri" w:hAnsi="Calibri" w:cs="Calibri"/>
          <w:b/>
        </w:rPr>
        <w:t xml:space="preserve"> </w:t>
      </w:r>
      <w:r w:rsidRPr="003708C4">
        <w:rPr>
          <w:rFonts w:ascii="Calibri" w:hAnsi="Calibri" w:cs="Calibri"/>
        </w:rPr>
        <w:t>Percent of Line 1</w:t>
      </w:r>
      <w:r w:rsidRPr="003708C4">
        <w:rPr>
          <w:rFonts w:ascii="Calibri" w:hAnsi="Calibri" w:cs="Calibri"/>
        </w:rPr>
        <w:tab/>
      </w:r>
      <w:r w:rsidRPr="003708C4">
        <w:rPr>
          <w:rFonts w:ascii="Calibri" w:hAnsi="Calibri" w:cs="Calibri"/>
        </w:rPr>
        <w:tab/>
      </w:r>
      <w:r>
        <w:rPr>
          <w:rFonts w:ascii="Calibri" w:hAnsi="Calibri" w:cs="Calibri"/>
          <w:u w:val="single"/>
        </w:rPr>
        <w:fldChar w:fldCharType="begin">
          <w:ffData>
            <w:name w:val=""/>
            <w:enabled/>
            <w:calcOnExit w:val="0"/>
            <w:statusText w:type="text" w:val="Prior year SD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D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SD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4FAD23FF" w14:textId="77777777" w:rsidR="001312F4" w:rsidRPr="003708C4" w:rsidRDefault="001312F4" w:rsidP="001312F4">
      <w:pPr>
        <w:tabs>
          <w:tab w:val="left" w:pos="3330"/>
          <w:tab w:val="left" w:pos="5310"/>
          <w:tab w:val="left" w:pos="7740"/>
        </w:tabs>
        <w:spacing w:after="60"/>
        <w:rPr>
          <w:rFonts w:ascii="Calibri" w:hAnsi="Calibri" w:cs="Calibri"/>
        </w:rPr>
      </w:pPr>
      <w:r w:rsidRPr="003708C4">
        <w:rPr>
          <w:rFonts w:ascii="Calibri" w:hAnsi="Calibri" w:cs="Calibri"/>
          <w:b/>
        </w:rPr>
        <w:t>2e. Small Women-owned</w:t>
      </w:r>
      <w:r w:rsidRPr="003708C4">
        <w:rPr>
          <w:rFonts w:ascii="Calibri" w:hAnsi="Calibri" w:cs="Calibri"/>
        </w:rPr>
        <w:t xml:space="preserve"> Dollars</w:t>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W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WO dollar achievements"/>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Current year WO dollar achievements"/>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p>
    <w:p w14:paraId="404AC886" w14:textId="77777777" w:rsidR="001312F4" w:rsidRDefault="001312F4" w:rsidP="001312F4">
      <w:pPr>
        <w:tabs>
          <w:tab w:val="left" w:pos="3510"/>
          <w:tab w:val="left" w:pos="5490"/>
          <w:tab w:val="left" w:pos="7920"/>
        </w:tabs>
        <w:spacing w:after="360"/>
        <w:ind w:left="360"/>
        <w:rPr>
          <w:rFonts w:ascii="Calibri" w:hAnsi="Calibri" w:cs="Calibri"/>
        </w:rPr>
      </w:pPr>
      <w:r w:rsidRPr="003708C4">
        <w:rPr>
          <w:rFonts w:ascii="Calibri" w:hAnsi="Calibri" w:cs="Calibri"/>
          <w:b/>
        </w:rPr>
        <w:t xml:space="preserve">WO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W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W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W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p>
    <w:p w14:paraId="0FFBA32F" w14:textId="77777777" w:rsidR="001312F4" w:rsidRDefault="001312F4" w:rsidP="001312F4">
      <w:pPr>
        <w:tabs>
          <w:tab w:val="left" w:pos="5310"/>
          <w:tab w:val="left" w:pos="7740"/>
        </w:tabs>
        <w:spacing w:after="60"/>
        <w:rPr>
          <w:rFonts w:ascii="Calibri" w:hAnsi="Calibri" w:cs="Calibri"/>
          <w:u w:val="single"/>
        </w:rPr>
      </w:pPr>
      <w:r w:rsidRPr="003708C4">
        <w:rPr>
          <w:rFonts w:ascii="Calibri" w:hAnsi="Calibri" w:cs="Calibri"/>
          <w:b/>
        </w:rPr>
        <w:t>2f.  HUBZone</w:t>
      </w:r>
      <w:r w:rsidRPr="003708C4">
        <w:rPr>
          <w:rFonts w:ascii="Calibri" w:hAnsi="Calibri" w:cs="Calibri"/>
        </w:rPr>
        <w:t xml:space="preserve"> Small Business Dollars   $ </w:t>
      </w:r>
      <w:r w:rsidRPr="003708C4">
        <w:rPr>
          <w:rFonts w:ascii="Calibri" w:hAnsi="Calibri" w:cs="Calibri"/>
          <w:u w:val="single"/>
        </w:rPr>
        <w:fldChar w:fldCharType="begin">
          <w:ffData>
            <w:name w:val=""/>
            <w:enabled/>
            <w:calcOnExit w:val="0"/>
            <w:statusText w:type="text" w:val="Prior year HUBZone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HUBZone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HUBZone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43B00822" w14:textId="77777777" w:rsidR="001312F4" w:rsidRDefault="001312F4" w:rsidP="001312F4">
      <w:pPr>
        <w:tabs>
          <w:tab w:val="left" w:pos="3510"/>
          <w:tab w:val="left" w:pos="5490"/>
          <w:tab w:val="left" w:pos="7920"/>
        </w:tabs>
        <w:spacing w:after="600"/>
        <w:ind w:left="360"/>
        <w:rPr>
          <w:rFonts w:ascii="Calibri" w:hAnsi="Calibri" w:cs="Calibri"/>
        </w:rPr>
      </w:pPr>
      <w:r w:rsidRPr="003708C4">
        <w:rPr>
          <w:rFonts w:ascii="Calibri" w:hAnsi="Calibri" w:cs="Calibri"/>
          <w:b/>
        </w:rPr>
        <w:t xml:space="preserve">HUB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HUBZone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HUBZone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HUBZone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p>
    <w:p w14:paraId="5334D3D2" w14:textId="77777777" w:rsidR="001312F4" w:rsidRPr="00ED4EA2" w:rsidRDefault="001312F4" w:rsidP="001312F4">
      <w:pPr>
        <w:rPr>
          <w:rFonts w:ascii="Calibri" w:hAnsi="Calibri" w:cs="Calibri"/>
        </w:rPr>
      </w:pPr>
      <w:r w:rsidRPr="00ED4EA2">
        <w:rPr>
          <w:rFonts w:ascii="Calibri" w:hAnsi="Calibri" w:cs="Calibri"/>
          <w:i/>
          <w:iCs/>
        </w:rPr>
        <w:t>* If total prior year contract achievements are not available, use actual figures and estimate/prorate balance. Achievements based on Government’s Fiscal Year while Goals are based on Company’s Fiscal Year.</w:t>
      </w:r>
    </w:p>
    <w:p w14:paraId="2CAF0678" w14:textId="77777777" w:rsidR="001312F4" w:rsidRDefault="001312F4" w:rsidP="001312F4">
      <w:pPr>
        <w:pageBreakBefore/>
      </w:pPr>
    </w:p>
    <w:p w14:paraId="5197E1A4" w14:textId="77777777" w:rsidR="001312F4" w:rsidRDefault="001312F4" w:rsidP="001312F4">
      <w:pPr>
        <w:pStyle w:val="Heading1"/>
        <w:spacing w:line="240" w:lineRule="auto"/>
        <w:contextualSpacing/>
      </w:pPr>
      <w:bookmarkStart w:id="72" w:name="_Toc107385124"/>
      <w:r>
        <w:t>SECTION E - SOLICITATION PROVISIONS</w:t>
      </w:r>
      <w:bookmarkEnd w:id="72"/>
    </w:p>
    <w:p w14:paraId="4AB82552" w14:textId="77777777" w:rsidR="001312F4" w:rsidRDefault="001312F4" w:rsidP="001312F4">
      <w:pPr>
        <w:pStyle w:val="Heading2"/>
        <w:spacing w:line="240" w:lineRule="auto"/>
        <w:contextualSpacing/>
      </w:pPr>
      <w:bookmarkStart w:id="73" w:name="_Toc13633125"/>
      <w:bookmarkStart w:id="74" w:name="_Toc107385125"/>
      <w:r>
        <w:t>E.1  52.212-1  INSTRUCTIONS TO OFFERORS--COMMERCIAL PRODUCTS AND COMMERCIAL SERVICES (NOV 2021)</w:t>
      </w:r>
      <w:bookmarkEnd w:id="73"/>
      <w:bookmarkEnd w:id="74"/>
    </w:p>
    <w:p w14:paraId="157CA557" w14:textId="77777777" w:rsidR="001312F4" w:rsidRPr="00E05E9F" w:rsidRDefault="001312F4" w:rsidP="001312F4">
      <w:pPr>
        <w:rPr>
          <w:rFonts w:cstheme="minorHAnsi"/>
          <w:lang w:val="en"/>
        </w:rPr>
      </w:pPr>
      <w:r>
        <w:rPr>
          <w:rFonts w:cstheme="minorHAnsi"/>
          <w:lang w:val="en"/>
        </w:rPr>
        <w:t xml:space="preserve">      </w:t>
      </w:r>
      <w:r w:rsidRPr="00E05E9F">
        <w:rPr>
          <w:rFonts w:cstheme="minorHAnsi"/>
          <w:lang w:val="en"/>
        </w:rPr>
        <w:t xml:space="preserve">(a) </w:t>
      </w:r>
      <w:r w:rsidRPr="00E05E9F">
        <w:rPr>
          <w:rFonts w:cstheme="minorHAnsi"/>
          <w:i/>
          <w:iCs/>
          <w:lang w:val="en"/>
        </w:rPr>
        <w:t>North American Industry Classification System (NAICS) code and small business size standard</w:t>
      </w:r>
      <w:r w:rsidRPr="00E05E9F">
        <w:rPr>
          <w:rFonts w:cstheme="minorHAnsi"/>
          <w:lang w:val="en"/>
        </w:rPr>
        <w:t>. The NAICS code(s)</w:t>
      </w:r>
      <w:r>
        <w:rPr>
          <w:rFonts w:cstheme="minorHAnsi"/>
          <w:lang w:val="en"/>
        </w:rPr>
        <w:t xml:space="preserve"> </w:t>
      </w:r>
      <w:r w:rsidRPr="00E05E9F">
        <w:rPr>
          <w:rFonts w:cstheme="minorHAnsi"/>
          <w:lang w:val="en"/>
        </w:rPr>
        <w:t>and small business size standard(s) for this acquisition appear elsewhere in the solicitation. However, the small business size</w:t>
      </w:r>
      <w:r>
        <w:rPr>
          <w:rFonts w:cstheme="minorHAnsi"/>
          <w:lang w:val="en"/>
        </w:rPr>
        <w:t xml:space="preserve"> </w:t>
      </w:r>
      <w:r w:rsidRPr="00E05E9F">
        <w:rPr>
          <w:rFonts w:cstheme="minorHAnsi"/>
          <w:lang w:val="en"/>
        </w:rPr>
        <w:t>standard for a concern that submits an offer, other than on a construction or service acquisition, but proposes to furnish an end</w:t>
      </w:r>
      <w:r>
        <w:rPr>
          <w:rFonts w:cstheme="minorHAnsi"/>
          <w:lang w:val="en"/>
        </w:rPr>
        <w:t xml:space="preserve"> </w:t>
      </w:r>
      <w:r w:rsidRPr="00E05E9F">
        <w:rPr>
          <w:rFonts w:cstheme="minorHAnsi"/>
          <w:lang w:val="en"/>
        </w:rPr>
        <w:t>item that it did not itself manufacture, process, or produce is 500 employees if the acquisition—</w:t>
      </w:r>
    </w:p>
    <w:p w14:paraId="69DFB951" w14:textId="77777777" w:rsidR="001312F4" w:rsidRPr="00E05E9F" w:rsidRDefault="001312F4" w:rsidP="001312F4">
      <w:pPr>
        <w:ind w:firstLine="720"/>
        <w:rPr>
          <w:rFonts w:cstheme="minorHAnsi"/>
          <w:lang w:val="en"/>
        </w:rPr>
      </w:pPr>
      <w:r w:rsidRPr="00E05E9F">
        <w:rPr>
          <w:rFonts w:cstheme="minorHAnsi"/>
          <w:lang w:val="en"/>
        </w:rPr>
        <w:t>(1) Is set aside for small business and has a value above the simplified acquisition threshold;</w:t>
      </w:r>
    </w:p>
    <w:p w14:paraId="46D559E7" w14:textId="77777777" w:rsidR="001312F4" w:rsidRPr="00E05E9F" w:rsidRDefault="001312F4" w:rsidP="001312F4">
      <w:pPr>
        <w:ind w:firstLine="720"/>
        <w:rPr>
          <w:rFonts w:cstheme="minorHAnsi"/>
          <w:lang w:val="en"/>
        </w:rPr>
      </w:pPr>
      <w:r w:rsidRPr="00E05E9F">
        <w:rPr>
          <w:rFonts w:cstheme="minorHAnsi"/>
          <w:lang w:val="en"/>
        </w:rPr>
        <w:t>(2) Uses the HUBZone price evaluation preference regardless of dollar value, unless the offeror waives the price</w:t>
      </w:r>
      <w:r>
        <w:rPr>
          <w:rFonts w:cstheme="minorHAnsi"/>
          <w:lang w:val="en"/>
        </w:rPr>
        <w:t xml:space="preserve"> </w:t>
      </w:r>
      <w:r w:rsidRPr="00E05E9F">
        <w:rPr>
          <w:rFonts w:cstheme="minorHAnsi"/>
          <w:lang w:val="en"/>
        </w:rPr>
        <w:t>evaluation preference; or</w:t>
      </w:r>
    </w:p>
    <w:p w14:paraId="01E6C7F7" w14:textId="77777777" w:rsidR="001312F4" w:rsidRPr="00C534E3" w:rsidRDefault="001312F4" w:rsidP="001312F4">
      <w:pPr>
        <w:ind w:firstLine="720"/>
        <w:rPr>
          <w:rFonts w:cstheme="minorHAnsi"/>
          <w:lang w:val="en"/>
        </w:rPr>
      </w:pPr>
      <w:r w:rsidRPr="00E05E9F">
        <w:rPr>
          <w:rFonts w:cstheme="minorHAnsi"/>
          <w:lang w:val="en"/>
        </w:rPr>
        <w:t>(3) Is an 8(a), HUBZone, service-disabled veteran-owned, economically disadvantaged women-owned, or women</w:t>
      </w:r>
      <w:r>
        <w:rPr>
          <w:rFonts w:cstheme="minorHAnsi"/>
          <w:lang w:val="en"/>
        </w:rPr>
        <w:t>-</w:t>
      </w:r>
      <w:r w:rsidRPr="00E05E9F">
        <w:rPr>
          <w:rFonts w:cstheme="minorHAnsi"/>
          <w:lang w:val="en"/>
        </w:rPr>
        <w:t>owned</w:t>
      </w:r>
      <w:r>
        <w:rPr>
          <w:rFonts w:cstheme="minorHAnsi"/>
          <w:lang w:val="en"/>
        </w:rPr>
        <w:t xml:space="preserve"> </w:t>
      </w:r>
      <w:r w:rsidRPr="00E05E9F">
        <w:rPr>
          <w:rFonts w:cstheme="minorHAnsi"/>
          <w:lang w:val="en"/>
        </w:rPr>
        <w:t>small business set-aside or sole-source award regardless of dollar value.</w:t>
      </w:r>
    </w:p>
    <w:p w14:paraId="0D92086E"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(b)</w:t>
      </w:r>
      <w:r w:rsidRPr="00C534E3">
        <w:rPr>
          <w:rFonts w:cstheme="minorHAnsi"/>
          <w:lang w:val="en"/>
        </w:rPr>
        <w:t xml:space="preserve"> </w:t>
      </w:r>
      <w:r w:rsidRPr="00C534E3">
        <w:rPr>
          <w:rStyle w:val="Emphasis"/>
          <w:rFonts w:eastAsiaTheme="majorEastAsia" w:cstheme="minorHAnsi"/>
          <w:lang w:val="en"/>
        </w:rPr>
        <w:t>Submission of offers</w:t>
      </w:r>
      <w:r w:rsidRPr="00C534E3">
        <w:rPr>
          <w:rFonts w:cstheme="minorHAnsi"/>
          <w:lang w:val="en"/>
        </w:rPr>
        <w:t xml:space="preserve">. Submit signed and dated offers to the office specified in this solicitation at or before the exact time specified in this solicitation. Offers may be submitted on the </w:t>
      </w:r>
      <w:hyperlink r:id="rId276" w:tgtFrame="_blank" w:history="1">
        <w:r w:rsidRPr="00C534E3">
          <w:rPr>
            <w:rStyle w:val="Hyperlink"/>
            <w:rFonts w:eastAsiaTheme="majorEastAsia" w:cstheme="minorHAnsi"/>
            <w:lang w:val="en"/>
          </w:rPr>
          <w:t>SF 1449</w:t>
        </w:r>
      </w:hyperlink>
      <w:r w:rsidRPr="00C534E3">
        <w:rPr>
          <w:rFonts w:cstheme="minorHAnsi"/>
          <w:lang w:val="en"/>
        </w:rPr>
        <w:t>, letterhead stationery, or as otherwise specified in the solicitation. As a minimum, offers must show—</w:t>
      </w:r>
    </w:p>
    <w:p w14:paraId="365A1232" w14:textId="77777777" w:rsidR="001312F4" w:rsidRPr="0043374D" w:rsidRDefault="001312F4" w:rsidP="001312F4">
      <w:pPr>
        <w:pStyle w:val="ListParagraph"/>
        <w:numPr>
          <w:ilvl w:val="0"/>
          <w:numId w:val="15"/>
        </w:numPr>
        <w:rPr>
          <w:rFonts w:cstheme="minorHAnsi"/>
          <w:lang w:val="en"/>
        </w:rPr>
      </w:pPr>
      <w:r w:rsidRPr="0043374D">
        <w:rPr>
          <w:rFonts w:cstheme="minorHAnsi"/>
          <w:lang w:val="en"/>
        </w:rPr>
        <w:t>The solicitation number;</w:t>
      </w:r>
    </w:p>
    <w:p w14:paraId="3878D56A"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(2)</w:t>
      </w:r>
      <w:r>
        <w:rPr>
          <w:rStyle w:val="ph"/>
          <w:rFonts w:cstheme="minorHAnsi"/>
          <w:lang w:val="en"/>
        </w:rPr>
        <w:t xml:space="preserve"> </w:t>
      </w:r>
      <w:r w:rsidRPr="00C534E3">
        <w:rPr>
          <w:rFonts w:cstheme="minorHAnsi"/>
          <w:lang w:val="en"/>
        </w:rPr>
        <w:t>The time specified in the solicitation for receipt of offers;</w:t>
      </w:r>
    </w:p>
    <w:p w14:paraId="0EA027C4"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(3)</w:t>
      </w:r>
      <w:r>
        <w:rPr>
          <w:rStyle w:val="ph"/>
          <w:rFonts w:cstheme="minorHAnsi"/>
          <w:lang w:val="en"/>
        </w:rPr>
        <w:t xml:space="preserve"> </w:t>
      </w:r>
      <w:r w:rsidRPr="00C534E3">
        <w:rPr>
          <w:rFonts w:cstheme="minorHAnsi"/>
          <w:lang w:val="en"/>
        </w:rPr>
        <w:t>The name, address, and telephone number of the offeror;</w:t>
      </w:r>
    </w:p>
    <w:p w14:paraId="31223F07"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(4)</w:t>
      </w:r>
      <w:r>
        <w:rPr>
          <w:rStyle w:val="ph"/>
          <w:rFonts w:cstheme="minorHAnsi"/>
          <w:lang w:val="en"/>
        </w:rPr>
        <w:t xml:space="preserve"> </w:t>
      </w:r>
      <w:r w:rsidRPr="00C534E3">
        <w:rPr>
          <w:rFonts w:cstheme="minorHAnsi"/>
          <w:lang w:val="en"/>
        </w:rPr>
        <w:t>A technical description of the items being offered in sufficient detail to evaluate compliance with the requirements in the solicitation. This may include product literature, or other documents, if necessary;</w:t>
      </w:r>
    </w:p>
    <w:p w14:paraId="09D8CB8F"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(5)</w:t>
      </w:r>
      <w:r>
        <w:rPr>
          <w:rStyle w:val="ph"/>
          <w:rFonts w:cstheme="minorHAnsi"/>
          <w:lang w:val="en"/>
        </w:rPr>
        <w:t xml:space="preserve"> </w:t>
      </w:r>
      <w:r w:rsidRPr="00C534E3">
        <w:rPr>
          <w:rFonts w:cstheme="minorHAnsi"/>
          <w:lang w:val="en"/>
        </w:rPr>
        <w:t>Terms of any express warranty;</w:t>
      </w:r>
    </w:p>
    <w:p w14:paraId="5D05E286"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(6)</w:t>
      </w:r>
      <w:r>
        <w:rPr>
          <w:rStyle w:val="ph"/>
          <w:rFonts w:cstheme="minorHAnsi"/>
          <w:lang w:val="en"/>
        </w:rPr>
        <w:t xml:space="preserve"> </w:t>
      </w:r>
      <w:r w:rsidRPr="00C534E3">
        <w:rPr>
          <w:rFonts w:cstheme="minorHAnsi"/>
          <w:lang w:val="en"/>
        </w:rPr>
        <w:t>Price and any discount terms;</w:t>
      </w:r>
    </w:p>
    <w:p w14:paraId="45D003A6"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(7)</w:t>
      </w:r>
      <w:r>
        <w:rPr>
          <w:rStyle w:val="ph"/>
          <w:rFonts w:cstheme="minorHAnsi"/>
          <w:lang w:val="en"/>
        </w:rPr>
        <w:t xml:space="preserve"> </w:t>
      </w:r>
      <w:r w:rsidRPr="00C534E3">
        <w:rPr>
          <w:rFonts w:cstheme="minorHAnsi"/>
          <w:lang w:val="en"/>
        </w:rPr>
        <w:t>“Remit to” address, if different than mailing address;</w:t>
      </w:r>
    </w:p>
    <w:p w14:paraId="5828D065"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(8)</w:t>
      </w:r>
      <w:r>
        <w:rPr>
          <w:rStyle w:val="ph"/>
          <w:rFonts w:cstheme="minorHAnsi"/>
          <w:lang w:val="en"/>
        </w:rPr>
        <w:t xml:space="preserve"> </w:t>
      </w:r>
      <w:r w:rsidRPr="00C534E3">
        <w:rPr>
          <w:rFonts w:cstheme="minorHAnsi"/>
          <w:lang w:val="en"/>
        </w:rPr>
        <w:t xml:space="preserve">A completed copy of the representations and certifications at </w:t>
      </w:r>
      <w:r>
        <w:rPr>
          <w:rFonts w:cstheme="minorHAnsi"/>
          <w:lang w:val="en"/>
        </w:rPr>
        <w:t>Federal Acquisition Regulation (</w:t>
      </w:r>
      <w:r w:rsidRPr="00C534E3">
        <w:rPr>
          <w:rFonts w:cstheme="minorHAnsi"/>
          <w:lang w:val="en"/>
        </w:rPr>
        <w:t>FAR</w:t>
      </w:r>
      <w:r>
        <w:rPr>
          <w:rFonts w:cstheme="minorHAnsi"/>
          <w:lang w:val="en"/>
        </w:rPr>
        <w:t>)</w:t>
      </w:r>
      <w:r w:rsidRPr="00C534E3">
        <w:rPr>
          <w:rFonts w:cstheme="minorHAnsi"/>
          <w:lang w:val="en"/>
        </w:rPr>
        <w:t xml:space="preserve"> </w:t>
      </w:r>
      <w:hyperlink r:id="rId277" w:anchor="i1060550" w:history="1">
        <w:r w:rsidRPr="00C534E3">
          <w:rPr>
            <w:rStyle w:val="Hyperlink"/>
            <w:rFonts w:eastAsiaTheme="majorEastAsia" w:cstheme="minorHAnsi"/>
            <w:lang w:val="en"/>
          </w:rPr>
          <w:t>52.212-3</w:t>
        </w:r>
      </w:hyperlink>
      <w:r w:rsidRPr="00C534E3">
        <w:rPr>
          <w:rFonts w:cstheme="minorHAnsi"/>
          <w:lang w:val="en"/>
        </w:rPr>
        <w:t xml:space="preserve"> (see FAR </w:t>
      </w:r>
      <w:hyperlink r:id="rId278" w:anchor="i1060550" w:history="1">
        <w:r w:rsidRPr="00C534E3">
          <w:rPr>
            <w:rStyle w:val="Hyperlink"/>
            <w:rFonts w:eastAsiaTheme="majorEastAsia" w:cstheme="minorHAnsi"/>
            <w:lang w:val="en"/>
          </w:rPr>
          <w:t>52.212-3</w:t>
        </w:r>
      </w:hyperlink>
      <w:r w:rsidRPr="00C534E3">
        <w:rPr>
          <w:rFonts w:cstheme="minorHAnsi"/>
          <w:lang w:val="en"/>
        </w:rPr>
        <w:t>(b) for those representations and certifications that the offeror shall complete electronically);</w:t>
      </w:r>
    </w:p>
    <w:p w14:paraId="30CF8B68"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(9)</w:t>
      </w:r>
      <w:r>
        <w:rPr>
          <w:rStyle w:val="ph"/>
          <w:rFonts w:cstheme="minorHAnsi"/>
          <w:lang w:val="en"/>
        </w:rPr>
        <w:t xml:space="preserve"> </w:t>
      </w:r>
      <w:r w:rsidRPr="00C534E3">
        <w:rPr>
          <w:rFonts w:cstheme="minorHAnsi"/>
          <w:lang w:val="en"/>
        </w:rPr>
        <w:t>Acknowledgment of Solicitation Amendments;</w:t>
      </w:r>
    </w:p>
    <w:p w14:paraId="2523F105" w14:textId="77777777" w:rsidR="001312F4" w:rsidRPr="00C534E3" w:rsidRDefault="001312F4" w:rsidP="001312F4">
      <w:pPr>
        <w:rPr>
          <w:rFonts w:cstheme="minorHAnsi"/>
          <w:lang w:val="en"/>
        </w:rPr>
      </w:pPr>
      <w:r w:rsidRPr="00C534E3">
        <w:rPr>
          <w:rFonts w:cstheme="minorHAnsi"/>
          <w:lang w:val="en"/>
        </w:rPr>
        <w:lastRenderedPageBreak/>
        <w:t xml:space="preserve">           </w:t>
      </w:r>
      <w:r w:rsidRPr="00C534E3">
        <w:rPr>
          <w:rStyle w:val="ph"/>
          <w:rFonts w:cstheme="minorHAnsi"/>
          <w:lang w:val="en"/>
        </w:rPr>
        <w:t>(10)</w:t>
      </w:r>
      <w:r>
        <w:rPr>
          <w:rStyle w:val="ph"/>
          <w:rFonts w:cstheme="minorHAnsi"/>
          <w:lang w:val="en"/>
        </w:rPr>
        <w:t xml:space="preserve"> </w:t>
      </w:r>
      <w:r w:rsidRPr="00C534E3">
        <w:rPr>
          <w:rFonts w:cstheme="minorHAnsi"/>
          <w:lang w:val="en"/>
        </w:rPr>
        <w:t>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6EE2174B"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(11)</w:t>
      </w:r>
      <w:r>
        <w:rPr>
          <w:rStyle w:val="ph"/>
          <w:rFonts w:cstheme="minorHAnsi"/>
          <w:lang w:val="en"/>
        </w:rPr>
        <w:t xml:space="preserve"> </w:t>
      </w:r>
      <w:r w:rsidRPr="00C534E3">
        <w:rPr>
          <w:rFonts w:cstheme="minorHAnsi"/>
          <w:lang w:val="en"/>
        </w:rPr>
        <w:t xml:space="preserve">If the offer is not submitted on the </w:t>
      </w:r>
      <w:hyperlink r:id="rId279" w:tgtFrame="_blank" w:history="1">
        <w:r w:rsidRPr="00C534E3">
          <w:rPr>
            <w:rStyle w:val="Hyperlink"/>
            <w:rFonts w:eastAsiaTheme="majorEastAsia" w:cstheme="minorHAnsi"/>
            <w:lang w:val="en"/>
          </w:rPr>
          <w:t>SF 1449</w:t>
        </w:r>
      </w:hyperlink>
      <w:r w:rsidRPr="00C534E3">
        <w:rPr>
          <w:rFonts w:cstheme="minorHAnsi"/>
          <w:lang w:val="en"/>
        </w:rPr>
        <w:t>,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72A48736"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(c)</w:t>
      </w:r>
      <w:r w:rsidRPr="00C534E3">
        <w:rPr>
          <w:rFonts w:cstheme="minorHAnsi"/>
          <w:lang w:val="en"/>
        </w:rPr>
        <w:t xml:space="preserve"> </w:t>
      </w:r>
      <w:r w:rsidRPr="00C534E3">
        <w:rPr>
          <w:rStyle w:val="Emphasis"/>
          <w:rFonts w:eastAsiaTheme="majorEastAsia" w:cstheme="minorHAnsi"/>
          <w:lang w:val="en"/>
        </w:rPr>
        <w:t>Period for acceptance of offers</w:t>
      </w:r>
      <w:r w:rsidRPr="00C534E3">
        <w:rPr>
          <w:rFonts w:cstheme="minorHAnsi"/>
          <w:lang w:val="en"/>
        </w:rPr>
        <w:t>.  (</w:t>
      </w:r>
      <w:r w:rsidRPr="00C534E3">
        <w:rPr>
          <w:rFonts w:cstheme="minorHAnsi"/>
          <w:b/>
          <w:bCs/>
          <w:lang w:val="en"/>
        </w:rPr>
        <w:t>Tailored</w:t>
      </w:r>
      <w:r w:rsidRPr="00C534E3">
        <w:rPr>
          <w:rFonts w:cstheme="minorHAnsi"/>
          <w:lang w:val="en"/>
        </w:rPr>
        <w:t xml:space="preserve">) The offeror agrees to hold the prices in its offer firm for </w:t>
      </w:r>
      <w:r w:rsidRPr="00C534E3">
        <w:rPr>
          <w:rFonts w:cstheme="minorHAnsi"/>
          <w:b/>
          <w:bCs/>
          <w:lang w:val="en"/>
        </w:rPr>
        <w:t>120 calendar days</w:t>
      </w:r>
      <w:r w:rsidRPr="00C534E3">
        <w:rPr>
          <w:rFonts w:cstheme="minorHAnsi"/>
          <w:lang w:val="en"/>
        </w:rPr>
        <w:t xml:space="preserve"> from the date specified for receipt of offers, unless another time period is specified in an addendum to the solicitation.</w:t>
      </w:r>
    </w:p>
    <w:p w14:paraId="2CE42345"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(d)</w:t>
      </w:r>
      <w:r w:rsidRPr="00C534E3">
        <w:rPr>
          <w:rFonts w:cstheme="minorHAnsi"/>
          <w:lang w:val="en"/>
        </w:rPr>
        <w:t xml:space="preserve"> </w:t>
      </w:r>
      <w:r w:rsidRPr="00C534E3">
        <w:rPr>
          <w:rStyle w:val="Emphasis"/>
          <w:rFonts w:eastAsiaTheme="majorEastAsia" w:cstheme="minorHAnsi"/>
          <w:lang w:val="en"/>
        </w:rPr>
        <w:t>Product samples</w:t>
      </w:r>
      <w:r w:rsidRPr="00C534E3">
        <w:rPr>
          <w:rFonts w:cstheme="minorHAnsi"/>
          <w:lang w:val="en"/>
        </w:rPr>
        <w:t>.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4729E342"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(e)</w:t>
      </w:r>
      <w:r w:rsidRPr="00C534E3">
        <w:rPr>
          <w:rFonts w:cstheme="minorHAnsi"/>
          <w:lang w:val="en"/>
        </w:rPr>
        <w:t xml:space="preserve"> </w:t>
      </w:r>
      <w:r w:rsidRPr="00C534E3">
        <w:rPr>
          <w:rStyle w:val="Emphasis"/>
          <w:rFonts w:eastAsiaTheme="majorEastAsia" w:cstheme="minorHAnsi"/>
          <w:lang w:val="en"/>
        </w:rPr>
        <w:t>Multiple offers</w:t>
      </w:r>
      <w:r w:rsidRPr="00C534E3">
        <w:rPr>
          <w:rFonts w:cstheme="minorHAnsi"/>
          <w:lang w:val="en"/>
        </w:rPr>
        <w:t xml:space="preserve">. Offerors are encouraged to submit multiple offers presenting alternative terms and conditions, including alternative line items (provided that the alternative line items are consistent with </w:t>
      </w:r>
      <w:hyperlink r:id="rId280" w:anchor="iSubpart_4_10" w:history="1">
        <w:r w:rsidRPr="00C534E3">
          <w:rPr>
            <w:rStyle w:val="Hyperlink"/>
            <w:rFonts w:eastAsiaTheme="majorEastAsia" w:cstheme="minorHAnsi"/>
            <w:lang w:val="en"/>
          </w:rPr>
          <w:t>subpart  4.10</w:t>
        </w:r>
      </w:hyperlink>
      <w:r w:rsidRPr="00C534E3">
        <w:rPr>
          <w:rFonts w:cstheme="minorHAnsi"/>
          <w:lang w:val="en"/>
        </w:rPr>
        <w:t xml:space="preserve"> of the Federal Acquisition Regulation), or alternative commercial </w:t>
      </w:r>
      <w:r>
        <w:rPr>
          <w:rFonts w:cstheme="minorHAnsi"/>
          <w:lang w:val="en"/>
        </w:rPr>
        <w:t>products or services</w:t>
      </w:r>
      <w:r w:rsidRPr="00C534E3">
        <w:rPr>
          <w:rFonts w:cstheme="minorHAnsi"/>
          <w:lang w:val="en"/>
        </w:rPr>
        <w:t xml:space="preserve"> for satisfying the requirements of this solicitation. Each offer submitted will be evaluated separately.</w:t>
      </w:r>
    </w:p>
    <w:p w14:paraId="2D0048F9" w14:textId="77777777" w:rsidR="001312F4"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(f)</w:t>
      </w:r>
      <w:r>
        <w:rPr>
          <w:rStyle w:val="ph"/>
          <w:rFonts w:cstheme="minorHAnsi"/>
          <w:lang w:val="en"/>
        </w:rPr>
        <w:t xml:space="preserve"> </w:t>
      </w:r>
      <w:r w:rsidRPr="00C534E3">
        <w:rPr>
          <w:rFonts w:cstheme="minorHAnsi"/>
          <w:lang w:val="en"/>
        </w:rPr>
        <w:t>Late submissions, modifications, revisions, and withdrawals of offers.</w:t>
      </w:r>
    </w:p>
    <w:p w14:paraId="7EFC44CE" w14:textId="77777777" w:rsidR="001312F4" w:rsidRPr="00C534E3" w:rsidRDefault="001312F4" w:rsidP="001312F4">
      <w:pPr>
        <w:ind w:firstLine="720"/>
        <w:rPr>
          <w:rFonts w:cstheme="minorHAnsi"/>
          <w:lang w:val="en"/>
        </w:rPr>
      </w:pPr>
      <w:r w:rsidRPr="00C534E3">
        <w:rPr>
          <w:rStyle w:val="ph"/>
          <w:rFonts w:cstheme="minorHAnsi"/>
          <w:lang w:val="en"/>
        </w:rPr>
        <w:t>(1)</w:t>
      </w:r>
      <w:r>
        <w:rPr>
          <w:rStyle w:val="ph"/>
          <w:rFonts w:cstheme="minorHAnsi"/>
          <w:lang w:val="en"/>
        </w:rPr>
        <w:t xml:space="preserve"> </w:t>
      </w:r>
      <w:r w:rsidRPr="00C534E3">
        <w:rPr>
          <w:rFonts w:cstheme="minorHAnsi"/>
          <w:lang w:val="en"/>
        </w:rPr>
        <w:t>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2EE89690"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(2)</w:t>
      </w:r>
      <w:r w:rsidRPr="00C534E3">
        <w:rPr>
          <w:rFonts w:cstheme="minorHAnsi"/>
          <w:lang w:val="en"/>
        </w:rPr>
        <w:t xml:space="preserve"> </w:t>
      </w:r>
      <w:r w:rsidRPr="00C534E3">
        <w:rPr>
          <w:rStyle w:val="ph"/>
          <w:rFonts w:cstheme="minorHAnsi"/>
          <w:lang w:val="en"/>
        </w:rPr>
        <w:t>(i)</w:t>
      </w:r>
      <w:r>
        <w:rPr>
          <w:rStyle w:val="ph"/>
          <w:rFonts w:cstheme="minorHAnsi"/>
          <w:lang w:val="en"/>
        </w:rPr>
        <w:t xml:space="preserve"> </w:t>
      </w:r>
      <w:r w:rsidRPr="00C534E3">
        <w:rPr>
          <w:rFonts w:cstheme="minorHAnsi"/>
          <w:lang w:val="en"/>
        </w:rPr>
        <w:t>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2BE4D261"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(A)</w:t>
      </w:r>
      <w:r>
        <w:rPr>
          <w:rStyle w:val="ph"/>
          <w:rFonts w:cstheme="minorHAnsi"/>
          <w:lang w:val="en"/>
        </w:rPr>
        <w:t xml:space="preserve"> </w:t>
      </w:r>
      <w:r w:rsidRPr="00C534E3">
        <w:rPr>
          <w:rFonts w:cstheme="minorHAnsi"/>
          <w:lang w:val="en"/>
        </w:rPr>
        <w:t>If it was transmitted through an electronic commerce method authorized by the solicitation, it was received at the initial point of entry to the Government infrastructure not later than 5:00 p.m. one working day prior to the date specified for receipt of offers; or</w:t>
      </w:r>
    </w:p>
    <w:p w14:paraId="04679255"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(B)</w:t>
      </w:r>
      <w:r>
        <w:rPr>
          <w:rStyle w:val="ph"/>
          <w:rFonts w:cstheme="minorHAnsi"/>
          <w:lang w:val="en"/>
        </w:rPr>
        <w:t xml:space="preserve"> </w:t>
      </w:r>
      <w:r w:rsidRPr="00C534E3">
        <w:rPr>
          <w:rFonts w:cstheme="minorHAnsi"/>
          <w:lang w:val="en"/>
        </w:rPr>
        <w:t>There is acceptable evidence to establish that it was received at the Government installation designated for receipt of offers and was under the Government’s control prior to the time set for receipt of offers; or</w:t>
      </w:r>
    </w:p>
    <w:p w14:paraId="1465781C"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(C)</w:t>
      </w:r>
      <w:r>
        <w:rPr>
          <w:rStyle w:val="ph"/>
          <w:rFonts w:cstheme="minorHAnsi"/>
          <w:lang w:val="en"/>
        </w:rPr>
        <w:t xml:space="preserve"> </w:t>
      </w:r>
      <w:r w:rsidRPr="00C534E3">
        <w:rPr>
          <w:rFonts w:cstheme="minorHAnsi"/>
          <w:lang w:val="en"/>
        </w:rPr>
        <w:t>If this solicitation is a request for proposals, it was the only proposal received.</w:t>
      </w:r>
    </w:p>
    <w:p w14:paraId="13BD8A9D" w14:textId="77777777" w:rsidR="001312F4" w:rsidRPr="00C534E3" w:rsidRDefault="001312F4" w:rsidP="001312F4">
      <w:pPr>
        <w:rPr>
          <w:rFonts w:cstheme="minorHAnsi"/>
          <w:lang w:val="en"/>
        </w:rPr>
      </w:pPr>
      <w:r w:rsidRPr="00C534E3">
        <w:rPr>
          <w:rFonts w:cstheme="minorHAnsi"/>
          <w:lang w:val="en"/>
        </w:rPr>
        <w:lastRenderedPageBreak/>
        <w:t xml:space="preserve">                </w:t>
      </w:r>
      <w:r w:rsidRPr="00C534E3">
        <w:rPr>
          <w:rStyle w:val="ph"/>
          <w:rFonts w:cstheme="minorHAnsi"/>
          <w:lang w:val="en"/>
        </w:rPr>
        <w:t>(ii)</w:t>
      </w:r>
      <w:r>
        <w:rPr>
          <w:rStyle w:val="ph"/>
          <w:rFonts w:cstheme="minorHAnsi"/>
          <w:lang w:val="en"/>
        </w:rPr>
        <w:t xml:space="preserve"> </w:t>
      </w:r>
      <w:r w:rsidRPr="00C534E3">
        <w:rPr>
          <w:rFonts w:cstheme="minorHAnsi"/>
          <w:lang w:val="en"/>
        </w:rPr>
        <w:t>However, a late modification of an otherwise successful offer, that makes its terms more favorable to the Government, will be considered at any time it is received and may be accepted.</w:t>
      </w:r>
    </w:p>
    <w:p w14:paraId="697B649A"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(3)</w:t>
      </w:r>
      <w:r>
        <w:rPr>
          <w:rStyle w:val="ph"/>
          <w:rFonts w:cstheme="minorHAnsi"/>
          <w:lang w:val="en"/>
        </w:rPr>
        <w:t xml:space="preserve"> </w:t>
      </w:r>
      <w:r w:rsidRPr="00C534E3">
        <w:rPr>
          <w:rFonts w:cstheme="minorHAnsi"/>
          <w:lang w:val="en"/>
        </w:rPr>
        <w:t>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3DCF514C"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(4)</w:t>
      </w:r>
      <w:r>
        <w:rPr>
          <w:rStyle w:val="ph"/>
          <w:rFonts w:cstheme="minorHAnsi"/>
          <w:lang w:val="en"/>
        </w:rPr>
        <w:t xml:space="preserve"> </w:t>
      </w:r>
      <w:r w:rsidRPr="00C534E3">
        <w:rPr>
          <w:rFonts w:cstheme="minorHAnsi"/>
          <w:lang w:val="en"/>
        </w:rPr>
        <w:t>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556E92EC"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(5)</w:t>
      </w:r>
      <w:r>
        <w:rPr>
          <w:rStyle w:val="ph"/>
          <w:rFonts w:cstheme="minorHAnsi"/>
          <w:lang w:val="en"/>
        </w:rPr>
        <w:t xml:space="preserve"> </w:t>
      </w:r>
      <w:r w:rsidRPr="00C534E3">
        <w:rPr>
          <w:rFonts w:cstheme="minorHAnsi"/>
          <w:lang w:val="en"/>
        </w:rPr>
        <w:t>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14:paraId="0E073810"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(g)</w:t>
      </w:r>
      <w:r w:rsidRPr="00C534E3">
        <w:rPr>
          <w:rFonts w:cstheme="minorHAnsi"/>
          <w:lang w:val="en"/>
        </w:rPr>
        <w:t xml:space="preserve"> </w:t>
      </w:r>
      <w:r w:rsidRPr="00C534E3">
        <w:rPr>
          <w:rStyle w:val="Emphasis"/>
          <w:rFonts w:eastAsiaTheme="majorEastAsia" w:cstheme="minorHAnsi"/>
          <w:lang w:val="en"/>
        </w:rPr>
        <w:t>Contract award (not applicable to Invitation for Bids</w:t>
      </w:r>
      <w:r w:rsidRPr="00C534E3">
        <w:rPr>
          <w:rFonts w:cstheme="minorHAnsi"/>
          <w:lang w:val="en"/>
        </w:rPr>
        <w:t>).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45FE6680"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(h)</w:t>
      </w:r>
      <w:r w:rsidRPr="00C534E3">
        <w:rPr>
          <w:rFonts w:cstheme="minorHAnsi"/>
          <w:lang w:val="en"/>
        </w:rPr>
        <w:t xml:space="preserve"> </w:t>
      </w:r>
      <w:r w:rsidRPr="00C534E3">
        <w:rPr>
          <w:rStyle w:val="Emphasis"/>
          <w:rFonts w:eastAsiaTheme="majorEastAsia" w:cstheme="minorHAnsi"/>
          <w:lang w:val="en"/>
        </w:rPr>
        <w:t>Multiple awards</w:t>
      </w:r>
      <w:r w:rsidRPr="00C534E3">
        <w:rPr>
          <w:rFonts w:cstheme="minorHAnsi"/>
          <w:lang w:val="en"/>
        </w:rPr>
        <w:t>.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14:paraId="4BAF082D"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(i)</w:t>
      </w:r>
      <w:r>
        <w:rPr>
          <w:rStyle w:val="ph"/>
          <w:rFonts w:cstheme="minorHAnsi"/>
          <w:lang w:val="en"/>
        </w:rPr>
        <w:t xml:space="preserve"> </w:t>
      </w:r>
      <w:r w:rsidRPr="00C534E3">
        <w:rPr>
          <w:rFonts w:cstheme="minorHAnsi"/>
          <w:lang w:val="en"/>
        </w:rPr>
        <w:t>Availability of requirements documents cited in the solicitation.</w:t>
      </w:r>
    </w:p>
    <w:p w14:paraId="14D991B9"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(1)</w:t>
      </w:r>
      <w:r w:rsidRPr="00C534E3">
        <w:rPr>
          <w:rFonts w:cstheme="minorHAnsi"/>
          <w:lang w:val="en"/>
        </w:rPr>
        <w:t xml:space="preserve"> </w:t>
      </w:r>
      <w:r w:rsidRPr="00C534E3">
        <w:rPr>
          <w:rStyle w:val="ph"/>
          <w:rFonts w:cstheme="minorHAnsi"/>
          <w:lang w:val="en"/>
        </w:rPr>
        <w:t>(i)</w:t>
      </w:r>
      <w:r>
        <w:rPr>
          <w:rStyle w:val="ph"/>
          <w:rFonts w:cstheme="minorHAnsi"/>
          <w:lang w:val="en"/>
        </w:rPr>
        <w:t xml:space="preserve"> </w:t>
      </w:r>
      <w:r w:rsidRPr="00C534E3">
        <w:rPr>
          <w:rFonts w:cstheme="minorHAnsi"/>
          <w:lang w:val="en"/>
        </w:rPr>
        <w:t>The GSA Index of Federal Specifications, Standards and Commercial Item Descriptions, FPMR Part 101-29, and copies of specifications, standards, and commercial item descriptions cited in this solicitation may be obtained for a fee by submitting a request to-</w:t>
      </w:r>
    </w:p>
    <w:p w14:paraId="79B824D8" w14:textId="77777777" w:rsidR="001312F4" w:rsidRPr="00C534E3" w:rsidRDefault="001312F4" w:rsidP="001312F4">
      <w:pPr>
        <w:pStyle w:val="NoSpacing"/>
        <w:rPr>
          <w:lang w:val="en"/>
        </w:rPr>
      </w:pPr>
      <w:r w:rsidRPr="00C534E3">
        <w:rPr>
          <w:lang w:val="en"/>
        </w:rPr>
        <w:t>GSA Federal Supply Service Specifications Section</w:t>
      </w:r>
    </w:p>
    <w:p w14:paraId="286A6CFA" w14:textId="77777777" w:rsidR="001312F4" w:rsidRPr="00C534E3" w:rsidRDefault="001312F4" w:rsidP="001312F4">
      <w:pPr>
        <w:pStyle w:val="NoSpacing"/>
        <w:rPr>
          <w:lang w:val="en"/>
        </w:rPr>
      </w:pPr>
      <w:r w:rsidRPr="00C534E3">
        <w:rPr>
          <w:lang w:val="en"/>
        </w:rPr>
        <w:t>Suite 8100 470 East L’Enfant Plaza, SW</w:t>
      </w:r>
    </w:p>
    <w:p w14:paraId="15E38C10" w14:textId="77777777" w:rsidR="001312F4" w:rsidRPr="00C534E3" w:rsidRDefault="001312F4" w:rsidP="001312F4">
      <w:pPr>
        <w:pStyle w:val="NoSpacing"/>
        <w:rPr>
          <w:lang w:val="en"/>
        </w:rPr>
      </w:pPr>
      <w:r w:rsidRPr="00C534E3">
        <w:rPr>
          <w:lang w:val="en"/>
        </w:rPr>
        <w:t>Washington, DC 20407</w:t>
      </w:r>
    </w:p>
    <w:p w14:paraId="5581021A" w14:textId="77777777" w:rsidR="001312F4" w:rsidRPr="00C534E3" w:rsidRDefault="001312F4" w:rsidP="001312F4">
      <w:pPr>
        <w:pStyle w:val="NoSpacing"/>
        <w:rPr>
          <w:lang w:val="en"/>
        </w:rPr>
      </w:pPr>
      <w:r w:rsidRPr="00C534E3">
        <w:rPr>
          <w:lang w:val="en"/>
        </w:rPr>
        <w:t>Telephone (202) 619-8925</w:t>
      </w:r>
    </w:p>
    <w:p w14:paraId="513A7370" w14:textId="77777777" w:rsidR="001312F4" w:rsidRPr="00C534E3" w:rsidRDefault="001312F4" w:rsidP="001312F4">
      <w:pPr>
        <w:pStyle w:val="NoSpacing"/>
        <w:rPr>
          <w:lang w:val="en"/>
        </w:rPr>
      </w:pPr>
      <w:r w:rsidRPr="00C534E3">
        <w:rPr>
          <w:lang w:val="en"/>
        </w:rPr>
        <w:t>Facsimile (202) 619-8978</w:t>
      </w:r>
    </w:p>
    <w:p w14:paraId="4A6B8147" w14:textId="77777777" w:rsidR="001312F4" w:rsidRPr="00C534E3" w:rsidRDefault="001312F4" w:rsidP="001312F4">
      <w:pPr>
        <w:rPr>
          <w:rFonts w:cstheme="minorHAnsi"/>
          <w:lang w:val="en"/>
        </w:rPr>
      </w:pPr>
      <w:r w:rsidRPr="00C534E3">
        <w:rPr>
          <w:rFonts w:cstheme="minorHAnsi"/>
          <w:lang w:val="en"/>
        </w:rPr>
        <w:lastRenderedPageBreak/>
        <w:t xml:space="preserve">                </w:t>
      </w:r>
      <w:r w:rsidRPr="00C534E3">
        <w:rPr>
          <w:rStyle w:val="ph"/>
          <w:rFonts w:cstheme="minorHAnsi"/>
          <w:lang w:val="en"/>
        </w:rPr>
        <w:t>(ii)</w:t>
      </w:r>
      <w:r>
        <w:rPr>
          <w:rStyle w:val="ph"/>
          <w:rFonts w:cstheme="minorHAnsi"/>
          <w:lang w:val="en"/>
        </w:rPr>
        <w:t xml:space="preserve"> </w:t>
      </w:r>
      <w:r w:rsidRPr="00C534E3">
        <w:rPr>
          <w:rFonts w:cstheme="minorHAnsi"/>
          <w:lang w:val="en"/>
        </w:rPr>
        <w:t>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w:t>
      </w:r>
    </w:p>
    <w:p w14:paraId="194B68B9"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(2)</w:t>
      </w:r>
      <w:r>
        <w:rPr>
          <w:rStyle w:val="ph"/>
          <w:rFonts w:cstheme="minorHAnsi"/>
          <w:lang w:val="en"/>
        </w:rPr>
        <w:t xml:space="preserve"> </w:t>
      </w:r>
      <w:r w:rsidRPr="00C534E3">
        <w:rPr>
          <w:rFonts w:cstheme="minorHAnsi"/>
          <w:lang w:val="en"/>
        </w:rPr>
        <w:t>Most unclassified Defense specifications and standards may be downloaded from the following ASSIST websites:</w:t>
      </w:r>
    </w:p>
    <w:p w14:paraId="7CFD3235"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(i)</w:t>
      </w:r>
      <w:r>
        <w:rPr>
          <w:rStyle w:val="ph"/>
          <w:rFonts w:cstheme="minorHAnsi"/>
          <w:lang w:val="en"/>
        </w:rPr>
        <w:t xml:space="preserve"> </w:t>
      </w:r>
      <w:r w:rsidRPr="00C534E3">
        <w:rPr>
          <w:rFonts w:cstheme="minorHAnsi"/>
          <w:lang w:val="en"/>
        </w:rPr>
        <w:t>ASSIST (</w:t>
      </w:r>
      <w:bookmarkStart w:id="75" w:name="_Hlk56593183"/>
      <w:r>
        <w:rPr>
          <w:rFonts w:ascii="Arial" w:hAnsi="Arial" w:cs="Arial"/>
          <w:lang w:val="en"/>
        </w:rPr>
        <w:fldChar w:fldCharType="begin"/>
      </w:r>
      <w:r>
        <w:rPr>
          <w:rFonts w:ascii="Arial" w:hAnsi="Arial" w:cs="Arial"/>
          <w:lang w:val="en"/>
        </w:rPr>
        <w:instrText xml:space="preserve"> HYPERLINK "</w:instrText>
      </w:r>
      <w:r w:rsidRPr="00DE6614">
        <w:rPr>
          <w:rFonts w:ascii="Arial" w:hAnsi="Arial" w:cs="Arial"/>
          <w:lang w:val="en"/>
        </w:rPr>
        <w:instrText>https://assist.dla.mil/online/start/</w:instrText>
      </w:r>
      <w:r>
        <w:rPr>
          <w:rFonts w:ascii="Arial" w:hAnsi="Arial" w:cs="Arial"/>
          <w:lang w:val="en"/>
        </w:rPr>
        <w:instrText xml:space="preserve">" </w:instrText>
      </w:r>
      <w:r>
        <w:rPr>
          <w:rFonts w:ascii="Arial" w:hAnsi="Arial" w:cs="Arial"/>
          <w:lang w:val="en"/>
        </w:rPr>
        <w:fldChar w:fldCharType="separate"/>
      </w:r>
      <w:r w:rsidRPr="00ED3006">
        <w:rPr>
          <w:rStyle w:val="Hyperlink"/>
          <w:rFonts w:ascii="Arial" w:hAnsi="Arial" w:cs="Arial"/>
          <w:lang w:val="en"/>
        </w:rPr>
        <w:t>https://assist.dla.mil/online/start/</w:t>
      </w:r>
      <w:r>
        <w:rPr>
          <w:rFonts w:ascii="Arial" w:hAnsi="Arial" w:cs="Arial"/>
          <w:lang w:val="en"/>
        </w:rPr>
        <w:fldChar w:fldCharType="end"/>
      </w:r>
      <w:bookmarkEnd w:id="75"/>
      <w:r w:rsidRPr="00C534E3">
        <w:rPr>
          <w:rFonts w:cstheme="minorHAnsi"/>
          <w:lang w:val="en"/>
        </w:rPr>
        <w:t>).</w:t>
      </w:r>
    </w:p>
    <w:p w14:paraId="187C1384"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(ii)</w:t>
      </w:r>
      <w:r>
        <w:rPr>
          <w:rStyle w:val="ph"/>
          <w:rFonts w:cstheme="minorHAnsi"/>
          <w:lang w:val="en"/>
        </w:rPr>
        <w:t xml:space="preserve"> </w:t>
      </w:r>
      <w:r w:rsidRPr="00C534E3">
        <w:rPr>
          <w:rFonts w:cstheme="minorHAnsi"/>
          <w:lang w:val="en"/>
        </w:rPr>
        <w:t>Quick Search (</w:t>
      </w:r>
      <w:bookmarkStart w:id="76" w:name="_Hlk56593206"/>
      <w:r>
        <w:fldChar w:fldCharType="begin"/>
      </w:r>
      <w:r>
        <w:instrText>HYPERLINK "http://uscode.house.gov/browse.xhtml;jsessionid=114A3287C7B3359E597506A31FC855B3" \t "_blank"</w:instrText>
      </w:r>
      <w:r>
        <w:fldChar w:fldCharType="separate"/>
      </w:r>
      <w:r>
        <w:rPr>
          <w:rStyle w:val="Hyperlink"/>
          <w:rFonts w:ascii="Arial" w:hAnsi="Arial" w:cs="Arial"/>
          <w:lang w:val="en"/>
        </w:rPr>
        <w:t>http://quicksearch.dla.mil/</w:t>
      </w:r>
      <w:r>
        <w:rPr>
          <w:rStyle w:val="Hyperlink"/>
          <w:rFonts w:ascii="Arial" w:eastAsiaTheme="majorEastAsia" w:hAnsi="Arial" w:cs="Arial"/>
          <w:lang w:val="en"/>
        </w:rPr>
        <w:fldChar w:fldCharType="end"/>
      </w:r>
      <w:bookmarkEnd w:id="76"/>
      <w:r w:rsidRPr="00C534E3">
        <w:rPr>
          <w:rFonts w:cstheme="minorHAnsi"/>
          <w:lang w:val="en"/>
        </w:rPr>
        <w:t>).</w:t>
      </w:r>
    </w:p>
    <w:p w14:paraId="6B0576F5"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(3)</w:t>
      </w:r>
      <w:r>
        <w:rPr>
          <w:rStyle w:val="ph"/>
          <w:rFonts w:cstheme="minorHAnsi"/>
          <w:lang w:val="en"/>
        </w:rPr>
        <w:t xml:space="preserve"> </w:t>
      </w:r>
      <w:r w:rsidRPr="00C534E3">
        <w:rPr>
          <w:rFonts w:cstheme="minorHAnsi"/>
          <w:lang w:val="en"/>
        </w:rPr>
        <w:t>Documents not available from ASSIST may be ordered from the Department of Defense Single Stock Point (DoDSSP) by-</w:t>
      </w:r>
    </w:p>
    <w:p w14:paraId="4BB18432"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(i)</w:t>
      </w:r>
      <w:r>
        <w:rPr>
          <w:rStyle w:val="ph"/>
          <w:rFonts w:cstheme="minorHAnsi"/>
          <w:lang w:val="en"/>
        </w:rPr>
        <w:t xml:space="preserve"> </w:t>
      </w:r>
      <w:r w:rsidRPr="00C534E3">
        <w:rPr>
          <w:rFonts w:cstheme="minorHAnsi"/>
          <w:lang w:val="en"/>
        </w:rPr>
        <w:t>Using the ASSIST Shopping Wizard (</w:t>
      </w:r>
      <w:bookmarkStart w:id="77" w:name="_Hlk56593252"/>
      <w:r>
        <w:fldChar w:fldCharType="begin"/>
      </w:r>
      <w:r>
        <w:instrText xml:space="preserve"> HYPERLINK "https://assist.dla.mil/wizard/index.cfm" \t "_blank" </w:instrText>
      </w:r>
      <w:r>
        <w:fldChar w:fldCharType="separate"/>
      </w:r>
      <w:r w:rsidRPr="00E6486E">
        <w:rPr>
          <w:rStyle w:val="Hyperlink"/>
          <w:rFonts w:ascii="Arial" w:hAnsi="Arial" w:cs="Arial"/>
          <w:lang w:val="en"/>
        </w:rPr>
        <w:t>https://assist.dla.mil/wizard/index.cfm</w:t>
      </w:r>
      <w:r>
        <w:rPr>
          <w:rStyle w:val="Hyperlink"/>
          <w:rFonts w:ascii="Arial" w:eastAsiaTheme="majorEastAsia" w:hAnsi="Arial" w:cs="Arial"/>
          <w:lang w:val="en"/>
        </w:rPr>
        <w:fldChar w:fldCharType="end"/>
      </w:r>
      <w:bookmarkEnd w:id="77"/>
      <w:r w:rsidRPr="00C534E3">
        <w:rPr>
          <w:rFonts w:cstheme="minorHAnsi"/>
          <w:lang w:val="en"/>
        </w:rPr>
        <w:t>);</w:t>
      </w:r>
    </w:p>
    <w:p w14:paraId="74296148"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(ii)</w:t>
      </w:r>
      <w:r>
        <w:rPr>
          <w:rStyle w:val="ph"/>
          <w:rFonts w:cstheme="minorHAnsi"/>
          <w:lang w:val="en"/>
        </w:rPr>
        <w:t xml:space="preserve"> </w:t>
      </w:r>
      <w:r w:rsidRPr="00C534E3">
        <w:rPr>
          <w:rFonts w:cstheme="minorHAnsi"/>
          <w:lang w:val="en"/>
        </w:rPr>
        <w:t>Phoning the DoDSSP Customer Service Desk (215) 697-2179, Mon-Fri, 0730 to 1600 EST; or</w:t>
      </w:r>
    </w:p>
    <w:p w14:paraId="7285EF4E"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(iii)</w:t>
      </w:r>
      <w:r>
        <w:rPr>
          <w:rStyle w:val="ph"/>
          <w:rFonts w:cstheme="minorHAnsi"/>
          <w:lang w:val="en"/>
        </w:rPr>
        <w:t xml:space="preserve"> </w:t>
      </w:r>
      <w:r w:rsidRPr="00C534E3">
        <w:rPr>
          <w:rFonts w:cstheme="minorHAnsi"/>
          <w:lang w:val="en"/>
        </w:rPr>
        <w:t>Ordering from DoDSSP, Building 4, Section D, 700 Robbins Avenue, Philadelphia, PA 19111-5094, Telephone (215) 697-2667/2179, Facsimile (215) 697-1462.</w:t>
      </w:r>
    </w:p>
    <w:p w14:paraId="173A6FC3"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(4)</w:t>
      </w:r>
      <w:r>
        <w:rPr>
          <w:rStyle w:val="ph"/>
          <w:rFonts w:cstheme="minorHAnsi"/>
          <w:lang w:val="en"/>
        </w:rPr>
        <w:t xml:space="preserve"> </w:t>
      </w:r>
      <w:r w:rsidRPr="00C534E3">
        <w:rPr>
          <w:rFonts w:cstheme="minorHAnsi"/>
          <w:lang w:val="en"/>
        </w:rPr>
        <w:t>Nongovernment (voluntary) standards must be obtained from the organization responsible for their preparation, publication, or maintenance.</w:t>
      </w:r>
    </w:p>
    <w:p w14:paraId="37DE3906"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(j)</w:t>
      </w:r>
      <w:r w:rsidRPr="00C534E3">
        <w:rPr>
          <w:rFonts w:cstheme="minorHAnsi"/>
          <w:lang w:val="en"/>
        </w:rPr>
        <w:t xml:space="preserve"> </w:t>
      </w:r>
      <w:r w:rsidRPr="00C534E3">
        <w:rPr>
          <w:rStyle w:val="Emphasis"/>
          <w:rFonts w:eastAsiaTheme="majorEastAsia" w:cstheme="minorHAnsi"/>
          <w:lang w:val="en"/>
        </w:rPr>
        <w:t>Unique entity identifier.</w:t>
      </w:r>
      <w:r w:rsidRPr="00C534E3">
        <w:rPr>
          <w:rFonts w:cstheme="minorHAnsi"/>
          <w:lang w:val="en"/>
        </w:rPr>
        <w:t xml:space="preserve"> </w:t>
      </w:r>
      <w:bookmarkStart w:id="78" w:name="_Hlk43711873"/>
      <w:r w:rsidRPr="00C534E3">
        <w:rPr>
          <w:rStyle w:val="ph"/>
          <w:rFonts w:cstheme="minorHAnsi"/>
          <w:lang w:val="en"/>
        </w:rPr>
        <w:t>(Applies to all offers that exceed the micro-purchase threshold, and offers at or below the micro-purchase threshold if the solicitation requires the Contractor to be registered in the System for Award Management (SAM).)</w:t>
      </w:r>
      <w:r w:rsidRPr="00C534E3">
        <w:rPr>
          <w:rFonts w:cstheme="minorHAnsi"/>
          <w:lang w:val="en"/>
        </w:rPr>
        <w:t xml:space="preserve">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w:t>
      </w:r>
      <w:r w:rsidRPr="00C534E3">
        <w:rPr>
          <w:rStyle w:val="ph"/>
          <w:rFonts w:cstheme="minorHAnsi"/>
          <w:lang w:val="en"/>
        </w:rPr>
        <w:t xml:space="preserve">The suffix is assigned at the discretion of the Offeror to establish additional SAM records for identifying alternative EFT accounts (see FAR </w:t>
      </w:r>
      <w:hyperlink r:id="rId281" w:anchor="i1080713" w:history="1">
        <w:r w:rsidRPr="00C534E3">
          <w:rPr>
            <w:rStyle w:val="Hyperlink"/>
            <w:rFonts w:eastAsiaTheme="majorEastAsia" w:cstheme="minorHAnsi"/>
            <w:lang w:val="en"/>
          </w:rPr>
          <w:t>subpart  32.11</w:t>
        </w:r>
      </w:hyperlink>
      <w:r w:rsidRPr="00C534E3">
        <w:rPr>
          <w:rStyle w:val="ph"/>
          <w:rFonts w:cstheme="minorHAnsi"/>
          <w:lang w:val="en"/>
        </w:rPr>
        <w:t>) for the same entity.</w:t>
      </w:r>
      <w:r w:rsidRPr="00C534E3">
        <w:rPr>
          <w:rFonts w:cstheme="minorHAnsi"/>
          <w:lang w:val="en"/>
        </w:rPr>
        <w:t xml:space="preserve"> If the Offeror does not have a unique entity identifier, it should contact the entity designated at </w:t>
      </w:r>
      <w:hyperlink r:id="rId282" w:tgtFrame="_blank" w:history="1">
        <w:r w:rsidRPr="00C534E3">
          <w:rPr>
            <w:rStyle w:val="Hyperlink"/>
            <w:rFonts w:eastAsiaTheme="majorEastAsia" w:cstheme="minorHAnsi"/>
            <w:lang w:val="en"/>
          </w:rPr>
          <w:t>www.sam.gov</w:t>
        </w:r>
      </w:hyperlink>
      <w:r w:rsidRPr="00C534E3">
        <w:rPr>
          <w:rFonts w:cstheme="minorHAnsi"/>
          <w:lang w:val="en"/>
        </w:rPr>
        <w:t xml:space="preserve"> for unique entity identifier establishment directly to obtain one. The Offeror should indicate that it is an offeror for a Government contract when contacting the entity designated at </w:t>
      </w:r>
      <w:hyperlink r:id="rId283" w:tgtFrame="_blank" w:history="1">
        <w:r w:rsidRPr="00C534E3">
          <w:rPr>
            <w:rStyle w:val="Hyperlink"/>
            <w:rFonts w:eastAsiaTheme="majorEastAsia" w:cstheme="minorHAnsi"/>
            <w:lang w:val="en"/>
          </w:rPr>
          <w:t>www.sam.gov</w:t>
        </w:r>
      </w:hyperlink>
      <w:r w:rsidRPr="00C534E3">
        <w:rPr>
          <w:rFonts w:cstheme="minorHAnsi"/>
          <w:lang w:val="en"/>
        </w:rPr>
        <w:t xml:space="preserve"> for establishing the unique entity identifier.</w:t>
      </w:r>
      <w:bookmarkEnd w:id="78"/>
    </w:p>
    <w:p w14:paraId="633E62F6"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(k)</w:t>
      </w:r>
      <w:r w:rsidRPr="00C534E3">
        <w:rPr>
          <w:rFonts w:cstheme="minorHAnsi"/>
          <w:lang w:val="en"/>
        </w:rPr>
        <w:t>[Reserved]</w:t>
      </w:r>
    </w:p>
    <w:p w14:paraId="6B6751A7"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(l)</w:t>
      </w:r>
      <w:r w:rsidRPr="00C534E3">
        <w:rPr>
          <w:rFonts w:cstheme="minorHAnsi"/>
          <w:lang w:val="en"/>
        </w:rPr>
        <w:t xml:space="preserve"> </w:t>
      </w:r>
      <w:r w:rsidRPr="00C534E3">
        <w:rPr>
          <w:rStyle w:val="Emphasis"/>
          <w:rFonts w:eastAsiaTheme="majorEastAsia" w:cstheme="minorHAnsi"/>
          <w:lang w:val="en"/>
        </w:rPr>
        <w:t>Debriefing</w:t>
      </w:r>
      <w:r w:rsidRPr="00C534E3">
        <w:rPr>
          <w:rFonts w:cstheme="minorHAnsi"/>
          <w:lang w:val="en"/>
        </w:rPr>
        <w:t>. If a post-award debriefing is given to requesting offerors, the Government shall disclose the following information, if applicable:</w:t>
      </w:r>
    </w:p>
    <w:p w14:paraId="75B46F26"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(1)</w:t>
      </w:r>
      <w:r>
        <w:rPr>
          <w:rStyle w:val="ph"/>
          <w:rFonts w:cstheme="minorHAnsi"/>
          <w:lang w:val="en"/>
        </w:rPr>
        <w:t xml:space="preserve"> </w:t>
      </w:r>
      <w:r w:rsidRPr="00C534E3">
        <w:rPr>
          <w:rFonts w:cstheme="minorHAnsi"/>
          <w:lang w:val="en"/>
        </w:rPr>
        <w:t>The agency’s evaluation of the significant weak or deficient factors in the debriefed offeror’s offer.</w:t>
      </w:r>
    </w:p>
    <w:p w14:paraId="2618EBD5"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(2)</w:t>
      </w:r>
      <w:r>
        <w:rPr>
          <w:rStyle w:val="ph"/>
          <w:rFonts w:cstheme="minorHAnsi"/>
          <w:lang w:val="en"/>
        </w:rPr>
        <w:t xml:space="preserve"> </w:t>
      </w:r>
      <w:r w:rsidRPr="00C534E3">
        <w:rPr>
          <w:rFonts w:cstheme="minorHAnsi"/>
          <w:lang w:val="en"/>
        </w:rPr>
        <w:t>The overall evaluated cost or price and technical rating of the successful and the debriefed offeror and past performance information on the debriefed offeror.</w:t>
      </w:r>
    </w:p>
    <w:p w14:paraId="251C1AEE" w14:textId="77777777" w:rsidR="001312F4" w:rsidRPr="00C534E3" w:rsidRDefault="001312F4" w:rsidP="001312F4">
      <w:pPr>
        <w:rPr>
          <w:rFonts w:cstheme="minorHAnsi"/>
          <w:lang w:val="en"/>
        </w:rPr>
      </w:pPr>
      <w:r w:rsidRPr="00C534E3">
        <w:rPr>
          <w:rFonts w:cstheme="minorHAnsi"/>
          <w:lang w:val="en"/>
        </w:rPr>
        <w:lastRenderedPageBreak/>
        <w:t xml:space="preserve">           </w:t>
      </w:r>
      <w:r w:rsidRPr="00C534E3">
        <w:rPr>
          <w:rStyle w:val="ph"/>
          <w:rFonts w:cstheme="minorHAnsi"/>
          <w:lang w:val="en"/>
        </w:rPr>
        <w:t>(3)</w:t>
      </w:r>
      <w:r>
        <w:rPr>
          <w:rStyle w:val="ph"/>
          <w:rFonts w:cstheme="minorHAnsi"/>
          <w:lang w:val="en"/>
        </w:rPr>
        <w:t xml:space="preserve"> </w:t>
      </w:r>
      <w:r w:rsidRPr="00C534E3">
        <w:rPr>
          <w:rFonts w:cstheme="minorHAnsi"/>
          <w:lang w:val="en"/>
        </w:rPr>
        <w:t>The overall ranking of all offerors, when any ranking was developed by the agency during source selection.</w:t>
      </w:r>
    </w:p>
    <w:p w14:paraId="4241DA0D"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(4)</w:t>
      </w:r>
      <w:r>
        <w:rPr>
          <w:rStyle w:val="ph"/>
          <w:rFonts w:cstheme="minorHAnsi"/>
          <w:lang w:val="en"/>
        </w:rPr>
        <w:t xml:space="preserve"> </w:t>
      </w:r>
      <w:r w:rsidRPr="00C534E3">
        <w:rPr>
          <w:rFonts w:cstheme="minorHAnsi"/>
          <w:lang w:val="en"/>
        </w:rPr>
        <w:t>A summary of the rationale for award;</w:t>
      </w:r>
    </w:p>
    <w:p w14:paraId="73570A66"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(5)</w:t>
      </w:r>
      <w:r>
        <w:rPr>
          <w:rStyle w:val="ph"/>
          <w:rFonts w:cstheme="minorHAnsi"/>
          <w:lang w:val="en"/>
        </w:rPr>
        <w:t xml:space="preserve"> </w:t>
      </w:r>
      <w:r w:rsidRPr="00C534E3">
        <w:rPr>
          <w:rFonts w:cstheme="minorHAnsi"/>
          <w:lang w:val="en"/>
        </w:rPr>
        <w:t xml:space="preserve">For acquisitions of commercial </w:t>
      </w:r>
      <w:r>
        <w:rPr>
          <w:rFonts w:cstheme="minorHAnsi"/>
          <w:lang w:val="en"/>
        </w:rPr>
        <w:t>products</w:t>
      </w:r>
      <w:r w:rsidRPr="00C534E3">
        <w:rPr>
          <w:rFonts w:cstheme="minorHAnsi"/>
          <w:lang w:val="en"/>
        </w:rPr>
        <w:t>, the make and model of the item to be delivered by the successful offeror.</w:t>
      </w:r>
    </w:p>
    <w:p w14:paraId="6D36D78C" w14:textId="77777777" w:rsidR="001312F4" w:rsidRPr="00C534E3" w:rsidRDefault="001312F4" w:rsidP="001312F4">
      <w:pPr>
        <w:rPr>
          <w:rFonts w:cstheme="minorHAnsi"/>
          <w:lang w:val="en"/>
        </w:rPr>
      </w:pPr>
      <w:r w:rsidRPr="00C534E3">
        <w:rPr>
          <w:rFonts w:cstheme="minorHAnsi"/>
          <w:lang w:val="en"/>
        </w:rPr>
        <w:t xml:space="preserve">           </w:t>
      </w:r>
      <w:r w:rsidRPr="00C534E3">
        <w:rPr>
          <w:rStyle w:val="ph"/>
          <w:rFonts w:cstheme="minorHAnsi"/>
          <w:lang w:val="en"/>
        </w:rPr>
        <w:t>(6)</w:t>
      </w:r>
      <w:r>
        <w:rPr>
          <w:rStyle w:val="ph"/>
          <w:rFonts w:cstheme="minorHAnsi"/>
          <w:lang w:val="en"/>
        </w:rPr>
        <w:t xml:space="preserve"> </w:t>
      </w:r>
      <w:r w:rsidRPr="00C534E3">
        <w:rPr>
          <w:rFonts w:cstheme="minorHAnsi"/>
          <w:lang w:val="en"/>
        </w:rPr>
        <w:t>Reasonable responses to relevant questions posed by the debriefed offeror as to whether source-selection procedures set forth in the solicitation, applicable regulations, and other applicable authorities were followed by the agency.</w:t>
      </w:r>
    </w:p>
    <w:p w14:paraId="6BF816A9" w14:textId="77777777" w:rsidR="001312F4" w:rsidRPr="003A01F1" w:rsidRDefault="001312F4" w:rsidP="001312F4">
      <w:pPr>
        <w:pStyle w:val="Heading2"/>
        <w:spacing w:line="240" w:lineRule="auto"/>
        <w:contextualSpacing/>
      </w:pPr>
      <w:bookmarkStart w:id="79" w:name="_Toc107385126"/>
      <w:r w:rsidRPr="003A01F1">
        <w:t xml:space="preserve">ADDENDUM to FAR 52.212-1 INSTRUCTIONS TO OFFERORS --COMMERCIAL </w:t>
      </w:r>
      <w:r>
        <w:t>PRODUCTS AND SERVICES</w:t>
      </w:r>
      <w:bookmarkEnd w:id="79"/>
    </w:p>
    <w:p w14:paraId="278A3487" w14:textId="77777777" w:rsidR="001312F4" w:rsidRPr="00C45927" w:rsidRDefault="001312F4" w:rsidP="001312F4">
      <w:pPr>
        <w:pStyle w:val="NoSpacing"/>
        <w:rPr>
          <w:rFonts w:ascii="Arial" w:hAnsi="Arial" w:cs="Arial"/>
        </w:rPr>
      </w:pPr>
      <w:r w:rsidRPr="00C45927">
        <w:rPr>
          <w:rFonts w:ascii="Arial" w:hAnsi="Arial" w:cs="Arial"/>
        </w:rPr>
        <w:t>Provisions that are incorporated by reference (by Citation Number, Title, and Date), have the same force and effect as if they were given in full text. Upon request, the Contracting Officer will make their full text available.</w:t>
      </w:r>
    </w:p>
    <w:p w14:paraId="7C0DDE81" w14:textId="77777777" w:rsidR="001312F4" w:rsidRPr="00C45927" w:rsidRDefault="001312F4" w:rsidP="001312F4">
      <w:pPr>
        <w:pStyle w:val="NoSpacing"/>
        <w:rPr>
          <w:rFonts w:ascii="Arial" w:hAnsi="Arial" w:cs="Arial"/>
        </w:rPr>
      </w:pPr>
    </w:p>
    <w:p w14:paraId="3B1DF54C" w14:textId="77777777" w:rsidR="001312F4" w:rsidRPr="00C45927" w:rsidRDefault="001312F4" w:rsidP="001312F4">
      <w:pPr>
        <w:pStyle w:val="NoSpacing"/>
        <w:rPr>
          <w:rFonts w:ascii="Arial" w:hAnsi="Arial" w:cs="Arial"/>
        </w:rPr>
      </w:pPr>
      <w:r w:rsidRPr="00C45927">
        <w:rPr>
          <w:rFonts w:ascii="Arial" w:hAnsi="Arial" w:cs="Arial"/>
        </w:rPr>
        <w:t>The following provisions are incorporated into 52.212-1 as an addendum to this solicitation:</w:t>
      </w:r>
    </w:p>
    <w:p w14:paraId="075836F6" w14:textId="77777777" w:rsidR="001312F4" w:rsidRDefault="001312F4" w:rsidP="001312F4">
      <w:pPr>
        <w:pStyle w:val="NoSpacing"/>
        <w:rPr>
          <w:rFonts w:ascii="Arial" w:hAnsi="Arial" w:cs="Arial"/>
          <w:b/>
          <w:bCs/>
          <w:u w:val="single"/>
        </w:rPr>
      </w:pPr>
    </w:p>
    <w:p w14:paraId="5E412061" w14:textId="77777777" w:rsidR="001312F4" w:rsidRPr="00477453" w:rsidRDefault="001312F4" w:rsidP="001312F4">
      <w:pPr>
        <w:pStyle w:val="NoSpacing"/>
        <w:contextualSpacing/>
        <w:rPr>
          <w:rFonts w:ascii="Arial" w:hAnsi="Arial" w:cs="Arial"/>
          <w:b/>
          <w:bCs/>
          <w:u w:val="single"/>
        </w:rPr>
      </w:pPr>
      <w:r w:rsidRPr="00477453">
        <w:rPr>
          <w:rFonts w:ascii="Arial" w:hAnsi="Arial" w:cs="Arial"/>
          <w:b/>
          <w:bCs/>
          <w:u w:val="single"/>
        </w:rPr>
        <w:t>Instructions for Proposal Submission</w:t>
      </w:r>
    </w:p>
    <w:p w14:paraId="03841F1B" w14:textId="77777777" w:rsidR="001312F4" w:rsidRPr="00C45927" w:rsidRDefault="001312F4" w:rsidP="001312F4">
      <w:pPr>
        <w:pStyle w:val="NoSpacing"/>
        <w:contextualSpacing/>
        <w:rPr>
          <w:rFonts w:ascii="Arial" w:hAnsi="Arial" w:cs="Arial"/>
          <w:b/>
          <w:bCs/>
          <w:szCs w:val="20"/>
        </w:rPr>
      </w:pPr>
    </w:p>
    <w:p w14:paraId="7EA9F791" w14:textId="77777777" w:rsidR="001312F4" w:rsidRPr="009B476E" w:rsidRDefault="001312F4" w:rsidP="001312F4">
      <w:pPr>
        <w:pStyle w:val="NoSpacing"/>
        <w:contextualSpacing/>
        <w:rPr>
          <w:rFonts w:ascii="Arial" w:hAnsi="Arial" w:cs="Arial"/>
        </w:rPr>
      </w:pPr>
      <w:bookmarkStart w:id="80" w:name="_Hlk29387028"/>
      <w:r w:rsidRPr="009B476E">
        <w:rPr>
          <w:rFonts w:ascii="Arial" w:hAnsi="Arial" w:cs="Arial"/>
        </w:rPr>
        <w:t xml:space="preserve">1)  Proposals will be accepted in Microsoft Word or PDF form via e-mail to </w:t>
      </w:r>
      <w:r>
        <w:rPr>
          <w:rFonts w:ascii="Arial" w:hAnsi="Arial" w:cs="Arial"/>
        </w:rPr>
        <w:t xml:space="preserve">Matthew Poulin </w:t>
      </w:r>
      <w:r w:rsidRPr="00012210">
        <w:rPr>
          <w:rFonts w:ascii="Arial" w:hAnsi="Arial" w:cs="Arial"/>
        </w:rPr>
        <w:t xml:space="preserve">at </w:t>
      </w:r>
      <w:hyperlink r:id="rId284" w:history="1">
        <w:r w:rsidRPr="005031B1">
          <w:rPr>
            <w:rStyle w:val="Hyperlink"/>
            <w:rFonts w:ascii="Arial" w:hAnsi="Arial" w:cs="Arial"/>
          </w:rPr>
          <w:t>Matthew.Poulin@va.gov</w:t>
        </w:r>
      </w:hyperlink>
      <w:r>
        <w:rPr>
          <w:rFonts w:ascii="Arial" w:hAnsi="Arial" w:cs="Arial"/>
        </w:rPr>
        <w:t xml:space="preserve"> </w:t>
      </w:r>
      <w:hyperlink r:id="rId285" w:history="1"/>
      <w:r w:rsidRPr="009B476E">
        <w:rPr>
          <w:rFonts w:ascii="Arial" w:hAnsi="Arial" w:cs="Arial"/>
        </w:rPr>
        <w:t xml:space="preserve"> with a scanned (pdf) copy of the </w:t>
      </w:r>
      <w:r w:rsidRPr="009B476E">
        <w:rPr>
          <w:rFonts w:ascii="Arial" w:hAnsi="Arial" w:cs="Arial"/>
          <w:i/>
        </w:rPr>
        <w:t>signed SF1449</w:t>
      </w:r>
      <w:r w:rsidRPr="009B476E">
        <w:rPr>
          <w:rFonts w:ascii="Arial" w:hAnsi="Arial" w:cs="Arial"/>
        </w:rPr>
        <w:t xml:space="preserve">.  </w:t>
      </w:r>
      <w:r w:rsidRPr="00C14CCB">
        <w:rPr>
          <w:rFonts w:ascii="Arial" w:hAnsi="Arial" w:cs="Arial"/>
        </w:rPr>
        <w:t xml:space="preserve">Please note that faxed proposals are not </w:t>
      </w:r>
      <w:r w:rsidRPr="00CE1E37">
        <w:rPr>
          <w:rFonts w:ascii="Arial" w:hAnsi="Arial" w:cs="Arial"/>
        </w:rPr>
        <w:t>acceptable and will be rejected. Please note, zip files and folders are rejected by VA NAC servers, and emails with large attachments may not be received. VA suggests that offerors submit their proposals well before the deadline and confirm receipt of all attachments with the Contracting Officer listed on the SF-1449. Reference FAR 52.212-1(f) regarding timeliness of submission of offers.</w:t>
      </w:r>
    </w:p>
    <w:p w14:paraId="598B6EAF" w14:textId="77777777" w:rsidR="001312F4" w:rsidRDefault="001312F4" w:rsidP="001312F4">
      <w:pPr>
        <w:spacing w:line="240" w:lineRule="auto"/>
        <w:contextualSpacing/>
        <w:rPr>
          <w:rFonts w:ascii="Arial" w:hAnsi="Arial" w:cs="Arial"/>
        </w:rPr>
      </w:pPr>
    </w:p>
    <w:p w14:paraId="552216E6" w14:textId="77777777" w:rsidR="001312F4" w:rsidRPr="009B476E" w:rsidRDefault="001312F4" w:rsidP="001312F4">
      <w:pPr>
        <w:spacing w:line="240" w:lineRule="auto"/>
        <w:contextualSpacing/>
        <w:rPr>
          <w:rFonts w:ascii="Arial" w:hAnsi="Arial" w:cs="Arial"/>
        </w:rPr>
      </w:pPr>
      <w:r w:rsidRPr="009B476E">
        <w:rPr>
          <w:rFonts w:ascii="Arial" w:hAnsi="Arial" w:cs="Arial"/>
        </w:rPr>
        <w:t xml:space="preserve">2)  Offerors shall include its unique entity identifier and CAGE code in block 17a of the </w:t>
      </w:r>
      <w:r>
        <w:rPr>
          <w:rFonts w:ascii="Arial" w:hAnsi="Arial" w:cs="Arial"/>
        </w:rPr>
        <w:t>SF-</w:t>
      </w:r>
      <w:r w:rsidRPr="009B476E">
        <w:rPr>
          <w:rFonts w:ascii="Arial" w:hAnsi="Arial" w:cs="Arial"/>
        </w:rPr>
        <w:t xml:space="preserve">1449. </w:t>
      </w:r>
    </w:p>
    <w:p w14:paraId="17D561E7" w14:textId="77777777" w:rsidR="001312F4" w:rsidRPr="009B476E" w:rsidRDefault="001312F4" w:rsidP="001312F4">
      <w:pPr>
        <w:pStyle w:val="NoSpacing"/>
        <w:contextualSpacing/>
        <w:rPr>
          <w:rFonts w:ascii="Arial" w:hAnsi="Arial" w:cs="Arial"/>
        </w:rPr>
      </w:pPr>
      <w:r w:rsidRPr="009B476E">
        <w:rPr>
          <w:rFonts w:ascii="Arial" w:hAnsi="Arial" w:cs="Arial"/>
        </w:rPr>
        <w:t xml:space="preserve">3)  </w:t>
      </w:r>
      <w:r>
        <w:rPr>
          <w:rFonts w:ascii="Arial" w:hAnsi="Arial" w:cs="Arial"/>
        </w:rPr>
        <w:t>For each item offered, o</w:t>
      </w:r>
      <w:r w:rsidRPr="009B476E">
        <w:rPr>
          <w:rFonts w:ascii="Arial" w:hAnsi="Arial" w:cs="Arial"/>
        </w:rPr>
        <w:t xml:space="preserve">fferors shall provide a separate and distinct eleven-digit National Drug Code (NDC) Number unique to the offeror as outlined in the Scope of Contract (paragraph </w:t>
      </w:r>
      <w:r>
        <w:rPr>
          <w:rFonts w:ascii="Arial" w:hAnsi="Arial" w:cs="Arial"/>
        </w:rPr>
        <w:t>7</w:t>
      </w:r>
      <w:r w:rsidRPr="009B476E">
        <w:rPr>
          <w:rFonts w:ascii="Arial" w:hAnsi="Arial" w:cs="Arial"/>
        </w:rPr>
        <w:t xml:space="preserve">).   </w:t>
      </w:r>
    </w:p>
    <w:p w14:paraId="7019A76B" w14:textId="77777777" w:rsidR="001312F4" w:rsidRPr="009B476E" w:rsidRDefault="001312F4" w:rsidP="001312F4">
      <w:pPr>
        <w:pStyle w:val="NoSpacing"/>
        <w:contextualSpacing/>
        <w:rPr>
          <w:rFonts w:ascii="Arial" w:hAnsi="Arial" w:cs="Arial"/>
        </w:rPr>
      </w:pPr>
    </w:p>
    <w:p w14:paraId="23389F2C" w14:textId="77777777" w:rsidR="001312F4" w:rsidRPr="009B476E" w:rsidRDefault="001312F4" w:rsidP="001312F4">
      <w:pPr>
        <w:pStyle w:val="NoSpacing"/>
        <w:contextualSpacing/>
        <w:rPr>
          <w:rFonts w:ascii="Arial" w:hAnsi="Arial" w:cs="Arial"/>
        </w:rPr>
      </w:pPr>
      <w:r w:rsidRPr="009B476E">
        <w:rPr>
          <w:rFonts w:ascii="Arial" w:hAnsi="Arial" w:cs="Arial"/>
        </w:rPr>
        <w:t>4)  Offerors shall meet the packaging requirements as outlined in Scope of Contract (paragraph 5).</w:t>
      </w:r>
    </w:p>
    <w:p w14:paraId="4E3F12A8" w14:textId="77777777" w:rsidR="001312F4" w:rsidRPr="009B476E" w:rsidRDefault="001312F4" w:rsidP="001312F4">
      <w:pPr>
        <w:pStyle w:val="NoSpacing"/>
        <w:contextualSpacing/>
        <w:rPr>
          <w:rFonts w:ascii="Arial" w:hAnsi="Arial" w:cs="Arial"/>
        </w:rPr>
      </w:pPr>
    </w:p>
    <w:p w14:paraId="64BB8F4B" w14:textId="77777777" w:rsidR="001312F4" w:rsidRPr="009B476E" w:rsidRDefault="001312F4" w:rsidP="001312F4">
      <w:pPr>
        <w:pStyle w:val="NoSpacing"/>
        <w:contextualSpacing/>
        <w:rPr>
          <w:rFonts w:ascii="Arial" w:hAnsi="Arial" w:cs="Arial"/>
        </w:rPr>
      </w:pPr>
      <w:r w:rsidRPr="009B476E">
        <w:rPr>
          <w:rFonts w:ascii="Arial" w:hAnsi="Arial" w:cs="Arial"/>
        </w:rPr>
        <w:t xml:space="preserve">5)  Offerors shall submit a price for all line items offered, inclusive of the base year and all option years. Offered prices must include </w:t>
      </w:r>
      <w:r>
        <w:rPr>
          <w:rFonts w:ascii="Arial" w:hAnsi="Arial" w:cs="Arial"/>
        </w:rPr>
        <w:t>0</w:t>
      </w:r>
      <w:r w:rsidRPr="009B476E">
        <w:rPr>
          <w:rFonts w:ascii="Arial" w:hAnsi="Arial" w:cs="Arial"/>
        </w:rPr>
        <w:t>.5% Cost Recovery Fee as outlined in the Scope of Contract (paragraph 1</w:t>
      </w:r>
      <w:r>
        <w:rPr>
          <w:rFonts w:ascii="Arial" w:hAnsi="Arial" w:cs="Arial"/>
        </w:rPr>
        <w:t>1</w:t>
      </w:r>
      <w:r w:rsidRPr="009B476E">
        <w:rPr>
          <w:rFonts w:ascii="Arial" w:hAnsi="Arial" w:cs="Arial"/>
        </w:rPr>
        <w:t xml:space="preserve">).  </w:t>
      </w:r>
    </w:p>
    <w:p w14:paraId="0A752F67" w14:textId="77777777" w:rsidR="001312F4" w:rsidRDefault="001312F4" w:rsidP="001312F4">
      <w:pPr>
        <w:spacing w:line="240" w:lineRule="auto"/>
        <w:contextualSpacing/>
        <w:rPr>
          <w:rFonts w:ascii="Arial" w:hAnsi="Arial" w:cs="Arial"/>
        </w:rPr>
      </w:pPr>
    </w:p>
    <w:p w14:paraId="4CA83F42" w14:textId="77777777" w:rsidR="001312F4" w:rsidRPr="009B476E" w:rsidRDefault="001312F4" w:rsidP="001312F4">
      <w:pPr>
        <w:spacing w:line="240" w:lineRule="auto"/>
        <w:contextualSpacing/>
        <w:rPr>
          <w:rFonts w:ascii="Arial" w:hAnsi="Arial" w:cs="Arial"/>
        </w:rPr>
      </w:pPr>
      <w:r w:rsidRPr="009B476E">
        <w:rPr>
          <w:rFonts w:ascii="Arial" w:hAnsi="Arial" w:cs="Arial"/>
        </w:rPr>
        <w:t>6)  Offer</w:t>
      </w:r>
      <w:r>
        <w:rPr>
          <w:rFonts w:ascii="Arial" w:hAnsi="Arial" w:cs="Arial"/>
        </w:rPr>
        <w:t>or</w:t>
      </w:r>
      <w:r w:rsidRPr="009B476E">
        <w:rPr>
          <w:rFonts w:ascii="Arial" w:hAnsi="Arial" w:cs="Arial"/>
        </w:rPr>
        <w:t>s shall complete the solicitation representations at 52.209-7 as provided in Section E of the solicitation.</w:t>
      </w:r>
    </w:p>
    <w:p w14:paraId="6D8FB3B2" w14:textId="77777777" w:rsidR="001312F4" w:rsidRPr="009B476E" w:rsidRDefault="001312F4" w:rsidP="001312F4">
      <w:pPr>
        <w:pStyle w:val="NoSpacing"/>
        <w:contextualSpacing/>
        <w:rPr>
          <w:rFonts w:ascii="Arial" w:hAnsi="Arial" w:cs="Arial"/>
        </w:rPr>
      </w:pPr>
      <w:r w:rsidRPr="009B476E">
        <w:rPr>
          <w:rFonts w:ascii="Arial" w:hAnsi="Arial" w:cs="Arial"/>
        </w:rPr>
        <w:t>7)  Subcontracting Plan Requirements: Pursuant to the requirements of Public Law 95-507 (</w:t>
      </w:r>
      <w:r w:rsidRPr="002D222A">
        <w:rPr>
          <w:rFonts w:ascii="Arial" w:hAnsi="Arial" w:cs="Arial"/>
        </w:rPr>
        <w:t>15 U.S.C. § 644</w:t>
      </w:r>
      <w:r w:rsidRPr="009B476E">
        <w:rPr>
          <w:rFonts w:ascii="Arial" w:hAnsi="Arial" w:cs="Arial"/>
        </w:rPr>
        <w:t>), all large business concerns are required to have an approved subcontracting plan for contracts valued over $7</w:t>
      </w:r>
      <w:r>
        <w:rPr>
          <w:rFonts w:ascii="Arial" w:hAnsi="Arial" w:cs="Arial"/>
        </w:rPr>
        <w:t>5</w:t>
      </w:r>
      <w:r w:rsidRPr="009B476E">
        <w:rPr>
          <w:rFonts w:ascii="Arial" w:hAnsi="Arial" w:cs="Arial"/>
        </w:rPr>
        <w:t>0,000 before the Government can award a contract (see FAR 52.219-9 for details).  Offerors must submit a currently approved commercial plan or a new plan for review and approval.  Attachment “D” includes all of the elements required to be addressed and is included to facilitate the submission of a subcontracting plan.</w:t>
      </w:r>
    </w:p>
    <w:p w14:paraId="3CEDA302" w14:textId="77777777" w:rsidR="001312F4" w:rsidRDefault="001312F4" w:rsidP="001312F4">
      <w:pPr>
        <w:pStyle w:val="NoSpacing"/>
        <w:contextualSpacing/>
        <w:rPr>
          <w:rFonts w:ascii="Arial" w:hAnsi="Arial" w:cs="Arial"/>
        </w:rPr>
      </w:pPr>
    </w:p>
    <w:p w14:paraId="03935A93" w14:textId="77777777" w:rsidR="001312F4" w:rsidRPr="00883DC0" w:rsidRDefault="001312F4" w:rsidP="001312F4">
      <w:pPr>
        <w:pStyle w:val="NoSpacing"/>
        <w:contextualSpacing/>
        <w:rPr>
          <w:rFonts w:ascii="Arial" w:hAnsi="Arial" w:cs="Arial"/>
          <w:b/>
          <w:bCs/>
        </w:rPr>
      </w:pPr>
      <w:r>
        <w:rPr>
          <w:rFonts w:ascii="Arial" w:hAnsi="Arial" w:cs="Arial"/>
        </w:rPr>
        <w:lastRenderedPageBreak/>
        <w:t>8)  All offerors must complete Section E.10 52.212-3 Offeror Representations and Certifications-Commercial Products and Commercial Services;</w:t>
      </w:r>
      <w:r w:rsidRPr="000767ED">
        <w:rPr>
          <w:rFonts w:ascii="Arial" w:hAnsi="Arial" w:cs="Arial"/>
        </w:rPr>
        <w:t xml:space="preserve"> this can be completed online</w:t>
      </w:r>
      <w:r>
        <w:rPr>
          <w:rFonts w:ascii="Arial" w:hAnsi="Arial" w:cs="Arial"/>
        </w:rPr>
        <w:t xml:space="preserve"> at </w:t>
      </w:r>
      <w:r w:rsidRPr="00301301">
        <w:rPr>
          <w:rFonts w:ascii="Arial" w:hAnsi="Arial" w:cs="Arial"/>
        </w:rPr>
        <w:t>www.SAM.gov</w:t>
      </w:r>
      <w:r>
        <w:rPr>
          <w:rFonts w:ascii="Arial" w:hAnsi="Arial" w:cs="Arial"/>
        </w:rPr>
        <w:t xml:space="preserve">. </w:t>
      </w:r>
      <w:r w:rsidRPr="00883DC0">
        <w:rPr>
          <w:rFonts w:ascii="Arial" w:hAnsi="Arial" w:cs="Arial"/>
          <w:b/>
          <w:bCs/>
        </w:rPr>
        <w:t xml:space="preserve">However, offerors shall review and complete paragraph (b)(2) and (g)(5) of 52.212-3.  </w:t>
      </w:r>
    </w:p>
    <w:p w14:paraId="47065A85" w14:textId="77777777" w:rsidR="001312F4" w:rsidRPr="009B476E" w:rsidRDefault="001312F4" w:rsidP="001312F4">
      <w:pPr>
        <w:pStyle w:val="NoSpacing"/>
        <w:contextualSpacing/>
        <w:rPr>
          <w:rFonts w:ascii="Arial" w:hAnsi="Arial" w:cs="Arial"/>
        </w:rPr>
      </w:pPr>
    </w:p>
    <w:p w14:paraId="59CB8518" w14:textId="77777777" w:rsidR="001312F4" w:rsidRDefault="001312F4" w:rsidP="001312F4">
      <w:pPr>
        <w:pStyle w:val="NoSpacing"/>
        <w:contextualSpacing/>
        <w:rPr>
          <w:rFonts w:ascii="Arial" w:hAnsi="Arial" w:cs="Arial"/>
        </w:rPr>
      </w:pPr>
      <w:r>
        <w:rPr>
          <w:rFonts w:ascii="Arial" w:hAnsi="Arial" w:cs="Arial"/>
        </w:rPr>
        <w:t>9</w:t>
      </w:r>
      <w:r w:rsidRPr="009B476E">
        <w:rPr>
          <w:rFonts w:ascii="Arial" w:hAnsi="Arial" w:cs="Arial"/>
        </w:rPr>
        <w:t xml:space="preserve">)  </w:t>
      </w:r>
      <w:r w:rsidRPr="00BE07E0">
        <w:rPr>
          <w:rFonts w:ascii="Arial" w:hAnsi="Arial" w:cs="Arial"/>
        </w:rPr>
        <w:t>The System for Award Management (SAM) is the Official U.S. Government system that consolidated the capabilities of CCR/FedReg, ORCA, and EPLS.</w:t>
      </w:r>
      <w:r>
        <w:rPr>
          <w:rFonts w:ascii="Arial" w:hAnsi="Arial" w:cs="Arial"/>
        </w:rPr>
        <w:t xml:space="preserve"> </w:t>
      </w:r>
      <w:r w:rsidRPr="009B476E">
        <w:rPr>
          <w:rFonts w:ascii="Arial" w:hAnsi="Arial" w:cs="Arial"/>
        </w:rPr>
        <w:t xml:space="preserve">Contractors should go to </w:t>
      </w:r>
      <w:hyperlink r:id="rId286" w:history="1">
        <w:r w:rsidRPr="000A4430">
          <w:rPr>
            <w:rStyle w:val="Hyperlink"/>
          </w:rPr>
          <w:t>http://www.sam.gov</w:t>
        </w:r>
      </w:hyperlink>
      <w:r w:rsidRPr="009B476E">
        <w:rPr>
          <w:rFonts w:ascii="Arial" w:hAnsi="Arial" w:cs="Arial"/>
        </w:rPr>
        <w:t xml:space="preserve"> to find their information. Training tools are available on the SAM website for familiarization with the SAM system. Prospective contractors shall maintain a current and accurate record in the SAM database. SAM updates are required as necessary, but at least annually.</w:t>
      </w:r>
    </w:p>
    <w:p w14:paraId="6FBDCF52" w14:textId="77777777" w:rsidR="001312F4" w:rsidRDefault="001312F4" w:rsidP="001312F4">
      <w:pPr>
        <w:pStyle w:val="NoSpacing"/>
        <w:contextualSpacing/>
        <w:rPr>
          <w:rFonts w:ascii="Arial" w:hAnsi="Arial" w:cs="Arial"/>
        </w:rPr>
      </w:pPr>
    </w:p>
    <w:p w14:paraId="5FC76251" w14:textId="77777777" w:rsidR="001312F4" w:rsidRPr="004C2B9E" w:rsidRDefault="001312F4" w:rsidP="001312F4">
      <w:pPr>
        <w:rPr>
          <w:rFonts w:ascii="Arial" w:eastAsiaTheme="minorHAnsi" w:hAnsi="Arial" w:cs="Arial"/>
        </w:rPr>
      </w:pPr>
      <w:r w:rsidRPr="004C2B9E">
        <w:rPr>
          <w:rFonts w:ascii="Arial" w:hAnsi="Arial" w:cs="Arial"/>
        </w:rPr>
        <w:t xml:space="preserve">Please indicate below the offeror’s SAM Unique Entity </w:t>
      </w:r>
      <w:r>
        <w:rPr>
          <w:rFonts w:ascii="Arial" w:hAnsi="Arial" w:cs="Arial"/>
        </w:rPr>
        <w:t>Identifier,</w:t>
      </w:r>
      <w:r w:rsidRPr="004C2B9E">
        <w:rPr>
          <w:rFonts w:ascii="Arial" w:hAnsi="Arial" w:cs="Arial"/>
        </w:rPr>
        <w:t xml:space="preserve"> DUNS number</w:t>
      </w:r>
      <w:r>
        <w:rPr>
          <w:rFonts w:ascii="Arial" w:hAnsi="Arial" w:cs="Arial"/>
        </w:rPr>
        <w:t>, and Tax ID (TIN)</w:t>
      </w:r>
      <w:r w:rsidRPr="004C2B9E">
        <w:rPr>
          <w:rFonts w:ascii="Arial" w:hAnsi="Arial" w:cs="Arial"/>
        </w:rPr>
        <w:t xml:space="preserve"> for SAM verification purposes:</w:t>
      </w:r>
    </w:p>
    <w:p w14:paraId="7F139C0F" w14:textId="77777777" w:rsidR="001312F4" w:rsidRPr="004C2B9E" w:rsidRDefault="001312F4" w:rsidP="001312F4">
      <w:pPr>
        <w:rPr>
          <w:rFonts w:ascii="Arial" w:hAnsi="Arial" w:cs="Arial"/>
        </w:rPr>
      </w:pPr>
      <w:r w:rsidRPr="004C2B9E">
        <w:rPr>
          <w:rFonts w:ascii="Arial" w:hAnsi="Arial" w:cs="Arial"/>
          <w:b/>
          <w:bCs/>
        </w:rPr>
        <w:t>SAM Unique Identifier:</w:t>
      </w:r>
      <w:r w:rsidRPr="004C2B9E">
        <w:rPr>
          <w:rFonts w:ascii="Arial" w:hAnsi="Arial" w:cs="Arial"/>
        </w:rPr>
        <w:t xml:space="preserve">         _________________________</w:t>
      </w:r>
    </w:p>
    <w:p w14:paraId="2E56D519" w14:textId="77777777" w:rsidR="001312F4" w:rsidRDefault="001312F4" w:rsidP="001312F4">
      <w:pPr>
        <w:rPr>
          <w:rFonts w:ascii="Arial" w:hAnsi="Arial" w:cs="Arial"/>
        </w:rPr>
      </w:pPr>
      <w:r w:rsidRPr="004C2B9E">
        <w:rPr>
          <w:rFonts w:ascii="Arial" w:hAnsi="Arial" w:cs="Arial"/>
          <w:b/>
          <w:bCs/>
        </w:rPr>
        <w:t>DUNS:</w:t>
      </w:r>
      <w:r w:rsidRPr="004C2B9E">
        <w:rPr>
          <w:rFonts w:ascii="Arial" w:hAnsi="Arial" w:cs="Arial"/>
        </w:rPr>
        <w:t>                                    _________________________</w:t>
      </w:r>
    </w:p>
    <w:p w14:paraId="5439FE6A" w14:textId="77777777" w:rsidR="001312F4" w:rsidRPr="004C2B9E" w:rsidRDefault="001312F4" w:rsidP="001312F4">
      <w:pPr>
        <w:rPr>
          <w:rFonts w:ascii="Arial" w:hAnsi="Arial" w:cs="Arial"/>
        </w:rPr>
      </w:pPr>
      <w:r>
        <w:rPr>
          <w:rFonts w:ascii="Arial" w:hAnsi="Arial" w:cs="Arial"/>
          <w:b/>
          <w:bCs/>
        </w:rPr>
        <w:t>TIN</w:t>
      </w:r>
      <w:r w:rsidRPr="004C2B9E">
        <w:rPr>
          <w:rFonts w:ascii="Arial" w:hAnsi="Arial" w:cs="Arial"/>
          <w:b/>
          <w:bCs/>
        </w:rPr>
        <w:t>:</w:t>
      </w:r>
      <w:r w:rsidRPr="004C2B9E">
        <w:rPr>
          <w:rFonts w:ascii="Arial" w:hAnsi="Arial" w:cs="Arial"/>
        </w:rPr>
        <w:t>                            </w:t>
      </w:r>
      <w:r>
        <w:rPr>
          <w:rFonts w:ascii="Arial" w:hAnsi="Arial" w:cs="Arial"/>
        </w:rPr>
        <w:t xml:space="preserve">     </w:t>
      </w:r>
      <w:r w:rsidRPr="004C2B9E">
        <w:rPr>
          <w:rFonts w:ascii="Arial" w:hAnsi="Arial" w:cs="Arial"/>
        </w:rPr>
        <w:t>        _________________________</w:t>
      </w:r>
    </w:p>
    <w:p w14:paraId="4FE21CA5" w14:textId="77777777" w:rsidR="001312F4" w:rsidRPr="00C45927" w:rsidRDefault="001312F4" w:rsidP="001312F4">
      <w:pPr>
        <w:pStyle w:val="NoSpacing"/>
        <w:contextualSpacing/>
        <w:rPr>
          <w:rStyle w:val="AAMSKBSegmentNumberingHighlight"/>
          <w:rFonts w:ascii="Arial" w:hAnsi="Arial" w:cs="Arial"/>
          <w:szCs w:val="20"/>
        </w:rPr>
      </w:pPr>
    </w:p>
    <w:p w14:paraId="3071D49D" w14:textId="77777777" w:rsidR="001312F4" w:rsidRPr="006A24C5" w:rsidRDefault="001312F4" w:rsidP="001312F4">
      <w:pPr>
        <w:pStyle w:val="NoSpacing"/>
        <w:contextualSpacing/>
        <w:rPr>
          <w:rFonts w:ascii="Arial" w:hAnsi="Arial" w:cs="Arial"/>
          <w:color w:val="000000"/>
        </w:rPr>
      </w:pPr>
      <w:r w:rsidRPr="006A24C5">
        <w:rPr>
          <w:rFonts w:ascii="Arial" w:hAnsi="Arial" w:cs="Arial"/>
          <w:color w:val="000000"/>
        </w:rPr>
        <w:t>10) CONTACT FOR CONTRACT ADMINISTRATION</w:t>
      </w:r>
    </w:p>
    <w:p w14:paraId="19F64961" w14:textId="77777777" w:rsidR="001312F4" w:rsidRPr="006A24C5" w:rsidRDefault="001312F4" w:rsidP="001312F4">
      <w:pPr>
        <w:pStyle w:val="NoSpacing"/>
        <w:contextualSpacing/>
        <w:rPr>
          <w:rFonts w:ascii="Arial" w:hAnsi="Arial" w:cs="Arial"/>
          <w:b/>
          <w:color w:val="000000"/>
        </w:rPr>
      </w:pPr>
    </w:p>
    <w:p w14:paraId="1869C683" w14:textId="77777777" w:rsidR="001312F4" w:rsidRPr="006A24C5" w:rsidRDefault="001312F4" w:rsidP="001312F4">
      <w:pPr>
        <w:pStyle w:val="NoSpacing"/>
        <w:contextualSpacing/>
        <w:rPr>
          <w:rFonts w:ascii="Arial" w:hAnsi="Arial" w:cs="Arial"/>
        </w:rPr>
      </w:pPr>
      <w:r w:rsidRPr="006A24C5">
        <w:rPr>
          <w:rFonts w:ascii="Arial" w:hAnsi="Arial" w:cs="Arial"/>
        </w:rPr>
        <w:t>Offerors are requested to designate a person to be contacted for prompt contract administration.</w:t>
      </w:r>
    </w:p>
    <w:p w14:paraId="2CF152E0" w14:textId="77777777" w:rsidR="001312F4" w:rsidRPr="006A24C5" w:rsidRDefault="001312F4" w:rsidP="001312F4">
      <w:pPr>
        <w:pStyle w:val="NoSpacing"/>
        <w:contextualSpacing/>
        <w:rPr>
          <w:rFonts w:ascii="Arial" w:hAnsi="Arial" w:cs="Arial"/>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1312F4" w14:paraId="7E31EDB6" w14:textId="77777777" w:rsidTr="008B1491">
        <w:tc>
          <w:tcPr>
            <w:tcW w:w="2718" w:type="dxa"/>
            <w:vAlign w:val="bottom"/>
            <w:hideMark/>
          </w:tcPr>
          <w:p w14:paraId="4105398F"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NAME</w:t>
            </w:r>
          </w:p>
        </w:tc>
        <w:tc>
          <w:tcPr>
            <w:tcW w:w="6138" w:type="dxa"/>
            <w:tcBorders>
              <w:top w:val="nil"/>
              <w:left w:val="nil"/>
              <w:bottom w:val="single" w:sz="4" w:space="0" w:color="auto"/>
              <w:right w:val="nil"/>
            </w:tcBorders>
            <w:vAlign w:val="bottom"/>
          </w:tcPr>
          <w:p w14:paraId="007E0928" w14:textId="77777777" w:rsidR="001312F4" w:rsidRPr="006A24C5" w:rsidRDefault="001312F4" w:rsidP="008B1491">
            <w:pPr>
              <w:pStyle w:val="NoSpacing"/>
              <w:contextualSpacing/>
              <w:rPr>
                <w:rFonts w:ascii="Arial" w:hAnsi="Arial" w:cs="Arial"/>
                <w:color w:val="000000"/>
              </w:rPr>
            </w:pPr>
          </w:p>
        </w:tc>
      </w:tr>
      <w:tr w:rsidR="001312F4" w14:paraId="6D8A7194" w14:textId="77777777" w:rsidTr="008B1491">
        <w:tc>
          <w:tcPr>
            <w:tcW w:w="2718" w:type="dxa"/>
            <w:vAlign w:val="bottom"/>
            <w:hideMark/>
          </w:tcPr>
          <w:p w14:paraId="5C79696F"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TITLE</w:t>
            </w:r>
          </w:p>
        </w:tc>
        <w:tc>
          <w:tcPr>
            <w:tcW w:w="6138" w:type="dxa"/>
            <w:tcBorders>
              <w:top w:val="single" w:sz="4" w:space="0" w:color="auto"/>
              <w:left w:val="nil"/>
              <w:bottom w:val="single" w:sz="4" w:space="0" w:color="auto"/>
              <w:right w:val="nil"/>
            </w:tcBorders>
            <w:vAlign w:val="bottom"/>
          </w:tcPr>
          <w:p w14:paraId="38CEB88B" w14:textId="77777777" w:rsidR="001312F4" w:rsidRPr="006A24C5" w:rsidRDefault="001312F4" w:rsidP="008B1491">
            <w:pPr>
              <w:pStyle w:val="NoSpacing"/>
              <w:contextualSpacing/>
              <w:rPr>
                <w:rFonts w:ascii="Arial" w:hAnsi="Arial" w:cs="Arial"/>
                <w:color w:val="000000"/>
              </w:rPr>
            </w:pPr>
          </w:p>
        </w:tc>
      </w:tr>
      <w:tr w:rsidR="001312F4" w14:paraId="6227230F" w14:textId="77777777" w:rsidTr="008B1491">
        <w:tc>
          <w:tcPr>
            <w:tcW w:w="2718" w:type="dxa"/>
            <w:vAlign w:val="bottom"/>
            <w:hideMark/>
          </w:tcPr>
          <w:p w14:paraId="733426BC"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ADDRESS</w:t>
            </w:r>
          </w:p>
        </w:tc>
        <w:tc>
          <w:tcPr>
            <w:tcW w:w="6138" w:type="dxa"/>
            <w:tcBorders>
              <w:top w:val="single" w:sz="4" w:space="0" w:color="auto"/>
              <w:left w:val="nil"/>
              <w:bottom w:val="single" w:sz="4" w:space="0" w:color="auto"/>
              <w:right w:val="nil"/>
            </w:tcBorders>
            <w:vAlign w:val="bottom"/>
          </w:tcPr>
          <w:p w14:paraId="32BEF0C2" w14:textId="77777777" w:rsidR="001312F4" w:rsidRPr="006A24C5" w:rsidRDefault="001312F4" w:rsidP="008B1491">
            <w:pPr>
              <w:pStyle w:val="NoSpacing"/>
              <w:contextualSpacing/>
              <w:rPr>
                <w:rFonts w:ascii="Arial" w:hAnsi="Arial" w:cs="Arial"/>
                <w:color w:val="000000"/>
              </w:rPr>
            </w:pPr>
          </w:p>
        </w:tc>
      </w:tr>
      <w:tr w:rsidR="001312F4" w14:paraId="1AA7436F" w14:textId="77777777" w:rsidTr="008B1491">
        <w:tc>
          <w:tcPr>
            <w:tcW w:w="2718" w:type="dxa"/>
            <w:vAlign w:val="bottom"/>
          </w:tcPr>
          <w:p w14:paraId="1278D576" w14:textId="77777777" w:rsidR="001312F4" w:rsidRPr="006A24C5" w:rsidRDefault="001312F4" w:rsidP="008B1491">
            <w:pPr>
              <w:pStyle w:val="NoSpacing"/>
              <w:contextualSpacing/>
              <w:rPr>
                <w:rFonts w:ascii="Arial" w:hAnsi="Arial" w:cs="Arial"/>
                <w:b/>
                <w:color w:val="000000"/>
              </w:rPr>
            </w:pPr>
          </w:p>
        </w:tc>
        <w:tc>
          <w:tcPr>
            <w:tcW w:w="6138" w:type="dxa"/>
            <w:tcBorders>
              <w:top w:val="single" w:sz="4" w:space="0" w:color="auto"/>
              <w:left w:val="nil"/>
              <w:bottom w:val="single" w:sz="4" w:space="0" w:color="auto"/>
              <w:right w:val="nil"/>
            </w:tcBorders>
            <w:vAlign w:val="bottom"/>
          </w:tcPr>
          <w:p w14:paraId="40A1CFA2" w14:textId="77777777" w:rsidR="001312F4" w:rsidRPr="006A24C5" w:rsidRDefault="001312F4" w:rsidP="008B1491">
            <w:pPr>
              <w:pStyle w:val="NoSpacing"/>
              <w:contextualSpacing/>
              <w:rPr>
                <w:rFonts w:ascii="Arial" w:hAnsi="Arial" w:cs="Arial"/>
                <w:color w:val="000000"/>
              </w:rPr>
            </w:pPr>
          </w:p>
        </w:tc>
      </w:tr>
      <w:tr w:rsidR="001312F4" w14:paraId="10072A0F" w14:textId="77777777" w:rsidTr="008B1491">
        <w:tc>
          <w:tcPr>
            <w:tcW w:w="2718" w:type="dxa"/>
            <w:vAlign w:val="bottom"/>
            <w:hideMark/>
          </w:tcPr>
          <w:p w14:paraId="1DD2BB0A"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CITY, STATE, ZIP CODE</w:t>
            </w:r>
          </w:p>
        </w:tc>
        <w:tc>
          <w:tcPr>
            <w:tcW w:w="6138" w:type="dxa"/>
            <w:tcBorders>
              <w:top w:val="single" w:sz="4" w:space="0" w:color="auto"/>
              <w:left w:val="nil"/>
              <w:bottom w:val="single" w:sz="4" w:space="0" w:color="auto"/>
              <w:right w:val="nil"/>
            </w:tcBorders>
            <w:vAlign w:val="bottom"/>
          </w:tcPr>
          <w:p w14:paraId="385E2D93" w14:textId="77777777" w:rsidR="001312F4" w:rsidRPr="006A24C5" w:rsidRDefault="001312F4" w:rsidP="008B1491">
            <w:pPr>
              <w:pStyle w:val="NoSpacing"/>
              <w:contextualSpacing/>
              <w:rPr>
                <w:rFonts w:ascii="Arial" w:hAnsi="Arial" w:cs="Arial"/>
                <w:color w:val="000000"/>
              </w:rPr>
            </w:pPr>
          </w:p>
        </w:tc>
      </w:tr>
      <w:tr w:rsidR="001312F4" w14:paraId="6C882316" w14:textId="77777777" w:rsidTr="008B1491">
        <w:tc>
          <w:tcPr>
            <w:tcW w:w="2718" w:type="dxa"/>
            <w:vAlign w:val="bottom"/>
            <w:hideMark/>
          </w:tcPr>
          <w:p w14:paraId="7DE54A20"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E-MAIL ADDRESS</w:t>
            </w:r>
          </w:p>
        </w:tc>
        <w:tc>
          <w:tcPr>
            <w:tcW w:w="6138" w:type="dxa"/>
            <w:tcBorders>
              <w:top w:val="single" w:sz="4" w:space="0" w:color="auto"/>
              <w:left w:val="nil"/>
              <w:bottom w:val="single" w:sz="4" w:space="0" w:color="auto"/>
              <w:right w:val="nil"/>
            </w:tcBorders>
            <w:vAlign w:val="bottom"/>
          </w:tcPr>
          <w:p w14:paraId="6059B52B" w14:textId="77777777" w:rsidR="001312F4" w:rsidRPr="006A24C5" w:rsidRDefault="001312F4" w:rsidP="008B1491">
            <w:pPr>
              <w:pStyle w:val="NoSpacing"/>
              <w:contextualSpacing/>
              <w:rPr>
                <w:rFonts w:ascii="Arial" w:hAnsi="Arial" w:cs="Arial"/>
                <w:color w:val="000000"/>
              </w:rPr>
            </w:pPr>
          </w:p>
        </w:tc>
      </w:tr>
      <w:tr w:rsidR="001312F4" w14:paraId="6FDA4723" w14:textId="77777777" w:rsidTr="008B1491">
        <w:tc>
          <w:tcPr>
            <w:tcW w:w="2718" w:type="dxa"/>
            <w:vAlign w:val="bottom"/>
            <w:hideMark/>
          </w:tcPr>
          <w:p w14:paraId="3DB6F57C"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PHONE NO.</w:t>
            </w:r>
          </w:p>
        </w:tc>
        <w:tc>
          <w:tcPr>
            <w:tcW w:w="6138" w:type="dxa"/>
            <w:tcBorders>
              <w:top w:val="single" w:sz="4" w:space="0" w:color="auto"/>
              <w:left w:val="nil"/>
              <w:bottom w:val="single" w:sz="4" w:space="0" w:color="auto"/>
              <w:right w:val="nil"/>
            </w:tcBorders>
            <w:vAlign w:val="bottom"/>
          </w:tcPr>
          <w:p w14:paraId="2EF45E81" w14:textId="77777777" w:rsidR="001312F4" w:rsidRPr="006A24C5" w:rsidRDefault="001312F4" w:rsidP="008B1491">
            <w:pPr>
              <w:pStyle w:val="NoSpacing"/>
              <w:contextualSpacing/>
              <w:rPr>
                <w:rFonts w:ascii="Arial" w:hAnsi="Arial" w:cs="Arial"/>
                <w:color w:val="000000"/>
              </w:rPr>
            </w:pPr>
          </w:p>
        </w:tc>
      </w:tr>
      <w:tr w:rsidR="001312F4" w14:paraId="0307AE4A" w14:textId="77777777" w:rsidTr="008B1491">
        <w:tc>
          <w:tcPr>
            <w:tcW w:w="2718" w:type="dxa"/>
            <w:vAlign w:val="bottom"/>
            <w:hideMark/>
          </w:tcPr>
          <w:p w14:paraId="23E80679"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800 NO.</w:t>
            </w:r>
          </w:p>
        </w:tc>
        <w:tc>
          <w:tcPr>
            <w:tcW w:w="6138" w:type="dxa"/>
            <w:tcBorders>
              <w:top w:val="single" w:sz="4" w:space="0" w:color="auto"/>
              <w:left w:val="nil"/>
              <w:bottom w:val="single" w:sz="4" w:space="0" w:color="auto"/>
              <w:right w:val="nil"/>
            </w:tcBorders>
            <w:vAlign w:val="bottom"/>
          </w:tcPr>
          <w:p w14:paraId="174D1412" w14:textId="77777777" w:rsidR="001312F4" w:rsidRPr="006A24C5" w:rsidRDefault="001312F4" w:rsidP="008B1491">
            <w:pPr>
              <w:pStyle w:val="NoSpacing"/>
              <w:contextualSpacing/>
              <w:rPr>
                <w:rFonts w:ascii="Arial" w:hAnsi="Arial" w:cs="Arial"/>
                <w:color w:val="000000"/>
              </w:rPr>
            </w:pPr>
          </w:p>
        </w:tc>
      </w:tr>
      <w:tr w:rsidR="001312F4" w14:paraId="6F70A03D" w14:textId="77777777" w:rsidTr="008B1491">
        <w:tc>
          <w:tcPr>
            <w:tcW w:w="2718" w:type="dxa"/>
            <w:vAlign w:val="bottom"/>
            <w:hideMark/>
          </w:tcPr>
          <w:p w14:paraId="58B605C1"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FAX NO.</w:t>
            </w:r>
          </w:p>
        </w:tc>
        <w:tc>
          <w:tcPr>
            <w:tcW w:w="6138" w:type="dxa"/>
            <w:tcBorders>
              <w:top w:val="single" w:sz="4" w:space="0" w:color="auto"/>
              <w:left w:val="nil"/>
              <w:bottom w:val="single" w:sz="4" w:space="0" w:color="auto"/>
              <w:right w:val="nil"/>
            </w:tcBorders>
            <w:vAlign w:val="bottom"/>
          </w:tcPr>
          <w:p w14:paraId="5A0791C9" w14:textId="77777777" w:rsidR="001312F4" w:rsidRPr="006A24C5" w:rsidRDefault="001312F4" w:rsidP="008B1491">
            <w:pPr>
              <w:pStyle w:val="NoSpacing"/>
              <w:contextualSpacing/>
              <w:rPr>
                <w:rFonts w:ascii="Arial" w:hAnsi="Arial" w:cs="Arial"/>
                <w:color w:val="000000"/>
              </w:rPr>
            </w:pPr>
          </w:p>
        </w:tc>
      </w:tr>
    </w:tbl>
    <w:p w14:paraId="4EC0244B" w14:textId="77777777" w:rsidR="001312F4" w:rsidRPr="006A24C5" w:rsidRDefault="001312F4" w:rsidP="001312F4">
      <w:pPr>
        <w:pStyle w:val="NoSpacing"/>
        <w:contextualSpacing/>
        <w:rPr>
          <w:rFonts w:ascii="Arial" w:hAnsi="Arial" w:cs="Arial"/>
          <w:b/>
          <w:color w:val="000000"/>
        </w:rPr>
      </w:pPr>
    </w:p>
    <w:p w14:paraId="3C3D2CE2" w14:textId="77777777" w:rsidR="001312F4" w:rsidRDefault="001312F4" w:rsidP="001312F4">
      <w:pPr>
        <w:pStyle w:val="NoSpacing"/>
        <w:contextualSpacing/>
        <w:rPr>
          <w:rFonts w:ascii="Arial" w:hAnsi="Arial" w:cs="Arial"/>
          <w:b/>
          <w:color w:val="000000"/>
        </w:rPr>
      </w:pPr>
    </w:p>
    <w:p w14:paraId="11EFB990" w14:textId="77777777" w:rsidR="001312F4" w:rsidRPr="006A24C5" w:rsidRDefault="001312F4" w:rsidP="001312F4">
      <w:pPr>
        <w:pStyle w:val="NoSpacing"/>
        <w:contextualSpacing/>
        <w:rPr>
          <w:rFonts w:ascii="Arial" w:hAnsi="Arial" w:cs="Arial"/>
          <w:b/>
          <w:color w:val="000000"/>
        </w:rPr>
      </w:pPr>
      <w:r w:rsidRPr="006A24C5">
        <w:rPr>
          <w:rFonts w:ascii="Arial" w:hAnsi="Arial" w:cs="Arial"/>
          <w:b/>
          <w:color w:val="000000"/>
        </w:rPr>
        <w:t>SALES REPORTS POC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1312F4" w14:paraId="076E8685" w14:textId="77777777" w:rsidTr="008B1491">
        <w:tc>
          <w:tcPr>
            <w:tcW w:w="2718" w:type="dxa"/>
            <w:vAlign w:val="bottom"/>
            <w:hideMark/>
          </w:tcPr>
          <w:p w14:paraId="34AE8C86"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NAME &amp; TITLE</w:t>
            </w:r>
          </w:p>
        </w:tc>
        <w:tc>
          <w:tcPr>
            <w:tcW w:w="6138" w:type="dxa"/>
            <w:tcBorders>
              <w:top w:val="nil"/>
              <w:left w:val="nil"/>
              <w:bottom w:val="single" w:sz="4" w:space="0" w:color="auto"/>
              <w:right w:val="nil"/>
            </w:tcBorders>
            <w:vAlign w:val="bottom"/>
          </w:tcPr>
          <w:p w14:paraId="2751C7E6" w14:textId="77777777" w:rsidR="001312F4" w:rsidRPr="006A24C5" w:rsidRDefault="001312F4" w:rsidP="008B1491">
            <w:pPr>
              <w:pStyle w:val="NoSpacing"/>
              <w:contextualSpacing/>
              <w:rPr>
                <w:rFonts w:ascii="Arial" w:hAnsi="Arial" w:cs="Arial"/>
                <w:color w:val="000000"/>
              </w:rPr>
            </w:pPr>
          </w:p>
        </w:tc>
      </w:tr>
      <w:tr w:rsidR="001312F4" w14:paraId="45B8B65D" w14:textId="77777777" w:rsidTr="008B1491">
        <w:tc>
          <w:tcPr>
            <w:tcW w:w="2718" w:type="dxa"/>
            <w:vAlign w:val="bottom"/>
            <w:hideMark/>
          </w:tcPr>
          <w:p w14:paraId="362B4621"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Email Address</w:t>
            </w:r>
          </w:p>
        </w:tc>
        <w:tc>
          <w:tcPr>
            <w:tcW w:w="6138" w:type="dxa"/>
            <w:tcBorders>
              <w:top w:val="single" w:sz="4" w:space="0" w:color="auto"/>
              <w:left w:val="nil"/>
              <w:bottom w:val="single" w:sz="4" w:space="0" w:color="auto"/>
              <w:right w:val="nil"/>
            </w:tcBorders>
            <w:vAlign w:val="bottom"/>
          </w:tcPr>
          <w:p w14:paraId="352E211A" w14:textId="77777777" w:rsidR="001312F4" w:rsidRPr="006A24C5" w:rsidRDefault="001312F4" w:rsidP="008B1491">
            <w:pPr>
              <w:pStyle w:val="NoSpacing"/>
              <w:contextualSpacing/>
              <w:rPr>
                <w:rFonts w:ascii="Arial" w:hAnsi="Arial" w:cs="Arial"/>
                <w:color w:val="000000"/>
              </w:rPr>
            </w:pPr>
          </w:p>
        </w:tc>
      </w:tr>
      <w:tr w:rsidR="001312F4" w14:paraId="1D803103" w14:textId="77777777" w:rsidTr="008B1491">
        <w:tc>
          <w:tcPr>
            <w:tcW w:w="2718" w:type="dxa"/>
            <w:vAlign w:val="bottom"/>
            <w:hideMark/>
          </w:tcPr>
          <w:p w14:paraId="5A38F868" w14:textId="77777777" w:rsidR="001312F4" w:rsidRPr="006A24C5" w:rsidRDefault="001312F4" w:rsidP="008B1491">
            <w:pPr>
              <w:pStyle w:val="NoSpacing"/>
              <w:contextualSpacing/>
              <w:rPr>
                <w:rFonts w:ascii="Arial" w:hAnsi="Arial" w:cs="Arial"/>
                <w:b/>
                <w:color w:val="000000"/>
              </w:rPr>
            </w:pPr>
            <w:r w:rsidRPr="006A24C5">
              <w:rPr>
                <w:rFonts w:ascii="Arial" w:hAnsi="Arial" w:cs="Arial"/>
                <w:b/>
                <w:color w:val="000000"/>
              </w:rPr>
              <w:t>Phone Number</w:t>
            </w:r>
          </w:p>
        </w:tc>
        <w:tc>
          <w:tcPr>
            <w:tcW w:w="6138" w:type="dxa"/>
            <w:tcBorders>
              <w:top w:val="single" w:sz="4" w:space="0" w:color="auto"/>
              <w:left w:val="nil"/>
              <w:bottom w:val="single" w:sz="4" w:space="0" w:color="auto"/>
              <w:right w:val="nil"/>
            </w:tcBorders>
            <w:vAlign w:val="bottom"/>
          </w:tcPr>
          <w:p w14:paraId="569E99D4" w14:textId="77777777" w:rsidR="001312F4" w:rsidRPr="006A24C5" w:rsidRDefault="001312F4" w:rsidP="008B1491">
            <w:pPr>
              <w:pStyle w:val="NoSpacing"/>
              <w:contextualSpacing/>
              <w:rPr>
                <w:rFonts w:ascii="Arial" w:hAnsi="Arial" w:cs="Arial"/>
                <w:color w:val="000000"/>
              </w:rPr>
            </w:pPr>
          </w:p>
        </w:tc>
      </w:tr>
    </w:tbl>
    <w:p w14:paraId="59E4EF25" w14:textId="77777777" w:rsidR="001312F4" w:rsidRPr="006A24C5" w:rsidRDefault="001312F4" w:rsidP="001312F4">
      <w:pPr>
        <w:pStyle w:val="NoSpacing"/>
        <w:contextualSpacing/>
        <w:rPr>
          <w:rFonts w:ascii="Arial" w:hAnsi="Arial" w:cs="Arial"/>
          <w:b/>
          <w:color w:val="000000"/>
        </w:rPr>
      </w:pPr>
    </w:p>
    <w:p w14:paraId="3EB73AFA" w14:textId="77777777" w:rsidR="001312F4" w:rsidRPr="006A24C5" w:rsidRDefault="001312F4" w:rsidP="001312F4">
      <w:pPr>
        <w:pStyle w:val="NoSpacing"/>
        <w:contextualSpacing/>
        <w:rPr>
          <w:rFonts w:ascii="Arial" w:hAnsi="Arial" w:cs="Arial"/>
          <w:color w:val="000000"/>
        </w:rPr>
      </w:pPr>
      <w:r w:rsidRPr="006A24C5">
        <w:rPr>
          <w:rFonts w:ascii="Arial" w:hAnsi="Arial" w:cs="Arial"/>
          <w:color w:val="000000"/>
        </w:rPr>
        <w:t>11) AUTHORIZED NEGOTIATORS</w:t>
      </w:r>
    </w:p>
    <w:p w14:paraId="165E6F2D" w14:textId="77777777" w:rsidR="001312F4" w:rsidRPr="006A24C5" w:rsidRDefault="001312F4" w:rsidP="001312F4">
      <w:pPr>
        <w:pStyle w:val="NoSpacing"/>
        <w:contextualSpacing/>
        <w:rPr>
          <w:rFonts w:ascii="Arial" w:hAnsi="Arial" w:cs="Arial"/>
          <w:b/>
          <w:color w:val="000000"/>
        </w:rPr>
      </w:pPr>
    </w:p>
    <w:p w14:paraId="3FDBC978" w14:textId="77777777" w:rsidR="001312F4" w:rsidRPr="006A24C5" w:rsidRDefault="001312F4" w:rsidP="001312F4">
      <w:pPr>
        <w:pStyle w:val="NoSpacing"/>
        <w:contextualSpacing/>
        <w:rPr>
          <w:rFonts w:ascii="Arial" w:hAnsi="Arial" w:cs="Arial"/>
        </w:rPr>
      </w:pPr>
      <w:r w:rsidRPr="006A24C5">
        <w:rPr>
          <w:rFonts w:ascii="Arial" w:hAnsi="Arial" w:cs="Arial"/>
        </w:rPr>
        <w:t>The offeror represents that the following persons are authorized to negotiate on its behalf with the Government in connection with this request for proposals or quotations:  (list names, titles, e-mail addresses, and telephone numbers of the authorized negotiators)</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856"/>
      </w:tblGrid>
      <w:tr w:rsidR="001312F4" w14:paraId="31A1585E" w14:textId="77777777" w:rsidTr="008B1491">
        <w:trPr>
          <w:jc w:val="center"/>
        </w:trPr>
        <w:tc>
          <w:tcPr>
            <w:tcW w:w="8856" w:type="dxa"/>
            <w:tcBorders>
              <w:top w:val="nil"/>
              <w:left w:val="nil"/>
              <w:bottom w:val="single" w:sz="4" w:space="0" w:color="auto"/>
              <w:right w:val="nil"/>
            </w:tcBorders>
            <w:vAlign w:val="bottom"/>
          </w:tcPr>
          <w:p w14:paraId="6DCCDC4E" w14:textId="77777777" w:rsidR="001312F4" w:rsidRDefault="001312F4" w:rsidP="008B1491">
            <w:pPr>
              <w:pStyle w:val="NoSpacing"/>
              <w:contextualSpacing/>
              <w:rPr>
                <w:rFonts w:ascii="Arial" w:hAnsi="Arial" w:cs="Arial"/>
                <w:color w:val="000000"/>
                <w:szCs w:val="20"/>
              </w:rPr>
            </w:pPr>
          </w:p>
          <w:p w14:paraId="672C82C3" w14:textId="77777777" w:rsidR="001312F4" w:rsidRPr="00C45927" w:rsidRDefault="001312F4" w:rsidP="008B1491">
            <w:pPr>
              <w:pStyle w:val="NoSpacing"/>
              <w:contextualSpacing/>
              <w:rPr>
                <w:rFonts w:ascii="Arial" w:hAnsi="Arial" w:cs="Arial"/>
                <w:color w:val="000000"/>
                <w:szCs w:val="20"/>
              </w:rPr>
            </w:pPr>
          </w:p>
        </w:tc>
      </w:tr>
      <w:tr w:rsidR="001312F4" w14:paraId="31D0BE70" w14:textId="77777777" w:rsidTr="008B1491">
        <w:trPr>
          <w:trHeight w:val="360"/>
          <w:jc w:val="center"/>
        </w:trPr>
        <w:tc>
          <w:tcPr>
            <w:tcW w:w="8856" w:type="dxa"/>
            <w:tcBorders>
              <w:top w:val="single" w:sz="4" w:space="0" w:color="auto"/>
              <w:left w:val="nil"/>
              <w:bottom w:val="single" w:sz="4" w:space="0" w:color="auto"/>
              <w:right w:val="nil"/>
            </w:tcBorders>
            <w:vAlign w:val="bottom"/>
          </w:tcPr>
          <w:p w14:paraId="15C7ECB6" w14:textId="77777777" w:rsidR="001312F4" w:rsidRPr="00C45927" w:rsidRDefault="001312F4" w:rsidP="008B1491">
            <w:pPr>
              <w:pStyle w:val="NoSpacing"/>
              <w:contextualSpacing/>
              <w:rPr>
                <w:rFonts w:ascii="Arial" w:hAnsi="Arial" w:cs="Arial"/>
                <w:color w:val="000000"/>
                <w:szCs w:val="20"/>
              </w:rPr>
            </w:pPr>
          </w:p>
        </w:tc>
      </w:tr>
      <w:tr w:rsidR="001312F4" w14:paraId="51A12851" w14:textId="77777777" w:rsidTr="008B1491">
        <w:trPr>
          <w:trHeight w:val="360"/>
          <w:jc w:val="center"/>
        </w:trPr>
        <w:tc>
          <w:tcPr>
            <w:tcW w:w="8856" w:type="dxa"/>
            <w:tcBorders>
              <w:top w:val="single" w:sz="4" w:space="0" w:color="auto"/>
              <w:left w:val="nil"/>
              <w:bottom w:val="single" w:sz="4" w:space="0" w:color="auto"/>
              <w:right w:val="nil"/>
            </w:tcBorders>
            <w:vAlign w:val="bottom"/>
          </w:tcPr>
          <w:p w14:paraId="30268AA2" w14:textId="77777777" w:rsidR="001312F4" w:rsidRPr="00C45927" w:rsidRDefault="001312F4" w:rsidP="008B1491">
            <w:pPr>
              <w:pStyle w:val="NoSpacing"/>
              <w:contextualSpacing/>
              <w:rPr>
                <w:rFonts w:ascii="Arial" w:hAnsi="Arial" w:cs="Arial"/>
                <w:color w:val="000000"/>
                <w:szCs w:val="20"/>
              </w:rPr>
            </w:pPr>
          </w:p>
        </w:tc>
      </w:tr>
      <w:tr w:rsidR="001312F4" w14:paraId="11EBFD56" w14:textId="77777777" w:rsidTr="008B1491">
        <w:trPr>
          <w:trHeight w:val="360"/>
          <w:jc w:val="center"/>
        </w:trPr>
        <w:tc>
          <w:tcPr>
            <w:tcW w:w="8856" w:type="dxa"/>
            <w:tcBorders>
              <w:top w:val="single" w:sz="4" w:space="0" w:color="auto"/>
              <w:left w:val="nil"/>
              <w:bottom w:val="single" w:sz="4" w:space="0" w:color="auto"/>
              <w:right w:val="nil"/>
            </w:tcBorders>
            <w:vAlign w:val="bottom"/>
          </w:tcPr>
          <w:p w14:paraId="2E947F7F" w14:textId="77777777" w:rsidR="001312F4" w:rsidRPr="00C45927" w:rsidRDefault="001312F4" w:rsidP="008B1491">
            <w:pPr>
              <w:pStyle w:val="NoSpacing"/>
              <w:contextualSpacing/>
              <w:rPr>
                <w:rFonts w:ascii="Arial" w:hAnsi="Arial" w:cs="Arial"/>
                <w:color w:val="000000"/>
                <w:szCs w:val="20"/>
              </w:rPr>
            </w:pPr>
          </w:p>
        </w:tc>
      </w:tr>
    </w:tbl>
    <w:p w14:paraId="256289AF" w14:textId="77777777" w:rsidR="001312F4" w:rsidRPr="00C45927" w:rsidRDefault="001312F4" w:rsidP="001312F4">
      <w:pPr>
        <w:pStyle w:val="NoSpacing"/>
        <w:contextualSpacing/>
        <w:rPr>
          <w:rFonts w:ascii="Arial" w:hAnsi="Arial" w:cs="Arial"/>
          <w:color w:val="000000"/>
          <w:szCs w:val="20"/>
        </w:rPr>
      </w:pPr>
    </w:p>
    <w:p w14:paraId="5048D651" w14:textId="77777777" w:rsidR="001312F4" w:rsidRPr="00C45927" w:rsidRDefault="001312F4" w:rsidP="001312F4">
      <w:pPr>
        <w:pStyle w:val="NoSpacing"/>
        <w:contextualSpacing/>
        <w:rPr>
          <w:rFonts w:ascii="Arial" w:hAnsi="Arial" w:cs="Arial"/>
          <w:color w:val="000000"/>
          <w:szCs w:val="20"/>
        </w:rPr>
      </w:pPr>
    </w:p>
    <w:p w14:paraId="1552AFCE" w14:textId="77777777" w:rsidR="001312F4" w:rsidRPr="006A24C5" w:rsidRDefault="001312F4" w:rsidP="001312F4">
      <w:pPr>
        <w:pStyle w:val="NoSpacing"/>
        <w:contextualSpacing/>
        <w:rPr>
          <w:rFonts w:ascii="Arial" w:hAnsi="Arial" w:cs="Arial"/>
        </w:rPr>
      </w:pPr>
      <w:r w:rsidRPr="006A24C5">
        <w:rPr>
          <w:rFonts w:ascii="Arial" w:hAnsi="Arial" w:cs="Arial"/>
        </w:rPr>
        <w:t>12) NOTICE TO DEALERS AND SUPPLIERS</w:t>
      </w:r>
    </w:p>
    <w:p w14:paraId="202F252A" w14:textId="77777777" w:rsidR="001312F4" w:rsidRPr="006A24C5" w:rsidRDefault="001312F4" w:rsidP="001312F4">
      <w:pPr>
        <w:pStyle w:val="NoSpacing"/>
        <w:contextualSpacing/>
        <w:rPr>
          <w:rFonts w:ascii="Arial" w:hAnsi="Arial" w:cs="Arial"/>
          <w:b/>
        </w:rPr>
      </w:pPr>
    </w:p>
    <w:p w14:paraId="4BB17FFE" w14:textId="77777777" w:rsidR="001312F4" w:rsidRPr="006A24C5" w:rsidRDefault="001312F4" w:rsidP="001312F4">
      <w:pPr>
        <w:pStyle w:val="NoSpacing"/>
        <w:contextualSpacing/>
        <w:rPr>
          <w:rFonts w:ascii="Arial" w:hAnsi="Arial" w:cs="Arial"/>
          <w:b/>
        </w:rPr>
      </w:pPr>
      <w:r w:rsidRPr="006A24C5">
        <w:rPr>
          <w:rFonts w:ascii="Arial" w:hAnsi="Arial" w:cs="Arial"/>
        </w:rPr>
        <w:t xml:space="preserve">(a)  If the offeror is not the manufacturer of the offered items, the offeror shall submit: A </w:t>
      </w:r>
      <w:r>
        <w:rPr>
          <w:rFonts w:ascii="Arial" w:hAnsi="Arial" w:cs="Arial"/>
        </w:rPr>
        <w:t>L</w:t>
      </w:r>
      <w:r w:rsidRPr="006A24C5">
        <w:rPr>
          <w:rFonts w:ascii="Arial" w:hAnsi="Arial" w:cs="Arial"/>
        </w:rPr>
        <w:t xml:space="preserve">etter of </w:t>
      </w:r>
      <w:r>
        <w:rPr>
          <w:rFonts w:ascii="Arial" w:hAnsi="Arial" w:cs="Arial"/>
        </w:rPr>
        <w:t>C</w:t>
      </w:r>
      <w:r w:rsidRPr="006A24C5">
        <w:rPr>
          <w:rFonts w:ascii="Arial" w:hAnsi="Arial" w:cs="Arial"/>
        </w:rPr>
        <w:t xml:space="preserve">ommitment from the manufacturer to the offeror which will assure the offeror of a source of supply sufficient to satisfy the Government's requirements for the contract period.  “Manufacturer” is defined as the entity that measures, mixes, weighs, and compounds the active and inactive ingredients into a capsule or tablet.  If the offeror and its manufacturer are affiliates, the </w:t>
      </w:r>
      <w:r>
        <w:rPr>
          <w:rFonts w:ascii="Arial" w:hAnsi="Arial" w:cs="Arial"/>
        </w:rPr>
        <w:t>L</w:t>
      </w:r>
      <w:r w:rsidRPr="006A24C5">
        <w:rPr>
          <w:rFonts w:ascii="Arial" w:hAnsi="Arial" w:cs="Arial"/>
        </w:rPr>
        <w:t xml:space="preserve">etter of </w:t>
      </w:r>
      <w:r>
        <w:rPr>
          <w:rFonts w:ascii="Arial" w:hAnsi="Arial" w:cs="Arial"/>
        </w:rPr>
        <w:t>C</w:t>
      </w:r>
      <w:r w:rsidRPr="006A24C5">
        <w:rPr>
          <w:rFonts w:ascii="Arial" w:hAnsi="Arial" w:cs="Arial"/>
        </w:rPr>
        <w:t>ommitment or evidence as required herein is required of the manufacturing facility, regardless of the relationship with the offeror. The offeror must maintain the same manufacturer (NDA/ANDA/BLA) for the duration of the contract period</w:t>
      </w:r>
      <w:r>
        <w:rPr>
          <w:rFonts w:ascii="Arial" w:hAnsi="Arial" w:cs="Arial"/>
        </w:rPr>
        <w:t>, unless the Contracting Officer makes a determination that a change in the manufacturer is acceptable. This determination may take place before or after contract award.</w:t>
      </w:r>
      <w:r w:rsidRPr="006A24C5">
        <w:rPr>
          <w:rFonts w:ascii="Arial" w:hAnsi="Arial" w:cs="Arial"/>
        </w:rPr>
        <w:t xml:space="preserve"> </w:t>
      </w:r>
      <w:r w:rsidRPr="00486F43">
        <w:rPr>
          <w:rFonts w:ascii="Arial" w:hAnsi="Arial" w:cs="Arial"/>
          <w:b/>
        </w:rPr>
        <w:t xml:space="preserve">If not a manufacturer, to be eligible for award, offerors must submit a Letter of Commitment that meets all requirements stated </w:t>
      </w:r>
      <w:r>
        <w:rPr>
          <w:rFonts w:ascii="Arial" w:hAnsi="Arial" w:cs="Arial"/>
          <w:b/>
        </w:rPr>
        <w:t>in section (b) below</w:t>
      </w:r>
      <w:r w:rsidRPr="00486F43">
        <w:rPr>
          <w:rFonts w:ascii="Arial" w:hAnsi="Arial" w:cs="Arial"/>
          <w:b/>
        </w:rPr>
        <w:t>.</w:t>
      </w:r>
    </w:p>
    <w:p w14:paraId="738814E7" w14:textId="77777777" w:rsidR="001312F4" w:rsidRPr="006A24C5" w:rsidRDefault="001312F4" w:rsidP="001312F4">
      <w:pPr>
        <w:pStyle w:val="NoSpacing"/>
        <w:contextualSpacing/>
        <w:rPr>
          <w:rFonts w:ascii="Arial" w:hAnsi="Arial" w:cs="Arial"/>
        </w:rPr>
      </w:pPr>
    </w:p>
    <w:p w14:paraId="4696D5C2" w14:textId="77777777" w:rsidR="001312F4" w:rsidRDefault="001312F4" w:rsidP="001312F4">
      <w:pPr>
        <w:pStyle w:val="NoSpacing"/>
        <w:contextualSpacing/>
        <w:rPr>
          <w:rFonts w:ascii="Arial" w:hAnsi="Arial" w:cs="Arial"/>
        </w:rPr>
      </w:pPr>
      <w:r w:rsidRPr="00F71860">
        <w:rPr>
          <w:rFonts w:ascii="Arial" w:hAnsi="Arial" w:cs="Arial"/>
        </w:rPr>
        <w:t>The Government will evaluate offers in accordance with the policies and procedures of the Federal Acquis</w:t>
      </w:r>
      <w:r>
        <w:rPr>
          <w:rFonts w:ascii="Arial" w:hAnsi="Arial" w:cs="Arial"/>
        </w:rPr>
        <w:t>ition Regulation (FAR) Part 12, Part 15, and Part 25</w:t>
      </w:r>
      <w:r w:rsidRPr="00F71860">
        <w:rPr>
          <w:rFonts w:ascii="Arial" w:hAnsi="Arial" w:cs="Arial"/>
        </w:rPr>
        <w:t>.</w:t>
      </w:r>
    </w:p>
    <w:p w14:paraId="2393466D" w14:textId="77777777" w:rsidR="001312F4" w:rsidRPr="006A24C5" w:rsidRDefault="001312F4" w:rsidP="001312F4">
      <w:pPr>
        <w:pStyle w:val="NoSpacing"/>
        <w:contextualSpacing/>
        <w:rPr>
          <w:rFonts w:ascii="Arial" w:hAnsi="Arial" w:cs="Arial"/>
        </w:rPr>
      </w:pPr>
    </w:p>
    <w:p w14:paraId="640179FE" w14:textId="77777777" w:rsidR="001312F4" w:rsidRDefault="001312F4" w:rsidP="001312F4">
      <w:pPr>
        <w:pStyle w:val="NoSpacing"/>
        <w:contextualSpacing/>
        <w:rPr>
          <w:rFonts w:ascii="Arial" w:hAnsi="Arial" w:cs="Arial"/>
          <w:bCs/>
        </w:rPr>
      </w:pPr>
      <w:r w:rsidRPr="006A24C5">
        <w:rPr>
          <w:rFonts w:ascii="Arial" w:hAnsi="Arial" w:cs="Arial"/>
          <w:bCs/>
        </w:rPr>
        <w:t xml:space="preserve">(b) To be considered acceptable, the </w:t>
      </w:r>
      <w:r>
        <w:rPr>
          <w:rFonts w:ascii="Arial" w:hAnsi="Arial" w:cs="Arial"/>
          <w:bCs/>
        </w:rPr>
        <w:t>L</w:t>
      </w:r>
      <w:r w:rsidRPr="006A24C5">
        <w:rPr>
          <w:rFonts w:ascii="Arial" w:hAnsi="Arial" w:cs="Arial"/>
          <w:bCs/>
        </w:rPr>
        <w:t xml:space="preserve">etter of </w:t>
      </w:r>
      <w:r>
        <w:rPr>
          <w:rFonts w:ascii="Arial" w:hAnsi="Arial" w:cs="Arial"/>
          <w:bCs/>
        </w:rPr>
        <w:t>C</w:t>
      </w:r>
      <w:r w:rsidRPr="006A24C5">
        <w:rPr>
          <w:rFonts w:ascii="Arial" w:hAnsi="Arial" w:cs="Arial"/>
          <w:bCs/>
        </w:rPr>
        <w:t>ommitment:</w:t>
      </w:r>
    </w:p>
    <w:p w14:paraId="27B20088" w14:textId="77777777" w:rsidR="001312F4" w:rsidRPr="006A24C5" w:rsidRDefault="001312F4" w:rsidP="001312F4">
      <w:pPr>
        <w:pStyle w:val="NoSpacing"/>
        <w:contextualSpacing/>
        <w:rPr>
          <w:rFonts w:ascii="Arial" w:hAnsi="Arial" w:cs="Arial"/>
          <w:bCs/>
        </w:rPr>
      </w:pPr>
    </w:p>
    <w:p w14:paraId="72CB3386" w14:textId="77777777" w:rsidR="001312F4" w:rsidRPr="006A24C5" w:rsidRDefault="001312F4" w:rsidP="001312F4">
      <w:pPr>
        <w:pStyle w:val="NoSpacing"/>
        <w:numPr>
          <w:ilvl w:val="0"/>
          <w:numId w:val="8"/>
        </w:numPr>
        <w:contextualSpacing/>
        <w:rPr>
          <w:rFonts w:ascii="Arial" w:hAnsi="Arial" w:cs="Arial"/>
          <w:bCs/>
        </w:rPr>
      </w:pPr>
      <w:r w:rsidRPr="006A24C5">
        <w:rPr>
          <w:rFonts w:ascii="Arial" w:hAnsi="Arial" w:cs="Arial"/>
          <w:bCs/>
        </w:rPr>
        <w:t>Shall be on the manufacturer’s letterhead.</w:t>
      </w:r>
    </w:p>
    <w:p w14:paraId="78849EE0" w14:textId="77777777" w:rsidR="001312F4" w:rsidRPr="006A24C5" w:rsidRDefault="001312F4" w:rsidP="001312F4">
      <w:pPr>
        <w:pStyle w:val="NoSpacing"/>
        <w:numPr>
          <w:ilvl w:val="0"/>
          <w:numId w:val="8"/>
        </w:numPr>
        <w:contextualSpacing/>
        <w:rPr>
          <w:rFonts w:ascii="Arial" w:hAnsi="Arial" w:cs="Arial"/>
          <w:bCs/>
        </w:rPr>
      </w:pPr>
      <w:r w:rsidRPr="006A24C5">
        <w:rPr>
          <w:rFonts w:ascii="Arial" w:hAnsi="Arial" w:cs="Arial"/>
          <w:bCs/>
        </w:rPr>
        <w:t>Shall be dated.</w:t>
      </w:r>
    </w:p>
    <w:p w14:paraId="12CFF9AE" w14:textId="77777777" w:rsidR="001312F4" w:rsidRPr="006A24C5" w:rsidRDefault="001312F4" w:rsidP="001312F4">
      <w:pPr>
        <w:pStyle w:val="NoSpacing"/>
        <w:numPr>
          <w:ilvl w:val="0"/>
          <w:numId w:val="8"/>
        </w:numPr>
        <w:contextualSpacing/>
        <w:rPr>
          <w:rFonts w:ascii="Arial" w:hAnsi="Arial" w:cs="Arial"/>
          <w:bCs/>
        </w:rPr>
      </w:pPr>
      <w:r w:rsidRPr="006A24C5">
        <w:rPr>
          <w:rFonts w:ascii="Arial" w:hAnsi="Arial" w:cs="Arial"/>
          <w:bCs/>
        </w:rPr>
        <w:t xml:space="preserve">Shall reference the solicitation number and the product committed to the manufacture. </w:t>
      </w:r>
    </w:p>
    <w:p w14:paraId="4FAA36E4" w14:textId="77777777" w:rsidR="001312F4" w:rsidRPr="006A24C5" w:rsidRDefault="001312F4" w:rsidP="001312F4">
      <w:pPr>
        <w:pStyle w:val="NoSpacing"/>
        <w:numPr>
          <w:ilvl w:val="0"/>
          <w:numId w:val="8"/>
        </w:numPr>
        <w:contextualSpacing/>
        <w:rPr>
          <w:rFonts w:ascii="Arial" w:hAnsi="Arial" w:cs="Arial"/>
        </w:rPr>
      </w:pPr>
      <w:r w:rsidRPr="006A24C5">
        <w:rPr>
          <w:rFonts w:ascii="Arial" w:hAnsi="Arial" w:cs="Arial"/>
          <w:bCs/>
        </w:rPr>
        <w:t>Shall state that the manufacturer assures the offeror of an uninterrupted source of supply sufficient to satisfy the Government’s requirements for the contract period, and that the manufacturer is currently manufacturing the product.</w:t>
      </w:r>
    </w:p>
    <w:p w14:paraId="5008A8E3" w14:textId="77777777" w:rsidR="001312F4" w:rsidRPr="006A24C5" w:rsidRDefault="001312F4" w:rsidP="001312F4">
      <w:pPr>
        <w:pStyle w:val="NoSpacing"/>
        <w:numPr>
          <w:ilvl w:val="0"/>
          <w:numId w:val="8"/>
        </w:numPr>
        <w:contextualSpacing/>
        <w:rPr>
          <w:rFonts w:ascii="Arial" w:hAnsi="Arial" w:cs="Arial"/>
        </w:rPr>
      </w:pPr>
      <w:r w:rsidRPr="006A24C5">
        <w:rPr>
          <w:rFonts w:ascii="Arial" w:hAnsi="Arial" w:cs="Arial"/>
          <w:bCs/>
        </w:rPr>
        <w:t xml:space="preserve">Shall be signed by an </w:t>
      </w:r>
      <w:r w:rsidRPr="006A24C5">
        <w:rPr>
          <w:rFonts w:ascii="Arial" w:hAnsi="Arial" w:cs="Arial"/>
          <w:bCs/>
          <w:u w:val="single"/>
        </w:rPr>
        <w:t>officer</w:t>
      </w:r>
      <w:r w:rsidRPr="006A24C5">
        <w:rPr>
          <w:rFonts w:ascii="Arial" w:hAnsi="Arial" w:cs="Arial"/>
          <w:bCs/>
        </w:rPr>
        <w:t xml:space="preserve"> of the manufacturer’s company (include printed name, title and telephone number).</w:t>
      </w:r>
    </w:p>
    <w:p w14:paraId="7743E10E" w14:textId="77777777" w:rsidR="001312F4" w:rsidRDefault="001312F4" w:rsidP="001312F4">
      <w:pPr>
        <w:pStyle w:val="Heading2"/>
        <w:spacing w:line="240" w:lineRule="auto"/>
        <w:contextualSpacing/>
      </w:pPr>
      <w:bookmarkStart w:id="81" w:name="_Toc13633127"/>
      <w:bookmarkStart w:id="82" w:name="_Toc107385127"/>
      <w:bookmarkEnd w:id="80"/>
      <w:r>
        <w:t>E.2 52.209-7 INFORMATION REGARDING RESPONSIBILITY MATTERS (OCT 2018)</w:t>
      </w:r>
      <w:bookmarkEnd w:id="81"/>
      <w:bookmarkEnd w:id="82"/>
    </w:p>
    <w:p w14:paraId="021DD911" w14:textId="77777777" w:rsidR="001312F4" w:rsidRPr="000B59B7" w:rsidRDefault="001312F4" w:rsidP="001312F4">
      <w:pPr>
        <w:pStyle w:val="NoSpacing"/>
        <w:rPr>
          <w:rFonts w:ascii="Arial" w:hAnsi="Arial" w:cs="Arial"/>
          <w:lang w:val="en"/>
        </w:rPr>
      </w:pPr>
      <w:r w:rsidRPr="000B59B7">
        <w:rPr>
          <w:rFonts w:ascii="Arial" w:hAnsi="Arial" w:cs="Arial"/>
          <w:lang w:val="en"/>
        </w:rPr>
        <w:t>(a)</w:t>
      </w:r>
      <w:r w:rsidRPr="000B59B7">
        <w:rPr>
          <w:rFonts w:ascii="Arial" w:hAnsi="Arial" w:cs="Arial"/>
          <w:i/>
          <w:iCs/>
          <w:lang w:val="en"/>
        </w:rPr>
        <w:t xml:space="preserve"> Definitions</w:t>
      </w:r>
      <w:r w:rsidRPr="000B59B7">
        <w:rPr>
          <w:rFonts w:ascii="Arial" w:hAnsi="Arial" w:cs="Arial"/>
          <w:lang w:val="en"/>
        </w:rPr>
        <w:t>. As used in this provision—</w:t>
      </w:r>
    </w:p>
    <w:p w14:paraId="4E1D01C5" w14:textId="77777777" w:rsidR="001312F4" w:rsidRDefault="001312F4" w:rsidP="001312F4">
      <w:pPr>
        <w:pStyle w:val="NoSpacing"/>
        <w:rPr>
          <w:rFonts w:ascii="Arial" w:hAnsi="Arial" w:cs="Arial"/>
          <w:lang w:val="en"/>
        </w:rPr>
      </w:pPr>
    </w:p>
    <w:p w14:paraId="49D9BCEF" w14:textId="77777777" w:rsidR="001312F4" w:rsidRPr="000B59B7" w:rsidRDefault="001312F4" w:rsidP="001312F4">
      <w:pPr>
        <w:pStyle w:val="NoSpacing"/>
        <w:rPr>
          <w:rFonts w:ascii="Arial" w:hAnsi="Arial" w:cs="Arial"/>
          <w:lang w:val="en"/>
        </w:rPr>
      </w:pPr>
      <w:r w:rsidRPr="000B59B7">
        <w:rPr>
          <w:rFonts w:ascii="Arial" w:hAnsi="Arial" w:cs="Arial"/>
          <w:lang w:val="en"/>
        </w:rPr>
        <w:t>“Administrative proceeding” means a non-judicial process that is adjudicatory in nature in order to make a determination of fault or liability (</w:t>
      </w:r>
      <w:r w:rsidRPr="000B59B7">
        <w:rPr>
          <w:rFonts w:ascii="Arial" w:hAnsi="Arial" w:cs="Arial"/>
          <w:i/>
          <w:iCs/>
          <w:lang w:val="en"/>
        </w:rPr>
        <w:t>e.g</w:t>
      </w:r>
      <w:r w:rsidRPr="000B59B7">
        <w:rPr>
          <w:rFonts w:ascii="Arial" w:hAnsi="Arial" w:cs="Arial"/>
          <w:lang w:val="en"/>
        </w:rPr>
        <w:t>., Securities and Exchange Commission Administrative Proceedings, Civilian Board of Contract Appeals Proceedings, and Armed Services Board of Contract Appeals Proceedings). This includes administrative proceeding at the Federal and State level but only in connection with performance of a Federal contract or grant. It does not include agency actions such as contract audits, site visits, corrective plans, or inspection of deliverables.</w:t>
      </w:r>
    </w:p>
    <w:p w14:paraId="4131E98D" w14:textId="77777777" w:rsidR="001312F4" w:rsidRDefault="001312F4" w:rsidP="001312F4">
      <w:pPr>
        <w:pStyle w:val="NoSpacing"/>
        <w:rPr>
          <w:rFonts w:ascii="Arial" w:hAnsi="Arial" w:cs="Arial"/>
          <w:lang w:val="en"/>
        </w:rPr>
      </w:pPr>
    </w:p>
    <w:p w14:paraId="32D9A010" w14:textId="77777777" w:rsidR="001312F4" w:rsidRPr="000B59B7" w:rsidRDefault="001312F4" w:rsidP="001312F4">
      <w:pPr>
        <w:pStyle w:val="NoSpacing"/>
        <w:rPr>
          <w:rFonts w:ascii="Arial" w:hAnsi="Arial" w:cs="Arial"/>
          <w:lang w:val="en"/>
        </w:rPr>
      </w:pPr>
      <w:r w:rsidRPr="000B59B7">
        <w:rPr>
          <w:rFonts w:ascii="Arial" w:hAnsi="Arial" w:cs="Arial"/>
          <w:lang w:val="en"/>
        </w:rPr>
        <w:t>“Federal contracts and grants with total value greater than $10,000,000” means—</w:t>
      </w:r>
    </w:p>
    <w:p w14:paraId="61DE577C" w14:textId="77777777" w:rsidR="001312F4" w:rsidRDefault="001312F4" w:rsidP="001312F4">
      <w:pPr>
        <w:pStyle w:val="NoSpacing"/>
        <w:rPr>
          <w:rFonts w:ascii="Arial" w:hAnsi="Arial" w:cs="Arial"/>
          <w:lang w:val="en"/>
        </w:rPr>
      </w:pPr>
    </w:p>
    <w:p w14:paraId="29CF0970" w14:textId="77777777" w:rsidR="001312F4" w:rsidRPr="000B59B7" w:rsidRDefault="001312F4" w:rsidP="001312F4">
      <w:pPr>
        <w:pStyle w:val="NoSpacing"/>
        <w:rPr>
          <w:rFonts w:ascii="Arial" w:hAnsi="Arial" w:cs="Arial"/>
          <w:lang w:val="en"/>
        </w:rPr>
      </w:pPr>
      <w:r w:rsidRPr="000B59B7">
        <w:rPr>
          <w:rFonts w:ascii="Arial" w:hAnsi="Arial" w:cs="Arial"/>
          <w:lang w:val="en"/>
        </w:rPr>
        <w:t>(1) The total value of all current, active contracts and grants, including all priced options; and</w:t>
      </w:r>
    </w:p>
    <w:p w14:paraId="06A9DBEB" w14:textId="77777777" w:rsidR="001312F4" w:rsidRDefault="001312F4" w:rsidP="001312F4">
      <w:pPr>
        <w:pStyle w:val="NoSpacing"/>
        <w:rPr>
          <w:rFonts w:ascii="Arial" w:hAnsi="Arial" w:cs="Arial"/>
          <w:lang w:val="en"/>
        </w:rPr>
      </w:pPr>
    </w:p>
    <w:p w14:paraId="3D666BC3" w14:textId="77777777" w:rsidR="001312F4" w:rsidRPr="000B59B7" w:rsidRDefault="001312F4" w:rsidP="001312F4">
      <w:pPr>
        <w:pStyle w:val="NoSpacing"/>
        <w:rPr>
          <w:rFonts w:ascii="Arial" w:hAnsi="Arial" w:cs="Arial"/>
          <w:lang w:val="en"/>
        </w:rPr>
      </w:pPr>
      <w:r w:rsidRPr="000B59B7">
        <w:rPr>
          <w:rFonts w:ascii="Arial" w:hAnsi="Arial" w:cs="Arial"/>
          <w:lang w:val="en"/>
        </w:rPr>
        <w:t>(2) The total value of all current, active orders including all priced options under indefinite-delivery, indefinite-quantity, 8(a), or requirements contracts (including task and delivery and multiple-award Schedules).</w:t>
      </w:r>
    </w:p>
    <w:p w14:paraId="1D40E3D2" w14:textId="77777777" w:rsidR="001312F4" w:rsidRDefault="001312F4" w:rsidP="001312F4">
      <w:pPr>
        <w:pStyle w:val="NoSpacing"/>
        <w:rPr>
          <w:rFonts w:ascii="Arial" w:hAnsi="Arial" w:cs="Arial"/>
          <w:lang w:val="en"/>
        </w:rPr>
      </w:pPr>
    </w:p>
    <w:p w14:paraId="5D70A9CE" w14:textId="77777777" w:rsidR="001312F4" w:rsidRPr="000B59B7" w:rsidRDefault="001312F4" w:rsidP="001312F4">
      <w:pPr>
        <w:pStyle w:val="NoSpacing"/>
        <w:rPr>
          <w:rFonts w:ascii="Arial" w:hAnsi="Arial" w:cs="Arial"/>
          <w:lang w:val="en"/>
        </w:rPr>
      </w:pPr>
      <w:r w:rsidRPr="000B59B7">
        <w:rPr>
          <w:rFonts w:ascii="Arial" w:hAnsi="Arial" w:cs="Arial"/>
          <w:lang w:val="en"/>
        </w:rPr>
        <w:lastRenderedPageBreak/>
        <w:t>“Principal” means an officer, director, owner, partner, or a person having primary management or supervisory responsibilities within a business entity (</w:t>
      </w:r>
      <w:r w:rsidRPr="000B59B7">
        <w:rPr>
          <w:rFonts w:ascii="Arial" w:hAnsi="Arial" w:cs="Arial"/>
          <w:i/>
          <w:iCs/>
          <w:lang w:val="en"/>
        </w:rPr>
        <w:t>e.g</w:t>
      </w:r>
      <w:r w:rsidRPr="000B59B7">
        <w:rPr>
          <w:rFonts w:ascii="Arial" w:hAnsi="Arial" w:cs="Arial"/>
          <w:lang w:val="en"/>
        </w:rPr>
        <w:t>., general manager; plant manager; head of a division or business segment; and similar positions).</w:t>
      </w:r>
    </w:p>
    <w:p w14:paraId="462F3EB8" w14:textId="77777777" w:rsidR="001312F4" w:rsidRDefault="001312F4" w:rsidP="001312F4">
      <w:pPr>
        <w:pStyle w:val="NoSpacing"/>
        <w:rPr>
          <w:rFonts w:ascii="Arial" w:hAnsi="Arial" w:cs="Arial"/>
          <w:lang w:val="en"/>
        </w:rPr>
      </w:pPr>
    </w:p>
    <w:p w14:paraId="1D85EE7D" w14:textId="77777777" w:rsidR="001312F4" w:rsidRPr="000B59B7" w:rsidRDefault="001312F4" w:rsidP="001312F4">
      <w:pPr>
        <w:pStyle w:val="NoSpacing"/>
        <w:rPr>
          <w:rFonts w:ascii="Arial" w:hAnsi="Arial" w:cs="Arial"/>
          <w:lang w:val="en"/>
        </w:rPr>
      </w:pPr>
      <w:r w:rsidRPr="000B59B7">
        <w:rPr>
          <w:rFonts w:ascii="Arial" w:hAnsi="Arial" w:cs="Arial"/>
          <w:lang w:val="en"/>
        </w:rPr>
        <w:t>(b) The offeror [_] has [_] does not have current active Federal contracts and grants with total value greater than $10,000,000.</w:t>
      </w:r>
    </w:p>
    <w:p w14:paraId="361AFC7D" w14:textId="77777777" w:rsidR="001312F4" w:rsidRDefault="001312F4" w:rsidP="001312F4">
      <w:pPr>
        <w:pStyle w:val="NoSpacing"/>
        <w:rPr>
          <w:rFonts w:ascii="Arial" w:hAnsi="Arial" w:cs="Arial"/>
          <w:lang w:val="en"/>
        </w:rPr>
      </w:pPr>
    </w:p>
    <w:p w14:paraId="44552166" w14:textId="77777777" w:rsidR="001312F4" w:rsidRPr="000B59B7" w:rsidRDefault="001312F4" w:rsidP="001312F4">
      <w:pPr>
        <w:pStyle w:val="NoSpacing"/>
        <w:rPr>
          <w:rFonts w:ascii="Arial" w:hAnsi="Arial" w:cs="Arial"/>
          <w:lang w:val="en"/>
        </w:rPr>
      </w:pPr>
      <w:r w:rsidRPr="000B59B7">
        <w:rPr>
          <w:rFonts w:ascii="Arial" w:hAnsi="Arial" w:cs="Arial"/>
          <w:lang w:val="en"/>
        </w:rPr>
        <w:t>(c)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w:t>
      </w:r>
    </w:p>
    <w:p w14:paraId="10EF25AB" w14:textId="77777777" w:rsidR="001312F4" w:rsidRDefault="001312F4" w:rsidP="001312F4">
      <w:pPr>
        <w:pStyle w:val="NoSpacing"/>
        <w:rPr>
          <w:rFonts w:ascii="Arial" w:hAnsi="Arial" w:cs="Arial"/>
          <w:lang w:val="en"/>
        </w:rPr>
      </w:pPr>
    </w:p>
    <w:p w14:paraId="4184BBE8" w14:textId="77777777" w:rsidR="001312F4" w:rsidRPr="000B59B7" w:rsidRDefault="001312F4" w:rsidP="001312F4">
      <w:pPr>
        <w:pStyle w:val="NoSpacing"/>
        <w:rPr>
          <w:rFonts w:ascii="Arial" w:hAnsi="Arial" w:cs="Arial"/>
          <w:lang w:val="en"/>
        </w:rPr>
      </w:pPr>
      <w:r w:rsidRPr="000B59B7">
        <w:rPr>
          <w:rFonts w:ascii="Arial" w:hAnsi="Arial" w:cs="Arial"/>
          <w:lang w:val="en"/>
        </w:rPr>
        <w:t xml:space="preserve">(1)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 </w:t>
      </w:r>
    </w:p>
    <w:p w14:paraId="1C298242" w14:textId="77777777" w:rsidR="001312F4" w:rsidRDefault="001312F4" w:rsidP="001312F4">
      <w:pPr>
        <w:pStyle w:val="NoSpacing"/>
        <w:rPr>
          <w:rFonts w:ascii="Arial" w:hAnsi="Arial" w:cs="Arial"/>
          <w:lang w:val="en"/>
        </w:rPr>
      </w:pPr>
    </w:p>
    <w:p w14:paraId="7F76E2AF" w14:textId="77777777" w:rsidR="001312F4" w:rsidRPr="000B59B7" w:rsidRDefault="001312F4" w:rsidP="001312F4">
      <w:pPr>
        <w:pStyle w:val="NoSpacing"/>
        <w:rPr>
          <w:rFonts w:ascii="Arial" w:hAnsi="Arial" w:cs="Arial"/>
          <w:lang w:val="en"/>
        </w:rPr>
      </w:pPr>
      <w:r w:rsidRPr="000B59B7">
        <w:rPr>
          <w:rFonts w:ascii="Arial" w:hAnsi="Arial" w:cs="Arial"/>
          <w:lang w:val="en"/>
        </w:rPr>
        <w:t>(i) In a criminal proceeding, a conviction.</w:t>
      </w:r>
    </w:p>
    <w:p w14:paraId="0EE34312" w14:textId="77777777" w:rsidR="001312F4" w:rsidRDefault="001312F4" w:rsidP="001312F4">
      <w:pPr>
        <w:pStyle w:val="NoSpacing"/>
        <w:rPr>
          <w:rFonts w:ascii="Arial" w:hAnsi="Arial" w:cs="Arial"/>
          <w:lang w:val="en"/>
        </w:rPr>
      </w:pPr>
    </w:p>
    <w:p w14:paraId="3F90C7CE" w14:textId="77777777" w:rsidR="001312F4" w:rsidRPr="000B59B7" w:rsidRDefault="001312F4" w:rsidP="001312F4">
      <w:pPr>
        <w:pStyle w:val="NoSpacing"/>
        <w:rPr>
          <w:rFonts w:ascii="Arial" w:hAnsi="Arial" w:cs="Arial"/>
          <w:lang w:val="en"/>
        </w:rPr>
      </w:pPr>
      <w:r w:rsidRPr="000B59B7">
        <w:rPr>
          <w:rFonts w:ascii="Arial" w:hAnsi="Arial" w:cs="Arial"/>
          <w:lang w:val="en"/>
        </w:rPr>
        <w:t>(ii) In a civil proceeding, a finding of fault and liability that results in the payment of a monetary fine, penalty, reimbursement, restitution, or damages of $5,000 or more.</w:t>
      </w:r>
    </w:p>
    <w:p w14:paraId="304E0181" w14:textId="77777777" w:rsidR="001312F4" w:rsidRDefault="001312F4" w:rsidP="001312F4">
      <w:pPr>
        <w:pStyle w:val="NoSpacing"/>
        <w:rPr>
          <w:rFonts w:ascii="Arial" w:hAnsi="Arial" w:cs="Arial"/>
          <w:lang w:val="en"/>
        </w:rPr>
      </w:pPr>
    </w:p>
    <w:p w14:paraId="3B9C7945" w14:textId="77777777" w:rsidR="001312F4" w:rsidRPr="000B59B7" w:rsidRDefault="001312F4" w:rsidP="001312F4">
      <w:pPr>
        <w:pStyle w:val="NoSpacing"/>
        <w:rPr>
          <w:rFonts w:ascii="Arial" w:hAnsi="Arial" w:cs="Arial"/>
          <w:lang w:val="en"/>
        </w:rPr>
      </w:pPr>
      <w:r w:rsidRPr="000B59B7">
        <w:rPr>
          <w:rFonts w:ascii="Arial" w:hAnsi="Arial" w:cs="Arial"/>
          <w:lang w:val="en"/>
        </w:rPr>
        <w:t>(iii) In an administrative proceeding, a finding of fault and liability that results in—</w:t>
      </w:r>
    </w:p>
    <w:p w14:paraId="7CE529E0" w14:textId="77777777" w:rsidR="001312F4" w:rsidRDefault="001312F4" w:rsidP="001312F4">
      <w:pPr>
        <w:pStyle w:val="NoSpacing"/>
        <w:rPr>
          <w:rFonts w:ascii="Arial" w:hAnsi="Arial" w:cs="Arial"/>
          <w:lang w:val="en"/>
        </w:rPr>
      </w:pPr>
    </w:p>
    <w:p w14:paraId="7E846018" w14:textId="77777777" w:rsidR="001312F4" w:rsidRPr="000B59B7" w:rsidRDefault="001312F4" w:rsidP="001312F4">
      <w:pPr>
        <w:pStyle w:val="NoSpacing"/>
        <w:rPr>
          <w:rFonts w:ascii="Arial" w:hAnsi="Arial" w:cs="Arial"/>
          <w:lang w:val="en"/>
        </w:rPr>
      </w:pPr>
      <w:r w:rsidRPr="000B59B7">
        <w:rPr>
          <w:rFonts w:ascii="Arial" w:hAnsi="Arial" w:cs="Arial"/>
          <w:lang w:val="en"/>
        </w:rPr>
        <w:t xml:space="preserve">(A) The payment of a monetary fine or penalty of $5,000 or more; or </w:t>
      </w:r>
    </w:p>
    <w:p w14:paraId="37678450" w14:textId="77777777" w:rsidR="001312F4" w:rsidRDefault="001312F4" w:rsidP="001312F4">
      <w:pPr>
        <w:pStyle w:val="NoSpacing"/>
        <w:rPr>
          <w:rFonts w:ascii="Arial" w:hAnsi="Arial" w:cs="Arial"/>
          <w:lang w:val="en"/>
        </w:rPr>
      </w:pPr>
    </w:p>
    <w:p w14:paraId="194BB3D4" w14:textId="77777777" w:rsidR="001312F4" w:rsidRPr="000B59B7" w:rsidRDefault="001312F4" w:rsidP="001312F4">
      <w:pPr>
        <w:pStyle w:val="NoSpacing"/>
        <w:rPr>
          <w:rFonts w:ascii="Arial" w:hAnsi="Arial" w:cs="Arial"/>
          <w:lang w:val="en"/>
        </w:rPr>
      </w:pPr>
      <w:r w:rsidRPr="000B59B7">
        <w:rPr>
          <w:rFonts w:ascii="Arial" w:hAnsi="Arial" w:cs="Arial"/>
          <w:lang w:val="en"/>
        </w:rPr>
        <w:t>(B) The payment of a reimbursement, restitution, or damages in excess of $100,000.</w:t>
      </w:r>
    </w:p>
    <w:p w14:paraId="083E796D" w14:textId="77777777" w:rsidR="001312F4" w:rsidRDefault="001312F4" w:rsidP="001312F4">
      <w:pPr>
        <w:pStyle w:val="NoSpacing"/>
        <w:rPr>
          <w:rFonts w:ascii="Arial" w:hAnsi="Arial" w:cs="Arial"/>
          <w:lang w:val="en"/>
        </w:rPr>
      </w:pPr>
    </w:p>
    <w:p w14:paraId="5FC500EB" w14:textId="77777777" w:rsidR="001312F4" w:rsidRPr="000B59B7" w:rsidRDefault="001312F4" w:rsidP="001312F4">
      <w:pPr>
        <w:pStyle w:val="NoSpacing"/>
        <w:rPr>
          <w:rFonts w:ascii="Arial" w:hAnsi="Arial" w:cs="Arial"/>
          <w:lang w:val="en"/>
        </w:rPr>
      </w:pPr>
      <w:r w:rsidRPr="000B59B7">
        <w:rPr>
          <w:rFonts w:ascii="Arial" w:hAnsi="Arial" w:cs="Arial"/>
          <w:lang w:val="en"/>
        </w:rPr>
        <w:t>(iv)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14:paraId="23C12BA9" w14:textId="77777777" w:rsidR="001312F4" w:rsidRPr="000B59B7" w:rsidRDefault="001312F4" w:rsidP="001312F4">
      <w:pPr>
        <w:pStyle w:val="NoSpacing"/>
        <w:rPr>
          <w:rFonts w:ascii="Arial" w:hAnsi="Arial" w:cs="Arial"/>
          <w:lang w:val="en"/>
        </w:rPr>
      </w:pPr>
      <w:r w:rsidRPr="000B59B7">
        <w:rPr>
          <w:rFonts w:ascii="Arial" w:hAnsi="Arial" w:cs="Arial"/>
          <w:lang w:val="en"/>
        </w:rPr>
        <w:t>(2) If the offeror has been involved in the last five years in any of the occurrences listed in (c)(1) of this provision, whether the offeror has provided the requested information with regard to each occurrence.</w:t>
      </w:r>
    </w:p>
    <w:p w14:paraId="44B4C8A3" w14:textId="77777777" w:rsidR="001312F4" w:rsidRDefault="001312F4" w:rsidP="001312F4">
      <w:pPr>
        <w:pStyle w:val="NoSpacing"/>
        <w:rPr>
          <w:rFonts w:ascii="Arial" w:hAnsi="Arial" w:cs="Arial"/>
          <w:lang w:val="en"/>
        </w:rPr>
      </w:pPr>
    </w:p>
    <w:p w14:paraId="6681F1AD" w14:textId="77777777" w:rsidR="001312F4" w:rsidRPr="000B59B7" w:rsidRDefault="001312F4" w:rsidP="001312F4">
      <w:pPr>
        <w:pStyle w:val="NoSpacing"/>
        <w:rPr>
          <w:rFonts w:ascii="Arial" w:hAnsi="Arial" w:cs="Arial"/>
          <w:lang w:val="en"/>
        </w:rPr>
      </w:pPr>
      <w:r w:rsidRPr="000B59B7">
        <w:rPr>
          <w:rFonts w:ascii="Arial" w:hAnsi="Arial" w:cs="Arial"/>
          <w:lang w:val="en"/>
        </w:rPr>
        <w:t xml:space="preserve">(d) The offeror shall post the information in paragraphs (c)(1)(i) through (c)(1)(iv) of this provision in FAPIIS as required through maintaining an active registration in the System for Award Management which can be accessed via </w:t>
      </w:r>
      <w:hyperlink r:id="rId287" w:tgtFrame="_parent" w:history="1">
        <w:r w:rsidRPr="000B59B7">
          <w:rPr>
            <w:rStyle w:val="Hyperlink"/>
            <w:rFonts w:ascii="Arial" w:hAnsi="Arial" w:cs="Arial"/>
            <w:lang w:val="en"/>
          </w:rPr>
          <w:t>https://www.sam.gov</w:t>
        </w:r>
      </w:hyperlink>
      <w:r w:rsidRPr="000B59B7">
        <w:rPr>
          <w:rFonts w:ascii="Arial" w:hAnsi="Arial" w:cs="Arial"/>
          <w:lang w:val="en"/>
        </w:rPr>
        <w:t xml:space="preserve"> (see 52.204-7)</w:t>
      </w:r>
      <w:r w:rsidRPr="00127E93">
        <w:rPr>
          <w:rFonts w:ascii="Arial" w:hAnsi="Arial" w:cs="Arial"/>
        </w:rPr>
        <w:t>.</w:t>
      </w:r>
    </w:p>
    <w:p w14:paraId="2221593C" w14:textId="77777777" w:rsidR="001312F4" w:rsidRPr="00127E93" w:rsidRDefault="001312F4" w:rsidP="001312F4">
      <w:pPr>
        <w:pStyle w:val="NoSpacing"/>
        <w:contextualSpacing/>
        <w:rPr>
          <w:rFonts w:ascii="Arial" w:hAnsi="Arial" w:cs="Arial"/>
        </w:rPr>
      </w:pPr>
    </w:p>
    <w:p w14:paraId="74690F09" w14:textId="77777777" w:rsidR="001312F4" w:rsidRDefault="001312F4" w:rsidP="001312F4">
      <w:pPr>
        <w:pStyle w:val="Heading2"/>
        <w:spacing w:line="240" w:lineRule="auto"/>
        <w:contextualSpacing/>
      </w:pPr>
      <w:bookmarkStart w:id="83" w:name="_Toc107385128"/>
      <w:r>
        <w:t>E.3  52.214-34  SUBMISSION OF OFFERS IN THE ENGLISH LANGUAGE (APR 1991)</w:t>
      </w:r>
      <w:bookmarkEnd w:id="83"/>
    </w:p>
    <w:p w14:paraId="7D72CDF8" w14:textId="77777777" w:rsidR="001312F4" w:rsidRPr="00CD03F0" w:rsidRDefault="001312F4" w:rsidP="001312F4">
      <w:pPr>
        <w:spacing w:line="240" w:lineRule="auto"/>
        <w:contextualSpacing/>
        <w:rPr>
          <w:rFonts w:ascii="Arial" w:hAnsi="Arial" w:cs="Arial"/>
        </w:rPr>
      </w:pPr>
      <w:r w:rsidRPr="00CD03F0">
        <w:rPr>
          <w:rFonts w:ascii="Arial" w:hAnsi="Arial" w:cs="Arial"/>
        </w:rPr>
        <w:t>Offers submitted in response to this solicitation shall be in the English language.  Offers received in other than English shall be rejected.</w:t>
      </w:r>
    </w:p>
    <w:p w14:paraId="38548D1E" w14:textId="77777777" w:rsidR="001312F4" w:rsidRDefault="001312F4" w:rsidP="001312F4">
      <w:pPr>
        <w:pStyle w:val="Heading2"/>
        <w:spacing w:line="240" w:lineRule="auto"/>
        <w:contextualSpacing/>
      </w:pPr>
      <w:bookmarkStart w:id="84" w:name="_Toc107385129"/>
      <w:r>
        <w:t>E.4  52.214-35  SUBMISSION OF OFFERS IN U.S. CURRENCY  (APR 1991)</w:t>
      </w:r>
      <w:bookmarkEnd w:id="84"/>
    </w:p>
    <w:p w14:paraId="1EB692A4" w14:textId="77777777" w:rsidR="001312F4" w:rsidRPr="007C73A2" w:rsidRDefault="001312F4" w:rsidP="001312F4">
      <w:pPr>
        <w:spacing w:line="240" w:lineRule="auto"/>
        <w:contextualSpacing/>
        <w:rPr>
          <w:rFonts w:ascii="Arial" w:hAnsi="Arial" w:cs="Arial"/>
        </w:rPr>
      </w:pPr>
      <w:r w:rsidRPr="007C73A2">
        <w:rPr>
          <w:rFonts w:ascii="Arial" w:hAnsi="Arial" w:cs="Arial"/>
        </w:rPr>
        <w:t>Offers submitted in response to this solicitation shall be in terms of U.S. dollars.  Offers received in other than U.S. dollars shall be rejected.</w:t>
      </w:r>
    </w:p>
    <w:p w14:paraId="5D244FC7" w14:textId="77777777" w:rsidR="001312F4" w:rsidRDefault="001312F4" w:rsidP="001312F4">
      <w:pPr>
        <w:pStyle w:val="Heading2"/>
        <w:spacing w:line="240" w:lineRule="auto"/>
        <w:contextualSpacing/>
      </w:pPr>
      <w:bookmarkStart w:id="85" w:name="_Toc107385130"/>
      <w:r>
        <w:t>E.5  52.216-1  TYPE OF CONTRACT  (APR 1984)</w:t>
      </w:r>
      <w:bookmarkEnd w:id="85"/>
    </w:p>
    <w:p w14:paraId="551579F5" w14:textId="77777777" w:rsidR="001312F4" w:rsidRDefault="001312F4" w:rsidP="001312F4">
      <w:pPr>
        <w:spacing w:line="240" w:lineRule="auto"/>
        <w:contextualSpacing/>
        <w:rPr>
          <w:rFonts w:ascii="Arial" w:hAnsi="Arial" w:cs="Arial"/>
        </w:rPr>
      </w:pPr>
      <w:r w:rsidRPr="005C40D0">
        <w:rPr>
          <w:rFonts w:ascii="Arial" w:hAnsi="Arial" w:cs="Arial"/>
        </w:rPr>
        <w:t>The Government contemplates award of a Firm Fixed Price, Requirements contract resulting from this solicitation.</w:t>
      </w:r>
    </w:p>
    <w:p w14:paraId="33F47EBA" w14:textId="77777777" w:rsidR="001312F4" w:rsidRDefault="001312F4" w:rsidP="001312F4">
      <w:pPr>
        <w:pStyle w:val="Heading2"/>
        <w:spacing w:line="240" w:lineRule="auto"/>
        <w:contextualSpacing/>
      </w:pPr>
      <w:bookmarkStart w:id="86" w:name="_Toc107225399"/>
      <w:bookmarkStart w:id="87" w:name="_Toc107385131"/>
      <w:r>
        <w:lastRenderedPageBreak/>
        <w:t>E.6  52.217-5 EVALUATION OF OPTIONS (JUL 1990)</w:t>
      </w:r>
      <w:bookmarkEnd w:id="86"/>
      <w:bookmarkEnd w:id="87"/>
    </w:p>
    <w:p w14:paraId="45AE6D6D" w14:textId="77777777" w:rsidR="001312F4" w:rsidRPr="005C40D0" w:rsidRDefault="001312F4" w:rsidP="001312F4">
      <w:pPr>
        <w:spacing w:line="240" w:lineRule="auto"/>
        <w:contextualSpacing/>
        <w:rPr>
          <w:rFonts w:ascii="Arial" w:hAnsi="Arial" w:cs="Arial"/>
        </w:rPr>
      </w:pPr>
      <w:r w:rsidRPr="00537483">
        <w:rPr>
          <w:rFonts w:ascii="Arial" w:hAnsi="Arial" w:cs="Arial"/>
        </w:rPr>
        <w:t>Except when it is determined in accordance with FAR 17.206(b) not to be in the Government’s best interests, the</w:t>
      </w:r>
      <w:r>
        <w:rPr>
          <w:rFonts w:ascii="Arial" w:hAnsi="Arial" w:cs="Arial"/>
        </w:rPr>
        <w:t xml:space="preserve"> </w:t>
      </w:r>
      <w:r w:rsidRPr="00537483">
        <w:rPr>
          <w:rFonts w:ascii="Arial" w:hAnsi="Arial" w:cs="Arial"/>
        </w:rPr>
        <w:t>Government will evaluate offers for award purposes by adding the total price for all options to the total price for the basic</w:t>
      </w:r>
      <w:r>
        <w:rPr>
          <w:rFonts w:ascii="Arial" w:hAnsi="Arial" w:cs="Arial"/>
        </w:rPr>
        <w:t xml:space="preserve"> </w:t>
      </w:r>
      <w:r w:rsidRPr="00537483">
        <w:rPr>
          <w:rFonts w:ascii="Arial" w:hAnsi="Arial" w:cs="Arial"/>
        </w:rPr>
        <w:t>requirement. Evaluation of options will not obligate the Government to exercise the option(s).</w:t>
      </w:r>
    </w:p>
    <w:p w14:paraId="4FA8CFDB" w14:textId="77777777" w:rsidR="001312F4" w:rsidRPr="005C40D0" w:rsidRDefault="001312F4" w:rsidP="001312F4">
      <w:pPr>
        <w:spacing w:line="240" w:lineRule="auto"/>
        <w:contextualSpacing/>
        <w:rPr>
          <w:rFonts w:ascii="Arial" w:hAnsi="Arial" w:cs="Arial"/>
        </w:rPr>
      </w:pPr>
    </w:p>
    <w:p w14:paraId="1A3AD58F" w14:textId="77777777" w:rsidR="001312F4" w:rsidRDefault="001312F4" w:rsidP="001312F4">
      <w:pPr>
        <w:pStyle w:val="Heading2"/>
        <w:spacing w:line="240" w:lineRule="auto"/>
        <w:contextualSpacing/>
      </w:pPr>
      <w:bookmarkStart w:id="88" w:name="_Toc107385132"/>
      <w:r>
        <w:t>E.7  52.233-2  SERVICE OF PROTEST  (SEP 2006)</w:t>
      </w:r>
      <w:bookmarkEnd w:id="88"/>
    </w:p>
    <w:p w14:paraId="5E1F8FFC" w14:textId="77777777" w:rsidR="001312F4" w:rsidRDefault="001312F4" w:rsidP="001312F4">
      <w:pPr>
        <w:spacing w:line="240" w:lineRule="auto"/>
        <w:contextualSpacing/>
        <w:rPr>
          <w:rFonts w:ascii="Arial" w:hAnsi="Arial" w:cs="Arial"/>
        </w:rPr>
      </w:pPr>
      <w:r>
        <w:rPr>
          <w:rFonts w:ascii="Arial" w:hAnsi="Arial" w:cs="Arial"/>
        </w:rPr>
        <w:t xml:space="preserve">(a) </w:t>
      </w:r>
      <w:r w:rsidRPr="002D6588">
        <w:rPr>
          <w:rFonts w:ascii="Arial" w:hAnsi="Arial" w:cs="Arial"/>
        </w:rPr>
        <w:t xml:space="preserve">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             </w:t>
      </w:r>
    </w:p>
    <w:p w14:paraId="7BE3A9DC" w14:textId="77777777" w:rsidR="001312F4" w:rsidRDefault="001312F4" w:rsidP="001312F4">
      <w:pPr>
        <w:pStyle w:val="NoSpacing"/>
        <w:contextualSpacing/>
        <w:rPr>
          <w:rFonts w:ascii="Arial" w:hAnsi="Arial" w:cs="Arial"/>
        </w:rPr>
      </w:pPr>
      <w:r>
        <w:rPr>
          <w:rFonts w:ascii="Arial" w:hAnsi="Arial" w:cs="Arial"/>
        </w:rPr>
        <w:t>Email Addresses:</w:t>
      </w:r>
    </w:p>
    <w:p w14:paraId="67F84BAA" w14:textId="77777777" w:rsidR="001312F4" w:rsidRPr="002D6588" w:rsidRDefault="001312F4" w:rsidP="001312F4">
      <w:pPr>
        <w:pStyle w:val="NoSpacing"/>
        <w:contextualSpacing/>
        <w:rPr>
          <w:rFonts w:ascii="Arial" w:hAnsi="Arial" w:cs="Arial"/>
        </w:rPr>
      </w:pPr>
    </w:p>
    <w:p w14:paraId="3B7BA495" w14:textId="77777777" w:rsidR="001312F4" w:rsidRDefault="001312F4" w:rsidP="001312F4">
      <w:pPr>
        <w:spacing w:line="240" w:lineRule="auto"/>
        <w:contextualSpacing/>
        <w:rPr>
          <w:rFonts w:ascii="Arial" w:hAnsi="Arial" w:cs="Arial"/>
        </w:rPr>
      </w:pPr>
      <w:hyperlink r:id="rId288" w:history="1">
        <w:r w:rsidRPr="005031B1">
          <w:rPr>
            <w:rStyle w:val="Hyperlink"/>
            <w:rFonts w:ascii="Arial" w:hAnsi="Arial" w:cs="Arial"/>
          </w:rPr>
          <w:t>Matthew.Poulin@va.gov</w:t>
        </w:r>
      </w:hyperlink>
      <w:r>
        <w:rPr>
          <w:rFonts w:ascii="Arial" w:hAnsi="Arial" w:cs="Arial"/>
        </w:rPr>
        <w:t xml:space="preserve"> </w:t>
      </w:r>
    </w:p>
    <w:p w14:paraId="1165AA38" w14:textId="77777777" w:rsidR="001312F4" w:rsidRDefault="001312F4" w:rsidP="001312F4">
      <w:pPr>
        <w:spacing w:line="240" w:lineRule="auto"/>
        <w:contextualSpacing/>
        <w:rPr>
          <w:rFonts w:ascii="Arial" w:hAnsi="Arial" w:cs="Arial"/>
        </w:rPr>
      </w:pPr>
      <w:hyperlink r:id="rId289" w:history="1">
        <w:r w:rsidRPr="00770B51">
          <w:rPr>
            <w:rStyle w:val="Hyperlink"/>
            <w:rFonts w:ascii="Arial" w:hAnsi="Arial" w:cs="Arial"/>
          </w:rPr>
          <w:t>Erika.Moreno2@va.gov</w:t>
        </w:r>
      </w:hyperlink>
    </w:p>
    <w:p w14:paraId="043FE1C4" w14:textId="77777777" w:rsidR="001312F4" w:rsidRDefault="001312F4" w:rsidP="001312F4">
      <w:pPr>
        <w:spacing w:line="240" w:lineRule="auto"/>
        <w:contextualSpacing/>
        <w:rPr>
          <w:rFonts w:ascii="Arial" w:hAnsi="Arial" w:cs="Arial"/>
        </w:rPr>
      </w:pPr>
      <w:hyperlink r:id="rId290" w:history="1">
        <w:r w:rsidRPr="00770B51">
          <w:rPr>
            <w:rStyle w:val="Hyperlink"/>
            <w:rFonts w:ascii="Arial" w:hAnsi="Arial" w:cs="Arial"/>
          </w:rPr>
          <w:t>Diana.Martinez1@va.gov</w:t>
        </w:r>
      </w:hyperlink>
    </w:p>
    <w:p w14:paraId="21C4D141" w14:textId="77777777" w:rsidR="001312F4" w:rsidRDefault="001312F4" w:rsidP="001312F4">
      <w:pPr>
        <w:spacing w:line="240" w:lineRule="auto"/>
        <w:contextualSpacing/>
        <w:rPr>
          <w:rFonts w:ascii="Arial" w:hAnsi="Arial" w:cs="Arial"/>
        </w:rPr>
      </w:pPr>
      <w:hyperlink r:id="rId291" w:history="1">
        <w:r w:rsidRPr="00770B51">
          <w:rPr>
            <w:rStyle w:val="Hyperlink"/>
            <w:rFonts w:ascii="Arial" w:hAnsi="Arial" w:cs="Arial"/>
          </w:rPr>
          <w:t>Nicholas.McGregor@va.gov</w:t>
        </w:r>
      </w:hyperlink>
    </w:p>
    <w:p w14:paraId="169C752B" w14:textId="77777777" w:rsidR="001312F4" w:rsidRDefault="001312F4" w:rsidP="001312F4">
      <w:pPr>
        <w:spacing w:line="240" w:lineRule="auto"/>
        <w:contextualSpacing/>
        <w:rPr>
          <w:rFonts w:ascii="Arial" w:hAnsi="Arial" w:cs="Arial"/>
        </w:rPr>
      </w:pPr>
    </w:p>
    <w:p w14:paraId="0B47C233" w14:textId="77777777" w:rsidR="001312F4" w:rsidRDefault="001312F4" w:rsidP="001312F4">
      <w:pPr>
        <w:spacing w:line="240" w:lineRule="auto"/>
        <w:contextualSpacing/>
        <w:rPr>
          <w:rFonts w:ascii="Arial" w:hAnsi="Arial" w:cs="Arial"/>
        </w:rPr>
      </w:pPr>
    </w:p>
    <w:p w14:paraId="5AF1CE41" w14:textId="77777777" w:rsidR="001312F4" w:rsidRPr="002D6588" w:rsidRDefault="001312F4" w:rsidP="001312F4">
      <w:pPr>
        <w:spacing w:line="240" w:lineRule="auto"/>
        <w:contextualSpacing/>
        <w:rPr>
          <w:rFonts w:ascii="Arial" w:hAnsi="Arial" w:cs="Arial"/>
        </w:rPr>
      </w:pPr>
      <w:r w:rsidRPr="002D6588">
        <w:rPr>
          <w:rFonts w:ascii="Arial" w:hAnsi="Arial" w:cs="Arial"/>
        </w:rPr>
        <w:t>(b) The copy of any protest shall be received in the office designated above within one day of filing a protest with the GAO.</w:t>
      </w:r>
    </w:p>
    <w:p w14:paraId="09828881" w14:textId="77777777" w:rsidR="001312F4" w:rsidRDefault="001312F4" w:rsidP="001312F4">
      <w:pPr>
        <w:pStyle w:val="Heading2"/>
        <w:spacing w:line="240" w:lineRule="auto"/>
        <w:contextualSpacing/>
      </w:pPr>
      <w:bookmarkStart w:id="89" w:name="_Toc107385133"/>
      <w:r>
        <w:t>E.8  52.204-7  SYSTEM FOR AWARD MANAGEMENT (OCT 2018)</w:t>
      </w:r>
      <w:bookmarkEnd w:id="89"/>
    </w:p>
    <w:p w14:paraId="6FBB7E20" w14:textId="77777777" w:rsidR="001312F4" w:rsidRDefault="001312F4" w:rsidP="001312F4">
      <w:r>
        <w:t xml:space="preserve">(a) </w:t>
      </w:r>
      <w:r w:rsidRPr="00455211">
        <w:t>Definitions</w:t>
      </w:r>
      <w:r w:rsidRPr="00140AFC">
        <w:rPr>
          <w:i/>
        </w:rPr>
        <w:t>.</w:t>
      </w:r>
      <w:r>
        <w:t xml:space="preserve"> As used in this provision—</w:t>
      </w:r>
    </w:p>
    <w:p w14:paraId="06E2737C" w14:textId="77777777" w:rsidR="001312F4" w:rsidRDefault="001312F4" w:rsidP="001312F4">
      <w:pPr>
        <w:spacing w:line="240" w:lineRule="auto"/>
        <w:contextualSpacing/>
      </w:pPr>
      <w:r w:rsidRPr="000E13F7">
        <w:rPr>
          <w:i/>
        </w:rPr>
        <w:t>Electronic Funds Transfer (EFT) indicator</w:t>
      </w:r>
      <w:r>
        <w:rPr>
          <w:i/>
        </w:rPr>
        <w:t xml:space="preserve"> </w:t>
      </w:r>
      <w:r>
        <w:t>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w14:paraId="38751837" w14:textId="77777777" w:rsidR="001312F4" w:rsidRDefault="001312F4" w:rsidP="001312F4">
      <w:pPr>
        <w:spacing w:line="240" w:lineRule="auto"/>
        <w:contextualSpacing/>
        <w:rPr>
          <w:i/>
        </w:rPr>
      </w:pPr>
    </w:p>
    <w:p w14:paraId="7F2ECA59" w14:textId="77777777" w:rsidR="001312F4" w:rsidRDefault="001312F4" w:rsidP="001312F4">
      <w:pPr>
        <w:spacing w:line="240" w:lineRule="auto"/>
        <w:contextualSpacing/>
      </w:pPr>
      <w:r w:rsidRPr="000E13F7">
        <w:rPr>
          <w:i/>
        </w:rPr>
        <w:t>Registered in the System for</w:t>
      </w:r>
      <w:r>
        <w:rPr>
          <w:i/>
        </w:rPr>
        <w:t xml:space="preserve"> Award Management (SAM)</w:t>
      </w:r>
      <w:r>
        <w:t xml:space="preserve"> means that—</w:t>
      </w:r>
    </w:p>
    <w:p w14:paraId="4115A667" w14:textId="77777777" w:rsidR="001312F4" w:rsidRDefault="001312F4" w:rsidP="001312F4">
      <w:pPr>
        <w:spacing w:line="240" w:lineRule="auto"/>
        <w:contextualSpacing/>
      </w:pPr>
      <w:r>
        <w:t xml:space="preserve"> </w:t>
      </w:r>
    </w:p>
    <w:p w14:paraId="769D90CF" w14:textId="77777777" w:rsidR="001312F4" w:rsidRDefault="001312F4" w:rsidP="001312F4">
      <w:pPr>
        <w:spacing w:line="240" w:lineRule="auto"/>
        <w:contextualSpacing/>
      </w:pPr>
      <w:r>
        <w:t>(1)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w14:paraId="15C95BC6" w14:textId="77777777" w:rsidR="001312F4" w:rsidRDefault="001312F4" w:rsidP="001312F4">
      <w:pPr>
        <w:spacing w:line="240" w:lineRule="auto"/>
        <w:contextualSpacing/>
      </w:pPr>
    </w:p>
    <w:p w14:paraId="68D27718" w14:textId="77777777" w:rsidR="001312F4" w:rsidRPr="001467D4" w:rsidRDefault="001312F4" w:rsidP="001312F4">
      <w:pPr>
        <w:spacing w:line="240" w:lineRule="auto"/>
        <w:contextualSpacing/>
      </w:pPr>
      <w:r w:rsidRPr="001467D4">
        <w:t>(2) The offeror has compl</w:t>
      </w:r>
      <w:r>
        <w:t xml:space="preserve">eted the Core, Assertions, and </w:t>
      </w:r>
      <w:r w:rsidRPr="001467D4">
        <w:t>Representations and Certifications, and</w:t>
      </w:r>
      <w:r>
        <w:t xml:space="preserve"> Points of Contact sections </w:t>
      </w:r>
      <w:r w:rsidRPr="001467D4">
        <w:t xml:space="preserve">of the </w:t>
      </w:r>
      <w:r>
        <w:t>registration in SAM</w:t>
      </w:r>
      <w:r w:rsidRPr="001467D4">
        <w:t>;</w:t>
      </w:r>
    </w:p>
    <w:p w14:paraId="6D2FCE73" w14:textId="77777777" w:rsidR="001312F4" w:rsidRDefault="001312F4" w:rsidP="001312F4">
      <w:pPr>
        <w:spacing w:line="240" w:lineRule="auto"/>
        <w:contextualSpacing/>
      </w:pPr>
    </w:p>
    <w:p w14:paraId="5E0FFFD8" w14:textId="77777777" w:rsidR="001312F4" w:rsidRPr="001467D4" w:rsidRDefault="001312F4" w:rsidP="001312F4">
      <w:pPr>
        <w:spacing w:line="240" w:lineRule="auto"/>
        <w:contextualSpacing/>
      </w:pPr>
      <w:r w:rsidRPr="001467D4">
        <w:t>(3) The Government has validated</w:t>
      </w:r>
      <w:r>
        <w:t xml:space="preserve"> all mandatory data fields, to </w:t>
      </w:r>
      <w:r w:rsidRPr="001467D4">
        <w:t>include validation of the Taxpayer Id</w:t>
      </w:r>
      <w:r>
        <w:t xml:space="preserve">entification Number (TIN) with </w:t>
      </w:r>
      <w:r w:rsidRPr="001467D4">
        <w:t>the Internal Revenue Service (IRS). The offeror w</w:t>
      </w:r>
      <w:r>
        <w:t xml:space="preserve">ill be required to </w:t>
      </w:r>
      <w:r w:rsidRPr="001467D4">
        <w:t xml:space="preserve">provide consent for TIN validation </w:t>
      </w:r>
      <w:r>
        <w:t xml:space="preserve">to the Government as a part of </w:t>
      </w:r>
      <w:r w:rsidRPr="001467D4">
        <w:t>the SAM registration process; and</w:t>
      </w:r>
    </w:p>
    <w:p w14:paraId="26D6FB3B" w14:textId="77777777" w:rsidR="001312F4" w:rsidRDefault="001312F4" w:rsidP="001312F4">
      <w:pPr>
        <w:spacing w:line="240" w:lineRule="auto"/>
        <w:contextualSpacing/>
      </w:pPr>
    </w:p>
    <w:p w14:paraId="2070C048" w14:textId="77777777" w:rsidR="001312F4" w:rsidRDefault="001312F4" w:rsidP="001312F4">
      <w:pPr>
        <w:spacing w:line="240" w:lineRule="auto"/>
        <w:contextualSpacing/>
      </w:pPr>
      <w:r w:rsidRPr="001467D4">
        <w:t>(4) The Gov</w:t>
      </w:r>
      <w:r>
        <w:t>ernment has marked the record “Active”</w:t>
      </w:r>
      <w:r w:rsidRPr="001467D4">
        <w:t>.</w:t>
      </w:r>
    </w:p>
    <w:p w14:paraId="208D4653" w14:textId="77777777" w:rsidR="001312F4" w:rsidRDefault="001312F4" w:rsidP="001312F4">
      <w:pPr>
        <w:spacing w:line="240" w:lineRule="auto"/>
        <w:contextualSpacing/>
        <w:rPr>
          <w:i/>
        </w:rPr>
      </w:pPr>
    </w:p>
    <w:p w14:paraId="66CFB285" w14:textId="77777777" w:rsidR="001312F4" w:rsidRPr="001467D4" w:rsidRDefault="001312F4" w:rsidP="001312F4">
      <w:pPr>
        <w:spacing w:line="240" w:lineRule="auto"/>
        <w:contextualSpacing/>
      </w:pPr>
      <w:r w:rsidRPr="000E13F7">
        <w:rPr>
          <w:i/>
        </w:rPr>
        <w:t>Unique entity identifier</w:t>
      </w:r>
      <w:r>
        <w:t xml:space="preserve"> means a number or other identifier used to identify a specific commercial, nonprofit, or Government entity. See </w:t>
      </w:r>
      <w:hyperlink r:id="rId292" w:history="1">
        <w:r w:rsidRPr="00CB3724">
          <w:rPr>
            <w:rStyle w:val="Hyperlink"/>
            <w:i/>
          </w:rPr>
          <w:t>http://www.sam.gov</w:t>
        </w:r>
      </w:hyperlink>
      <w:r>
        <w:t xml:space="preserve"> for the designated entity for establishing unique entity identifiers.</w:t>
      </w:r>
    </w:p>
    <w:p w14:paraId="49008663" w14:textId="77777777" w:rsidR="001312F4" w:rsidRDefault="001312F4" w:rsidP="001312F4">
      <w:pPr>
        <w:spacing w:line="240" w:lineRule="auto"/>
        <w:contextualSpacing/>
      </w:pPr>
    </w:p>
    <w:p w14:paraId="34305749" w14:textId="77777777" w:rsidR="001312F4" w:rsidRDefault="001312F4" w:rsidP="001312F4">
      <w:pPr>
        <w:spacing w:line="240" w:lineRule="auto"/>
        <w:contextualSpacing/>
      </w:pPr>
      <w:r>
        <w:t>(b)(1) An Offeror is required to be registered in SAM when submitting an offer or quotation, and shall continue to be registered until time of award, during performance, and through final payment of any contract, basic agreement, basic ordering agreement, or blanket purchasing agreement resulting from this solicitation.</w:t>
      </w:r>
    </w:p>
    <w:p w14:paraId="3D9164C2" w14:textId="77777777" w:rsidR="001312F4" w:rsidRDefault="001312F4" w:rsidP="001312F4">
      <w:pPr>
        <w:spacing w:line="240" w:lineRule="auto"/>
        <w:contextualSpacing/>
      </w:pPr>
    </w:p>
    <w:p w14:paraId="0DD34D22" w14:textId="77777777" w:rsidR="001312F4" w:rsidRDefault="001312F4" w:rsidP="001312F4">
      <w:pPr>
        <w:spacing w:line="240" w:lineRule="auto"/>
        <w:contextualSpacing/>
      </w:pPr>
      <w:r>
        <w:t>(2) 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w14:paraId="7E42BEFB" w14:textId="77777777" w:rsidR="001312F4" w:rsidRDefault="001312F4" w:rsidP="001312F4">
      <w:pPr>
        <w:spacing w:line="240" w:lineRule="auto"/>
        <w:contextualSpacing/>
      </w:pPr>
    </w:p>
    <w:p w14:paraId="61A594C6" w14:textId="77777777" w:rsidR="001312F4" w:rsidRDefault="001312F4" w:rsidP="001312F4">
      <w:pPr>
        <w:spacing w:line="240" w:lineRule="auto"/>
        <w:contextualSpacing/>
      </w:pPr>
      <w:r>
        <w:t xml:space="preserve">(c) If the Offeror does not have a unique entity identifier, it should contact the entity designated at </w:t>
      </w:r>
      <w:hyperlink r:id="rId293" w:history="1">
        <w:r w:rsidRPr="000A4430">
          <w:rPr>
            <w:rStyle w:val="Hyperlink"/>
          </w:rPr>
          <w:t>http://www.sam.gov</w:t>
        </w:r>
      </w:hyperlink>
      <w:r>
        <w:t xml:space="preserve"> for establishment of the unique entity identifier directly to obtain one. The Offeror should be prepared to provide the following information:</w:t>
      </w:r>
    </w:p>
    <w:p w14:paraId="284957DB" w14:textId="77777777" w:rsidR="001312F4" w:rsidRDefault="001312F4" w:rsidP="001312F4">
      <w:pPr>
        <w:spacing w:line="240" w:lineRule="auto"/>
        <w:contextualSpacing/>
      </w:pPr>
    </w:p>
    <w:p w14:paraId="20BC43ED" w14:textId="77777777" w:rsidR="001312F4" w:rsidRDefault="001312F4" w:rsidP="001312F4">
      <w:pPr>
        <w:spacing w:line="240" w:lineRule="auto"/>
        <w:contextualSpacing/>
      </w:pPr>
      <w:r>
        <w:t>(1) Company legal business name.</w:t>
      </w:r>
    </w:p>
    <w:p w14:paraId="7186ACFE" w14:textId="77777777" w:rsidR="001312F4" w:rsidRDefault="001312F4" w:rsidP="001312F4">
      <w:pPr>
        <w:spacing w:line="240" w:lineRule="auto"/>
        <w:contextualSpacing/>
      </w:pPr>
    </w:p>
    <w:p w14:paraId="56A77A91" w14:textId="77777777" w:rsidR="001312F4" w:rsidRDefault="001312F4" w:rsidP="001312F4">
      <w:pPr>
        <w:spacing w:line="240" w:lineRule="auto"/>
        <w:contextualSpacing/>
      </w:pPr>
      <w:r>
        <w:t>(2) Tradestyle, doing business, or other name by which your entity is commonly recognized.</w:t>
      </w:r>
    </w:p>
    <w:p w14:paraId="7215F4E6" w14:textId="77777777" w:rsidR="001312F4" w:rsidRDefault="001312F4" w:rsidP="001312F4">
      <w:pPr>
        <w:spacing w:line="240" w:lineRule="auto"/>
        <w:contextualSpacing/>
      </w:pPr>
    </w:p>
    <w:p w14:paraId="4F610ECB" w14:textId="77777777" w:rsidR="001312F4" w:rsidRDefault="001312F4" w:rsidP="001312F4">
      <w:pPr>
        <w:spacing w:line="240" w:lineRule="auto"/>
        <w:contextualSpacing/>
      </w:pPr>
      <w:r>
        <w:t>(3) Company physical street address, city, state, and Zip Code.</w:t>
      </w:r>
    </w:p>
    <w:p w14:paraId="598169AC" w14:textId="77777777" w:rsidR="001312F4" w:rsidRDefault="001312F4" w:rsidP="001312F4">
      <w:pPr>
        <w:spacing w:line="240" w:lineRule="auto"/>
        <w:contextualSpacing/>
      </w:pPr>
    </w:p>
    <w:p w14:paraId="54BFC2DA" w14:textId="77777777" w:rsidR="001312F4" w:rsidRDefault="001312F4" w:rsidP="001312F4">
      <w:pPr>
        <w:spacing w:line="240" w:lineRule="auto"/>
        <w:contextualSpacing/>
      </w:pPr>
      <w:r>
        <w:t>(4) Company mailing address, city, state and Zip Code (if separate from physical).</w:t>
      </w:r>
    </w:p>
    <w:p w14:paraId="5BA2F717" w14:textId="77777777" w:rsidR="001312F4" w:rsidRDefault="001312F4" w:rsidP="001312F4">
      <w:pPr>
        <w:spacing w:line="240" w:lineRule="auto"/>
        <w:contextualSpacing/>
      </w:pPr>
    </w:p>
    <w:p w14:paraId="15EE1BA7" w14:textId="77777777" w:rsidR="001312F4" w:rsidRDefault="001312F4" w:rsidP="001312F4">
      <w:pPr>
        <w:spacing w:line="240" w:lineRule="auto"/>
        <w:contextualSpacing/>
      </w:pPr>
      <w:r>
        <w:t>(5) Company telephone number.</w:t>
      </w:r>
    </w:p>
    <w:p w14:paraId="6AA79787" w14:textId="77777777" w:rsidR="001312F4" w:rsidRDefault="001312F4" w:rsidP="001312F4">
      <w:pPr>
        <w:spacing w:line="240" w:lineRule="auto"/>
        <w:contextualSpacing/>
      </w:pPr>
    </w:p>
    <w:p w14:paraId="3A6D0949" w14:textId="77777777" w:rsidR="001312F4" w:rsidRDefault="001312F4" w:rsidP="001312F4">
      <w:pPr>
        <w:spacing w:line="240" w:lineRule="auto"/>
        <w:contextualSpacing/>
      </w:pPr>
      <w:r>
        <w:t>(6) Date the company was started.</w:t>
      </w:r>
    </w:p>
    <w:p w14:paraId="0409F6F0" w14:textId="77777777" w:rsidR="001312F4" w:rsidRDefault="001312F4" w:rsidP="001312F4">
      <w:pPr>
        <w:spacing w:line="240" w:lineRule="auto"/>
        <w:contextualSpacing/>
      </w:pPr>
      <w:r>
        <w:t xml:space="preserve"> </w:t>
      </w:r>
    </w:p>
    <w:p w14:paraId="0D52F842" w14:textId="77777777" w:rsidR="001312F4" w:rsidRDefault="001312F4" w:rsidP="001312F4">
      <w:pPr>
        <w:spacing w:line="240" w:lineRule="auto"/>
        <w:contextualSpacing/>
      </w:pPr>
      <w:r>
        <w:t>(7) Number of employees at your location.</w:t>
      </w:r>
    </w:p>
    <w:p w14:paraId="430AAFC1" w14:textId="77777777" w:rsidR="001312F4" w:rsidRDefault="001312F4" w:rsidP="001312F4">
      <w:pPr>
        <w:spacing w:line="240" w:lineRule="auto"/>
        <w:contextualSpacing/>
      </w:pPr>
    </w:p>
    <w:p w14:paraId="0C05464C" w14:textId="77777777" w:rsidR="001312F4" w:rsidRDefault="001312F4" w:rsidP="001312F4">
      <w:pPr>
        <w:spacing w:line="240" w:lineRule="auto"/>
        <w:contextualSpacing/>
      </w:pPr>
      <w:r>
        <w:t>(8) Chief executive officer/key manager.</w:t>
      </w:r>
    </w:p>
    <w:p w14:paraId="41669A84" w14:textId="77777777" w:rsidR="001312F4" w:rsidRDefault="001312F4" w:rsidP="001312F4">
      <w:pPr>
        <w:spacing w:line="240" w:lineRule="auto"/>
        <w:contextualSpacing/>
      </w:pPr>
    </w:p>
    <w:p w14:paraId="184289AE" w14:textId="77777777" w:rsidR="001312F4" w:rsidRDefault="001312F4" w:rsidP="001312F4">
      <w:pPr>
        <w:spacing w:line="240" w:lineRule="auto"/>
        <w:contextualSpacing/>
      </w:pPr>
      <w:r>
        <w:t>(9) Line of business (industry).</w:t>
      </w:r>
    </w:p>
    <w:p w14:paraId="4BA895E0" w14:textId="77777777" w:rsidR="001312F4" w:rsidRDefault="001312F4" w:rsidP="001312F4">
      <w:pPr>
        <w:spacing w:line="240" w:lineRule="auto"/>
        <w:contextualSpacing/>
      </w:pPr>
    </w:p>
    <w:p w14:paraId="1D8A9F06" w14:textId="77777777" w:rsidR="001312F4" w:rsidRDefault="001312F4" w:rsidP="001312F4">
      <w:pPr>
        <w:spacing w:line="240" w:lineRule="auto"/>
        <w:contextualSpacing/>
      </w:pPr>
      <w:r>
        <w:t xml:space="preserve">(10) Company headquarters name and address (reporting relationship within your entity). </w:t>
      </w:r>
    </w:p>
    <w:p w14:paraId="6A036B30" w14:textId="77777777" w:rsidR="001312F4" w:rsidRDefault="001312F4" w:rsidP="001312F4">
      <w:pPr>
        <w:spacing w:line="240" w:lineRule="auto"/>
        <w:contextualSpacing/>
      </w:pPr>
      <w:r>
        <w:t xml:space="preserve">(d) Processing time should be taken into consideration when registering. Offerors who are not registered in SAM should consider applying for registration immediately upon receipt of this solicitation. See </w:t>
      </w:r>
      <w:hyperlink r:id="rId294" w:history="1">
        <w:r w:rsidRPr="00CB3724">
          <w:rPr>
            <w:rStyle w:val="Hyperlink"/>
            <w:i/>
          </w:rPr>
          <w:t>https://www.sam.gov</w:t>
        </w:r>
      </w:hyperlink>
      <w:r>
        <w:t xml:space="preserve"> for information on registration.</w:t>
      </w:r>
    </w:p>
    <w:p w14:paraId="2034119E" w14:textId="77777777" w:rsidR="001312F4" w:rsidRDefault="001312F4" w:rsidP="001312F4">
      <w:pPr>
        <w:pStyle w:val="Heading2"/>
        <w:rPr>
          <w:sz w:val="22"/>
          <w:szCs w:val="22"/>
        </w:rPr>
      </w:pPr>
      <w:bookmarkStart w:id="90" w:name="_Toc63663677"/>
      <w:bookmarkStart w:id="91" w:name="_Toc107385134"/>
      <w:r>
        <w:t>E.9  852.215-72 NOTICE OF INTENT TO RE-SOLICIT</w:t>
      </w:r>
      <w:r w:rsidRPr="00080FF5">
        <w:t xml:space="preserve">  (OCT 2019)</w:t>
      </w:r>
      <w:bookmarkEnd w:id="90"/>
      <w:bookmarkEnd w:id="91"/>
    </w:p>
    <w:p w14:paraId="08949393" w14:textId="77777777" w:rsidR="001312F4" w:rsidRDefault="001312F4" w:rsidP="001312F4">
      <w:r>
        <w:rPr>
          <w:rFonts w:ascii="Arial" w:hAnsi="Arial" w:cs="Arial"/>
        </w:rPr>
        <w:t>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815.370-2.</w:t>
      </w:r>
    </w:p>
    <w:p w14:paraId="46EE1238" w14:textId="77777777" w:rsidR="001312F4" w:rsidRDefault="001312F4" w:rsidP="001312F4">
      <w:pPr>
        <w:pStyle w:val="Heading2"/>
        <w:rPr>
          <w:sz w:val="22"/>
          <w:szCs w:val="22"/>
        </w:rPr>
      </w:pPr>
      <w:bookmarkStart w:id="92" w:name="_Toc107385135"/>
      <w:r>
        <w:t>E.10  52.212-2</w:t>
      </w:r>
      <w:r>
        <w:rPr>
          <w:color w:val="548DD4" w:themeColor="text2" w:themeTint="99"/>
        </w:rPr>
        <w:t xml:space="preserve">  </w:t>
      </w:r>
      <w:r>
        <w:t>EVALUATION—COMMERCIAL PRODUCTS AND COMMERCIAL SERVICES</w:t>
      </w:r>
      <w:r>
        <w:rPr>
          <w:color w:val="548DD4" w:themeColor="text2" w:themeTint="99"/>
        </w:rPr>
        <w:t xml:space="preserve"> (</w:t>
      </w:r>
      <w:r>
        <w:t>NOV 2021</w:t>
      </w:r>
      <w:r>
        <w:rPr>
          <w:color w:val="548DD4" w:themeColor="text2" w:themeTint="99"/>
        </w:rPr>
        <w:t>)</w:t>
      </w:r>
      <w:bookmarkEnd w:id="92"/>
      <w:r>
        <w:rPr>
          <w:sz w:val="22"/>
          <w:szCs w:val="22"/>
        </w:rPr>
        <w:t xml:space="preserve">  </w:t>
      </w:r>
    </w:p>
    <w:p w14:paraId="363DC171" w14:textId="77777777" w:rsidR="001312F4" w:rsidRPr="0068521D" w:rsidRDefault="001312F4" w:rsidP="001312F4">
      <w:pPr>
        <w:pStyle w:val="NoSpacing"/>
        <w:contextualSpacing/>
        <w:rPr>
          <w:rFonts w:ascii="Arial" w:hAnsi="Arial" w:cs="Arial"/>
        </w:rPr>
      </w:pPr>
      <w:r>
        <w:rPr>
          <w:rFonts w:ascii="Arial" w:hAnsi="Arial" w:cs="Arial"/>
        </w:rPr>
        <w:t xml:space="preserve">A contract will be awarded to the responsible offeror that submits an offer meeting the solicitation requirements, and is the lowest price technically acceptable </w:t>
      </w:r>
      <w:r w:rsidRPr="0068521D">
        <w:rPr>
          <w:rFonts w:ascii="Arial" w:hAnsi="Arial" w:cs="Arial"/>
        </w:rPr>
        <w:t xml:space="preserve">offer.  An offer will be considered to be technically acceptable if it meets </w:t>
      </w:r>
      <w:r>
        <w:rPr>
          <w:rFonts w:ascii="Arial" w:hAnsi="Arial" w:cs="Arial"/>
        </w:rPr>
        <w:t xml:space="preserve">all </w:t>
      </w:r>
      <w:r w:rsidRPr="0068521D">
        <w:rPr>
          <w:rFonts w:ascii="Arial" w:hAnsi="Arial" w:cs="Arial"/>
        </w:rPr>
        <w:t>the following criteria:</w:t>
      </w:r>
      <w:r w:rsidRPr="0068521D">
        <w:rPr>
          <w:rFonts w:ascii="Arial" w:hAnsi="Arial" w:cs="Arial"/>
        </w:rPr>
        <w:br/>
      </w:r>
    </w:p>
    <w:p w14:paraId="7A32D062" w14:textId="77777777" w:rsidR="001312F4" w:rsidRPr="0068521D" w:rsidRDefault="001312F4" w:rsidP="001312F4">
      <w:pPr>
        <w:pStyle w:val="NoSpacing"/>
        <w:numPr>
          <w:ilvl w:val="0"/>
          <w:numId w:val="9"/>
        </w:numPr>
        <w:contextualSpacing/>
        <w:rPr>
          <w:rFonts w:ascii="Arial" w:hAnsi="Arial" w:cs="Arial"/>
        </w:rPr>
      </w:pPr>
      <w:r w:rsidRPr="0068521D">
        <w:rPr>
          <w:rFonts w:ascii="Arial" w:hAnsi="Arial" w:cs="Arial"/>
        </w:rPr>
        <w:lastRenderedPageBreak/>
        <w:t xml:space="preserve">The offered items must fully meet the product description, to include, the drug name, strength(s), </w:t>
      </w:r>
      <w:r>
        <w:rPr>
          <w:rFonts w:ascii="Arial" w:hAnsi="Arial" w:cs="Arial"/>
        </w:rPr>
        <w:t xml:space="preserve">and </w:t>
      </w:r>
      <w:r w:rsidRPr="0068521D">
        <w:rPr>
          <w:rFonts w:ascii="Arial" w:hAnsi="Arial" w:cs="Arial"/>
        </w:rPr>
        <w:t>package size(s), as stated in the Schedule of Supplies.</w:t>
      </w:r>
    </w:p>
    <w:p w14:paraId="0A71329F" w14:textId="77777777" w:rsidR="001312F4" w:rsidRPr="0068521D" w:rsidRDefault="001312F4" w:rsidP="001312F4">
      <w:pPr>
        <w:pStyle w:val="NoSpacing"/>
        <w:ind w:left="720"/>
        <w:contextualSpacing/>
        <w:rPr>
          <w:rFonts w:ascii="Arial" w:hAnsi="Arial" w:cs="Arial"/>
        </w:rPr>
      </w:pPr>
    </w:p>
    <w:p w14:paraId="33AFAA58" w14:textId="77777777" w:rsidR="001312F4" w:rsidRPr="0068521D" w:rsidRDefault="001312F4" w:rsidP="001312F4">
      <w:pPr>
        <w:pStyle w:val="NoSpacing"/>
        <w:numPr>
          <w:ilvl w:val="0"/>
          <w:numId w:val="9"/>
        </w:numPr>
        <w:contextualSpacing/>
        <w:rPr>
          <w:rFonts w:ascii="Arial" w:hAnsi="Arial" w:cs="Arial"/>
        </w:rPr>
      </w:pPr>
      <w:r w:rsidRPr="0068521D">
        <w:rPr>
          <w:rFonts w:ascii="Arial" w:hAnsi="Arial" w:cs="Arial"/>
        </w:rPr>
        <w:t>The National Drug Code (NDC) number of each offered product must be unique to the offeror.</w:t>
      </w:r>
    </w:p>
    <w:p w14:paraId="7526CEBA" w14:textId="77777777" w:rsidR="001312F4" w:rsidRPr="0068521D" w:rsidRDefault="001312F4" w:rsidP="001312F4">
      <w:pPr>
        <w:pStyle w:val="ListParagraph"/>
        <w:spacing w:line="240" w:lineRule="auto"/>
        <w:rPr>
          <w:rFonts w:ascii="Arial" w:hAnsi="Arial" w:cs="Arial"/>
        </w:rPr>
      </w:pPr>
    </w:p>
    <w:p w14:paraId="6CD5B0D3" w14:textId="77777777" w:rsidR="001312F4" w:rsidRPr="000120D4" w:rsidRDefault="001312F4" w:rsidP="001312F4">
      <w:pPr>
        <w:pStyle w:val="ListParagraph"/>
        <w:numPr>
          <w:ilvl w:val="0"/>
          <w:numId w:val="9"/>
        </w:numPr>
        <w:spacing w:line="240" w:lineRule="auto"/>
        <w:rPr>
          <w:rFonts w:ascii="Arial" w:hAnsi="Arial" w:cs="Arial"/>
        </w:rPr>
      </w:pPr>
      <w:r w:rsidRPr="000120D4">
        <w:rPr>
          <w:rFonts w:ascii="Arial" w:hAnsi="Arial" w:cs="Arial"/>
        </w:rPr>
        <w:t>All offered pharmaceuticals must be Food and Drug Administration (FDA) approved. The FDA approval(s) must be verifiable by the Contracting Officer.</w:t>
      </w:r>
    </w:p>
    <w:p w14:paraId="5CED8736" w14:textId="77777777" w:rsidR="001312F4" w:rsidRPr="000120D4" w:rsidRDefault="001312F4" w:rsidP="001312F4">
      <w:pPr>
        <w:pStyle w:val="ListParagraph"/>
        <w:spacing w:line="240" w:lineRule="auto"/>
        <w:rPr>
          <w:rFonts w:ascii="Arial" w:hAnsi="Arial" w:cs="Arial"/>
        </w:rPr>
      </w:pPr>
    </w:p>
    <w:p w14:paraId="1F690680" w14:textId="77777777" w:rsidR="001312F4" w:rsidRPr="000120D4" w:rsidRDefault="001312F4" w:rsidP="001312F4">
      <w:pPr>
        <w:pStyle w:val="ListParagraph"/>
        <w:numPr>
          <w:ilvl w:val="0"/>
          <w:numId w:val="9"/>
        </w:numPr>
        <w:spacing w:line="240" w:lineRule="auto"/>
        <w:rPr>
          <w:rFonts w:ascii="Arial" w:hAnsi="Arial" w:cs="Arial"/>
        </w:rPr>
      </w:pPr>
      <w:r w:rsidRPr="000120D4">
        <w:rPr>
          <w:rFonts w:ascii="Arial" w:hAnsi="Arial" w:cs="Arial"/>
        </w:rPr>
        <w:t>The Manufacturing Facility/Place of Performance must:</w:t>
      </w:r>
    </w:p>
    <w:p w14:paraId="1B2B14D9" w14:textId="77777777" w:rsidR="001312F4" w:rsidRPr="000120D4" w:rsidRDefault="001312F4" w:rsidP="001312F4">
      <w:pPr>
        <w:pStyle w:val="ListParagraph"/>
        <w:numPr>
          <w:ilvl w:val="1"/>
          <w:numId w:val="9"/>
        </w:numPr>
        <w:spacing w:line="240" w:lineRule="auto"/>
        <w:rPr>
          <w:rFonts w:ascii="Arial" w:hAnsi="Arial" w:cs="Arial"/>
        </w:rPr>
      </w:pPr>
      <w:r w:rsidRPr="000120D4">
        <w:rPr>
          <w:rFonts w:ascii="Arial" w:hAnsi="Arial" w:cs="Arial"/>
        </w:rPr>
        <w:t>Be FDA cGMP acceptable, and</w:t>
      </w:r>
    </w:p>
    <w:p w14:paraId="5ECB9316" w14:textId="77777777" w:rsidR="001312F4" w:rsidRDefault="001312F4" w:rsidP="001312F4">
      <w:pPr>
        <w:pStyle w:val="ListParagraph"/>
        <w:numPr>
          <w:ilvl w:val="1"/>
          <w:numId w:val="9"/>
        </w:numPr>
        <w:spacing w:line="240" w:lineRule="auto"/>
        <w:rPr>
          <w:rFonts w:ascii="Arial" w:hAnsi="Arial" w:cs="Arial"/>
        </w:rPr>
      </w:pPr>
      <w:r w:rsidRPr="000120D4">
        <w:rPr>
          <w:rFonts w:ascii="Arial" w:hAnsi="Arial" w:cs="Arial"/>
        </w:rPr>
        <w:t>Have clearance by the FDA to manufacture under the specific NDA/ANDA/BLA</w:t>
      </w:r>
      <w:r>
        <w:rPr>
          <w:rFonts w:ascii="Arial" w:hAnsi="Arial" w:cs="Arial"/>
        </w:rPr>
        <w:t>.</w:t>
      </w:r>
    </w:p>
    <w:p w14:paraId="42D68D0E" w14:textId="77777777" w:rsidR="001312F4" w:rsidRPr="000120D4" w:rsidRDefault="001312F4" w:rsidP="001312F4">
      <w:pPr>
        <w:pStyle w:val="ListParagraph"/>
        <w:spacing w:line="240" w:lineRule="auto"/>
        <w:ind w:left="1440"/>
        <w:rPr>
          <w:rFonts w:ascii="Arial" w:hAnsi="Arial" w:cs="Arial"/>
        </w:rPr>
      </w:pPr>
    </w:p>
    <w:p w14:paraId="3BEE38AA" w14:textId="77777777" w:rsidR="001312F4" w:rsidRPr="00867CAD" w:rsidRDefault="001312F4" w:rsidP="001312F4">
      <w:pPr>
        <w:pStyle w:val="NoSpacing"/>
        <w:contextualSpacing/>
        <w:rPr>
          <w:rFonts w:ascii="Arial" w:hAnsi="Arial" w:cs="Arial"/>
        </w:rPr>
      </w:pPr>
      <w:r>
        <w:rPr>
          <w:rFonts w:ascii="Arial" w:hAnsi="Arial" w:cs="Arial"/>
        </w:rPr>
        <w:t>One a</w:t>
      </w:r>
      <w:r w:rsidRPr="00097A67">
        <w:rPr>
          <w:rFonts w:ascii="Arial" w:hAnsi="Arial" w:cs="Arial"/>
        </w:rPr>
        <w:t>ward will be made in the aggregate for line item</w:t>
      </w:r>
      <w:r>
        <w:rPr>
          <w:rFonts w:ascii="Arial" w:hAnsi="Arial" w:cs="Arial"/>
        </w:rPr>
        <w:t xml:space="preserve">s 1, 2, 3 and 4 </w:t>
      </w:r>
      <w:r w:rsidRPr="00097A67">
        <w:rPr>
          <w:rFonts w:ascii="Arial" w:hAnsi="Arial" w:cs="Arial"/>
        </w:rPr>
        <w:t xml:space="preserve">including the base year and all four option years. In order to be considered for award, the offeror shall submit a price for line items </w:t>
      </w:r>
      <w:r>
        <w:rPr>
          <w:rFonts w:ascii="Arial" w:hAnsi="Arial" w:cs="Arial"/>
        </w:rPr>
        <w:t xml:space="preserve">1, 2, 3 and 4 </w:t>
      </w:r>
      <w:r w:rsidRPr="00097A67">
        <w:rPr>
          <w:rFonts w:ascii="Arial" w:hAnsi="Arial" w:cs="Arial"/>
        </w:rPr>
        <w:t xml:space="preserve">for the base year and all four option years. Proposals that fail to include a price for the base year and each of the four option years </w:t>
      </w:r>
      <w:r w:rsidRPr="005F6007">
        <w:rPr>
          <w:rFonts w:ascii="Arial" w:hAnsi="Arial" w:cs="Arial"/>
        </w:rPr>
        <w:t xml:space="preserve">for line items 1, 2, </w:t>
      </w:r>
      <w:r>
        <w:rPr>
          <w:rFonts w:ascii="Arial" w:hAnsi="Arial" w:cs="Arial"/>
        </w:rPr>
        <w:t>3 and 4</w:t>
      </w:r>
      <w:r w:rsidRPr="005F6007">
        <w:rPr>
          <w:rFonts w:ascii="Arial" w:hAnsi="Arial" w:cs="Arial"/>
        </w:rPr>
        <w:t xml:space="preserve"> may</w:t>
      </w:r>
      <w:r w:rsidRPr="00097A67">
        <w:rPr>
          <w:rFonts w:ascii="Arial" w:hAnsi="Arial" w:cs="Arial"/>
        </w:rPr>
        <w:t xml:space="preserve"> be rejected and receive no further consideration. </w:t>
      </w:r>
      <w:r w:rsidRPr="00867CAD">
        <w:rPr>
          <w:rFonts w:ascii="Arial" w:hAnsi="Arial" w:cs="Arial"/>
        </w:rPr>
        <w:t>Offered prices shall include the 0.5% Cost Recovery Fee (see Scope of Contract, paragraph 1</w:t>
      </w:r>
      <w:r>
        <w:rPr>
          <w:rFonts w:ascii="Arial" w:hAnsi="Arial" w:cs="Arial"/>
        </w:rPr>
        <w:t>1</w:t>
      </w:r>
      <w:r w:rsidRPr="00867CAD">
        <w:rPr>
          <w:rFonts w:ascii="Arial" w:hAnsi="Arial" w:cs="Arial"/>
        </w:rPr>
        <w:t xml:space="preserve">).  </w:t>
      </w:r>
    </w:p>
    <w:p w14:paraId="3D009EC9" w14:textId="77777777" w:rsidR="001312F4" w:rsidRPr="00867CAD" w:rsidRDefault="001312F4" w:rsidP="001312F4">
      <w:pPr>
        <w:pStyle w:val="NoSpacing"/>
        <w:contextualSpacing/>
        <w:rPr>
          <w:rFonts w:ascii="Arial" w:hAnsi="Arial" w:cs="Arial"/>
        </w:rPr>
      </w:pPr>
    </w:p>
    <w:p w14:paraId="5BD8545E" w14:textId="77777777" w:rsidR="001312F4" w:rsidRDefault="001312F4" w:rsidP="001312F4">
      <w:pPr>
        <w:pStyle w:val="NoSpacing"/>
        <w:contextualSpacing/>
        <w:rPr>
          <w:rFonts w:ascii="Arial" w:hAnsi="Arial" w:cs="Arial"/>
        </w:rPr>
      </w:pPr>
      <w:r w:rsidRPr="00E71AF3">
        <w:rPr>
          <w:rFonts w:ascii="Arial" w:hAnsi="Arial" w:cs="Arial"/>
        </w:rPr>
        <w:t xml:space="preserve">The price </w:t>
      </w:r>
      <w:r>
        <w:rPr>
          <w:rFonts w:ascii="Arial" w:hAnsi="Arial" w:cs="Arial"/>
        </w:rPr>
        <w:t>evaluation</w:t>
      </w:r>
      <w:r w:rsidRPr="00E71AF3">
        <w:rPr>
          <w:rFonts w:ascii="Arial" w:hAnsi="Arial" w:cs="Arial"/>
        </w:rPr>
        <w:t xml:space="preserve"> will be computed by multiplying the estimated quantity of the line item by the unit prices offered for the base year </w:t>
      </w:r>
      <w:r>
        <w:rPr>
          <w:rFonts w:ascii="Arial" w:hAnsi="Arial" w:cs="Arial"/>
        </w:rPr>
        <w:t>and option years</w:t>
      </w:r>
      <w:r w:rsidRPr="00E71AF3">
        <w:rPr>
          <w:rFonts w:ascii="Arial" w:hAnsi="Arial" w:cs="Arial"/>
        </w:rPr>
        <w:t xml:space="preserve"> and adding the results</w:t>
      </w:r>
      <w:r>
        <w:rPr>
          <w:rFonts w:ascii="Arial" w:hAnsi="Arial" w:cs="Arial"/>
        </w:rPr>
        <w:t xml:space="preserve"> of all line items</w:t>
      </w:r>
      <w:r w:rsidRPr="00E71AF3">
        <w:rPr>
          <w:rFonts w:ascii="Arial" w:hAnsi="Arial" w:cs="Arial"/>
        </w:rPr>
        <w:t xml:space="preserve">.  Unit prices offered shall not exceed two decimal places. </w:t>
      </w:r>
      <w:r w:rsidRPr="00007459">
        <w:rPr>
          <w:rFonts w:ascii="Arial" w:hAnsi="Arial" w:cs="Arial"/>
        </w:rPr>
        <w:t xml:space="preserve">The Government intends to evaluate offers and award a contract without discussions with offerors. However, the Government reserves the right to conduct discussions if determined by the Contracting Officer to be necessary. </w:t>
      </w:r>
    </w:p>
    <w:p w14:paraId="152981B4" w14:textId="77777777" w:rsidR="001312F4" w:rsidRDefault="001312F4" w:rsidP="001312F4">
      <w:pPr>
        <w:pStyle w:val="NoSpacing"/>
        <w:contextualSpacing/>
        <w:rPr>
          <w:rFonts w:ascii="Arial" w:hAnsi="Arial" w:cs="Arial"/>
        </w:rPr>
      </w:pPr>
    </w:p>
    <w:p w14:paraId="74618AEA" w14:textId="77777777" w:rsidR="001312F4" w:rsidRDefault="001312F4" w:rsidP="001312F4">
      <w:pPr>
        <w:pStyle w:val="NoSpacing"/>
        <w:contextualSpacing/>
        <w:rPr>
          <w:rFonts w:ascii="Arial" w:hAnsi="Arial" w:cs="Arial"/>
        </w:rPr>
      </w:pPr>
      <w:r w:rsidRPr="00060B13">
        <w:rPr>
          <w:rFonts w:ascii="Arial" w:hAnsi="Arial" w:cs="Arial"/>
        </w:rPr>
        <w:t>The Government will evaluate offers in accordance with the policies and procedures of the FAR Part 12, Part 15, and Part 25. An award will be made on the basis of the lowest evaluated price of proposals meeting or exceeding the acceptability standards for non-cost factors. Past Performance will be evaluated to determine contractor responsibility in accordance with FAR Part 9.</w:t>
      </w:r>
    </w:p>
    <w:p w14:paraId="5D1B1982" w14:textId="77777777" w:rsidR="001312F4" w:rsidRPr="00E71AF3" w:rsidRDefault="001312F4" w:rsidP="001312F4">
      <w:pPr>
        <w:pStyle w:val="NoSpacing"/>
        <w:contextualSpacing/>
        <w:rPr>
          <w:rFonts w:ascii="Arial" w:hAnsi="Arial" w:cs="Arial"/>
        </w:rPr>
      </w:pPr>
    </w:p>
    <w:p w14:paraId="73AE7CA5" w14:textId="77777777" w:rsidR="001312F4" w:rsidRPr="00E71AF3" w:rsidRDefault="001312F4" w:rsidP="001312F4">
      <w:pPr>
        <w:pStyle w:val="NoSpacing"/>
        <w:contextualSpacing/>
        <w:rPr>
          <w:rFonts w:ascii="Arial" w:hAnsi="Arial" w:cs="Arial"/>
        </w:rPr>
      </w:pPr>
      <w:r w:rsidRPr="00E71AF3">
        <w:rPr>
          <w:rFonts w:ascii="Arial" w:hAnsi="Arial" w:cs="Arial"/>
        </w:rPr>
        <w:t xml:space="preserve">Options.  The Government will evaluate offers for award purposes by adding the total price for all options to the total </w:t>
      </w:r>
      <w:r>
        <w:rPr>
          <w:rFonts w:ascii="Arial" w:hAnsi="Arial" w:cs="Arial"/>
        </w:rPr>
        <w:t>price for the base requirement.</w:t>
      </w:r>
      <w:r w:rsidRPr="00E71AF3">
        <w:rPr>
          <w:rFonts w:ascii="Arial" w:hAnsi="Arial" w:cs="Arial"/>
        </w:rPr>
        <w:t xml:space="preserve"> The Government may determine that an offer is unacceptable if the option prices are significantly unbalanced.  Evaluation of options shall not obligate the Government to exercise the option(s).</w:t>
      </w:r>
    </w:p>
    <w:p w14:paraId="07F0BFC7" w14:textId="77777777" w:rsidR="001312F4" w:rsidRPr="00E71AF3" w:rsidRDefault="001312F4" w:rsidP="001312F4">
      <w:pPr>
        <w:pStyle w:val="NoSpacing"/>
        <w:contextualSpacing/>
        <w:rPr>
          <w:rFonts w:ascii="Arial" w:hAnsi="Arial" w:cs="Arial"/>
        </w:rPr>
      </w:pPr>
    </w:p>
    <w:p w14:paraId="39F9F642" w14:textId="77777777" w:rsidR="001312F4" w:rsidRPr="00E71AF3" w:rsidRDefault="001312F4" w:rsidP="001312F4">
      <w:pPr>
        <w:pStyle w:val="NoSpacing"/>
        <w:contextualSpacing/>
        <w:rPr>
          <w:rFonts w:ascii="Arial" w:hAnsi="Arial" w:cs="Arial"/>
        </w:rPr>
      </w:pPr>
      <w:r w:rsidRPr="00E71AF3">
        <w:rPr>
          <w:rFonts w:ascii="Arial" w:hAnsi="Arial" w:cs="Arial"/>
        </w:rPr>
        <w:t xml:space="preserve">A written notice of award or acceptance of an </w:t>
      </w:r>
      <w:r w:rsidRPr="00FA1759">
        <w:rPr>
          <w:rFonts w:ascii="Arial" w:hAnsi="Arial" w:cs="Arial"/>
        </w:rPr>
        <w:t>offer emailed or</w:t>
      </w:r>
      <w:r w:rsidRPr="00E71AF3">
        <w:rPr>
          <w:rFonts w:ascii="Arial" w:hAnsi="Arial" w:cs="Arial"/>
        </w:rPr>
        <w:t xml:space="preserve"> otherwise furnished to the successful offeror within the time for acceptance specified in the offer, shall result in a binding contract without further action by either party.  Before the offer’s specified expiration time, the Government m</w:t>
      </w:r>
      <w:r>
        <w:rPr>
          <w:rFonts w:ascii="Arial" w:hAnsi="Arial" w:cs="Arial"/>
        </w:rPr>
        <w:t>ay accept an offer</w:t>
      </w:r>
      <w:r w:rsidRPr="00E71AF3">
        <w:rPr>
          <w:rFonts w:ascii="Arial" w:hAnsi="Arial" w:cs="Arial"/>
        </w:rPr>
        <w:t>, whether or not there are negotiations after its receipt, unless a written notice of withdrawal is received before award.</w:t>
      </w:r>
    </w:p>
    <w:p w14:paraId="456907F6" w14:textId="77777777" w:rsidR="001312F4" w:rsidRDefault="001312F4" w:rsidP="001312F4">
      <w:pPr>
        <w:pStyle w:val="Heading2"/>
        <w:spacing w:line="240" w:lineRule="auto"/>
        <w:contextualSpacing/>
      </w:pPr>
      <w:bookmarkStart w:id="93" w:name="_Toc107385136"/>
      <w:r>
        <w:t>E.11  52.212-3  OFFEROR REPRESENTATIONS AND CERTIFICATIONS—COMMERCIAL PRODUCTS AND SERVICES (MAY 2022)</w:t>
      </w:r>
      <w:bookmarkEnd w:id="93"/>
    </w:p>
    <w:p w14:paraId="696334DE" w14:textId="77777777" w:rsidR="001312F4" w:rsidRPr="00673210" w:rsidRDefault="001312F4" w:rsidP="001312F4">
      <w:pPr>
        <w:rPr>
          <w:rFonts w:ascii="Arial" w:eastAsia="Times New Roman" w:hAnsi="Arial" w:cs="Arial"/>
          <w:lang w:val="en"/>
        </w:rPr>
      </w:pPr>
      <w:r w:rsidRPr="00673210">
        <w:rPr>
          <w:rFonts w:ascii="Arial" w:hAnsi="Arial" w:cs="Arial"/>
          <w:lang w:val="en"/>
        </w:rPr>
        <w:t xml:space="preserve">The Offeror shall complete only paragraph (b) of this provision if the Offeror has completed the annual representations and certification electronically in the System for Award Management (SAM) accessed through </w:t>
      </w:r>
      <w:hyperlink r:id="rId295" w:tgtFrame="_blank" w:history="1">
        <w:r w:rsidRPr="00673210">
          <w:rPr>
            <w:rStyle w:val="Hyperlink"/>
            <w:rFonts w:ascii="Arial" w:hAnsi="Arial" w:cs="Arial"/>
            <w:lang w:val="en"/>
          </w:rPr>
          <w:t>https://www.sam.gov</w:t>
        </w:r>
      </w:hyperlink>
      <w:r w:rsidRPr="00673210">
        <w:rPr>
          <w:rFonts w:ascii="Arial" w:hAnsi="Arial" w:cs="Arial"/>
          <w:lang w:val="en"/>
        </w:rPr>
        <w:t>. If the Offeror has not completed the annual representations and certifications electronically, the Offeror shall complete only paragraphs (c) through (v)) of this provision.</w:t>
      </w:r>
    </w:p>
    <w:p w14:paraId="1DF013F3"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(a)</w:t>
      </w:r>
      <w:r w:rsidRPr="00673210">
        <w:rPr>
          <w:rFonts w:ascii="Arial" w:hAnsi="Arial" w:cs="Arial"/>
          <w:lang w:val="en"/>
        </w:rPr>
        <w:t xml:space="preserve"> </w:t>
      </w:r>
      <w:r w:rsidRPr="00673210">
        <w:rPr>
          <w:rStyle w:val="Emphasis"/>
          <w:rFonts w:ascii="Arial" w:hAnsi="Arial" w:cs="Arial"/>
          <w:lang w:val="en"/>
        </w:rPr>
        <w:t>Definitions</w:t>
      </w:r>
      <w:r w:rsidRPr="00673210">
        <w:rPr>
          <w:rFonts w:ascii="Arial" w:hAnsi="Arial" w:cs="Arial"/>
          <w:lang w:val="en"/>
        </w:rPr>
        <w:t>. As used in this provision—</w:t>
      </w:r>
    </w:p>
    <w:p w14:paraId="1E3A08F4" w14:textId="77777777" w:rsidR="001312F4" w:rsidRPr="00673210" w:rsidRDefault="001312F4" w:rsidP="001312F4">
      <w:pPr>
        <w:rPr>
          <w:rFonts w:ascii="Arial" w:hAnsi="Arial" w:cs="Arial"/>
          <w:lang w:val="en"/>
        </w:rPr>
      </w:pPr>
      <w:r w:rsidRPr="00673210">
        <w:rPr>
          <w:rFonts w:ascii="Arial" w:hAnsi="Arial" w:cs="Arial"/>
          <w:lang w:val="en"/>
        </w:rPr>
        <w:t xml:space="preserve">     “Covered telecommunications equipment or services” has the meaning provided in the clause </w:t>
      </w:r>
      <w:hyperlink r:id="rId296" w:anchor="FAR_52_204_25" w:history="1">
        <w:r w:rsidRPr="00673210">
          <w:rPr>
            <w:rStyle w:val="Hyperlink"/>
            <w:rFonts w:ascii="Arial" w:hAnsi="Arial" w:cs="Arial"/>
            <w:lang w:val="en"/>
          </w:rPr>
          <w:t>52.204-25</w:t>
        </w:r>
      </w:hyperlink>
      <w:r w:rsidRPr="00673210">
        <w:rPr>
          <w:rFonts w:ascii="Arial" w:hAnsi="Arial" w:cs="Arial"/>
          <w:lang w:val="en"/>
        </w:rPr>
        <w:t>, Prohibition on Contracting for Certain Telecommunications and Video Surveillance Services or Equipment.</w:t>
      </w:r>
    </w:p>
    <w:p w14:paraId="33762A8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Economically disadvantaged women-owned small business (EDWOSB) concern</w:t>
      </w:r>
      <w:r w:rsidRPr="00673210">
        <w:rPr>
          <w:rFonts w:ascii="Arial" w:hAnsi="Arial" w:cs="Arial"/>
          <w:lang w:val="en"/>
        </w:rPr>
        <w:t xml:space="preserve">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w:t>
      </w:r>
      <w:r w:rsidRPr="00673210">
        <w:rPr>
          <w:rStyle w:val="ph"/>
          <w:rFonts w:ascii="Arial" w:hAnsi="Arial" w:cs="Arial"/>
          <w:lang w:val="en"/>
        </w:rPr>
        <w:t>13 CFR part 127</w:t>
      </w:r>
      <w:r w:rsidRPr="00673210">
        <w:rPr>
          <w:rFonts w:ascii="Arial" w:hAnsi="Arial" w:cs="Arial"/>
          <w:lang w:val="en"/>
        </w:rPr>
        <w:t>. It automatically qualifies as a women-owned small business eligible under the WOSB Program.</w:t>
      </w:r>
    </w:p>
    <w:p w14:paraId="574AEF49"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Forced or indentured child labor</w:t>
      </w:r>
      <w:r w:rsidRPr="00673210">
        <w:rPr>
          <w:rFonts w:ascii="Arial" w:hAnsi="Arial" w:cs="Arial"/>
          <w:lang w:val="en"/>
        </w:rPr>
        <w:t xml:space="preserve"> means all work or service—</w:t>
      </w:r>
    </w:p>
    <w:p w14:paraId="70CAA6B9"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Exacted from any person under the age of 18 under the menace of any penalty for its nonperformance and for which the worker does not offer himself voluntarily; or</w:t>
      </w:r>
    </w:p>
    <w:p w14:paraId="296AF3E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Performed by any person under the age of 18 pursuant to a contract the enforcement of which can be accomplished by process or penalties.</w:t>
      </w:r>
    </w:p>
    <w:p w14:paraId="071CBA8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Highest-level owner</w:t>
      </w:r>
      <w:r w:rsidRPr="00673210">
        <w:rPr>
          <w:rFonts w:ascii="Arial" w:hAnsi="Arial" w:cs="Arial"/>
          <w:lang w:val="en"/>
        </w:rPr>
        <w:t xml:space="preserve"> means the entity that owns or controls an immediate owner of the offeror, or that owns or controls one or more entities that control an immediate owner of the offeror. No entity owns or exercises control of the highest level owner.</w:t>
      </w:r>
    </w:p>
    <w:p w14:paraId="742C379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Immediate owner</w:t>
      </w:r>
      <w:r w:rsidRPr="00673210">
        <w:rPr>
          <w:rFonts w:ascii="Arial" w:hAnsi="Arial" w:cs="Arial"/>
          <w:lang w:val="en"/>
        </w:rPr>
        <w:t xml:space="preserve">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5F5E5DD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Inverted domestic corporation</w:t>
      </w:r>
      <w:r w:rsidRPr="00673210">
        <w:rPr>
          <w:rFonts w:ascii="Arial" w:hAnsi="Arial" w:cs="Arial"/>
          <w:lang w:val="en"/>
        </w:rPr>
        <w:t xml:space="preserve">, means a foreign incorporated entity that meets the definition of an inverted domestic corporation under </w:t>
      </w:r>
      <w:hyperlink r:id="rId297" w:tgtFrame="_blank" w:history="1">
        <w:r w:rsidRPr="00673210">
          <w:rPr>
            <w:rStyle w:val="Hyperlink"/>
            <w:rFonts w:ascii="Arial" w:hAnsi="Arial" w:cs="Arial"/>
            <w:lang w:val="en"/>
          </w:rPr>
          <w:t>6 U.S.C. 395</w:t>
        </w:r>
      </w:hyperlink>
      <w:r w:rsidRPr="00673210">
        <w:rPr>
          <w:rFonts w:ascii="Arial" w:hAnsi="Arial" w:cs="Arial"/>
          <w:lang w:val="en"/>
        </w:rPr>
        <w:t xml:space="preserve">(b), applied in accordance with the rules and definitions of </w:t>
      </w:r>
      <w:hyperlink r:id="rId298" w:tgtFrame="_blank" w:history="1">
        <w:r w:rsidRPr="00673210">
          <w:rPr>
            <w:rStyle w:val="Hyperlink"/>
            <w:rFonts w:ascii="Arial" w:hAnsi="Arial" w:cs="Arial"/>
            <w:lang w:val="en"/>
          </w:rPr>
          <w:t>6 U.S.C. 395</w:t>
        </w:r>
      </w:hyperlink>
      <w:r w:rsidRPr="00673210">
        <w:rPr>
          <w:rFonts w:ascii="Arial" w:hAnsi="Arial" w:cs="Arial"/>
          <w:lang w:val="en"/>
        </w:rPr>
        <w:t>(c).</w:t>
      </w:r>
    </w:p>
    <w:p w14:paraId="42422EC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Manufactured end product</w:t>
      </w:r>
      <w:r w:rsidRPr="00673210">
        <w:rPr>
          <w:rFonts w:ascii="Arial" w:hAnsi="Arial" w:cs="Arial"/>
          <w:lang w:val="en"/>
        </w:rPr>
        <w:t xml:space="preserve"> means any end product in product and service codes (PSCs) 1000-9999, except—</w:t>
      </w:r>
    </w:p>
    <w:p w14:paraId="0008B0C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PSC 5510, Lumber and Related Basic Wood Materials;</w:t>
      </w:r>
    </w:p>
    <w:p w14:paraId="6872962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Product or Service Group (PSG) 87, Agricultural Supplies;</w:t>
      </w:r>
    </w:p>
    <w:p w14:paraId="0EF6A060"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PSG 88, Live Animals;</w:t>
      </w:r>
    </w:p>
    <w:p w14:paraId="267333F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(4)</w:t>
      </w:r>
      <w:r w:rsidRPr="00673210">
        <w:rPr>
          <w:rFonts w:ascii="Arial" w:hAnsi="Arial" w:cs="Arial"/>
          <w:lang w:val="en"/>
        </w:rPr>
        <w:t xml:space="preserve"> PSG 89, Subsistence;</w:t>
      </w:r>
    </w:p>
    <w:p w14:paraId="2C9CF08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(5)</w:t>
      </w:r>
      <w:r w:rsidRPr="00673210">
        <w:rPr>
          <w:rFonts w:ascii="Arial" w:hAnsi="Arial" w:cs="Arial"/>
          <w:lang w:val="en"/>
        </w:rPr>
        <w:t xml:space="preserve"> PSC 9410, Crude Grades of Plant Materials;</w:t>
      </w:r>
    </w:p>
    <w:p w14:paraId="1BC36F0A"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(6)</w:t>
      </w:r>
      <w:r w:rsidRPr="00673210">
        <w:rPr>
          <w:rFonts w:ascii="Arial" w:hAnsi="Arial" w:cs="Arial"/>
          <w:lang w:val="en"/>
        </w:rPr>
        <w:t xml:space="preserve"> PSC 9430, Miscellaneous Crude Animal Products, Inedible;</w:t>
      </w:r>
    </w:p>
    <w:p w14:paraId="338794D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(7)</w:t>
      </w:r>
      <w:r w:rsidRPr="00673210">
        <w:rPr>
          <w:rFonts w:ascii="Arial" w:hAnsi="Arial" w:cs="Arial"/>
          <w:lang w:val="en"/>
        </w:rPr>
        <w:t xml:space="preserve"> PSC 9440, Miscellaneous Crude Agricultural and Forestry Products;</w:t>
      </w:r>
    </w:p>
    <w:p w14:paraId="7366F85D"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(8)</w:t>
      </w:r>
      <w:r w:rsidRPr="00673210">
        <w:rPr>
          <w:rFonts w:ascii="Arial" w:hAnsi="Arial" w:cs="Arial"/>
          <w:lang w:val="en"/>
        </w:rPr>
        <w:t xml:space="preserve"> PSC 9610, Ores;</w:t>
      </w:r>
    </w:p>
    <w:p w14:paraId="50530151"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(9)</w:t>
      </w:r>
      <w:r w:rsidRPr="00673210">
        <w:rPr>
          <w:rFonts w:ascii="Arial" w:hAnsi="Arial" w:cs="Arial"/>
          <w:lang w:val="en"/>
        </w:rPr>
        <w:t xml:space="preserve"> PSC 9620, Minerals, Natural and Synthetic; and</w:t>
      </w:r>
    </w:p>
    <w:p w14:paraId="1B66723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(10)</w:t>
      </w:r>
      <w:r w:rsidRPr="00673210">
        <w:rPr>
          <w:rFonts w:ascii="Arial" w:hAnsi="Arial" w:cs="Arial"/>
          <w:lang w:val="en"/>
        </w:rPr>
        <w:t xml:space="preserve"> PSC 9630, Additive Metal Materials.</w:t>
      </w:r>
    </w:p>
    <w:p w14:paraId="44398AF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Place of manufacture</w:t>
      </w:r>
      <w:r w:rsidRPr="00673210">
        <w:rPr>
          <w:rFonts w:ascii="Arial" w:hAnsi="Arial" w:cs="Arial"/>
          <w:lang w:val="en"/>
        </w:rPr>
        <w:t xml:space="preserv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6E95FD46" w14:textId="77777777" w:rsidR="001312F4"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Predecessor</w:t>
      </w:r>
      <w:r w:rsidRPr="00673210">
        <w:rPr>
          <w:rFonts w:ascii="Arial" w:hAnsi="Arial" w:cs="Arial"/>
          <w:lang w:val="en"/>
        </w:rPr>
        <w:t xml:space="preserve"> means an entity that is replaced by a successor and includes any predecessors of the predecessor.</w:t>
      </w:r>
    </w:p>
    <w:p w14:paraId="0B225FD1" w14:textId="77777777" w:rsidR="001312F4" w:rsidRPr="00962411" w:rsidRDefault="001312F4" w:rsidP="001312F4">
      <w:pPr>
        <w:rPr>
          <w:rStyle w:val="Emphasis"/>
          <w:rFonts w:ascii="Arial" w:hAnsi="Arial" w:cs="Arial"/>
          <w:i w:val="0"/>
          <w:iCs w:val="0"/>
          <w:lang w:val="en"/>
        </w:rPr>
      </w:pPr>
      <w:r w:rsidRPr="00962411">
        <w:rPr>
          <w:rStyle w:val="Emphasis"/>
          <w:rFonts w:ascii="Arial" w:hAnsi="Arial" w:cs="Arial"/>
          <w:lang w:val="en"/>
        </w:rPr>
        <w:t xml:space="preserve">      Reasonable inquiry</w:t>
      </w:r>
      <w:r w:rsidRPr="00962411">
        <w:rPr>
          <w:rStyle w:val="Emphasis"/>
          <w:rFonts w:ascii="Arial" w:hAnsi="Arial" w:cs="Arial"/>
          <w:i w:val="0"/>
          <w:iCs w:val="0"/>
          <w:lang w:val="en"/>
        </w:rPr>
        <w:t xml:space="preserve"> has the meaning provided in the clause 52.204-25, Prohibition on Contracting for Certain Telecommunications and Video Surveillance Services or Equipment.</w:t>
      </w:r>
    </w:p>
    <w:p w14:paraId="40C2924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Restricted business operations</w:t>
      </w:r>
      <w:r w:rsidRPr="00673210">
        <w:rPr>
          <w:rFonts w:ascii="Arial" w:hAnsi="Arial" w:cs="Arial"/>
          <w:lang w:val="en"/>
        </w:rPr>
        <w:t xml:space="preserve">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0373180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Are conducted under contract directly and exclusively with the regional government of southern Sudan;</w:t>
      </w:r>
    </w:p>
    <w:p w14:paraId="716D4A4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Are conducted pursuant to specific authorization from the Office of Foreign Assets Control in the Department of the Treasury, or are expressly exempted under Federal law from the requirement to be conducted under such authorization;</w:t>
      </w:r>
    </w:p>
    <w:p w14:paraId="08C8B86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Consist of providing goods or services to marginalized populations of Sudan;</w:t>
      </w:r>
    </w:p>
    <w:p w14:paraId="1756287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(4)</w:t>
      </w:r>
      <w:r w:rsidRPr="00673210">
        <w:rPr>
          <w:rFonts w:ascii="Arial" w:hAnsi="Arial" w:cs="Arial"/>
          <w:lang w:val="en"/>
        </w:rPr>
        <w:t xml:space="preserve"> Consist of providing goods or services to an internationally recognized peacekeeping force or humanitarian organization;</w:t>
      </w:r>
    </w:p>
    <w:p w14:paraId="5F5C600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(5)</w:t>
      </w:r>
      <w:r w:rsidRPr="00673210">
        <w:rPr>
          <w:rFonts w:ascii="Arial" w:hAnsi="Arial" w:cs="Arial"/>
          <w:lang w:val="en"/>
        </w:rPr>
        <w:t xml:space="preserve"> Consist of providing goods or services that are used only to promote health or education; or</w:t>
      </w:r>
    </w:p>
    <w:p w14:paraId="75DC1EB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(6)</w:t>
      </w:r>
      <w:r w:rsidRPr="00673210">
        <w:rPr>
          <w:rFonts w:ascii="Arial" w:hAnsi="Arial" w:cs="Arial"/>
          <w:lang w:val="en"/>
        </w:rPr>
        <w:t xml:space="preserve"> Have been voluntarily suspended. “Sensitive technology”—</w:t>
      </w:r>
    </w:p>
    <w:p w14:paraId="189250B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Sensitive technology</w:t>
      </w:r>
      <w:r w:rsidRPr="00673210">
        <w:rPr>
          <w:rFonts w:ascii="Arial" w:hAnsi="Arial" w:cs="Arial"/>
          <w:lang w:val="en"/>
        </w:rPr>
        <w:t>—</w:t>
      </w:r>
    </w:p>
    <w:p w14:paraId="402EF28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Means hardware, software, telecommunications equipment, or any other technology that is to be used specifically—</w:t>
      </w:r>
    </w:p>
    <w:p w14:paraId="641A85B9"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To restrict the free flow of unbiased information in Iran; or</w:t>
      </w:r>
    </w:p>
    <w:p w14:paraId="6888E6E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To disrupt, monitor, or otherwise restrict speech of the people of Iran; and</w:t>
      </w:r>
    </w:p>
    <w:p w14:paraId="670EAD1D"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Does not include information or informational materials the export of which the President does not have the authority to regulate or prohibit pursuant to section 203(b)(3) of the International Emergency Economic Powers Act (50 U.S.C. 1702(b)(3)).</w:t>
      </w:r>
    </w:p>
    <w:p w14:paraId="39142E24"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Emphasis"/>
          <w:rFonts w:ascii="Arial" w:hAnsi="Arial" w:cs="Arial"/>
          <w:lang w:val="en"/>
        </w:rPr>
        <w:t>Service-disabled veteran-owned small business concern</w:t>
      </w:r>
      <w:r w:rsidRPr="00673210">
        <w:rPr>
          <w:rFonts w:ascii="Arial" w:hAnsi="Arial" w:cs="Arial"/>
          <w:lang w:val="en"/>
        </w:rPr>
        <w:t>—</w:t>
      </w:r>
    </w:p>
    <w:p w14:paraId="563AF78A"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Means a small business concern—</w:t>
      </w:r>
    </w:p>
    <w:p w14:paraId="2F37488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Not less than 51 percent of which is owned by one or more service-disabled veterans or, in the case of any publicly owned business, not less than 51 percent of the stock of which is owned by one or more service-disabled veterans; and</w:t>
      </w:r>
    </w:p>
    <w:p w14:paraId="76E5D28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management and daily business operations of which are controlled by one or more service-disabled veterans</w:t>
      </w:r>
      <w:r>
        <w:rPr>
          <w:rFonts w:ascii="Arial" w:hAnsi="Arial" w:cs="Arial"/>
          <w:lang w:val="en"/>
        </w:rPr>
        <w:t xml:space="preserve"> </w:t>
      </w:r>
      <w:r w:rsidRPr="00673210">
        <w:rPr>
          <w:rFonts w:ascii="Arial" w:hAnsi="Arial" w:cs="Arial"/>
          <w:lang w:val="en"/>
        </w:rPr>
        <w:t>or, in the case of a service-disabled veteran with permanent and severe disability, the spouse or permanent caregiver of such veteran.</w:t>
      </w:r>
    </w:p>
    <w:p w14:paraId="69CB9349" w14:textId="77777777" w:rsidR="001312F4" w:rsidRPr="00942CC3"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Service-disabled veteran means a veteran, as defined in </w:t>
      </w:r>
      <w:hyperlink r:id="rId299" w:tgtFrame="_blank" w:history="1">
        <w:r w:rsidRPr="00673210">
          <w:rPr>
            <w:rStyle w:val="Hyperlink"/>
            <w:rFonts w:ascii="Arial" w:hAnsi="Arial" w:cs="Arial"/>
            <w:lang w:val="en"/>
          </w:rPr>
          <w:t>38 U.S.C. 101</w:t>
        </w:r>
      </w:hyperlink>
      <w:r w:rsidRPr="00673210">
        <w:rPr>
          <w:rFonts w:ascii="Arial" w:hAnsi="Arial" w:cs="Arial"/>
          <w:lang w:val="en"/>
        </w:rPr>
        <w:t xml:space="preserve">(2), with a </w:t>
      </w:r>
      <w:r w:rsidRPr="00942CC3">
        <w:rPr>
          <w:rFonts w:ascii="Arial" w:hAnsi="Arial" w:cs="Arial"/>
          <w:lang w:val="en"/>
        </w:rPr>
        <w:t xml:space="preserve">disability that is service connected, as defined in </w:t>
      </w:r>
      <w:hyperlink r:id="rId300" w:tgtFrame="_blank" w:history="1">
        <w:r w:rsidRPr="00942CC3">
          <w:rPr>
            <w:rStyle w:val="Hyperlink"/>
            <w:rFonts w:ascii="Arial" w:hAnsi="Arial" w:cs="Arial"/>
            <w:lang w:val="en"/>
          </w:rPr>
          <w:t>38 U.S.C. 101</w:t>
        </w:r>
      </w:hyperlink>
      <w:r w:rsidRPr="00942CC3">
        <w:rPr>
          <w:rFonts w:ascii="Arial" w:hAnsi="Arial" w:cs="Arial"/>
          <w:lang w:val="en"/>
        </w:rPr>
        <w:t>(16).</w:t>
      </w:r>
    </w:p>
    <w:p w14:paraId="41DE418B" w14:textId="77777777" w:rsidR="001312F4" w:rsidRDefault="001312F4" w:rsidP="001312F4">
      <w:pPr>
        <w:autoSpaceDE w:val="0"/>
        <w:autoSpaceDN w:val="0"/>
        <w:adjustRightInd w:val="0"/>
        <w:spacing w:after="0" w:line="240" w:lineRule="auto"/>
        <w:rPr>
          <w:rFonts w:ascii="Arial" w:eastAsiaTheme="minorHAnsi" w:hAnsi="Arial" w:cs="Arial"/>
        </w:rPr>
      </w:pPr>
      <w:r w:rsidRPr="00942CC3">
        <w:rPr>
          <w:rFonts w:ascii="Arial" w:hAnsi="Arial" w:cs="Arial"/>
          <w:lang w:val="en"/>
        </w:rPr>
        <w:t xml:space="preserve">      </w:t>
      </w:r>
      <w:r>
        <w:rPr>
          <w:rFonts w:ascii="Arial" w:hAnsi="Arial" w:cs="Arial"/>
          <w:lang w:val="en"/>
        </w:rPr>
        <w:t xml:space="preserve">  </w:t>
      </w:r>
      <w:r w:rsidRPr="00942CC3">
        <w:rPr>
          <w:rFonts w:ascii="Arial" w:eastAsiaTheme="minorHAnsi" w:hAnsi="Arial" w:cs="Arial"/>
          <w:i/>
          <w:iCs/>
        </w:rPr>
        <w:t>Small business concern</w:t>
      </w:r>
      <w:r w:rsidRPr="00942CC3">
        <w:rPr>
          <w:rFonts w:ascii="Arial" w:eastAsiaTheme="minorHAnsi" w:hAnsi="Arial" w:cs="Arial"/>
        </w:rPr>
        <w:t>—</w:t>
      </w:r>
    </w:p>
    <w:p w14:paraId="06854C2A" w14:textId="77777777" w:rsidR="001312F4" w:rsidRPr="00942CC3" w:rsidRDefault="001312F4" w:rsidP="001312F4">
      <w:pPr>
        <w:autoSpaceDE w:val="0"/>
        <w:autoSpaceDN w:val="0"/>
        <w:adjustRightInd w:val="0"/>
        <w:spacing w:after="0" w:line="240" w:lineRule="auto"/>
        <w:rPr>
          <w:rFonts w:ascii="Arial" w:eastAsiaTheme="minorHAnsi" w:hAnsi="Arial" w:cs="Arial"/>
        </w:rPr>
      </w:pPr>
    </w:p>
    <w:p w14:paraId="42C7927E" w14:textId="77777777" w:rsidR="001312F4" w:rsidRPr="00942CC3" w:rsidRDefault="001312F4" w:rsidP="001312F4">
      <w:pPr>
        <w:pStyle w:val="ListParagraph"/>
        <w:autoSpaceDE w:val="0"/>
        <w:autoSpaceDN w:val="0"/>
        <w:adjustRightInd w:val="0"/>
        <w:spacing w:after="0" w:line="240" w:lineRule="auto"/>
        <w:ind w:left="0" w:firstLine="720"/>
        <w:rPr>
          <w:rFonts w:ascii="Arial" w:eastAsiaTheme="minorHAnsi" w:hAnsi="Arial" w:cs="Arial"/>
        </w:rPr>
      </w:pPr>
      <w:r>
        <w:rPr>
          <w:rFonts w:ascii="Arial" w:eastAsiaTheme="minorHAnsi" w:hAnsi="Arial" w:cs="Arial"/>
        </w:rPr>
        <w:t xml:space="preserve">(1) </w:t>
      </w:r>
      <w:r w:rsidRPr="00942CC3">
        <w:rPr>
          <w:rFonts w:ascii="Arial" w:eastAsiaTheme="minorHAnsi" w:hAnsi="Arial" w:cs="Arial"/>
        </w:rPr>
        <w:t>Means a concern, including its affiliates, that is independently owned and operated, not dominant in the field of operation in which it is bidding on Government contracts, and qualified as a small business under the criteria in 13 CFR part 121 and size standards in this solicitation.</w:t>
      </w:r>
    </w:p>
    <w:p w14:paraId="7D4BBE31" w14:textId="77777777" w:rsidR="001312F4" w:rsidRPr="00942CC3" w:rsidRDefault="001312F4" w:rsidP="001312F4">
      <w:pPr>
        <w:pStyle w:val="ListParagraph"/>
        <w:autoSpaceDE w:val="0"/>
        <w:autoSpaceDN w:val="0"/>
        <w:adjustRightInd w:val="0"/>
        <w:spacing w:after="0" w:line="240" w:lineRule="auto"/>
        <w:rPr>
          <w:rFonts w:ascii="Arial" w:eastAsiaTheme="minorHAnsi" w:hAnsi="Arial" w:cs="Arial"/>
        </w:rPr>
      </w:pPr>
    </w:p>
    <w:p w14:paraId="5DCC5682" w14:textId="77777777" w:rsidR="001312F4" w:rsidRPr="00A83990" w:rsidRDefault="001312F4" w:rsidP="001312F4">
      <w:pPr>
        <w:autoSpaceDE w:val="0"/>
        <w:autoSpaceDN w:val="0"/>
        <w:adjustRightInd w:val="0"/>
        <w:spacing w:after="0" w:line="240" w:lineRule="auto"/>
        <w:ind w:firstLine="720"/>
        <w:rPr>
          <w:rFonts w:ascii="Arial" w:eastAsiaTheme="minorHAnsi" w:hAnsi="Arial" w:cs="Arial"/>
        </w:rPr>
      </w:pPr>
      <w:r w:rsidRPr="00A83990">
        <w:rPr>
          <w:rFonts w:ascii="Arial" w:eastAsiaTheme="minorHAnsi" w:hAnsi="Arial" w:cs="Arial"/>
          <w:i/>
          <w:iCs/>
        </w:rPr>
        <w:t>(2</w:t>
      </w:r>
      <w:r>
        <w:rPr>
          <w:rFonts w:ascii="Arial" w:eastAsiaTheme="minorHAnsi" w:hAnsi="Arial" w:cs="Arial"/>
          <w:i/>
          <w:iCs/>
        </w:rPr>
        <w:t xml:space="preserve">) </w:t>
      </w:r>
      <w:r w:rsidRPr="00A83990">
        <w:rPr>
          <w:rFonts w:ascii="Arial" w:eastAsiaTheme="minorHAnsi" w:hAnsi="Arial" w:cs="Arial"/>
          <w:i/>
          <w:iCs/>
        </w:rPr>
        <w:t>Affiliates</w:t>
      </w:r>
      <w:r w:rsidRPr="00A83990">
        <w:rPr>
          <w:rFonts w:ascii="Arial" w:eastAsiaTheme="minorHAnsi" w:hAnsi="Arial" w:cs="Arial"/>
        </w:rPr>
        <w:t>, as used in this definition, means business concerns, one of whom directly or indirectly controls or has the power to control the others, or a third party or parties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031FAB0C" w14:textId="77777777" w:rsidR="001312F4" w:rsidRPr="00A83990" w:rsidRDefault="001312F4" w:rsidP="001312F4">
      <w:pPr>
        <w:ind w:firstLine="720"/>
        <w:rPr>
          <w:rFonts w:eastAsiaTheme="minorHAnsi"/>
        </w:rPr>
      </w:pPr>
    </w:p>
    <w:p w14:paraId="70F19B7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Small disadvantaged business concern</w:t>
      </w:r>
      <w:r w:rsidRPr="00673210">
        <w:rPr>
          <w:rFonts w:ascii="Arial" w:hAnsi="Arial" w:cs="Arial"/>
          <w:lang w:val="en"/>
        </w:rPr>
        <w:t>, consistent with13 CFR 124.1002, means a small business concern under the size standard applicable to the acquisition, that—</w:t>
      </w:r>
    </w:p>
    <w:p w14:paraId="7FE5EF3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Is at least 51 percent unconditionally and directly owned (as defined at </w:t>
      </w:r>
      <w:r w:rsidRPr="00673210">
        <w:rPr>
          <w:rStyle w:val="ph"/>
          <w:rFonts w:ascii="Arial" w:hAnsi="Arial" w:cs="Arial"/>
          <w:lang w:val="en"/>
        </w:rPr>
        <w:t>13 CFR 124.105</w:t>
      </w:r>
      <w:r w:rsidRPr="00673210">
        <w:rPr>
          <w:rFonts w:ascii="Arial" w:hAnsi="Arial" w:cs="Arial"/>
          <w:lang w:val="en"/>
        </w:rPr>
        <w:t>) by—</w:t>
      </w:r>
    </w:p>
    <w:p w14:paraId="3317BAD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One or more socially disadvantaged (as defined at13 CFR 124.103) and economically disadvantaged (as defined at </w:t>
      </w:r>
      <w:r w:rsidRPr="00673210">
        <w:rPr>
          <w:rStyle w:val="ph"/>
          <w:rFonts w:ascii="Arial" w:hAnsi="Arial" w:cs="Arial"/>
          <w:lang w:val="en"/>
        </w:rPr>
        <w:t>13 CFR 124.104</w:t>
      </w:r>
      <w:r w:rsidRPr="00673210">
        <w:rPr>
          <w:rFonts w:ascii="Arial" w:hAnsi="Arial" w:cs="Arial"/>
          <w:lang w:val="en"/>
        </w:rPr>
        <w:t>) individuals who are citizens of the United States; and</w:t>
      </w:r>
    </w:p>
    <w:p w14:paraId="3066E50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Each individual claiming economic disadvantage has a net worth not exceeding $750,000 after taking into account the applicable exclusions set forth at 13 CFR124.104(c)(2); and</w:t>
      </w:r>
    </w:p>
    <w:p w14:paraId="766D161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The management and daily business operations of which are controlled (as defined at 13.CFR 124.106) by individuals, who meet the criteria in paragraphs (1)(i) and (ii) of this definition.</w:t>
      </w:r>
    </w:p>
    <w:p w14:paraId="51F5FE79"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Subsidiary</w:t>
      </w:r>
      <w:r w:rsidRPr="00673210">
        <w:rPr>
          <w:rFonts w:ascii="Arial" w:hAnsi="Arial" w:cs="Arial"/>
          <w:lang w:val="en"/>
        </w:rPr>
        <w:t xml:space="preserve"> means an entity in which more than 50 percent of the entity is owned—</w:t>
      </w:r>
    </w:p>
    <w:p w14:paraId="65303AC0"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Directly by a parent corporation; or</w:t>
      </w:r>
    </w:p>
    <w:p w14:paraId="064ACCF1"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(2)</w:t>
      </w:r>
      <w:r w:rsidRPr="00673210">
        <w:rPr>
          <w:rFonts w:ascii="Arial" w:hAnsi="Arial" w:cs="Arial"/>
          <w:lang w:val="en"/>
        </w:rPr>
        <w:t xml:space="preserve"> Through another subsidiary of a parent corporation</w:t>
      </w:r>
    </w:p>
    <w:p w14:paraId="7EA4F05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Successor</w:t>
      </w:r>
      <w:r w:rsidRPr="00673210">
        <w:rPr>
          <w:rFonts w:ascii="Arial" w:hAnsi="Arial" w:cs="Arial"/>
          <w:lang w:val="en"/>
        </w:rPr>
        <w:t xml:space="preserve">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18A4718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Veteran-owned small business concern</w:t>
      </w:r>
      <w:r w:rsidRPr="00673210">
        <w:rPr>
          <w:rFonts w:ascii="Arial" w:hAnsi="Arial" w:cs="Arial"/>
          <w:lang w:val="en"/>
        </w:rPr>
        <w:t xml:space="preserve"> means a small business concern—</w:t>
      </w:r>
    </w:p>
    <w:p w14:paraId="77A405B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Not less than 51 percent of which is owned by one or more veterans (as defined at 38 U.S.C. 101(2)) or, in the case of any publicly owned business, not less than 51 percent of the stock of which is owned by one or more veterans; and</w:t>
      </w:r>
    </w:p>
    <w:p w14:paraId="6A7BDD6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The management and daily business operations of which are controlled by one or more veterans.</w:t>
      </w:r>
    </w:p>
    <w:p w14:paraId="2CE97A9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Women-owned small business (WOSB) concern eligible under the WOSB Program</w:t>
      </w:r>
      <w:r w:rsidRPr="00673210">
        <w:rPr>
          <w:rFonts w:ascii="Arial" w:hAnsi="Arial" w:cs="Arial"/>
          <w:lang w:val="en"/>
        </w:rPr>
        <w:t xml:space="preserve"> (in accordance with </w:t>
      </w:r>
      <w:r w:rsidRPr="00673210">
        <w:rPr>
          <w:rStyle w:val="ph"/>
          <w:rFonts w:ascii="Arial" w:hAnsi="Arial" w:cs="Arial"/>
          <w:lang w:val="en"/>
        </w:rPr>
        <w:t>13 CFR part 127</w:t>
      </w:r>
      <w:r w:rsidRPr="00673210">
        <w:rPr>
          <w:rFonts w:ascii="Arial" w:hAnsi="Arial" w:cs="Arial"/>
          <w:lang w:val="en"/>
        </w:rPr>
        <w:t>), means a small business concern that is at least 51 percent directly and unconditionally owned by, and the management and daily business operations of which are controlled by, one or more women who are citizens of the United States.</w:t>
      </w:r>
    </w:p>
    <w:p w14:paraId="14106885" w14:textId="77777777" w:rsidR="001312F4" w:rsidRPr="00673210" w:rsidRDefault="001312F4" w:rsidP="001312F4">
      <w:pPr>
        <w:rPr>
          <w:rFonts w:ascii="Arial" w:hAnsi="Arial" w:cs="Arial"/>
          <w:lang w:val="en"/>
        </w:rPr>
      </w:pPr>
      <w:r w:rsidRPr="00673210">
        <w:rPr>
          <w:rFonts w:ascii="Arial" w:hAnsi="Arial" w:cs="Arial"/>
          <w:lang w:val="en"/>
        </w:rPr>
        <w:t>     Women-owned small business concern means a small business concern—</w:t>
      </w:r>
    </w:p>
    <w:p w14:paraId="5486673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That is at least 51 percent owned by one or more women; or, in the case of any publicly owned business, at least51 percent of the stock of which is owned by one or more women; and</w:t>
      </w:r>
    </w:p>
    <w:p w14:paraId="4333A6D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Whose management and daily business operations are controlled by one or more women.</w:t>
      </w:r>
    </w:p>
    <w:p w14:paraId="2F936BF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(b)</w:t>
      </w: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w:t>
      </w:r>
      <w:r w:rsidRPr="00673210">
        <w:rPr>
          <w:rStyle w:val="Emphasis"/>
          <w:rFonts w:ascii="Arial" w:hAnsi="Arial" w:cs="Arial"/>
          <w:lang w:val="en"/>
        </w:rPr>
        <w:t>Annual Representations and Certifications</w:t>
      </w:r>
      <w:r w:rsidRPr="00673210">
        <w:rPr>
          <w:rFonts w:ascii="Arial" w:hAnsi="Arial" w:cs="Arial"/>
          <w:lang w:val="en"/>
        </w:rPr>
        <w:t>. Any changes provided by the Offeror in paragraph (b)(2) of this provision do not automatically change the representations and certifications in SAM</w:t>
      </w:r>
    </w:p>
    <w:p w14:paraId="45A23DA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The offeror has completed the annual representations and certifications electronically in SAM accessed through </w:t>
      </w:r>
      <w:hyperlink r:id="rId301" w:tgtFrame="_blank" w:history="1">
        <w:r w:rsidRPr="00673210">
          <w:rPr>
            <w:rStyle w:val="Hyperlink"/>
            <w:rFonts w:ascii="Arial" w:hAnsi="Arial" w:cs="Arial"/>
            <w:lang w:val="en"/>
          </w:rPr>
          <w:t>http://www.sam.gov</w:t>
        </w:r>
      </w:hyperlink>
      <w:r w:rsidRPr="00673210">
        <w:rPr>
          <w:rFonts w:ascii="Arial" w:hAnsi="Arial" w:cs="Arial"/>
          <w:lang w:val="en"/>
        </w:rPr>
        <w:t xml:space="preserve">. After reviewing SAM information, the Offeror verifies by submission of this offer that the representations and certifications currently posted electronically at FAR </w:t>
      </w:r>
      <w:hyperlink r:id="rId302" w:anchor="FAR_52_212_3" w:history="1">
        <w:r w:rsidRPr="00673210">
          <w:rPr>
            <w:rStyle w:val="Hyperlink"/>
            <w:rFonts w:ascii="Arial" w:hAnsi="Arial" w:cs="Arial"/>
            <w:lang w:val="en"/>
          </w:rPr>
          <w:t>52.212-3</w:t>
        </w:r>
      </w:hyperlink>
      <w:r w:rsidRPr="00673210">
        <w:rPr>
          <w:rFonts w:ascii="Arial" w:hAnsi="Arial" w:cs="Arial"/>
          <w:lang w:val="en"/>
        </w:rPr>
        <w:t xml:space="preserve">, Offeror Representations and Certifications-Commercial </w:t>
      </w:r>
      <w:r>
        <w:rPr>
          <w:rFonts w:ascii="Arial" w:hAnsi="Arial" w:cs="Arial"/>
          <w:lang w:val="en"/>
        </w:rPr>
        <w:t>Products and Commercial Services</w:t>
      </w:r>
      <w:r w:rsidRPr="00673210">
        <w:rPr>
          <w:rFonts w:ascii="Arial" w:hAnsi="Arial" w:cs="Arial"/>
          <w:lang w:val="en"/>
        </w:rPr>
        <w:t xml:space="preserve">,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w:t>
      </w:r>
      <w:hyperlink r:id="rId303" w:anchor="FAR_4_1201" w:history="1">
        <w:r w:rsidRPr="00673210">
          <w:rPr>
            <w:rStyle w:val="Hyperlink"/>
            <w:rFonts w:ascii="Arial" w:hAnsi="Arial" w:cs="Arial"/>
            <w:lang w:val="en"/>
          </w:rPr>
          <w:t>4.1201</w:t>
        </w:r>
      </w:hyperlink>
      <w:r w:rsidRPr="00673210">
        <w:rPr>
          <w:rFonts w:ascii="Arial" w:hAnsi="Arial" w:cs="Arial"/>
          <w:lang w:val="en"/>
        </w:rPr>
        <w:t>), except for paragraphs ______________.</w:t>
      </w:r>
    </w:p>
    <w:p w14:paraId="7C24BFE1"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Offeror to identify the applicable paragraphs at (c) through (v) of this provision that the offeror has completed for the purposes of this solicitation only, if any.</w:t>
      </w:r>
      <w:r w:rsidRPr="00673210">
        <w:rPr>
          <w:rFonts w:ascii="Arial" w:hAnsi="Arial" w:cs="Arial"/>
          <w:lang w:val="en"/>
        </w:rPr>
        <w:t xml:space="preserve"> </w:t>
      </w:r>
    </w:p>
    <w:p w14:paraId="28E2171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Emphasis"/>
          <w:rFonts w:ascii="Arial" w:hAnsi="Arial" w:cs="Arial"/>
          <w:lang w:val="en"/>
        </w:rPr>
        <w:t>These amended representation(s) and/or certification(s) are also incorporated in this offer and are current, accurate, and complete as of the date of this offer.</w:t>
      </w:r>
      <w:r w:rsidRPr="00673210">
        <w:rPr>
          <w:rFonts w:ascii="Arial" w:hAnsi="Arial" w:cs="Arial"/>
          <w:lang w:val="en"/>
        </w:rPr>
        <w:t xml:space="preserve"> </w:t>
      </w:r>
    </w:p>
    <w:p w14:paraId="049DC7D2"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Emphasis"/>
          <w:rFonts w:ascii="Arial" w:hAnsi="Arial" w:cs="Arial"/>
          <w:lang w:val="en"/>
        </w:rPr>
        <w:t>Any changes provided by the offeror are applicable to this solicitation only, and do not result in an update to the representations and certifications posted electronically on SAM.</w:t>
      </w:r>
      <w:r w:rsidRPr="00673210">
        <w:rPr>
          <w:rFonts w:ascii="Arial" w:hAnsi="Arial" w:cs="Arial"/>
          <w:lang w:val="en"/>
        </w:rPr>
        <w:t>]</w:t>
      </w:r>
    </w:p>
    <w:p w14:paraId="340788AC" w14:textId="77777777" w:rsidR="001312F4" w:rsidRPr="00673210" w:rsidRDefault="001312F4" w:rsidP="001312F4">
      <w:pPr>
        <w:autoSpaceDE w:val="0"/>
        <w:autoSpaceDN w:val="0"/>
        <w:adjustRightInd w:val="0"/>
        <w:spacing w:after="0" w:line="240" w:lineRule="auto"/>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(c)</w:t>
      </w:r>
      <w:r w:rsidRPr="00673210">
        <w:rPr>
          <w:rFonts w:ascii="Arial" w:hAnsi="Arial" w:cs="Arial"/>
          <w:lang w:val="en"/>
        </w:rPr>
        <w:t xml:space="preserve"> Offerors </w:t>
      </w:r>
      <w:r w:rsidRPr="0043230B">
        <w:rPr>
          <w:rFonts w:cstheme="minorHAnsi"/>
          <w:lang w:val="en"/>
        </w:rPr>
        <w:t xml:space="preserve">must complete the following representations when the resulting contract will be performed in the United States or its </w:t>
      </w:r>
      <w:r w:rsidRPr="0043230B">
        <w:rPr>
          <w:rFonts w:eastAsiaTheme="minorHAnsi" w:cstheme="minorHAnsi"/>
          <w:color w:val="000000"/>
        </w:rPr>
        <w:t xml:space="preserve">outlying areas, or when the contracting officer has applied </w:t>
      </w:r>
      <w:r w:rsidRPr="00F61D09">
        <w:rPr>
          <w:rFonts w:eastAsiaTheme="minorHAnsi" w:cstheme="minorHAnsi"/>
        </w:rPr>
        <w:t xml:space="preserve">part 19 in accordance with 19.000(b)(1)(ii). </w:t>
      </w:r>
      <w:r w:rsidRPr="0043230B">
        <w:rPr>
          <w:rFonts w:cstheme="minorHAnsi"/>
          <w:lang w:val="en"/>
        </w:rPr>
        <w:t>Check</w:t>
      </w:r>
      <w:r w:rsidRPr="00673210">
        <w:rPr>
          <w:rFonts w:ascii="Arial" w:hAnsi="Arial" w:cs="Arial"/>
          <w:lang w:val="en"/>
        </w:rPr>
        <w:t xml:space="preserve"> all that apply.</w:t>
      </w:r>
    </w:p>
    <w:p w14:paraId="20130FF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w:t>
      </w:r>
      <w:r w:rsidRPr="00673210">
        <w:rPr>
          <w:rStyle w:val="Emphasis"/>
          <w:rFonts w:ascii="Arial" w:hAnsi="Arial" w:cs="Arial"/>
          <w:lang w:val="en"/>
        </w:rPr>
        <w:t>Small business concern</w:t>
      </w:r>
      <w:r w:rsidRPr="00673210">
        <w:rPr>
          <w:rFonts w:ascii="Arial" w:hAnsi="Arial" w:cs="Arial"/>
          <w:lang w:val="en"/>
        </w:rPr>
        <w:t xml:space="preserve">. The offeror represents as part of its offer that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small business concern.</w:t>
      </w:r>
    </w:p>
    <w:p w14:paraId="16585CA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w:t>
      </w:r>
      <w:r w:rsidRPr="00673210">
        <w:rPr>
          <w:rStyle w:val="Emphasis"/>
          <w:rFonts w:ascii="Arial" w:hAnsi="Arial" w:cs="Arial"/>
          <w:lang w:val="en"/>
        </w:rPr>
        <w:t>Veteran-owned small business concern</w:t>
      </w:r>
      <w:r w:rsidRPr="00673210">
        <w:rPr>
          <w:rFonts w:ascii="Arial" w:hAnsi="Arial" w:cs="Arial"/>
          <w:lang w:val="en"/>
        </w:rPr>
        <w:t>. [</w:t>
      </w:r>
      <w:r w:rsidRPr="00673210">
        <w:rPr>
          <w:rStyle w:val="Emphasis"/>
          <w:rFonts w:ascii="Arial" w:hAnsi="Arial" w:cs="Arial"/>
          <w:lang w:val="en"/>
        </w:rPr>
        <w:t>Complete only if the offeror represented itself as a small business concern in paragraph (c)(1) of this provision</w:t>
      </w:r>
      <w:r w:rsidRPr="00673210">
        <w:rPr>
          <w:rFonts w:ascii="Arial" w:hAnsi="Arial" w:cs="Arial"/>
          <w:lang w:val="en"/>
        </w:rPr>
        <w:t xml:space="preserve">.] The offeror represents as part of its offer that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veteran-owned small business concern.</w:t>
      </w:r>
    </w:p>
    <w:p w14:paraId="56E68DE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w:t>
      </w:r>
      <w:r w:rsidRPr="00673210">
        <w:rPr>
          <w:rStyle w:val="Emphasis"/>
          <w:rFonts w:ascii="Arial" w:hAnsi="Arial" w:cs="Arial"/>
          <w:lang w:val="en"/>
        </w:rPr>
        <w:t>Service-disabled veteran-owned small business concern</w:t>
      </w:r>
      <w:r w:rsidRPr="00673210">
        <w:rPr>
          <w:rFonts w:ascii="Arial" w:hAnsi="Arial" w:cs="Arial"/>
          <w:lang w:val="en"/>
        </w:rPr>
        <w:t>. [</w:t>
      </w:r>
      <w:r w:rsidRPr="00673210">
        <w:rPr>
          <w:rStyle w:val="Emphasis"/>
          <w:rFonts w:ascii="Arial" w:hAnsi="Arial" w:cs="Arial"/>
          <w:lang w:val="en"/>
        </w:rPr>
        <w:t>Complete only if the offeror represented itself as a veteran-owned small business concern in paragraph (c)(2) of this provision</w:t>
      </w:r>
      <w:r w:rsidRPr="00673210">
        <w:rPr>
          <w:rFonts w:ascii="Arial" w:hAnsi="Arial" w:cs="Arial"/>
          <w:lang w:val="en"/>
        </w:rPr>
        <w:t xml:space="preserve">.] The offeror represents as part of its offer that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service-disabled veteran-owned small business concern.</w:t>
      </w:r>
    </w:p>
    <w:p w14:paraId="65DE31E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(4)</w:t>
      </w:r>
      <w:r w:rsidRPr="00673210">
        <w:rPr>
          <w:rFonts w:ascii="Arial" w:hAnsi="Arial" w:cs="Arial"/>
          <w:lang w:val="en"/>
        </w:rPr>
        <w:t xml:space="preserve"> </w:t>
      </w:r>
      <w:r w:rsidRPr="00673210">
        <w:rPr>
          <w:rStyle w:val="Emphasis"/>
          <w:rFonts w:ascii="Arial" w:hAnsi="Arial" w:cs="Arial"/>
          <w:lang w:val="en"/>
        </w:rPr>
        <w:t>Small disadvantaged business concern</w:t>
      </w:r>
      <w:r w:rsidRPr="00673210">
        <w:rPr>
          <w:rFonts w:ascii="Arial" w:hAnsi="Arial" w:cs="Arial"/>
          <w:lang w:val="en"/>
        </w:rPr>
        <w:t>. [</w:t>
      </w:r>
      <w:r w:rsidRPr="00673210">
        <w:rPr>
          <w:rStyle w:val="Emphasis"/>
          <w:rFonts w:ascii="Arial" w:hAnsi="Arial" w:cs="Arial"/>
          <w:lang w:val="en"/>
        </w:rPr>
        <w:t>Complete only if the offeror represented itself as a small business concern in paragraph (c)(1) of this provision</w:t>
      </w:r>
      <w:r w:rsidRPr="00673210">
        <w:rPr>
          <w:rFonts w:ascii="Arial" w:hAnsi="Arial" w:cs="Arial"/>
          <w:lang w:val="en"/>
        </w:rPr>
        <w:t xml:space="preserve">.] The offeror represents, that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small disadvantaged business concern as defined in 13 CFR124.1002.</w:t>
      </w:r>
    </w:p>
    <w:p w14:paraId="182D4F1A"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(5)</w:t>
      </w:r>
      <w:r w:rsidRPr="00673210">
        <w:rPr>
          <w:rFonts w:ascii="Arial" w:hAnsi="Arial" w:cs="Arial"/>
          <w:lang w:val="en"/>
        </w:rPr>
        <w:t xml:space="preserve"> </w:t>
      </w:r>
      <w:r w:rsidRPr="00673210">
        <w:rPr>
          <w:rStyle w:val="Emphasis"/>
          <w:rFonts w:ascii="Arial" w:hAnsi="Arial" w:cs="Arial"/>
          <w:lang w:val="en"/>
        </w:rPr>
        <w:t>Women-owned small business concern</w:t>
      </w:r>
      <w:r w:rsidRPr="00673210">
        <w:rPr>
          <w:rFonts w:ascii="Arial" w:hAnsi="Arial" w:cs="Arial"/>
          <w:lang w:val="en"/>
        </w:rPr>
        <w:t>. [</w:t>
      </w:r>
      <w:r w:rsidRPr="00673210">
        <w:rPr>
          <w:rStyle w:val="Emphasis"/>
          <w:rFonts w:ascii="Arial" w:hAnsi="Arial" w:cs="Arial"/>
          <w:lang w:val="en"/>
        </w:rPr>
        <w:t>Complete only if the offeror represented itself as a small business concern in paragraph (c)(1) of this provision</w:t>
      </w:r>
      <w:r w:rsidRPr="00673210">
        <w:rPr>
          <w:rFonts w:ascii="Arial" w:hAnsi="Arial" w:cs="Arial"/>
          <w:lang w:val="en"/>
        </w:rPr>
        <w:t xml:space="preserve">.] The offeror represents that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women-owned small business concern.</w:t>
      </w:r>
    </w:p>
    <w:p w14:paraId="1D40464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(6)</w:t>
      </w:r>
      <w:r w:rsidRPr="00673210">
        <w:rPr>
          <w:rFonts w:ascii="Arial" w:hAnsi="Arial" w:cs="Arial"/>
          <w:lang w:val="en"/>
        </w:rPr>
        <w:t xml:space="preserve"> WOSB concern eligible under the WOSB Program. [Complete only if the offeror represented itself as a women-owned small business concern in paragraph (c)(5) of this provision.] The offeror represents that-</w:t>
      </w:r>
    </w:p>
    <w:p w14:paraId="45D5D81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is not a WOSB concern eligible under the WOSB Program, has provided all the required documents to the WOSB Repository, and no change in circumstances or adverse decisions have been issued that affects its eligibility; and</w:t>
      </w:r>
    </w:p>
    <w:p w14:paraId="37D05F5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joint venture that complies with the requirements of </w:t>
      </w:r>
      <w:r w:rsidRPr="00673210">
        <w:rPr>
          <w:rStyle w:val="ph"/>
          <w:rFonts w:ascii="Arial" w:hAnsi="Arial" w:cs="Arial"/>
          <w:lang w:val="en"/>
        </w:rPr>
        <w:t>13 CFR part 127</w:t>
      </w:r>
      <w:r w:rsidRPr="00673210">
        <w:rPr>
          <w:rFonts w:ascii="Arial" w:hAnsi="Arial" w:cs="Arial"/>
          <w:lang w:val="en"/>
        </w:rPr>
        <w:t>, and the representation in paragraph (c)(6)(i) of this provision is accurate for each WOSB concern eligible under the WOSB Program participating in the joint venture. [The offeror shall enter the name or names of the WOSB concern eligible under the WOSB Program and other small businesses that are participating in the joint venture: __________.] Each WOSB concern eligible under the WOSB Program participating in the joint venture shall submit a separate signed copy of the WOSB representation.</w:t>
      </w:r>
    </w:p>
    <w:p w14:paraId="4FE79800"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(7)</w:t>
      </w:r>
      <w:r w:rsidRPr="00673210">
        <w:rPr>
          <w:rFonts w:ascii="Arial" w:hAnsi="Arial" w:cs="Arial"/>
          <w:lang w:val="en"/>
        </w:rPr>
        <w:t xml:space="preserve"> Economically disadvantaged women-owned small business (EDWOSB) concern. [Complete only if the offeror represented itself as a WOSB concern eligible under the WOSB Program in (c)(6) of this provision.] The offeror represents that-</w:t>
      </w:r>
    </w:p>
    <w:p w14:paraId="02BF25B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is not an EDWOSB concern, has provided all the required documents to the WOSB Repository, and no change in circumstances or adverse decisions have been issued that affects its eligibility; and</w:t>
      </w:r>
    </w:p>
    <w:p w14:paraId="7A15F481"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(ii)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joint venture that complies with the requirements of </w:t>
      </w:r>
      <w:r w:rsidRPr="00673210">
        <w:rPr>
          <w:rStyle w:val="ph"/>
          <w:rFonts w:ascii="Arial" w:hAnsi="Arial" w:cs="Arial"/>
          <w:lang w:val="en"/>
        </w:rPr>
        <w:t>13 CFR part 127</w:t>
      </w:r>
      <w:r w:rsidRPr="00673210">
        <w:rPr>
          <w:rFonts w:ascii="Arial" w:hAnsi="Arial" w:cs="Arial"/>
          <w:lang w:val="en"/>
        </w:rPr>
        <w:t>, and the representation in paragraph (c)(7)(i) of this provision is accurate for each EDWOSB concern participating in the joint venture. [</w:t>
      </w:r>
      <w:r w:rsidRPr="00673210">
        <w:rPr>
          <w:rStyle w:val="Emphasis"/>
          <w:rFonts w:ascii="Arial" w:hAnsi="Arial" w:cs="Arial"/>
          <w:lang w:val="en"/>
        </w:rPr>
        <w:t>The offeror shall enter the name or names of the EDWOSB concern and other small businesses that are participating in the joint venture:</w:t>
      </w:r>
      <w:r w:rsidRPr="00673210">
        <w:rPr>
          <w:rFonts w:ascii="Arial" w:hAnsi="Arial" w:cs="Arial"/>
          <w:lang w:val="en"/>
        </w:rPr>
        <w:t xml:space="preserve"> __________.] Each EDWOSB concern participating in the joint venture shall submit a separate signed copy of the EDWOSB representation.</w:t>
      </w:r>
    </w:p>
    <w:p w14:paraId="3751E6B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Strong"/>
          <w:rFonts w:ascii="Arial" w:hAnsi="Arial" w:cs="Arial"/>
          <w:lang w:val="en"/>
        </w:rPr>
        <w:t>Note:</w:t>
      </w:r>
      <w:r w:rsidRPr="00673210">
        <w:rPr>
          <w:rFonts w:ascii="Arial" w:hAnsi="Arial" w:cs="Arial"/>
          <w:lang w:val="en"/>
        </w:rPr>
        <w:t xml:space="preserve"> Complete paragraphs (c)(8) and (c)(9) only if this solicitation is expected to exceed the simplified acquisition threshold.</w:t>
      </w:r>
    </w:p>
    <w:p w14:paraId="5C0CA99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(8)</w:t>
      </w:r>
      <w:r w:rsidRPr="00673210">
        <w:rPr>
          <w:rFonts w:ascii="Arial" w:hAnsi="Arial" w:cs="Arial"/>
          <w:lang w:val="en"/>
        </w:rPr>
        <w:t xml:space="preserve"> </w:t>
      </w:r>
      <w:r w:rsidRPr="00673210">
        <w:rPr>
          <w:rStyle w:val="Emphasis"/>
          <w:rFonts w:ascii="Arial" w:hAnsi="Arial" w:cs="Arial"/>
          <w:lang w:val="en"/>
        </w:rPr>
        <w:t>Women-owned business concern (other than small business concern</w:t>
      </w:r>
      <w:r w:rsidRPr="00673210">
        <w:rPr>
          <w:rFonts w:ascii="Arial" w:hAnsi="Arial" w:cs="Arial"/>
          <w:lang w:val="en"/>
        </w:rPr>
        <w:t>). [</w:t>
      </w:r>
      <w:r w:rsidRPr="00673210">
        <w:rPr>
          <w:rStyle w:val="Emphasis"/>
          <w:rFonts w:ascii="Arial" w:hAnsi="Arial" w:cs="Arial"/>
          <w:lang w:val="en"/>
        </w:rPr>
        <w:t>Complete only if the offeror is a women-owned business concern and did not represent itself as a small business concern in paragraph (c)(1) of this provision</w:t>
      </w:r>
      <w:r w:rsidRPr="00673210">
        <w:rPr>
          <w:rFonts w:ascii="Arial" w:hAnsi="Arial" w:cs="Arial"/>
          <w:lang w:val="en"/>
        </w:rPr>
        <w:t xml:space="preserve">.] The offeror represents that it </w:t>
      </w:r>
      <w:r w:rsidRPr="00673210">
        <w:rPr>
          <w:rStyle w:val="HTMLCite"/>
          <w:rFonts w:ascii="Arial" w:hAnsi="Arial" w:cs="Arial"/>
          <w:lang w:val="en"/>
        </w:rPr>
        <w:t>□</w:t>
      </w:r>
      <w:r w:rsidRPr="00673210">
        <w:rPr>
          <w:rFonts w:ascii="Arial" w:hAnsi="Arial" w:cs="Arial"/>
          <w:lang w:val="en"/>
        </w:rPr>
        <w:t> is a women-owned business concern.</w:t>
      </w:r>
    </w:p>
    <w:p w14:paraId="6CD3A92D"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(9)</w:t>
      </w:r>
      <w:r w:rsidRPr="00673210">
        <w:rPr>
          <w:rFonts w:ascii="Arial" w:hAnsi="Arial" w:cs="Arial"/>
          <w:lang w:val="en"/>
        </w:rPr>
        <w:t xml:space="preserve"> </w:t>
      </w:r>
      <w:r w:rsidRPr="00673210">
        <w:rPr>
          <w:rStyle w:val="Emphasis"/>
          <w:rFonts w:ascii="Arial" w:hAnsi="Arial" w:cs="Arial"/>
          <w:lang w:val="en"/>
        </w:rPr>
        <w:t>Tie bid priority for labor surplus area concerns</w:t>
      </w:r>
      <w:r w:rsidRPr="00673210">
        <w:rPr>
          <w:rFonts w:ascii="Arial" w:hAnsi="Arial" w:cs="Arial"/>
          <w:lang w:val="en"/>
        </w:rPr>
        <w:t>. If this is an invitation for bid, small business offerors may identify the labor surplus areas in which costs to be incurred on account of manufacturing or production (by offeror or first-tier subcontractors) amount to more than 50 percent of the contract price:____________________________________</w:t>
      </w:r>
    </w:p>
    <w:p w14:paraId="0F0E059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(10)</w:t>
      </w:r>
      <w:r w:rsidRPr="00673210">
        <w:rPr>
          <w:rFonts w:ascii="Arial" w:hAnsi="Arial" w:cs="Arial"/>
          <w:lang w:val="en"/>
        </w:rPr>
        <w:t xml:space="preserve"> </w:t>
      </w:r>
      <w:r w:rsidRPr="00673210">
        <w:rPr>
          <w:rStyle w:val="Emphasis"/>
          <w:rFonts w:ascii="Arial" w:hAnsi="Arial" w:cs="Arial"/>
          <w:lang w:val="en"/>
        </w:rPr>
        <w:t>HUBZone small business concern</w:t>
      </w:r>
      <w:r w:rsidRPr="00673210">
        <w:rPr>
          <w:rFonts w:ascii="Arial" w:hAnsi="Arial" w:cs="Arial"/>
          <w:lang w:val="en"/>
        </w:rPr>
        <w:t>. [</w:t>
      </w:r>
      <w:r w:rsidRPr="00673210">
        <w:rPr>
          <w:rStyle w:val="Emphasis"/>
          <w:rFonts w:ascii="Arial" w:hAnsi="Arial" w:cs="Arial"/>
          <w:lang w:val="en"/>
        </w:rPr>
        <w:t>Complete only if the offeror represented itself as a small business concern in paragraph (c)(1) of this provision</w:t>
      </w:r>
      <w:r w:rsidRPr="00673210">
        <w:rPr>
          <w:rFonts w:ascii="Arial" w:hAnsi="Arial" w:cs="Arial"/>
          <w:lang w:val="en"/>
        </w:rPr>
        <w:t>.] The offeror represents, as part of its offer, that–</w:t>
      </w:r>
    </w:p>
    <w:p w14:paraId="27F8DDB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HUBZone small business concern listed, on the date of this representation, on the List of Qualified HUBZone Small Business Concerns maintained by the Small Business Administration, and no material changes in ownership and control, principal office, or HUBZone employee percentage have occurred since it was certified in accordance with </w:t>
      </w:r>
      <w:r w:rsidRPr="00673210">
        <w:rPr>
          <w:rStyle w:val="ph"/>
          <w:rFonts w:ascii="Arial" w:hAnsi="Arial" w:cs="Arial"/>
          <w:lang w:val="en"/>
        </w:rPr>
        <w:t>13 CFR Part 126</w:t>
      </w:r>
      <w:r w:rsidRPr="00673210">
        <w:rPr>
          <w:rFonts w:ascii="Arial" w:hAnsi="Arial" w:cs="Arial"/>
          <w:lang w:val="en"/>
        </w:rPr>
        <w:t>; and</w:t>
      </w:r>
    </w:p>
    <w:p w14:paraId="115DFB30"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HUBZone joint venture that complies with the requirements of </w:t>
      </w:r>
      <w:r w:rsidRPr="00673210">
        <w:rPr>
          <w:rStyle w:val="ph"/>
          <w:rFonts w:ascii="Arial" w:hAnsi="Arial" w:cs="Arial"/>
          <w:lang w:val="en"/>
        </w:rPr>
        <w:t>13 CFR Part 126</w:t>
      </w:r>
      <w:r w:rsidRPr="00673210">
        <w:rPr>
          <w:rFonts w:ascii="Arial" w:hAnsi="Arial" w:cs="Arial"/>
          <w:lang w:val="en"/>
        </w:rPr>
        <w:t>, and the representation in paragraph (c)(10)(i) of this provision is accurate for each HUBZone small business concern participating in the HUBZone joint venture. [The offeror shall enter the names of each of the HUBZone small business concerns participating in the HUBZone joint venture: __________.] Each HUBZone small business concern participating in the HUBZone joint venture shall submit a separate signed copy of the HUBZone representation.</w:t>
      </w:r>
    </w:p>
    <w:p w14:paraId="5D7A2E2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(d)</w:t>
      </w:r>
      <w:r w:rsidRPr="00673210">
        <w:rPr>
          <w:rFonts w:ascii="Arial" w:hAnsi="Arial" w:cs="Arial"/>
          <w:lang w:val="en"/>
        </w:rPr>
        <w:t xml:space="preserve"> Representations required to implement provisions of Executive Order11246-</w:t>
      </w:r>
    </w:p>
    <w:p w14:paraId="3348DC6B" w14:textId="77777777" w:rsidR="001312F4" w:rsidRPr="00673210" w:rsidRDefault="001312F4" w:rsidP="001312F4">
      <w:pPr>
        <w:rPr>
          <w:rFonts w:ascii="Arial" w:hAnsi="Arial" w:cs="Arial"/>
          <w:lang w:val="en"/>
        </w:rPr>
      </w:pPr>
      <w:r w:rsidRPr="00673210">
        <w:rPr>
          <w:rStyle w:val="ph"/>
          <w:rFonts w:ascii="Arial" w:hAnsi="Arial" w:cs="Arial"/>
          <w:lang w:val="en"/>
        </w:rPr>
        <w:t>(1)</w:t>
      </w:r>
      <w:r w:rsidRPr="00673210">
        <w:rPr>
          <w:rFonts w:ascii="Arial" w:hAnsi="Arial" w:cs="Arial"/>
          <w:lang w:val="en"/>
        </w:rPr>
        <w:t xml:space="preserve"> Previous contracts and compliance. The offeror represents that-</w:t>
      </w:r>
    </w:p>
    <w:p w14:paraId="0D3CB75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has, </w:t>
      </w:r>
      <w:r w:rsidRPr="00673210">
        <w:rPr>
          <w:rStyle w:val="HTMLCite"/>
          <w:rFonts w:ascii="Arial" w:hAnsi="Arial" w:cs="Arial"/>
          <w:lang w:val="en"/>
        </w:rPr>
        <w:t>□</w:t>
      </w:r>
      <w:r w:rsidRPr="00673210">
        <w:rPr>
          <w:rFonts w:ascii="Arial" w:hAnsi="Arial" w:cs="Arial"/>
          <w:lang w:val="en"/>
        </w:rPr>
        <w:t xml:space="preserve"> has not participated in a previous contract or subcontract subject to the Equal Opportunity clause of this solicitation; and</w:t>
      </w:r>
    </w:p>
    <w:p w14:paraId="6D52162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has, </w:t>
      </w:r>
      <w:r w:rsidRPr="00673210">
        <w:rPr>
          <w:rStyle w:val="HTMLCite"/>
          <w:rFonts w:ascii="Arial" w:hAnsi="Arial" w:cs="Arial"/>
          <w:lang w:val="en"/>
        </w:rPr>
        <w:t>□</w:t>
      </w:r>
      <w:r w:rsidRPr="00673210">
        <w:rPr>
          <w:rFonts w:ascii="Arial" w:hAnsi="Arial" w:cs="Arial"/>
          <w:lang w:val="en"/>
        </w:rPr>
        <w:t xml:space="preserve"> has not filed all required compliance reports.</w:t>
      </w:r>
    </w:p>
    <w:p w14:paraId="012829E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w:t>
      </w:r>
      <w:r w:rsidRPr="00673210">
        <w:rPr>
          <w:rStyle w:val="Emphasis"/>
          <w:rFonts w:ascii="Arial" w:hAnsi="Arial" w:cs="Arial"/>
          <w:lang w:val="en"/>
        </w:rPr>
        <w:t>Affirmative Action Compliance</w:t>
      </w:r>
      <w:r w:rsidRPr="00673210">
        <w:rPr>
          <w:rFonts w:ascii="Arial" w:hAnsi="Arial" w:cs="Arial"/>
          <w:lang w:val="en"/>
        </w:rPr>
        <w:t>. The offeror represents that-</w:t>
      </w:r>
    </w:p>
    <w:p w14:paraId="7CDBB5F7"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has developed and has on file, </w:t>
      </w:r>
      <w:r w:rsidRPr="00673210">
        <w:rPr>
          <w:rStyle w:val="HTMLCite"/>
          <w:rFonts w:ascii="Arial" w:hAnsi="Arial" w:cs="Arial"/>
          <w:lang w:val="en"/>
        </w:rPr>
        <w:t>□</w:t>
      </w:r>
      <w:r w:rsidRPr="00673210">
        <w:rPr>
          <w:rFonts w:ascii="Arial" w:hAnsi="Arial" w:cs="Arial"/>
          <w:lang w:val="en"/>
        </w:rPr>
        <w:t xml:space="preserve"> has not developed and does not have on file, at each establishment, affirmative action programs required by rules and regulations of the Secretary of Labor (41 CFR parts 60-1 and 60-2), or</w:t>
      </w:r>
    </w:p>
    <w:p w14:paraId="13E0B00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has not previously had contracts subject to the written affirmative action programs requirement of the rules and regulations of the Secretary of Labor.</w:t>
      </w:r>
    </w:p>
    <w:p w14:paraId="2DCDE61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(e)</w:t>
      </w:r>
      <w:r w:rsidRPr="00673210">
        <w:rPr>
          <w:rFonts w:ascii="Arial" w:hAnsi="Arial" w:cs="Arial"/>
          <w:lang w:val="en"/>
        </w:rPr>
        <w:t xml:space="preserve"> </w:t>
      </w:r>
      <w:r w:rsidRPr="00673210">
        <w:rPr>
          <w:rStyle w:val="Emphasis"/>
          <w:rFonts w:ascii="Arial" w:hAnsi="Arial" w:cs="Arial"/>
          <w:lang w:val="en"/>
        </w:rPr>
        <w:t xml:space="preserve">Certification Regarding Payments to Influence Federal Transactions (31 </w:t>
      </w:r>
      <w:hyperlink r:id="rId304" w:tgtFrame="_blank" w:history="1">
        <w:r w:rsidRPr="00673210">
          <w:rPr>
            <w:rStyle w:val="Hyperlink"/>
            <w:rFonts w:ascii="Arial" w:hAnsi="Arial" w:cs="Arial"/>
            <w:i/>
            <w:iCs/>
            <w:lang w:val="en"/>
          </w:rPr>
          <w:t xml:space="preserve">http://uscode.house.gov/ </w:t>
        </w:r>
      </w:hyperlink>
      <w:r w:rsidRPr="00673210">
        <w:rPr>
          <w:rStyle w:val="Emphasis"/>
          <w:rFonts w:ascii="Arial" w:hAnsi="Arial" w:cs="Arial"/>
          <w:lang w:val="en"/>
        </w:rPr>
        <w:t>U.S.C. 1352)</w:t>
      </w:r>
      <w:r w:rsidRPr="00673210">
        <w:rPr>
          <w:rFonts w:ascii="Arial" w:hAnsi="Arial" w:cs="Arial"/>
          <w:lang w:val="en"/>
        </w:rPr>
        <w:t>.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4F01E41D"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(f)</w:t>
      </w:r>
      <w:r w:rsidRPr="00673210">
        <w:rPr>
          <w:rFonts w:ascii="Arial" w:hAnsi="Arial" w:cs="Arial"/>
          <w:lang w:val="en"/>
        </w:rPr>
        <w:t xml:space="preserve"> </w:t>
      </w:r>
      <w:r w:rsidRPr="00673210">
        <w:rPr>
          <w:rStyle w:val="Emphasis"/>
          <w:rFonts w:ascii="Arial" w:hAnsi="Arial" w:cs="Arial"/>
          <w:lang w:val="en"/>
        </w:rPr>
        <w:t>Buy American Certificate</w:t>
      </w:r>
      <w:r w:rsidRPr="00673210">
        <w:rPr>
          <w:rFonts w:ascii="Arial" w:hAnsi="Arial" w:cs="Arial"/>
          <w:lang w:val="en"/>
        </w:rPr>
        <w:t xml:space="preserve">. (Applies only if the clause at Federal Acquisition Regulation (FAR) </w:t>
      </w:r>
      <w:hyperlink r:id="rId305" w:anchor="FAR_52_225_1" w:history="1">
        <w:r w:rsidRPr="00673210">
          <w:rPr>
            <w:rStyle w:val="Hyperlink"/>
            <w:rFonts w:ascii="Arial" w:hAnsi="Arial" w:cs="Arial"/>
            <w:lang w:val="en"/>
          </w:rPr>
          <w:t>52.225-1</w:t>
        </w:r>
      </w:hyperlink>
      <w:r w:rsidRPr="00673210">
        <w:rPr>
          <w:rFonts w:ascii="Arial" w:hAnsi="Arial" w:cs="Arial"/>
          <w:lang w:val="en"/>
        </w:rPr>
        <w:t>, Buy American-Supplies, is included in this solicitation.)</w:t>
      </w:r>
    </w:p>
    <w:p w14:paraId="169916DC" w14:textId="77777777" w:rsidR="001312F4" w:rsidRPr="00187460" w:rsidRDefault="001312F4" w:rsidP="001312F4">
      <w:pPr>
        <w:rPr>
          <w:rStyle w:val="ph"/>
          <w:rFonts w:ascii="Arial" w:hAnsi="Arial" w:cs="Arial"/>
          <w:lang w:val="en"/>
        </w:rPr>
      </w:pPr>
      <w:r w:rsidRPr="00673210">
        <w:rPr>
          <w:rFonts w:ascii="Arial" w:hAnsi="Arial" w:cs="Arial"/>
          <w:lang w:val="en"/>
        </w:rPr>
        <w:t xml:space="preserve">           </w:t>
      </w:r>
      <w:r w:rsidRPr="00187460">
        <w:rPr>
          <w:rStyle w:val="ph"/>
          <w:rFonts w:ascii="Arial" w:hAnsi="Arial" w:cs="Arial"/>
          <w:lang w:val="en"/>
        </w:rPr>
        <w:t>(1) (i) The Offeror certifies that each end product, except those listed in paragraph (f)(2) of this provision, is a</w:t>
      </w:r>
      <w:r>
        <w:rPr>
          <w:rStyle w:val="ph"/>
          <w:rFonts w:ascii="Arial" w:hAnsi="Arial" w:cs="Arial"/>
          <w:lang w:val="en"/>
        </w:rPr>
        <w:t xml:space="preserve"> </w:t>
      </w:r>
      <w:r w:rsidRPr="00187460">
        <w:rPr>
          <w:rStyle w:val="ph"/>
          <w:rFonts w:ascii="Arial" w:hAnsi="Arial" w:cs="Arial"/>
          <w:lang w:val="en"/>
        </w:rPr>
        <w:t>domestic end product.</w:t>
      </w:r>
    </w:p>
    <w:p w14:paraId="0A0EC619" w14:textId="77777777" w:rsidR="001312F4" w:rsidRPr="00187460" w:rsidRDefault="001312F4" w:rsidP="001312F4">
      <w:pPr>
        <w:ind w:firstLine="720"/>
        <w:rPr>
          <w:rStyle w:val="ph"/>
          <w:rFonts w:ascii="Arial" w:hAnsi="Arial" w:cs="Arial"/>
          <w:lang w:val="en"/>
        </w:rPr>
      </w:pPr>
      <w:r w:rsidRPr="00187460">
        <w:rPr>
          <w:rStyle w:val="ph"/>
          <w:rFonts w:ascii="Arial" w:hAnsi="Arial" w:cs="Arial"/>
          <w:lang w:val="en"/>
        </w:rPr>
        <w:t>(ii) The Offeror shall list as foreign end products those end products manufactured in the United States that do not</w:t>
      </w:r>
      <w:r>
        <w:rPr>
          <w:rStyle w:val="ph"/>
          <w:rFonts w:ascii="Arial" w:hAnsi="Arial" w:cs="Arial"/>
          <w:lang w:val="en"/>
        </w:rPr>
        <w:t xml:space="preserve"> </w:t>
      </w:r>
      <w:r w:rsidRPr="00187460">
        <w:rPr>
          <w:rStyle w:val="ph"/>
          <w:rFonts w:ascii="Arial" w:hAnsi="Arial" w:cs="Arial"/>
          <w:lang w:val="en"/>
        </w:rPr>
        <w:t>qualify as domestic end products.</w:t>
      </w:r>
    </w:p>
    <w:p w14:paraId="73D26E31" w14:textId="77777777" w:rsidR="001312F4" w:rsidRDefault="001312F4" w:rsidP="001312F4">
      <w:pPr>
        <w:ind w:firstLine="720"/>
        <w:rPr>
          <w:rFonts w:ascii="Arial" w:hAnsi="Arial" w:cs="Arial"/>
          <w:lang w:val="en"/>
        </w:rPr>
      </w:pPr>
      <w:r w:rsidRPr="00187460">
        <w:rPr>
          <w:rStyle w:val="ph"/>
          <w:rFonts w:ascii="Arial" w:hAnsi="Arial" w:cs="Arial"/>
          <w:lang w:val="en"/>
        </w:rPr>
        <w:t>(iii) The terms "domestic end product," "end product," "foreign end product," and "United States" are defined in the</w:t>
      </w:r>
      <w:r>
        <w:rPr>
          <w:rStyle w:val="ph"/>
          <w:rFonts w:ascii="Arial" w:hAnsi="Arial" w:cs="Arial"/>
          <w:lang w:val="en"/>
        </w:rPr>
        <w:t xml:space="preserve"> </w:t>
      </w:r>
      <w:r w:rsidRPr="00187460">
        <w:rPr>
          <w:rStyle w:val="ph"/>
          <w:rFonts w:ascii="Arial" w:hAnsi="Arial" w:cs="Arial"/>
          <w:lang w:val="en"/>
        </w:rPr>
        <w:t>clause of this solicitation entitled "Buy American-Supplies."</w:t>
      </w:r>
      <w:r w:rsidRPr="00673210">
        <w:rPr>
          <w:rFonts w:ascii="Arial" w:hAnsi="Arial" w:cs="Arial"/>
          <w:lang w:val="en"/>
        </w:rPr>
        <w:t> </w:t>
      </w:r>
    </w:p>
    <w:p w14:paraId="6ADA4815" w14:textId="77777777" w:rsidR="001312F4" w:rsidRPr="00673210" w:rsidRDefault="001312F4" w:rsidP="001312F4">
      <w:pPr>
        <w:ind w:firstLine="720"/>
        <w:rPr>
          <w:rFonts w:ascii="Arial" w:hAnsi="Arial" w:cs="Arial"/>
          <w:lang w:val="en"/>
        </w:rPr>
      </w:pPr>
      <w:r w:rsidRPr="00673210">
        <w:rPr>
          <w:rStyle w:val="ph"/>
          <w:rFonts w:ascii="Arial" w:hAnsi="Arial" w:cs="Arial"/>
          <w:lang w:val="en"/>
        </w:rPr>
        <w:t>(2)</w:t>
      </w:r>
      <w:r w:rsidRPr="00673210">
        <w:rPr>
          <w:rFonts w:ascii="Arial" w:hAnsi="Arial" w:cs="Arial"/>
          <w:lang w:val="en"/>
        </w:rPr>
        <w:t xml:space="preserve"> Foreign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1312F4" w14:paraId="4BAAA979" w14:textId="77777777" w:rsidTr="008B1491">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530C3840" w14:textId="77777777" w:rsidR="001312F4" w:rsidRPr="00673210" w:rsidRDefault="001312F4" w:rsidP="008B1491">
            <w:pPr>
              <w:rPr>
                <w:rFonts w:ascii="Arial" w:hAnsi="Arial" w:cs="Arial"/>
              </w:rPr>
            </w:pPr>
            <w:r w:rsidRPr="00673210">
              <w:rPr>
                <w:rFonts w:ascii="Arial" w:hAnsi="Arial" w:cs="Arial"/>
              </w:rPr>
              <w:t>Line Item No.</w:t>
            </w:r>
          </w:p>
        </w:tc>
        <w:tc>
          <w:tcPr>
            <w:tcW w:w="0" w:type="auto"/>
            <w:tcBorders>
              <w:bottom w:val="single" w:sz="18" w:space="0" w:color="CCCCCC"/>
            </w:tcBorders>
            <w:tcMar>
              <w:top w:w="15" w:type="dxa"/>
              <w:left w:w="15" w:type="dxa"/>
              <w:bottom w:w="15" w:type="dxa"/>
              <w:right w:w="240" w:type="dxa"/>
            </w:tcMar>
            <w:vAlign w:val="center"/>
            <w:hideMark/>
          </w:tcPr>
          <w:p w14:paraId="16D6DB60" w14:textId="77777777" w:rsidR="001312F4" w:rsidRPr="00673210" w:rsidRDefault="001312F4" w:rsidP="008B1491">
            <w:pPr>
              <w:rPr>
                <w:rFonts w:ascii="Arial" w:hAnsi="Arial" w:cs="Arial"/>
              </w:rPr>
            </w:pPr>
            <w:r w:rsidRPr="00673210">
              <w:rPr>
                <w:rFonts w:ascii="Arial" w:hAnsi="Arial" w:cs="Arial"/>
              </w:rPr>
              <w:t>Country of Origin</w:t>
            </w:r>
          </w:p>
        </w:tc>
      </w:tr>
      <w:tr w:rsidR="001312F4" w14:paraId="58440182" w14:textId="77777777" w:rsidTr="008B1491">
        <w:trPr>
          <w:tblCellSpacing w:w="15" w:type="dxa"/>
        </w:trPr>
        <w:tc>
          <w:tcPr>
            <w:tcW w:w="0" w:type="auto"/>
            <w:vAlign w:val="center"/>
            <w:hideMark/>
          </w:tcPr>
          <w:p w14:paraId="6D345840"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0C2A9287"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470D9688" w14:textId="77777777" w:rsidTr="008B1491">
        <w:trPr>
          <w:tblCellSpacing w:w="15" w:type="dxa"/>
        </w:trPr>
        <w:tc>
          <w:tcPr>
            <w:tcW w:w="0" w:type="auto"/>
            <w:vAlign w:val="center"/>
            <w:hideMark/>
          </w:tcPr>
          <w:p w14:paraId="43FAC878"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06E9812F"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4F356FEB" w14:textId="77777777" w:rsidTr="008B1491">
        <w:trPr>
          <w:tblCellSpacing w:w="15" w:type="dxa"/>
        </w:trPr>
        <w:tc>
          <w:tcPr>
            <w:tcW w:w="0" w:type="auto"/>
            <w:vAlign w:val="center"/>
            <w:hideMark/>
          </w:tcPr>
          <w:p w14:paraId="6F54AA8F"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1E2010E9" w14:textId="77777777" w:rsidR="001312F4" w:rsidRPr="00673210" w:rsidRDefault="001312F4" w:rsidP="008B1491">
            <w:pPr>
              <w:rPr>
                <w:rFonts w:ascii="Arial" w:hAnsi="Arial" w:cs="Arial"/>
              </w:rPr>
            </w:pPr>
            <w:r w:rsidRPr="00673210">
              <w:rPr>
                <w:rFonts w:ascii="Arial" w:hAnsi="Arial" w:cs="Arial"/>
              </w:rPr>
              <w:t>_________________</w:t>
            </w:r>
          </w:p>
        </w:tc>
      </w:tr>
    </w:tbl>
    <w:p w14:paraId="501369D4"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List as necessary</w:t>
      </w:r>
      <w:r w:rsidRPr="00673210">
        <w:rPr>
          <w:rFonts w:ascii="Arial" w:hAnsi="Arial" w:cs="Arial"/>
          <w:lang w:val="en"/>
        </w:rPr>
        <w:t>]</w:t>
      </w:r>
    </w:p>
    <w:p w14:paraId="13CFD39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The Government will evaluate offers in accordance with the policies and procedures of FAR </w:t>
      </w:r>
      <w:hyperlink r:id="rId306" w:anchor="FAR_Part_25" w:history="1">
        <w:r w:rsidRPr="00673210">
          <w:rPr>
            <w:rStyle w:val="Hyperlink"/>
            <w:rFonts w:ascii="Arial" w:hAnsi="Arial" w:cs="Arial"/>
            <w:lang w:val="en"/>
          </w:rPr>
          <w:t>part  25</w:t>
        </w:r>
      </w:hyperlink>
      <w:r w:rsidRPr="00673210">
        <w:rPr>
          <w:rFonts w:ascii="Arial" w:hAnsi="Arial" w:cs="Arial"/>
          <w:lang w:val="en"/>
        </w:rPr>
        <w:t>.</w:t>
      </w:r>
    </w:p>
    <w:p w14:paraId="26F51F1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(g)</w:t>
      </w: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w:t>
      </w:r>
      <w:r w:rsidRPr="00673210">
        <w:rPr>
          <w:rStyle w:val="Emphasis"/>
          <w:rFonts w:ascii="Arial" w:hAnsi="Arial" w:cs="Arial"/>
          <w:lang w:val="en"/>
        </w:rPr>
        <w:t>Buy American-Free Trade Agreements-Israeli Trade Act Certificate</w:t>
      </w:r>
      <w:r w:rsidRPr="00673210">
        <w:rPr>
          <w:rFonts w:ascii="Arial" w:hAnsi="Arial" w:cs="Arial"/>
          <w:lang w:val="en"/>
        </w:rPr>
        <w:t xml:space="preserve">. (Applies only if the clause at FAR </w:t>
      </w:r>
      <w:hyperlink r:id="rId307" w:anchor="FAR_52_225_3" w:history="1">
        <w:r w:rsidRPr="00673210">
          <w:rPr>
            <w:rStyle w:val="Hyperlink"/>
            <w:rFonts w:ascii="Arial" w:hAnsi="Arial" w:cs="Arial"/>
            <w:lang w:val="en"/>
          </w:rPr>
          <w:t>52.225-3</w:t>
        </w:r>
      </w:hyperlink>
      <w:r w:rsidRPr="00673210">
        <w:rPr>
          <w:rFonts w:ascii="Arial" w:hAnsi="Arial" w:cs="Arial"/>
          <w:lang w:val="en"/>
        </w:rPr>
        <w:t>, Buy American-Free Trade Agreements-Israeli Trade Act, is included in this solicitation.)</w:t>
      </w:r>
    </w:p>
    <w:p w14:paraId="24B5DFDD"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(i)</w:t>
      </w:r>
      <w:r w:rsidRPr="00673210">
        <w:rPr>
          <w:rFonts w:ascii="Arial" w:hAnsi="Arial" w:cs="Arial"/>
          <w:lang w:val="en"/>
        </w:rPr>
        <w:t xml:space="preserve"> The offeror certifies that each end product, except those listed in paragraph (g)(1)(ii) or (g)(1)(iii) of this provision, is a domestic end product and that for other than COTS items, the offeror has considered components of unknown origin to have been mined, produced, or manufactured outside the United States. The terms “Bahrainian, Moroccan, Omani, Panamanian, or Peruvian end product,” “commercially available off-the-shelf (COTS) item,”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7059F17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w:t>
      </w:r>
      <w:r>
        <w:rPr>
          <w:rFonts w:ascii="Arial" w:hAnsi="Arial" w:cs="Arial"/>
          <w:lang w:val="en"/>
        </w:rPr>
        <w:t>O</w:t>
      </w:r>
      <w:r w:rsidRPr="00673210">
        <w:rPr>
          <w:rFonts w:ascii="Arial" w:hAnsi="Arial" w:cs="Arial"/>
          <w:lang w:val="en"/>
        </w:rPr>
        <w:t>fferor certifies that the following supplies are Free Trade Agreement country end products (other than Bahrainian, Moroccan, Omani, Panamanian, or Peruvian end products) or Israeli end products as defined in the clause of this solicitation entitled “Buy American-Free Trade Agreements-Israeli Trade Act”:</w:t>
      </w:r>
    </w:p>
    <w:p w14:paraId="4590FCFB" w14:textId="77777777" w:rsidR="001312F4" w:rsidRPr="00673210" w:rsidRDefault="001312F4" w:rsidP="001312F4">
      <w:pPr>
        <w:rPr>
          <w:rFonts w:ascii="Arial" w:hAnsi="Arial" w:cs="Arial"/>
          <w:lang w:val="en"/>
        </w:rPr>
      </w:pPr>
      <w:r w:rsidRPr="00673210">
        <w:rPr>
          <w:rFonts w:ascii="Arial" w:hAnsi="Arial" w:cs="Arial"/>
          <w:lang w:val="en"/>
        </w:rPr>
        <w:t>               Free Trade Agreement Country End Products (Other than Bahrainian, Moroccan, Omani, Panamanian, or Peruvian End Products)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1312F4" w14:paraId="190E171E" w14:textId="77777777" w:rsidTr="008B1491">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6645FD2D" w14:textId="77777777" w:rsidR="001312F4" w:rsidRPr="00673210" w:rsidRDefault="001312F4" w:rsidP="008B1491">
            <w:pPr>
              <w:rPr>
                <w:rFonts w:ascii="Arial" w:hAnsi="Arial" w:cs="Arial"/>
                <w:b/>
                <w:bCs/>
              </w:rPr>
            </w:pPr>
            <w:r w:rsidRPr="00673210">
              <w:rPr>
                <w:rFonts w:ascii="Arial" w:hAnsi="Arial" w:cs="Arial"/>
                <w:b/>
                <w:bCs/>
              </w:rPr>
              <w:t>Line Item No.</w:t>
            </w:r>
          </w:p>
        </w:tc>
        <w:tc>
          <w:tcPr>
            <w:tcW w:w="0" w:type="auto"/>
            <w:tcBorders>
              <w:bottom w:val="single" w:sz="18" w:space="0" w:color="CCCCCC"/>
            </w:tcBorders>
            <w:tcMar>
              <w:top w:w="15" w:type="dxa"/>
              <w:left w:w="15" w:type="dxa"/>
              <w:bottom w:w="15" w:type="dxa"/>
              <w:right w:w="240" w:type="dxa"/>
            </w:tcMar>
            <w:vAlign w:val="center"/>
            <w:hideMark/>
          </w:tcPr>
          <w:p w14:paraId="260E98F1" w14:textId="77777777" w:rsidR="001312F4" w:rsidRPr="00673210" w:rsidRDefault="001312F4" w:rsidP="008B1491">
            <w:pPr>
              <w:rPr>
                <w:rFonts w:ascii="Arial" w:hAnsi="Arial" w:cs="Arial"/>
                <w:b/>
                <w:bCs/>
              </w:rPr>
            </w:pPr>
            <w:r w:rsidRPr="00673210">
              <w:rPr>
                <w:rFonts w:ascii="Arial" w:hAnsi="Arial" w:cs="Arial"/>
                <w:b/>
                <w:bCs/>
              </w:rPr>
              <w:t>Country of Origin</w:t>
            </w:r>
          </w:p>
        </w:tc>
      </w:tr>
      <w:tr w:rsidR="001312F4" w14:paraId="7B50C6DB" w14:textId="77777777" w:rsidTr="008B1491">
        <w:trPr>
          <w:tblCellSpacing w:w="15" w:type="dxa"/>
        </w:trPr>
        <w:tc>
          <w:tcPr>
            <w:tcW w:w="0" w:type="auto"/>
            <w:vAlign w:val="center"/>
            <w:hideMark/>
          </w:tcPr>
          <w:p w14:paraId="4C998AE7"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397291D1"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2D6A96D7" w14:textId="77777777" w:rsidTr="008B1491">
        <w:trPr>
          <w:tblCellSpacing w:w="15" w:type="dxa"/>
        </w:trPr>
        <w:tc>
          <w:tcPr>
            <w:tcW w:w="0" w:type="auto"/>
            <w:vAlign w:val="center"/>
            <w:hideMark/>
          </w:tcPr>
          <w:p w14:paraId="64E9A7C8"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72D696F8"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2F79B9C6" w14:textId="77777777" w:rsidTr="008B1491">
        <w:trPr>
          <w:tblCellSpacing w:w="15" w:type="dxa"/>
        </w:trPr>
        <w:tc>
          <w:tcPr>
            <w:tcW w:w="0" w:type="auto"/>
            <w:vAlign w:val="center"/>
            <w:hideMark/>
          </w:tcPr>
          <w:p w14:paraId="6D297B90"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6B762BC3" w14:textId="77777777" w:rsidR="001312F4" w:rsidRPr="00673210" w:rsidRDefault="001312F4" w:rsidP="008B1491">
            <w:pPr>
              <w:rPr>
                <w:rFonts w:ascii="Arial" w:hAnsi="Arial" w:cs="Arial"/>
              </w:rPr>
            </w:pPr>
            <w:r w:rsidRPr="00673210">
              <w:rPr>
                <w:rFonts w:ascii="Arial" w:hAnsi="Arial" w:cs="Arial"/>
              </w:rPr>
              <w:t>_________________</w:t>
            </w:r>
          </w:p>
        </w:tc>
      </w:tr>
    </w:tbl>
    <w:p w14:paraId="6BD8A3FD"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List as necessary</w:t>
      </w:r>
      <w:r w:rsidRPr="00673210">
        <w:rPr>
          <w:rFonts w:ascii="Arial" w:hAnsi="Arial" w:cs="Arial"/>
          <w:lang w:val="en"/>
        </w:rPr>
        <w:t>]</w:t>
      </w:r>
    </w:p>
    <w:p w14:paraId="7118108D"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(iii)</w:t>
      </w:r>
      <w:r w:rsidRPr="00673210">
        <w:rPr>
          <w:rFonts w:ascii="Arial" w:hAnsi="Arial" w:cs="Arial"/>
          <w:lang w:val="en"/>
        </w:rPr>
        <w:t xml:space="preserve"> The </w:t>
      </w:r>
      <w:r>
        <w:rPr>
          <w:rFonts w:ascii="Arial" w:hAnsi="Arial" w:cs="Arial"/>
          <w:lang w:val="en"/>
        </w:rPr>
        <w:t>O</w:t>
      </w:r>
      <w:r w:rsidRPr="00673210">
        <w:rPr>
          <w:rFonts w:ascii="Arial" w:hAnsi="Arial" w:cs="Arial"/>
          <w:lang w:val="en"/>
        </w:rPr>
        <w:t xml:space="preserve">fferor shall list those supplies that are foreign end products (other than those listed in paragraph (g)(1)(ii) of this provision) as defined in the clause of this solicitation entitled “Buy American-Free Trade Agreements-Israeli Trade Act.” The </w:t>
      </w:r>
      <w:r>
        <w:rPr>
          <w:rFonts w:ascii="Arial" w:hAnsi="Arial" w:cs="Arial"/>
          <w:lang w:val="en"/>
        </w:rPr>
        <w:t>O</w:t>
      </w:r>
      <w:r w:rsidRPr="00673210">
        <w:rPr>
          <w:rFonts w:ascii="Arial" w:hAnsi="Arial" w:cs="Arial"/>
          <w:lang w:val="en"/>
        </w:rPr>
        <w:t>fferor shall list as other foreign end products those end products manufactured in the United States that do not qualify as domestic end products</w:t>
      </w:r>
      <w:r>
        <w:rPr>
          <w:rFonts w:ascii="Arial" w:hAnsi="Arial" w:cs="Arial"/>
          <w:lang w:val="en"/>
        </w:rPr>
        <w:t>.</w:t>
      </w:r>
    </w:p>
    <w:p w14:paraId="433FE3F0" w14:textId="77777777" w:rsidR="001312F4" w:rsidRPr="00673210" w:rsidRDefault="001312F4" w:rsidP="001312F4">
      <w:pPr>
        <w:rPr>
          <w:rFonts w:ascii="Arial" w:hAnsi="Arial" w:cs="Arial"/>
          <w:lang w:val="en"/>
        </w:rPr>
      </w:pPr>
      <w:r w:rsidRPr="00673210">
        <w:rPr>
          <w:rFonts w:ascii="Arial" w:hAnsi="Arial" w:cs="Arial"/>
          <w:lang w:val="en"/>
        </w:rPr>
        <w:t>               Other Foreign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1312F4" w14:paraId="507F201F" w14:textId="77777777" w:rsidTr="008B1491">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05184BA1" w14:textId="77777777" w:rsidR="001312F4" w:rsidRPr="00673210" w:rsidRDefault="001312F4" w:rsidP="008B1491">
            <w:pPr>
              <w:rPr>
                <w:rFonts w:ascii="Arial" w:hAnsi="Arial" w:cs="Arial"/>
                <w:b/>
                <w:bCs/>
              </w:rPr>
            </w:pPr>
            <w:r w:rsidRPr="00673210">
              <w:rPr>
                <w:rFonts w:ascii="Arial" w:hAnsi="Arial" w:cs="Arial"/>
                <w:b/>
                <w:bCs/>
              </w:rPr>
              <w:t>Line Item No.</w:t>
            </w:r>
          </w:p>
        </w:tc>
        <w:tc>
          <w:tcPr>
            <w:tcW w:w="0" w:type="auto"/>
            <w:tcBorders>
              <w:bottom w:val="single" w:sz="18" w:space="0" w:color="CCCCCC"/>
            </w:tcBorders>
            <w:tcMar>
              <w:top w:w="15" w:type="dxa"/>
              <w:left w:w="15" w:type="dxa"/>
              <w:bottom w:w="15" w:type="dxa"/>
              <w:right w:w="240" w:type="dxa"/>
            </w:tcMar>
            <w:vAlign w:val="center"/>
            <w:hideMark/>
          </w:tcPr>
          <w:p w14:paraId="101A0003" w14:textId="77777777" w:rsidR="001312F4" w:rsidRPr="00673210" w:rsidRDefault="001312F4" w:rsidP="008B1491">
            <w:pPr>
              <w:rPr>
                <w:rFonts w:ascii="Arial" w:hAnsi="Arial" w:cs="Arial"/>
                <w:b/>
                <w:bCs/>
              </w:rPr>
            </w:pPr>
            <w:r w:rsidRPr="00673210">
              <w:rPr>
                <w:rFonts w:ascii="Arial" w:hAnsi="Arial" w:cs="Arial"/>
                <w:b/>
                <w:bCs/>
              </w:rPr>
              <w:t>Country of Origin</w:t>
            </w:r>
          </w:p>
        </w:tc>
      </w:tr>
      <w:tr w:rsidR="001312F4" w14:paraId="38AA52FF" w14:textId="77777777" w:rsidTr="008B1491">
        <w:trPr>
          <w:tblCellSpacing w:w="15" w:type="dxa"/>
        </w:trPr>
        <w:tc>
          <w:tcPr>
            <w:tcW w:w="0" w:type="auto"/>
            <w:vAlign w:val="center"/>
            <w:hideMark/>
          </w:tcPr>
          <w:p w14:paraId="38002578"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78AA4F1F"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707CE30D" w14:textId="77777777" w:rsidTr="008B1491">
        <w:trPr>
          <w:tblCellSpacing w:w="15" w:type="dxa"/>
        </w:trPr>
        <w:tc>
          <w:tcPr>
            <w:tcW w:w="0" w:type="auto"/>
            <w:vAlign w:val="center"/>
            <w:hideMark/>
          </w:tcPr>
          <w:p w14:paraId="793EC87D"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789E6B07"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52ED0093" w14:textId="77777777" w:rsidTr="008B1491">
        <w:trPr>
          <w:tblCellSpacing w:w="15" w:type="dxa"/>
        </w:trPr>
        <w:tc>
          <w:tcPr>
            <w:tcW w:w="0" w:type="auto"/>
            <w:vAlign w:val="center"/>
            <w:hideMark/>
          </w:tcPr>
          <w:p w14:paraId="021F5F24"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08918D79" w14:textId="77777777" w:rsidR="001312F4" w:rsidRPr="00673210" w:rsidRDefault="001312F4" w:rsidP="008B1491">
            <w:pPr>
              <w:rPr>
                <w:rFonts w:ascii="Arial" w:hAnsi="Arial" w:cs="Arial"/>
              </w:rPr>
            </w:pPr>
            <w:r w:rsidRPr="00673210">
              <w:rPr>
                <w:rFonts w:ascii="Arial" w:hAnsi="Arial" w:cs="Arial"/>
              </w:rPr>
              <w:t>_________________</w:t>
            </w:r>
          </w:p>
        </w:tc>
      </w:tr>
    </w:tbl>
    <w:p w14:paraId="693BD8EA" w14:textId="77777777" w:rsidR="001312F4" w:rsidRPr="00673210" w:rsidRDefault="001312F4" w:rsidP="001312F4">
      <w:pPr>
        <w:rPr>
          <w:rFonts w:ascii="Arial" w:hAnsi="Arial" w:cs="Arial"/>
          <w:lang w:val="en"/>
        </w:rPr>
      </w:pPr>
      <w:r w:rsidRPr="00673210">
        <w:rPr>
          <w:rFonts w:ascii="Arial" w:hAnsi="Arial" w:cs="Arial"/>
          <w:lang w:val="en"/>
        </w:rPr>
        <w:t>               [List as necessary]</w:t>
      </w:r>
    </w:p>
    <w:p w14:paraId="37FD6B8A"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(iv)</w:t>
      </w:r>
      <w:r w:rsidRPr="00673210">
        <w:rPr>
          <w:rFonts w:ascii="Arial" w:hAnsi="Arial" w:cs="Arial"/>
          <w:lang w:val="en"/>
        </w:rPr>
        <w:t xml:space="preserve"> The Government will evaluate offers in accordance with the policies and procedures of FAR </w:t>
      </w:r>
      <w:hyperlink r:id="rId308" w:anchor="FAR_Part_25" w:history="1">
        <w:r w:rsidRPr="00673210">
          <w:rPr>
            <w:rStyle w:val="Hyperlink"/>
            <w:rFonts w:ascii="Arial" w:hAnsi="Arial" w:cs="Arial"/>
            <w:lang w:val="en"/>
          </w:rPr>
          <w:t>part  25</w:t>
        </w:r>
      </w:hyperlink>
      <w:r w:rsidRPr="00673210">
        <w:rPr>
          <w:rFonts w:ascii="Arial" w:hAnsi="Arial" w:cs="Arial"/>
          <w:lang w:val="en"/>
        </w:rPr>
        <w:t>.</w:t>
      </w:r>
    </w:p>
    <w:p w14:paraId="10136181"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(2)</w:t>
      </w:r>
      <w:r w:rsidRPr="00673210">
        <w:rPr>
          <w:rFonts w:ascii="Arial" w:hAnsi="Arial" w:cs="Arial"/>
          <w:lang w:val="en"/>
        </w:rPr>
        <w:t xml:space="preserve"> </w:t>
      </w:r>
      <w:r w:rsidRPr="00673210">
        <w:rPr>
          <w:rStyle w:val="Emphasis"/>
          <w:rFonts w:ascii="Arial" w:hAnsi="Arial" w:cs="Arial"/>
          <w:lang w:val="en"/>
        </w:rPr>
        <w:t>Buy American-Free Trade Agreements-Israeli Trade Act Certificate, Alternate I</w:t>
      </w:r>
      <w:r w:rsidRPr="00673210">
        <w:rPr>
          <w:rFonts w:ascii="Arial" w:hAnsi="Arial" w:cs="Arial"/>
          <w:lang w:val="en"/>
        </w:rPr>
        <w:t xml:space="preserve">. If Alternate I to the clause at FAR </w:t>
      </w:r>
      <w:hyperlink r:id="rId309" w:anchor="FAR_52_225_3" w:history="1">
        <w:r w:rsidRPr="00673210">
          <w:rPr>
            <w:rStyle w:val="Hyperlink"/>
            <w:rFonts w:ascii="Arial" w:hAnsi="Arial" w:cs="Arial"/>
            <w:lang w:val="en"/>
          </w:rPr>
          <w:t>52.225-3</w:t>
        </w:r>
      </w:hyperlink>
      <w:r w:rsidRPr="00673210">
        <w:rPr>
          <w:rFonts w:ascii="Arial" w:hAnsi="Arial" w:cs="Arial"/>
          <w:lang w:val="en"/>
        </w:rPr>
        <w:t xml:space="preserve"> is included in this solicitation, substitute the following paragraph (g)(1)(ii) for paragraph (g)(1)(ii) of the basic provision:</w:t>
      </w:r>
    </w:p>
    <w:p w14:paraId="52905992" w14:textId="77777777" w:rsidR="001312F4" w:rsidRPr="00673210" w:rsidRDefault="001312F4" w:rsidP="001312F4">
      <w:pPr>
        <w:rPr>
          <w:rFonts w:ascii="Arial" w:hAnsi="Arial" w:cs="Arial"/>
          <w:lang w:val="en"/>
        </w:rPr>
      </w:pPr>
      <w:r w:rsidRPr="00673210">
        <w:rPr>
          <w:rFonts w:ascii="Arial" w:hAnsi="Arial" w:cs="Arial"/>
          <w:lang w:val="en"/>
        </w:rPr>
        <w:t>          (g)(1)(ii) The offeror certifies that the following supplies are Canadian end products as defined in the clause of this solicitation entitled “Buy American-Free Trade Agreements-Israeli Trade Act”:</w:t>
      </w:r>
    </w:p>
    <w:p w14:paraId="06C9095D" w14:textId="77777777" w:rsidR="001312F4" w:rsidRPr="00673210" w:rsidRDefault="001312F4" w:rsidP="001312F4">
      <w:pPr>
        <w:rPr>
          <w:rFonts w:ascii="Arial" w:hAnsi="Arial" w:cs="Arial"/>
          <w:lang w:val="en"/>
        </w:rPr>
      </w:pPr>
      <w:r w:rsidRPr="00673210">
        <w:rPr>
          <w:rFonts w:ascii="Arial" w:hAnsi="Arial" w:cs="Arial"/>
          <w:lang w:val="en"/>
        </w:rPr>
        <w:t>          Canadian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2"/>
      </w:tblGrid>
      <w:tr w:rsidR="001312F4" w14:paraId="5E5C250B" w14:textId="77777777" w:rsidTr="008B1491">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6978E7A9" w14:textId="77777777" w:rsidR="001312F4" w:rsidRPr="00673210" w:rsidRDefault="001312F4" w:rsidP="008B1491">
            <w:pPr>
              <w:rPr>
                <w:rFonts w:ascii="Arial" w:hAnsi="Arial" w:cs="Arial"/>
                <w:b/>
                <w:bCs/>
              </w:rPr>
            </w:pPr>
            <w:r w:rsidRPr="00673210">
              <w:rPr>
                <w:rFonts w:ascii="Arial" w:hAnsi="Arial" w:cs="Arial"/>
                <w:b/>
                <w:bCs/>
              </w:rPr>
              <w:t>Line Item No.</w:t>
            </w:r>
          </w:p>
        </w:tc>
      </w:tr>
      <w:tr w:rsidR="001312F4" w14:paraId="53D49B49" w14:textId="77777777" w:rsidTr="008B1491">
        <w:trPr>
          <w:tblCellSpacing w:w="15" w:type="dxa"/>
        </w:trPr>
        <w:tc>
          <w:tcPr>
            <w:tcW w:w="0" w:type="auto"/>
            <w:vAlign w:val="center"/>
            <w:hideMark/>
          </w:tcPr>
          <w:p w14:paraId="1006115B" w14:textId="77777777" w:rsidR="001312F4" w:rsidRPr="00673210" w:rsidRDefault="001312F4" w:rsidP="008B1491">
            <w:pPr>
              <w:rPr>
                <w:rFonts w:ascii="Arial" w:hAnsi="Arial" w:cs="Arial"/>
              </w:rPr>
            </w:pPr>
            <w:r w:rsidRPr="00673210">
              <w:rPr>
                <w:rFonts w:ascii="Arial" w:hAnsi="Arial" w:cs="Arial"/>
              </w:rPr>
              <w:t>_______________________________________</w:t>
            </w:r>
          </w:p>
        </w:tc>
      </w:tr>
      <w:tr w:rsidR="001312F4" w14:paraId="6A3417C7" w14:textId="77777777" w:rsidTr="008B1491">
        <w:trPr>
          <w:tblCellSpacing w:w="15" w:type="dxa"/>
        </w:trPr>
        <w:tc>
          <w:tcPr>
            <w:tcW w:w="0" w:type="auto"/>
            <w:vAlign w:val="center"/>
            <w:hideMark/>
          </w:tcPr>
          <w:p w14:paraId="1E562773" w14:textId="77777777" w:rsidR="001312F4" w:rsidRPr="00673210" w:rsidRDefault="001312F4" w:rsidP="008B1491">
            <w:pPr>
              <w:rPr>
                <w:rFonts w:ascii="Arial" w:hAnsi="Arial" w:cs="Arial"/>
              </w:rPr>
            </w:pPr>
            <w:r w:rsidRPr="00673210">
              <w:rPr>
                <w:rFonts w:ascii="Arial" w:hAnsi="Arial" w:cs="Arial"/>
              </w:rPr>
              <w:t>_______________________________________</w:t>
            </w:r>
          </w:p>
        </w:tc>
      </w:tr>
      <w:tr w:rsidR="001312F4" w14:paraId="548A8084" w14:textId="77777777" w:rsidTr="008B1491">
        <w:trPr>
          <w:tblCellSpacing w:w="15" w:type="dxa"/>
        </w:trPr>
        <w:tc>
          <w:tcPr>
            <w:tcW w:w="0" w:type="auto"/>
            <w:vAlign w:val="center"/>
            <w:hideMark/>
          </w:tcPr>
          <w:p w14:paraId="6B81258D" w14:textId="77777777" w:rsidR="001312F4" w:rsidRPr="00673210" w:rsidRDefault="001312F4" w:rsidP="008B1491">
            <w:pPr>
              <w:rPr>
                <w:rFonts w:ascii="Arial" w:hAnsi="Arial" w:cs="Arial"/>
              </w:rPr>
            </w:pPr>
            <w:r w:rsidRPr="00673210">
              <w:rPr>
                <w:rFonts w:ascii="Arial" w:hAnsi="Arial" w:cs="Arial"/>
              </w:rPr>
              <w:t>_______________________________________</w:t>
            </w:r>
          </w:p>
        </w:tc>
      </w:tr>
    </w:tbl>
    <w:p w14:paraId="6071302D"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List as necessary</w:t>
      </w:r>
      <w:r w:rsidRPr="00673210">
        <w:rPr>
          <w:rFonts w:ascii="Arial" w:hAnsi="Arial" w:cs="Arial"/>
          <w:lang w:val="en"/>
        </w:rPr>
        <w:t>]</w:t>
      </w:r>
    </w:p>
    <w:p w14:paraId="7152219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w:t>
      </w:r>
      <w:r w:rsidRPr="00673210">
        <w:rPr>
          <w:rStyle w:val="Emphasis"/>
          <w:rFonts w:ascii="Arial" w:hAnsi="Arial" w:cs="Arial"/>
          <w:lang w:val="en"/>
        </w:rPr>
        <w:t>Buy American-Free Trade Agreements-Israeli Trade Act Certificate, Alternate II</w:t>
      </w:r>
      <w:r w:rsidRPr="00673210">
        <w:rPr>
          <w:rFonts w:ascii="Arial" w:hAnsi="Arial" w:cs="Arial"/>
          <w:lang w:val="en"/>
        </w:rPr>
        <w:t xml:space="preserve">. If Alternate II to the clause at FAR </w:t>
      </w:r>
      <w:hyperlink r:id="rId310" w:anchor="FAR_52_225_3" w:history="1">
        <w:r w:rsidRPr="00673210">
          <w:rPr>
            <w:rStyle w:val="Hyperlink"/>
            <w:rFonts w:ascii="Arial" w:hAnsi="Arial" w:cs="Arial"/>
            <w:lang w:val="en"/>
          </w:rPr>
          <w:t>52.225-3</w:t>
        </w:r>
      </w:hyperlink>
      <w:r w:rsidRPr="00673210">
        <w:rPr>
          <w:rFonts w:ascii="Arial" w:hAnsi="Arial" w:cs="Arial"/>
          <w:lang w:val="en"/>
        </w:rPr>
        <w:t xml:space="preserve"> is included in this solicitation, substitute the following paragraph (g)(1)(ii) for paragraph (g)(1)(ii) of the basic provision:</w:t>
      </w:r>
    </w:p>
    <w:p w14:paraId="76DF5F44" w14:textId="77777777" w:rsidR="001312F4" w:rsidRPr="00673210" w:rsidRDefault="001312F4" w:rsidP="001312F4">
      <w:pPr>
        <w:rPr>
          <w:rFonts w:ascii="Arial" w:hAnsi="Arial" w:cs="Arial"/>
          <w:lang w:val="en"/>
        </w:rPr>
      </w:pPr>
      <w:r w:rsidRPr="00673210">
        <w:rPr>
          <w:rFonts w:ascii="Arial" w:hAnsi="Arial" w:cs="Arial"/>
          <w:lang w:val="en"/>
        </w:rPr>
        <w:t>          (g)(1)(ii) The offeror certifies that the following supplies are Canadian end products or Israeli end products as defined in the clause of this solicitation entitled “Buy American-Free Trade Agreements-Israeli Trade Act”:</w:t>
      </w:r>
    </w:p>
    <w:p w14:paraId="7256A391" w14:textId="77777777" w:rsidR="001312F4" w:rsidRPr="00673210" w:rsidRDefault="001312F4" w:rsidP="001312F4">
      <w:pPr>
        <w:rPr>
          <w:rFonts w:ascii="Arial" w:hAnsi="Arial" w:cs="Arial"/>
          <w:lang w:val="en"/>
        </w:rPr>
      </w:pPr>
      <w:r w:rsidRPr="00673210">
        <w:rPr>
          <w:rFonts w:ascii="Arial" w:hAnsi="Arial" w:cs="Arial"/>
          <w:lang w:val="en"/>
        </w:rPr>
        <w:t>          Canadian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1312F4" w14:paraId="15F0FCB2" w14:textId="77777777" w:rsidTr="008B1491">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00CDF93A" w14:textId="77777777" w:rsidR="001312F4" w:rsidRPr="00673210" w:rsidRDefault="001312F4" w:rsidP="008B1491">
            <w:pPr>
              <w:rPr>
                <w:rFonts w:ascii="Arial" w:hAnsi="Arial" w:cs="Arial"/>
                <w:b/>
                <w:bCs/>
              </w:rPr>
            </w:pPr>
            <w:r w:rsidRPr="00673210">
              <w:rPr>
                <w:rFonts w:ascii="Arial" w:hAnsi="Arial" w:cs="Arial"/>
                <w:b/>
                <w:bCs/>
              </w:rPr>
              <w:t>Line Item No.</w:t>
            </w:r>
          </w:p>
        </w:tc>
        <w:tc>
          <w:tcPr>
            <w:tcW w:w="0" w:type="auto"/>
            <w:tcBorders>
              <w:bottom w:val="single" w:sz="18" w:space="0" w:color="CCCCCC"/>
            </w:tcBorders>
            <w:tcMar>
              <w:top w:w="15" w:type="dxa"/>
              <w:left w:w="15" w:type="dxa"/>
              <w:bottom w:w="15" w:type="dxa"/>
              <w:right w:w="240" w:type="dxa"/>
            </w:tcMar>
            <w:vAlign w:val="center"/>
            <w:hideMark/>
          </w:tcPr>
          <w:p w14:paraId="78DEC9CF" w14:textId="77777777" w:rsidR="001312F4" w:rsidRPr="00673210" w:rsidRDefault="001312F4" w:rsidP="008B1491">
            <w:pPr>
              <w:rPr>
                <w:rFonts w:ascii="Arial" w:hAnsi="Arial" w:cs="Arial"/>
                <w:b/>
                <w:bCs/>
              </w:rPr>
            </w:pPr>
            <w:r w:rsidRPr="00673210">
              <w:rPr>
                <w:rFonts w:ascii="Arial" w:hAnsi="Arial" w:cs="Arial"/>
                <w:b/>
                <w:bCs/>
              </w:rPr>
              <w:t>Country of Origin</w:t>
            </w:r>
          </w:p>
        </w:tc>
      </w:tr>
      <w:tr w:rsidR="001312F4" w14:paraId="75B645AA" w14:textId="77777777" w:rsidTr="008B1491">
        <w:trPr>
          <w:tblCellSpacing w:w="15" w:type="dxa"/>
        </w:trPr>
        <w:tc>
          <w:tcPr>
            <w:tcW w:w="0" w:type="auto"/>
            <w:vAlign w:val="center"/>
            <w:hideMark/>
          </w:tcPr>
          <w:p w14:paraId="591AE64B"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7801BCD6"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244BE978" w14:textId="77777777" w:rsidTr="008B1491">
        <w:trPr>
          <w:tblCellSpacing w:w="15" w:type="dxa"/>
        </w:trPr>
        <w:tc>
          <w:tcPr>
            <w:tcW w:w="0" w:type="auto"/>
            <w:vAlign w:val="center"/>
            <w:hideMark/>
          </w:tcPr>
          <w:p w14:paraId="6C9B888F"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25D2D541"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09C10D51" w14:textId="77777777" w:rsidTr="008B1491">
        <w:trPr>
          <w:tblCellSpacing w:w="15" w:type="dxa"/>
        </w:trPr>
        <w:tc>
          <w:tcPr>
            <w:tcW w:w="0" w:type="auto"/>
            <w:vAlign w:val="center"/>
            <w:hideMark/>
          </w:tcPr>
          <w:p w14:paraId="0F4865AE"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677189D1" w14:textId="77777777" w:rsidR="001312F4" w:rsidRPr="00673210" w:rsidRDefault="001312F4" w:rsidP="008B1491">
            <w:pPr>
              <w:rPr>
                <w:rFonts w:ascii="Arial" w:hAnsi="Arial" w:cs="Arial"/>
              </w:rPr>
            </w:pPr>
            <w:r w:rsidRPr="00673210">
              <w:rPr>
                <w:rFonts w:ascii="Arial" w:hAnsi="Arial" w:cs="Arial"/>
              </w:rPr>
              <w:t>_________________</w:t>
            </w:r>
          </w:p>
        </w:tc>
      </w:tr>
    </w:tbl>
    <w:p w14:paraId="4E288F9A"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List as necessary</w:t>
      </w:r>
      <w:r w:rsidRPr="00673210">
        <w:rPr>
          <w:rFonts w:ascii="Arial" w:hAnsi="Arial" w:cs="Arial"/>
          <w:lang w:val="en"/>
        </w:rPr>
        <w:t>]</w:t>
      </w:r>
    </w:p>
    <w:p w14:paraId="0519E31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(4)</w:t>
      </w:r>
      <w:r w:rsidRPr="00673210">
        <w:rPr>
          <w:rFonts w:ascii="Arial" w:hAnsi="Arial" w:cs="Arial"/>
          <w:lang w:val="en"/>
        </w:rPr>
        <w:t xml:space="preserve"> </w:t>
      </w:r>
      <w:r w:rsidRPr="00673210">
        <w:rPr>
          <w:rStyle w:val="Emphasis"/>
          <w:rFonts w:ascii="Arial" w:hAnsi="Arial" w:cs="Arial"/>
          <w:lang w:val="en"/>
        </w:rPr>
        <w:t>Buy American-Free Trade Agreements-Israeli Trade Act Certificate, Alternate III</w:t>
      </w:r>
      <w:r w:rsidRPr="00673210">
        <w:rPr>
          <w:rFonts w:ascii="Arial" w:hAnsi="Arial" w:cs="Arial"/>
          <w:lang w:val="en"/>
        </w:rPr>
        <w:t xml:space="preserve">. If Alternate III to the clause at </w:t>
      </w:r>
      <w:hyperlink r:id="rId311" w:anchor="FAR_52_225_3" w:history="1">
        <w:r w:rsidRPr="00673210">
          <w:rPr>
            <w:rStyle w:val="Hyperlink"/>
            <w:rFonts w:ascii="Arial" w:hAnsi="Arial" w:cs="Arial"/>
            <w:lang w:val="en"/>
          </w:rPr>
          <w:t>52.225-3</w:t>
        </w:r>
      </w:hyperlink>
      <w:r w:rsidRPr="00673210">
        <w:rPr>
          <w:rFonts w:ascii="Arial" w:hAnsi="Arial" w:cs="Arial"/>
          <w:lang w:val="en"/>
        </w:rPr>
        <w:t xml:space="preserve"> is included in this solicitation, substitute the following paragraph (g)(1)(ii) for paragraph (g)(1)(ii) of the basic provision:</w:t>
      </w:r>
    </w:p>
    <w:p w14:paraId="4D2A6CAF" w14:textId="77777777" w:rsidR="001312F4" w:rsidRPr="00673210" w:rsidRDefault="001312F4" w:rsidP="001312F4">
      <w:pPr>
        <w:rPr>
          <w:rFonts w:ascii="Arial" w:hAnsi="Arial" w:cs="Arial"/>
          <w:lang w:val="en"/>
        </w:rPr>
      </w:pPr>
      <w:r w:rsidRPr="00673210">
        <w:rPr>
          <w:rFonts w:ascii="Arial" w:hAnsi="Arial" w:cs="Arial"/>
          <w:lang w:val="en"/>
        </w:rPr>
        <w:t>          (g)(1)(ii) The offeror certifies that the following supplies are Free Trade Agreement country end products (other than Bahrainian, Korean, Moroccan, Omani, Panamanian, or Peruvian end products) or Israeli end products as defined in the clause of this solicitation entitled “Buy American-Free Trade Agreements-Israeli Trade Act”:</w:t>
      </w:r>
    </w:p>
    <w:p w14:paraId="6F98424C" w14:textId="77777777" w:rsidR="001312F4" w:rsidRPr="00673210" w:rsidRDefault="001312F4" w:rsidP="001312F4">
      <w:pPr>
        <w:rPr>
          <w:rFonts w:ascii="Arial" w:hAnsi="Arial" w:cs="Arial"/>
          <w:lang w:val="en"/>
        </w:rPr>
      </w:pPr>
      <w:r w:rsidRPr="00673210">
        <w:rPr>
          <w:rFonts w:ascii="Arial" w:hAnsi="Arial" w:cs="Arial"/>
          <w:lang w:val="en"/>
        </w:rPr>
        <w:lastRenderedPageBreak/>
        <w:t>          Free Trade Agreement Country End Products (Other than Bahrainian, Korean, Moroccan, Omani, Panamanian, or Peruvian End Products)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1312F4" w14:paraId="2D67A50F" w14:textId="77777777" w:rsidTr="008B1491">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3F345DD0" w14:textId="77777777" w:rsidR="001312F4" w:rsidRPr="00673210" w:rsidRDefault="001312F4" w:rsidP="008B1491">
            <w:pPr>
              <w:rPr>
                <w:rFonts w:ascii="Arial" w:hAnsi="Arial" w:cs="Arial"/>
                <w:b/>
                <w:bCs/>
              </w:rPr>
            </w:pPr>
            <w:r w:rsidRPr="00673210">
              <w:rPr>
                <w:rFonts w:ascii="Arial" w:hAnsi="Arial" w:cs="Arial"/>
                <w:b/>
                <w:bCs/>
              </w:rPr>
              <w:t>Line Item No.</w:t>
            </w:r>
          </w:p>
        </w:tc>
        <w:tc>
          <w:tcPr>
            <w:tcW w:w="0" w:type="auto"/>
            <w:tcBorders>
              <w:bottom w:val="single" w:sz="18" w:space="0" w:color="CCCCCC"/>
            </w:tcBorders>
            <w:tcMar>
              <w:top w:w="15" w:type="dxa"/>
              <w:left w:w="15" w:type="dxa"/>
              <w:bottom w:w="15" w:type="dxa"/>
              <w:right w:w="240" w:type="dxa"/>
            </w:tcMar>
            <w:vAlign w:val="center"/>
            <w:hideMark/>
          </w:tcPr>
          <w:p w14:paraId="56FFC64F" w14:textId="77777777" w:rsidR="001312F4" w:rsidRPr="00673210" w:rsidRDefault="001312F4" w:rsidP="008B1491">
            <w:pPr>
              <w:rPr>
                <w:rFonts w:ascii="Arial" w:hAnsi="Arial" w:cs="Arial"/>
                <w:b/>
                <w:bCs/>
              </w:rPr>
            </w:pPr>
            <w:r w:rsidRPr="00673210">
              <w:rPr>
                <w:rFonts w:ascii="Arial" w:hAnsi="Arial" w:cs="Arial"/>
                <w:b/>
                <w:bCs/>
              </w:rPr>
              <w:t>Country of Origin</w:t>
            </w:r>
          </w:p>
        </w:tc>
      </w:tr>
      <w:tr w:rsidR="001312F4" w14:paraId="6FBC65EF" w14:textId="77777777" w:rsidTr="008B1491">
        <w:trPr>
          <w:tblCellSpacing w:w="15" w:type="dxa"/>
        </w:trPr>
        <w:tc>
          <w:tcPr>
            <w:tcW w:w="0" w:type="auto"/>
            <w:vAlign w:val="center"/>
            <w:hideMark/>
          </w:tcPr>
          <w:p w14:paraId="7C33FA8D"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711FE5B6"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63CA3AEB" w14:textId="77777777" w:rsidTr="008B1491">
        <w:trPr>
          <w:tblCellSpacing w:w="15" w:type="dxa"/>
        </w:trPr>
        <w:tc>
          <w:tcPr>
            <w:tcW w:w="0" w:type="auto"/>
            <w:vAlign w:val="center"/>
            <w:hideMark/>
          </w:tcPr>
          <w:p w14:paraId="299F748B"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6546AF91" w14:textId="77777777" w:rsidR="001312F4" w:rsidRPr="00673210" w:rsidRDefault="001312F4" w:rsidP="008B1491">
            <w:pPr>
              <w:rPr>
                <w:rFonts w:ascii="Arial" w:hAnsi="Arial" w:cs="Arial"/>
              </w:rPr>
            </w:pPr>
            <w:r w:rsidRPr="00673210">
              <w:rPr>
                <w:rFonts w:ascii="Arial" w:hAnsi="Arial" w:cs="Arial"/>
              </w:rPr>
              <w:t>_________________</w:t>
            </w:r>
          </w:p>
        </w:tc>
      </w:tr>
      <w:tr w:rsidR="001312F4" w14:paraId="500045B2" w14:textId="77777777" w:rsidTr="008B1491">
        <w:trPr>
          <w:tblCellSpacing w:w="15" w:type="dxa"/>
        </w:trPr>
        <w:tc>
          <w:tcPr>
            <w:tcW w:w="0" w:type="auto"/>
            <w:vAlign w:val="center"/>
            <w:hideMark/>
          </w:tcPr>
          <w:p w14:paraId="60434321" w14:textId="77777777" w:rsidR="001312F4" w:rsidRPr="00673210" w:rsidRDefault="001312F4" w:rsidP="008B1491">
            <w:pPr>
              <w:rPr>
                <w:rFonts w:ascii="Arial" w:hAnsi="Arial" w:cs="Arial"/>
              </w:rPr>
            </w:pPr>
            <w:r w:rsidRPr="00673210">
              <w:rPr>
                <w:rFonts w:ascii="Arial" w:hAnsi="Arial" w:cs="Arial"/>
              </w:rPr>
              <w:t>______________</w:t>
            </w:r>
          </w:p>
        </w:tc>
        <w:tc>
          <w:tcPr>
            <w:tcW w:w="0" w:type="auto"/>
            <w:vAlign w:val="center"/>
            <w:hideMark/>
          </w:tcPr>
          <w:p w14:paraId="0F732933" w14:textId="77777777" w:rsidR="001312F4" w:rsidRPr="00673210" w:rsidRDefault="001312F4" w:rsidP="008B1491">
            <w:pPr>
              <w:rPr>
                <w:rFonts w:ascii="Arial" w:hAnsi="Arial" w:cs="Arial"/>
              </w:rPr>
            </w:pPr>
            <w:r w:rsidRPr="00673210">
              <w:rPr>
                <w:rFonts w:ascii="Arial" w:hAnsi="Arial" w:cs="Arial"/>
              </w:rPr>
              <w:t>_________________</w:t>
            </w:r>
          </w:p>
        </w:tc>
      </w:tr>
    </w:tbl>
    <w:p w14:paraId="357E9209"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List as necessary</w:t>
      </w:r>
      <w:r w:rsidRPr="00673210">
        <w:rPr>
          <w:rFonts w:ascii="Arial" w:hAnsi="Arial" w:cs="Arial"/>
          <w:lang w:val="en"/>
        </w:rPr>
        <w:t>]</w:t>
      </w:r>
    </w:p>
    <w:p w14:paraId="53B52AFA"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(5)</w:t>
      </w:r>
      <w:r w:rsidRPr="00673210">
        <w:rPr>
          <w:rFonts w:ascii="Arial" w:hAnsi="Arial" w:cs="Arial"/>
          <w:lang w:val="en"/>
        </w:rPr>
        <w:t xml:space="preserve"> </w:t>
      </w:r>
      <w:r w:rsidRPr="00673210">
        <w:rPr>
          <w:rStyle w:val="Emphasis"/>
          <w:rFonts w:ascii="Arial" w:hAnsi="Arial" w:cs="Arial"/>
          <w:lang w:val="en"/>
        </w:rPr>
        <w:t>Trade Agreements Certificate</w:t>
      </w:r>
      <w:r w:rsidRPr="00673210">
        <w:rPr>
          <w:rFonts w:ascii="Arial" w:hAnsi="Arial" w:cs="Arial"/>
          <w:lang w:val="en"/>
        </w:rPr>
        <w:t xml:space="preserve">. (Applies only if the clause at FAR </w:t>
      </w:r>
      <w:hyperlink r:id="rId312" w:anchor="FAR_52_225_5" w:history="1">
        <w:r w:rsidRPr="00673210">
          <w:rPr>
            <w:rStyle w:val="Hyperlink"/>
            <w:rFonts w:ascii="Arial" w:hAnsi="Arial" w:cs="Arial"/>
            <w:lang w:val="en"/>
          </w:rPr>
          <w:t>52.225-5</w:t>
        </w:r>
      </w:hyperlink>
      <w:r w:rsidRPr="00673210">
        <w:rPr>
          <w:rFonts w:ascii="Arial" w:hAnsi="Arial" w:cs="Arial"/>
          <w:lang w:val="en"/>
        </w:rPr>
        <w:t>, Trade Agreements, is included in this solicitation.)</w:t>
      </w:r>
    </w:p>
    <w:p w14:paraId="683E8C2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The offeror certifies that each end product, except those listed in paragraph (g)(5)(ii) of this provision, is a U.S.-made or designated country end product, as defined in the clause of this solicitation entitled “Trade Agreements.”</w:t>
      </w:r>
    </w:p>
    <w:p w14:paraId="42931A5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offeror shall list as other end products those end products that are not U.S.-made or designated country end products.</w:t>
      </w:r>
    </w:p>
    <w:p w14:paraId="20657C14" w14:textId="77777777" w:rsidR="001312F4" w:rsidRPr="00673210" w:rsidRDefault="001312F4" w:rsidP="001312F4">
      <w:pPr>
        <w:rPr>
          <w:rFonts w:ascii="Arial" w:hAnsi="Arial" w:cs="Arial"/>
          <w:lang w:val="en"/>
        </w:rPr>
      </w:pPr>
      <w:r w:rsidRPr="00673210">
        <w:rPr>
          <w:rFonts w:ascii="Arial" w:hAnsi="Arial" w:cs="Arial"/>
          <w:lang w:val="en"/>
        </w:rPr>
        <w:t>               Other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2278"/>
      </w:tblGrid>
      <w:tr w:rsidR="001312F4" w14:paraId="501B1A9A" w14:textId="77777777" w:rsidTr="008B1491">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7055DF42" w14:textId="77777777" w:rsidR="001312F4" w:rsidRPr="00673210" w:rsidRDefault="001312F4" w:rsidP="008B1491">
            <w:pPr>
              <w:rPr>
                <w:rFonts w:ascii="Arial" w:hAnsi="Arial" w:cs="Arial"/>
                <w:b/>
                <w:bCs/>
              </w:rPr>
            </w:pPr>
            <w:r w:rsidRPr="00673210">
              <w:rPr>
                <w:rFonts w:ascii="Arial" w:hAnsi="Arial" w:cs="Arial"/>
                <w:b/>
                <w:bCs/>
              </w:rPr>
              <w:t>Line Item No.</w:t>
            </w:r>
          </w:p>
        </w:tc>
        <w:tc>
          <w:tcPr>
            <w:tcW w:w="0" w:type="auto"/>
            <w:tcBorders>
              <w:bottom w:val="single" w:sz="18" w:space="0" w:color="CCCCCC"/>
            </w:tcBorders>
            <w:tcMar>
              <w:top w:w="15" w:type="dxa"/>
              <w:left w:w="15" w:type="dxa"/>
              <w:bottom w:w="15" w:type="dxa"/>
              <w:right w:w="240" w:type="dxa"/>
            </w:tcMar>
            <w:vAlign w:val="center"/>
            <w:hideMark/>
          </w:tcPr>
          <w:p w14:paraId="2962D892" w14:textId="77777777" w:rsidR="001312F4" w:rsidRPr="00673210" w:rsidRDefault="001312F4" w:rsidP="008B1491">
            <w:pPr>
              <w:rPr>
                <w:rFonts w:ascii="Arial" w:hAnsi="Arial" w:cs="Arial"/>
                <w:b/>
                <w:bCs/>
              </w:rPr>
            </w:pPr>
            <w:r w:rsidRPr="00673210">
              <w:rPr>
                <w:rFonts w:ascii="Arial" w:hAnsi="Arial" w:cs="Arial"/>
                <w:b/>
                <w:bCs/>
              </w:rPr>
              <w:t>Country of Origin</w:t>
            </w:r>
          </w:p>
        </w:tc>
      </w:tr>
      <w:tr w:rsidR="001312F4" w14:paraId="7552804C" w14:textId="77777777" w:rsidTr="008B1491">
        <w:trPr>
          <w:tblCellSpacing w:w="15" w:type="dxa"/>
        </w:trPr>
        <w:tc>
          <w:tcPr>
            <w:tcW w:w="0" w:type="auto"/>
            <w:vAlign w:val="center"/>
            <w:hideMark/>
          </w:tcPr>
          <w:p w14:paraId="3AD85D50" w14:textId="77777777" w:rsidR="001312F4" w:rsidRPr="00673210" w:rsidRDefault="001312F4" w:rsidP="008B1491">
            <w:pPr>
              <w:rPr>
                <w:rFonts w:ascii="Arial" w:hAnsi="Arial" w:cs="Arial"/>
              </w:rPr>
            </w:pPr>
            <w:r w:rsidRPr="00673210">
              <w:rPr>
                <w:rFonts w:ascii="Arial" w:hAnsi="Arial" w:cs="Arial"/>
              </w:rPr>
              <w:t>_______________</w:t>
            </w:r>
          </w:p>
        </w:tc>
        <w:tc>
          <w:tcPr>
            <w:tcW w:w="0" w:type="auto"/>
            <w:vAlign w:val="center"/>
            <w:hideMark/>
          </w:tcPr>
          <w:p w14:paraId="198097F6" w14:textId="77777777" w:rsidR="001312F4" w:rsidRPr="00673210" w:rsidRDefault="001312F4" w:rsidP="008B1491">
            <w:pPr>
              <w:rPr>
                <w:rFonts w:ascii="Arial" w:hAnsi="Arial" w:cs="Arial"/>
              </w:rPr>
            </w:pPr>
            <w:r w:rsidRPr="00673210">
              <w:rPr>
                <w:rFonts w:ascii="Arial" w:hAnsi="Arial" w:cs="Arial"/>
              </w:rPr>
              <w:t>__________________</w:t>
            </w:r>
          </w:p>
        </w:tc>
      </w:tr>
      <w:tr w:rsidR="001312F4" w14:paraId="0C767E20" w14:textId="77777777" w:rsidTr="008B1491">
        <w:trPr>
          <w:tblCellSpacing w:w="15" w:type="dxa"/>
        </w:trPr>
        <w:tc>
          <w:tcPr>
            <w:tcW w:w="0" w:type="auto"/>
            <w:vAlign w:val="center"/>
            <w:hideMark/>
          </w:tcPr>
          <w:p w14:paraId="7910CBD5" w14:textId="77777777" w:rsidR="001312F4" w:rsidRPr="00673210" w:rsidRDefault="001312F4" w:rsidP="008B1491">
            <w:pPr>
              <w:rPr>
                <w:rFonts w:ascii="Arial" w:hAnsi="Arial" w:cs="Arial"/>
              </w:rPr>
            </w:pPr>
            <w:r w:rsidRPr="00673210">
              <w:rPr>
                <w:rFonts w:ascii="Arial" w:hAnsi="Arial" w:cs="Arial"/>
              </w:rPr>
              <w:t>_______________</w:t>
            </w:r>
          </w:p>
        </w:tc>
        <w:tc>
          <w:tcPr>
            <w:tcW w:w="0" w:type="auto"/>
            <w:vAlign w:val="center"/>
            <w:hideMark/>
          </w:tcPr>
          <w:p w14:paraId="14689DB2" w14:textId="77777777" w:rsidR="001312F4" w:rsidRPr="00673210" w:rsidRDefault="001312F4" w:rsidP="008B1491">
            <w:pPr>
              <w:rPr>
                <w:rFonts w:ascii="Arial" w:hAnsi="Arial" w:cs="Arial"/>
              </w:rPr>
            </w:pPr>
            <w:r w:rsidRPr="00673210">
              <w:rPr>
                <w:rFonts w:ascii="Arial" w:hAnsi="Arial" w:cs="Arial"/>
              </w:rPr>
              <w:t>__________________</w:t>
            </w:r>
          </w:p>
        </w:tc>
      </w:tr>
      <w:tr w:rsidR="001312F4" w14:paraId="0AC52215" w14:textId="77777777" w:rsidTr="008B1491">
        <w:trPr>
          <w:tblCellSpacing w:w="15" w:type="dxa"/>
        </w:trPr>
        <w:tc>
          <w:tcPr>
            <w:tcW w:w="0" w:type="auto"/>
            <w:vAlign w:val="center"/>
            <w:hideMark/>
          </w:tcPr>
          <w:p w14:paraId="38D1378A" w14:textId="77777777" w:rsidR="001312F4" w:rsidRPr="00673210" w:rsidRDefault="001312F4" w:rsidP="008B1491">
            <w:pPr>
              <w:rPr>
                <w:rFonts w:ascii="Arial" w:hAnsi="Arial" w:cs="Arial"/>
              </w:rPr>
            </w:pPr>
            <w:r w:rsidRPr="00673210">
              <w:rPr>
                <w:rFonts w:ascii="Arial" w:hAnsi="Arial" w:cs="Arial"/>
              </w:rPr>
              <w:t>_______________</w:t>
            </w:r>
          </w:p>
        </w:tc>
        <w:tc>
          <w:tcPr>
            <w:tcW w:w="0" w:type="auto"/>
            <w:vAlign w:val="center"/>
            <w:hideMark/>
          </w:tcPr>
          <w:p w14:paraId="4D4C7F86" w14:textId="77777777" w:rsidR="001312F4" w:rsidRPr="00673210" w:rsidRDefault="001312F4" w:rsidP="008B1491">
            <w:pPr>
              <w:rPr>
                <w:rFonts w:ascii="Arial" w:hAnsi="Arial" w:cs="Arial"/>
              </w:rPr>
            </w:pPr>
            <w:r w:rsidRPr="00673210">
              <w:rPr>
                <w:rFonts w:ascii="Arial" w:hAnsi="Arial" w:cs="Arial"/>
              </w:rPr>
              <w:t>__________________</w:t>
            </w:r>
          </w:p>
        </w:tc>
      </w:tr>
    </w:tbl>
    <w:p w14:paraId="47B93068"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List as necessary</w:t>
      </w:r>
      <w:r w:rsidRPr="00673210">
        <w:rPr>
          <w:rFonts w:ascii="Arial" w:hAnsi="Arial" w:cs="Arial"/>
          <w:lang w:val="en"/>
        </w:rPr>
        <w:t>]</w:t>
      </w:r>
    </w:p>
    <w:p w14:paraId="2682E92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(iii)</w:t>
      </w:r>
      <w:r w:rsidRPr="00673210">
        <w:rPr>
          <w:rFonts w:ascii="Arial" w:hAnsi="Arial" w:cs="Arial"/>
          <w:lang w:val="en"/>
        </w:rPr>
        <w:t xml:space="preserve"> The Government will evaluate offers in accordance with the policies and procedures of FAR </w:t>
      </w:r>
      <w:hyperlink r:id="rId313" w:anchor="FAR_Part_25" w:history="1">
        <w:r w:rsidRPr="00673210">
          <w:rPr>
            <w:rStyle w:val="Hyperlink"/>
            <w:rFonts w:ascii="Arial" w:hAnsi="Arial" w:cs="Arial"/>
            <w:lang w:val="en"/>
          </w:rPr>
          <w:t>part  25</w:t>
        </w:r>
      </w:hyperlink>
      <w:r w:rsidRPr="00673210">
        <w:rPr>
          <w:rFonts w:ascii="Arial" w:hAnsi="Arial" w:cs="Arial"/>
          <w:lang w:val="en"/>
        </w:rPr>
        <w:t>.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0736B80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(h)</w:t>
      </w:r>
      <w:r w:rsidRPr="00673210">
        <w:rPr>
          <w:rFonts w:ascii="Arial" w:hAnsi="Arial" w:cs="Arial"/>
          <w:lang w:val="en"/>
        </w:rPr>
        <w:t xml:space="preserve"> </w:t>
      </w:r>
      <w:r w:rsidRPr="00673210">
        <w:rPr>
          <w:rStyle w:val="Emphasis"/>
          <w:rFonts w:ascii="Arial" w:hAnsi="Arial" w:cs="Arial"/>
          <w:lang w:val="en"/>
        </w:rPr>
        <w:t>Certification Regarding Responsibility Matters (Executive Order 12689</w:t>
      </w:r>
      <w:r w:rsidRPr="00673210">
        <w:rPr>
          <w:rFonts w:ascii="Arial" w:hAnsi="Arial" w:cs="Arial"/>
          <w:lang w:val="en"/>
        </w:rPr>
        <w:t>). (Applies only if the contract value is expected to exceed the simplified acquisition threshold.) The offeror certifies, to the best of its knowledge and belief, that the offeror and/or any of its principals–</w:t>
      </w:r>
    </w:p>
    <w:p w14:paraId="593E0BD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w:t>
      </w:r>
      <w:r w:rsidRPr="00673210">
        <w:rPr>
          <w:rStyle w:val="HTMLCite"/>
          <w:rFonts w:ascii="Arial" w:hAnsi="Arial" w:cs="Arial"/>
          <w:lang w:val="en"/>
        </w:rPr>
        <w:t>□</w:t>
      </w:r>
      <w:r w:rsidRPr="00673210">
        <w:rPr>
          <w:rFonts w:ascii="Arial" w:hAnsi="Arial" w:cs="Arial"/>
          <w:lang w:val="en"/>
        </w:rPr>
        <w:t xml:space="preserve"> Are, </w:t>
      </w:r>
      <w:r w:rsidRPr="00673210">
        <w:rPr>
          <w:rStyle w:val="HTMLCite"/>
          <w:rFonts w:ascii="Arial" w:hAnsi="Arial" w:cs="Arial"/>
          <w:lang w:val="en"/>
        </w:rPr>
        <w:t>□</w:t>
      </w:r>
      <w:r w:rsidRPr="00673210">
        <w:rPr>
          <w:rFonts w:ascii="Arial" w:hAnsi="Arial" w:cs="Arial"/>
          <w:lang w:val="en"/>
        </w:rPr>
        <w:t> are not presently debarred, suspended, proposed for debarment, or declared ineligible for the award of contracts by any Federal agency;</w:t>
      </w:r>
    </w:p>
    <w:p w14:paraId="3C589B75"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(2)</w:t>
      </w:r>
      <w:r w:rsidRPr="00673210">
        <w:rPr>
          <w:rFonts w:ascii="Arial" w:hAnsi="Arial" w:cs="Arial"/>
          <w:lang w:val="en"/>
        </w:rPr>
        <w:t xml:space="preserve"> </w:t>
      </w:r>
      <w:r w:rsidRPr="00673210">
        <w:rPr>
          <w:rStyle w:val="HTMLCite"/>
          <w:rFonts w:ascii="Arial" w:hAnsi="Arial" w:cs="Arial"/>
          <w:lang w:val="en"/>
        </w:rPr>
        <w:t>□</w:t>
      </w:r>
      <w:r w:rsidRPr="00673210">
        <w:rPr>
          <w:rFonts w:ascii="Arial" w:hAnsi="Arial" w:cs="Arial"/>
          <w:lang w:val="en"/>
        </w:rPr>
        <w:t xml:space="preserve"> Have, </w:t>
      </w:r>
      <w:r w:rsidRPr="00673210">
        <w:rPr>
          <w:rStyle w:val="HTMLCite"/>
          <w:rFonts w:ascii="Arial" w:hAnsi="Arial" w:cs="Arial"/>
          <w:lang w:val="en"/>
        </w:rPr>
        <w:t>□</w:t>
      </w:r>
      <w:r w:rsidRPr="00673210">
        <w:rPr>
          <w:rFonts w:ascii="Arial" w:hAnsi="Arial" w:cs="Arial"/>
          <w:lang w:val="en"/>
        </w:rPr>
        <w:t>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2E50B05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w:t>
      </w:r>
      <w:r w:rsidRPr="00673210">
        <w:rPr>
          <w:rStyle w:val="HTMLCite"/>
          <w:rFonts w:ascii="Arial" w:hAnsi="Arial" w:cs="Arial"/>
          <w:lang w:val="en"/>
        </w:rPr>
        <w:t>□</w:t>
      </w:r>
      <w:r w:rsidRPr="00673210">
        <w:rPr>
          <w:rFonts w:ascii="Arial" w:hAnsi="Arial" w:cs="Arial"/>
          <w:lang w:val="en"/>
        </w:rPr>
        <w:t xml:space="preserve"> Are, </w:t>
      </w:r>
      <w:r w:rsidRPr="00673210">
        <w:rPr>
          <w:rStyle w:val="HTMLCite"/>
          <w:rFonts w:ascii="Arial" w:hAnsi="Arial" w:cs="Arial"/>
          <w:lang w:val="en"/>
        </w:rPr>
        <w:t>□</w:t>
      </w:r>
      <w:r w:rsidRPr="00673210">
        <w:rPr>
          <w:rFonts w:ascii="Arial" w:hAnsi="Arial" w:cs="Arial"/>
          <w:lang w:val="en"/>
        </w:rPr>
        <w:t> are not presently indicted for, or otherwise criminally or civilly charged by a Government entity with, commission of any of these offenses enumerated in paragraph (h)(2) of this clause; and</w:t>
      </w:r>
    </w:p>
    <w:p w14:paraId="688AF05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(4)</w:t>
      </w:r>
      <w:r w:rsidRPr="00673210">
        <w:rPr>
          <w:rFonts w:ascii="Arial" w:hAnsi="Arial" w:cs="Arial"/>
          <w:lang w:val="en"/>
        </w:rPr>
        <w:t xml:space="preserve"> </w:t>
      </w:r>
      <w:r w:rsidRPr="00673210">
        <w:rPr>
          <w:rStyle w:val="HTMLCite"/>
          <w:rFonts w:ascii="Arial" w:hAnsi="Arial" w:cs="Arial"/>
          <w:lang w:val="en"/>
        </w:rPr>
        <w:t>□</w:t>
      </w:r>
      <w:r w:rsidRPr="00673210">
        <w:rPr>
          <w:rFonts w:ascii="Arial" w:hAnsi="Arial" w:cs="Arial"/>
          <w:lang w:val="en"/>
        </w:rPr>
        <w:t xml:space="preserve"> Have, </w:t>
      </w:r>
      <w:r w:rsidRPr="00673210">
        <w:rPr>
          <w:rStyle w:val="HTMLCite"/>
          <w:rFonts w:ascii="Arial" w:hAnsi="Arial" w:cs="Arial"/>
          <w:lang w:val="en"/>
        </w:rPr>
        <w:t>□</w:t>
      </w:r>
      <w:r w:rsidRPr="00673210">
        <w:rPr>
          <w:rFonts w:ascii="Arial" w:hAnsi="Arial" w:cs="Arial"/>
          <w:lang w:val="en"/>
        </w:rPr>
        <w:t xml:space="preserve"> have not, within a three-year period preceding this offer, been notified of any delinquent Federal taxes in an amount that exceeds </w:t>
      </w:r>
      <w:r w:rsidRPr="00673210">
        <w:rPr>
          <w:rStyle w:val="ph"/>
          <w:rFonts w:ascii="Arial" w:hAnsi="Arial" w:cs="Arial"/>
          <w:lang w:val="en"/>
        </w:rPr>
        <w:t xml:space="preserve">the threshold at </w:t>
      </w:r>
      <w:hyperlink r:id="rId314" w:anchor="FAR_9_104_5" w:history="1">
        <w:r w:rsidRPr="00673210">
          <w:rPr>
            <w:rStyle w:val="Hyperlink"/>
            <w:rFonts w:ascii="Arial" w:hAnsi="Arial" w:cs="Arial"/>
            <w:lang w:val="en"/>
          </w:rPr>
          <w:t>9.104-5</w:t>
        </w:r>
      </w:hyperlink>
      <w:r w:rsidRPr="00673210">
        <w:rPr>
          <w:rStyle w:val="ph"/>
          <w:rFonts w:ascii="Arial" w:hAnsi="Arial" w:cs="Arial"/>
          <w:lang w:val="en"/>
        </w:rPr>
        <w:t>(a)(2)</w:t>
      </w:r>
      <w:r w:rsidRPr="00673210">
        <w:rPr>
          <w:rFonts w:ascii="Arial" w:hAnsi="Arial" w:cs="Arial"/>
          <w:lang w:val="en"/>
        </w:rPr>
        <w:t xml:space="preserve"> for which the liability remains unsatisfied.</w:t>
      </w:r>
    </w:p>
    <w:p w14:paraId="3532626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Taxes are considered delinquent if both of the following criteria apply:</w:t>
      </w:r>
    </w:p>
    <w:p w14:paraId="68F55FA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(A)</w:t>
      </w:r>
      <w:r w:rsidRPr="00673210">
        <w:rPr>
          <w:rFonts w:ascii="Arial" w:hAnsi="Arial" w:cs="Arial"/>
          <w:lang w:val="en"/>
        </w:rPr>
        <w:t xml:space="preserve"> </w:t>
      </w:r>
      <w:r w:rsidRPr="00673210">
        <w:rPr>
          <w:rStyle w:val="Emphasis"/>
          <w:rFonts w:ascii="Arial" w:hAnsi="Arial" w:cs="Arial"/>
          <w:lang w:val="en"/>
        </w:rPr>
        <w:t>The tax liability is finally determined</w:t>
      </w:r>
      <w:r w:rsidRPr="00673210">
        <w:rPr>
          <w:rFonts w:ascii="Arial" w:hAnsi="Arial" w:cs="Arial"/>
          <w:lang w:val="en"/>
        </w:rPr>
        <w:t>.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28648FB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(B)</w:t>
      </w:r>
      <w:r w:rsidRPr="00673210">
        <w:rPr>
          <w:rFonts w:ascii="Arial" w:hAnsi="Arial" w:cs="Arial"/>
          <w:lang w:val="en"/>
        </w:rPr>
        <w:t xml:space="preserve"> </w:t>
      </w:r>
      <w:r w:rsidRPr="00673210">
        <w:rPr>
          <w:rStyle w:val="Emphasis"/>
          <w:rFonts w:ascii="Arial" w:hAnsi="Arial" w:cs="Arial"/>
          <w:lang w:val="en"/>
        </w:rPr>
        <w:t>The taxpayer is delinquent in making payment</w:t>
      </w:r>
      <w:r w:rsidRPr="00673210">
        <w:rPr>
          <w:rFonts w:ascii="Arial" w:hAnsi="Arial" w:cs="Arial"/>
          <w:lang w:val="en"/>
        </w:rPr>
        <w:t>. A taxpayer is delinquent if the taxpayer has failed to pay the tax liability when full payment was due and required. A taxpayer is not delinquent in cases where enforced collection action is precluded.</w:t>
      </w:r>
    </w:p>
    <w:p w14:paraId="34EB5DB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w:t>
      </w:r>
      <w:r w:rsidRPr="00673210">
        <w:rPr>
          <w:rStyle w:val="Emphasis"/>
          <w:rFonts w:ascii="Arial" w:hAnsi="Arial" w:cs="Arial"/>
          <w:lang w:val="en"/>
        </w:rPr>
        <w:t>Examples</w:t>
      </w:r>
      <w:r w:rsidRPr="00673210">
        <w:rPr>
          <w:rFonts w:ascii="Arial" w:hAnsi="Arial" w:cs="Arial"/>
          <w:lang w:val="en"/>
        </w:rPr>
        <w:t>.</w:t>
      </w:r>
    </w:p>
    <w:p w14:paraId="447617D5" w14:textId="77777777" w:rsidR="001312F4" w:rsidRPr="00673210" w:rsidRDefault="001312F4" w:rsidP="001312F4">
      <w:pPr>
        <w:rPr>
          <w:rFonts w:ascii="Arial" w:hAnsi="Arial" w:cs="Arial"/>
          <w:lang w:val="en"/>
        </w:rPr>
      </w:pPr>
      <w:r w:rsidRPr="00673210">
        <w:rPr>
          <w:rStyle w:val="ph"/>
          <w:rFonts w:ascii="Arial" w:hAnsi="Arial" w:cs="Arial"/>
          <w:lang w:val="en"/>
        </w:rPr>
        <w:t>(A)</w:t>
      </w:r>
      <w:r w:rsidRPr="00673210">
        <w:rPr>
          <w:rFonts w:ascii="Arial" w:hAnsi="Arial" w:cs="Arial"/>
          <w:lang w:val="en"/>
        </w:rPr>
        <w:t xml:space="preserve">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017D19A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(B)</w:t>
      </w:r>
      <w:r w:rsidRPr="00673210">
        <w:rPr>
          <w:rFonts w:ascii="Arial" w:hAnsi="Arial" w:cs="Arial"/>
          <w:lang w:val="en"/>
        </w:rPr>
        <w:t xml:space="preserve">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374CE16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(C)</w:t>
      </w:r>
      <w:r w:rsidRPr="00673210">
        <w:rPr>
          <w:rFonts w:ascii="Arial" w:hAnsi="Arial" w:cs="Arial"/>
          <w:lang w:val="en"/>
        </w:rPr>
        <w:t xml:space="preserve">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1B6FCA78"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(D)</w:t>
      </w:r>
      <w:r w:rsidRPr="00673210">
        <w:rPr>
          <w:rFonts w:ascii="Arial" w:hAnsi="Arial" w:cs="Arial"/>
          <w:lang w:val="en"/>
        </w:rPr>
        <w:t xml:space="preserve"> The taxpayer has filed for bankruptcy protection. The taxpayer is not delinquent because enforced collection action is stayed under 11 U.S.C. §362 (the Bankruptcy Code).</w:t>
      </w:r>
    </w:p>
    <w:p w14:paraId="2AB7165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w:t>
      </w:r>
      <w:r w:rsidRPr="00673210">
        <w:rPr>
          <w:rStyle w:val="Emphasis"/>
          <w:rFonts w:ascii="Arial" w:hAnsi="Arial" w:cs="Arial"/>
          <w:lang w:val="en"/>
        </w:rPr>
        <w:t xml:space="preserve">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w:t>
      </w:r>
      <w:hyperlink r:id="rId315" w:anchor="FAR_22_1503" w:history="1">
        <w:r w:rsidRPr="00673210">
          <w:rPr>
            <w:rStyle w:val="Hyperlink"/>
            <w:rFonts w:ascii="Arial" w:hAnsi="Arial" w:cs="Arial"/>
            <w:i/>
            <w:iCs/>
            <w:lang w:val="en"/>
          </w:rPr>
          <w:t>22.1503</w:t>
        </w:r>
      </w:hyperlink>
      <w:r w:rsidRPr="00673210">
        <w:rPr>
          <w:rStyle w:val="Emphasis"/>
          <w:rFonts w:ascii="Arial" w:hAnsi="Arial" w:cs="Arial"/>
          <w:lang w:val="en"/>
        </w:rPr>
        <w:t>(b).]</w:t>
      </w:r>
      <w:r w:rsidRPr="00673210">
        <w:rPr>
          <w:rFonts w:ascii="Arial" w:hAnsi="Arial" w:cs="Arial"/>
          <w:lang w:val="en"/>
        </w:rPr>
        <w:t xml:space="preserve"> </w:t>
      </w:r>
    </w:p>
    <w:p w14:paraId="4CDFE82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w:t>
      </w:r>
      <w:r w:rsidRPr="00673210">
        <w:rPr>
          <w:rStyle w:val="Emphasis"/>
          <w:rFonts w:ascii="Arial" w:hAnsi="Arial" w:cs="Arial"/>
          <w:lang w:val="en"/>
        </w:rPr>
        <w:t>Listed end products.</w:t>
      </w:r>
      <w:r w:rsidRPr="00673210">
        <w:rPr>
          <w:rFonts w:ascii="Arial" w:hAnsi="Arial" w:cs="Arial"/>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3014"/>
      </w:tblGrid>
      <w:tr w:rsidR="001312F4" w14:paraId="52E26039" w14:textId="77777777" w:rsidTr="008B1491">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44DA325A" w14:textId="77777777" w:rsidR="001312F4" w:rsidRPr="00673210" w:rsidRDefault="001312F4" w:rsidP="008B1491">
            <w:pPr>
              <w:rPr>
                <w:rFonts w:ascii="Arial" w:hAnsi="Arial" w:cs="Arial"/>
                <w:b/>
                <w:bCs/>
              </w:rPr>
            </w:pPr>
            <w:r w:rsidRPr="00673210">
              <w:rPr>
                <w:rFonts w:ascii="Arial" w:hAnsi="Arial" w:cs="Arial"/>
                <w:b/>
                <w:bCs/>
              </w:rPr>
              <w:t>Listed End Product</w:t>
            </w:r>
          </w:p>
        </w:tc>
        <w:tc>
          <w:tcPr>
            <w:tcW w:w="0" w:type="auto"/>
            <w:tcBorders>
              <w:bottom w:val="single" w:sz="18" w:space="0" w:color="CCCCCC"/>
            </w:tcBorders>
            <w:tcMar>
              <w:top w:w="15" w:type="dxa"/>
              <w:left w:w="15" w:type="dxa"/>
              <w:bottom w:w="15" w:type="dxa"/>
              <w:right w:w="240" w:type="dxa"/>
            </w:tcMar>
            <w:vAlign w:val="center"/>
            <w:hideMark/>
          </w:tcPr>
          <w:p w14:paraId="01CA8F26" w14:textId="77777777" w:rsidR="001312F4" w:rsidRPr="00673210" w:rsidRDefault="001312F4" w:rsidP="008B1491">
            <w:pPr>
              <w:rPr>
                <w:rFonts w:ascii="Arial" w:hAnsi="Arial" w:cs="Arial"/>
                <w:b/>
                <w:bCs/>
              </w:rPr>
            </w:pPr>
            <w:r w:rsidRPr="00673210">
              <w:rPr>
                <w:rFonts w:ascii="Arial" w:hAnsi="Arial" w:cs="Arial"/>
                <w:b/>
                <w:bCs/>
              </w:rPr>
              <w:t>Listed Countries of Origin</w:t>
            </w:r>
          </w:p>
        </w:tc>
      </w:tr>
      <w:tr w:rsidR="001312F4" w14:paraId="4DF4E2CC" w14:textId="77777777" w:rsidTr="008B1491">
        <w:trPr>
          <w:tblCellSpacing w:w="15" w:type="dxa"/>
        </w:trPr>
        <w:tc>
          <w:tcPr>
            <w:tcW w:w="0" w:type="auto"/>
            <w:vAlign w:val="center"/>
            <w:hideMark/>
          </w:tcPr>
          <w:p w14:paraId="5192461F" w14:textId="77777777" w:rsidR="001312F4" w:rsidRPr="00673210" w:rsidRDefault="001312F4" w:rsidP="008B1491">
            <w:pPr>
              <w:rPr>
                <w:rFonts w:ascii="Arial" w:hAnsi="Arial" w:cs="Arial"/>
              </w:rPr>
            </w:pPr>
            <w:r w:rsidRPr="00673210">
              <w:rPr>
                <w:rFonts w:ascii="Arial" w:hAnsi="Arial" w:cs="Arial"/>
              </w:rPr>
              <w:t>___________________</w:t>
            </w:r>
          </w:p>
        </w:tc>
        <w:tc>
          <w:tcPr>
            <w:tcW w:w="0" w:type="auto"/>
            <w:vAlign w:val="center"/>
            <w:hideMark/>
          </w:tcPr>
          <w:p w14:paraId="7398F4D1" w14:textId="77777777" w:rsidR="001312F4" w:rsidRPr="00673210" w:rsidRDefault="001312F4" w:rsidP="008B1491">
            <w:pPr>
              <w:rPr>
                <w:rFonts w:ascii="Arial" w:hAnsi="Arial" w:cs="Arial"/>
              </w:rPr>
            </w:pPr>
            <w:r w:rsidRPr="00673210">
              <w:rPr>
                <w:rFonts w:ascii="Arial" w:hAnsi="Arial" w:cs="Arial"/>
              </w:rPr>
              <w:t>___________________</w:t>
            </w:r>
          </w:p>
        </w:tc>
      </w:tr>
      <w:tr w:rsidR="001312F4" w14:paraId="40D067D2" w14:textId="77777777" w:rsidTr="008B1491">
        <w:trPr>
          <w:tblCellSpacing w:w="15" w:type="dxa"/>
        </w:trPr>
        <w:tc>
          <w:tcPr>
            <w:tcW w:w="0" w:type="auto"/>
            <w:vAlign w:val="center"/>
            <w:hideMark/>
          </w:tcPr>
          <w:p w14:paraId="46AD831A" w14:textId="77777777" w:rsidR="001312F4" w:rsidRPr="00673210" w:rsidRDefault="001312F4" w:rsidP="008B1491">
            <w:pPr>
              <w:rPr>
                <w:rFonts w:ascii="Arial" w:hAnsi="Arial" w:cs="Arial"/>
              </w:rPr>
            </w:pPr>
            <w:r w:rsidRPr="00673210">
              <w:rPr>
                <w:rFonts w:ascii="Arial" w:hAnsi="Arial" w:cs="Arial"/>
              </w:rPr>
              <w:t>___________________</w:t>
            </w:r>
          </w:p>
        </w:tc>
        <w:tc>
          <w:tcPr>
            <w:tcW w:w="0" w:type="auto"/>
            <w:vAlign w:val="center"/>
            <w:hideMark/>
          </w:tcPr>
          <w:p w14:paraId="098B51DE" w14:textId="77777777" w:rsidR="001312F4" w:rsidRPr="00673210" w:rsidRDefault="001312F4" w:rsidP="008B1491">
            <w:pPr>
              <w:rPr>
                <w:rFonts w:ascii="Arial" w:hAnsi="Arial" w:cs="Arial"/>
              </w:rPr>
            </w:pPr>
            <w:r w:rsidRPr="00673210">
              <w:rPr>
                <w:rFonts w:ascii="Arial" w:hAnsi="Arial" w:cs="Arial"/>
              </w:rPr>
              <w:t>___________________</w:t>
            </w:r>
          </w:p>
        </w:tc>
      </w:tr>
    </w:tbl>
    <w:p w14:paraId="162BC9A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w:t>
      </w:r>
      <w:r w:rsidRPr="00673210">
        <w:rPr>
          <w:rStyle w:val="Emphasis"/>
          <w:rFonts w:ascii="Arial" w:hAnsi="Arial" w:cs="Arial"/>
          <w:lang w:val="en"/>
        </w:rPr>
        <w:t>Certification. [If the Contracting Officer has identified end products and countries of origin in paragraph (i)(1) of this provision, then the offeror must certify to either (i)(2)(i) or (i)(2)(ii) by checking the appropriate block.]</w:t>
      </w:r>
      <w:r w:rsidRPr="00673210">
        <w:rPr>
          <w:rFonts w:ascii="Arial" w:hAnsi="Arial" w:cs="Arial"/>
          <w:lang w:val="en"/>
        </w:rPr>
        <w:t xml:space="preserve"> </w:t>
      </w:r>
    </w:p>
    <w:p w14:paraId="28E37710"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The offeror will not supply any end product listed in paragraph (i)(1) of this provision that was mined, produced, or manufactured in the corresponding country as listed for that product.</w:t>
      </w:r>
    </w:p>
    <w:p w14:paraId="395B7C8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furnished under this contract. On the basis of those efforts, the offeror certifies that it is not aware of any such use of child labor.</w:t>
      </w:r>
    </w:p>
    <w:p w14:paraId="05C5071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(j)</w:t>
      </w:r>
      <w:r w:rsidRPr="00673210">
        <w:rPr>
          <w:rFonts w:ascii="Arial" w:hAnsi="Arial" w:cs="Arial"/>
          <w:lang w:val="en"/>
        </w:rPr>
        <w:t xml:space="preserve"> </w:t>
      </w:r>
      <w:r w:rsidRPr="00673210">
        <w:rPr>
          <w:rStyle w:val="Emphasis"/>
          <w:rFonts w:ascii="Arial" w:hAnsi="Arial" w:cs="Arial"/>
          <w:lang w:val="en"/>
        </w:rPr>
        <w:t>Place of manufacture.</w:t>
      </w:r>
      <w:r w:rsidRPr="00673210">
        <w:rPr>
          <w:rFonts w:ascii="Arial" w:hAnsi="Arial" w:cs="Arial"/>
          <w:lang w:val="en"/>
        </w:rPr>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72AE7C4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w:t>
      </w:r>
      <w:r w:rsidRPr="00673210">
        <w:rPr>
          <w:rStyle w:val="HTMLCite"/>
          <w:rFonts w:ascii="Arial" w:hAnsi="Arial" w:cs="Arial"/>
          <w:lang w:val="en"/>
        </w:rPr>
        <w:t>□</w:t>
      </w:r>
      <w:r w:rsidRPr="00673210">
        <w:rPr>
          <w:rFonts w:ascii="Arial" w:hAnsi="Arial" w:cs="Arial"/>
          <w:lang w:val="en"/>
        </w:rPr>
        <w:t xml:space="preserve"> In the United States (Check this box if the total anticipated price of offered end products manufactured in the United States exceeds the total anticipated price of offered end products manufactured outside the United States); or</w:t>
      </w:r>
    </w:p>
    <w:p w14:paraId="2AE1EDEF"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w:t>
      </w:r>
      <w:r w:rsidRPr="00673210">
        <w:rPr>
          <w:rStyle w:val="HTMLCite"/>
          <w:rFonts w:ascii="Arial" w:hAnsi="Arial" w:cs="Arial"/>
          <w:lang w:val="en"/>
        </w:rPr>
        <w:t>□</w:t>
      </w:r>
      <w:r w:rsidRPr="00673210">
        <w:rPr>
          <w:rFonts w:ascii="Arial" w:hAnsi="Arial" w:cs="Arial"/>
          <w:lang w:val="en"/>
        </w:rPr>
        <w:t xml:space="preserve"> Outside the United States.</w:t>
      </w:r>
    </w:p>
    <w:p w14:paraId="3871AA5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(k)</w:t>
      </w:r>
      <w:r w:rsidRPr="00673210">
        <w:rPr>
          <w:rFonts w:ascii="Arial" w:hAnsi="Arial" w:cs="Arial"/>
          <w:lang w:val="en"/>
        </w:rPr>
        <w:t xml:space="preserve"> </w:t>
      </w:r>
      <w:r w:rsidRPr="00673210">
        <w:rPr>
          <w:rStyle w:val="Emphasis"/>
          <w:rFonts w:ascii="Arial" w:hAnsi="Arial" w:cs="Arial"/>
          <w:lang w:val="en"/>
        </w:rPr>
        <w:t>Certificates regarding exemptions from the application of the Service Contract Labor Standards</w:t>
      </w:r>
      <w:r w:rsidRPr="00673210">
        <w:rPr>
          <w:rFonts w:ascii="Arial" w:hAnsi="Arial" w:cs="Arial"/>
          <w:lang w:val="en"/>
        </w:rPr>
        <w:t xml:space="preserve"> (Certification by the offeror as to its compliance with respect to the contract also constitutes its certification as to compliance by its subcontractor if it subcontracts out the exempt services.) [</w:t>
      </w:r>
      <w:r w:rsidRPr="00673210">
        <w:rPr>
          <w:rStyle w:val="Emphasis"/>
          <w:rFonts w:ascii="Arial" w:hAnsi="Arial" w:cs="Arial"/>
          <w:lang w:val="en"/>
        </w:rPr>
        <w:t>The contracting officer is to check a box to indicate if paragraph (k)(1) or (k)(2) applies.</w:t>
      </w:r>
      <w:r w:rsidRPr="00673210">
        <w:rPr>
          <w:rFonts w:ascii="Arial" w:hAnsi="Arial" w:cs="Arial"/>
          <w:lang w:val="en"/>
        </w:rPr>
        <w:t>]</w:t>
      </w:r>
    </w:p>
    <w:p w14:paraId="7BA08E23"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(1)</w:t>
      </w:r>
      <w:r w:rsidRPr="00673210">
        <w:rPr>
          <w:rFonts w:ascii="Arial" w:hAnsi="Arial" w:cs="Arial"/>
          <w:lang w:val="en"/>
        </w:rPr>
        <w:t xml:space="preserve"> Maintenance, calibration, or repair of certain equipment as described in FAR </w:t>
      </w:r>
      <w:hyperlink r:id="rId316" w:anchor="FAR_22_1003_4" w:history="1">
        <w:r w:rsidRPr="00673210">
          <w:rPr>
            <w:rStyle w:val="Hyperlink"/>
            <w:rFonts w:ascii="Arial" w:hAnsi="Arial" w:cs="Arial"/>
            <w:lang w:val="en"/>
          </w:rPr>
          <w:t>22.1003-4</w:t>
        </w:r>
      </w:hyperlink>
      <w:r w:rsidRPr="00673210">
        <w:rPr>
          <w:rFonts w:ascii="Arial" w:hAnsi="Arial" w:cs="Arial"/>
          <w:lang w:val="en"/>
        </w:rPr>
        <w:t xml:space="preserve">(c)(1). The offeror </w:t>
      </w:r>
      <w:r w:rsidRPr="00673210">
        <w:rPr>
          <w:rStyle w:val="HTMLCite"/>
          <w:rFonts w:ascii="Arial" w:hAnsi="Arial" w:cs="Arial"/>
          <w:lang w:val="en"/>
        </w:rPr>
        <w:t>□</w:t>
      </w:r>
      <w:r w:rsidRPr="00673210">
        <w:rPr>
          <w:rFonts w:ascii="Arial" w:hAnsi="Arial" w:cs="Arial"/>
          <w:lang w:val="en"/>
        </w:rPr>
        <w:t xml:space="preserve"> does </w:t>
      </w:r>
      <w:r w:rsidRPr="00673210">
        <w:rPr>
          <w:rStyle w:val="HTMLCite"/>
          <w:rFonts w:ascii="Arial" w:hAnsi="Arial" w:cs="Arial"/>
          <w:lang w:val="en"/>
        </w:rPr>
        <w:t>□</w:t>
      </w:r>
      <w:r w:rsidRPr="00673210">
        <w:rPr>
          <w:rFonts w:ascii="Arial" w:hAnsi="Arial" w:cs="Arial"/>
          <w:lang w:val="en"/>
        </w:rPr>
        <w:t xml:space="preserve"> does not certify that–</w:t>
      </w:r>
    </w:p>
    <w:p w14:paraId="5979E04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339EF97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services will be furnished at prices which are, or are based on, established catalog or market prices (see FAR </w:t>
      </w:r>
      <w:hyperlink r:id="rId317" w:anchor="FAR_22_1003_4" w:history="1">
        <w:r w:rsidRPr="00673210">
          <w:rPr>
            <w:rStyle w:val="Hyperlink"/>
            <w:rFonts w:ascii="Arial" w:hAnsi="Arial" w:cs="Arial"/>
            <w:lang w:val="en"/>
          </w:rPr>
          <w:t>22.1003-4</w:t>
        </w:r>
      </w:hyperlink>
      <w:r w:rsidRPr="00673210">
        <w:rPr>
          <w:rFonts w:ascii="Arial" w:hAnsi="Arial" w:cs="Arial"/>
          <w:lang w:val="en"/>
        </w:rPr>
        <w:t>(c)(2)(ii)) for the maintenance, calibration, or repair of such equipment; and</w:t>
      </w:r>
    </w:p>
    <w:p w14:paraId="74D4F7A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(iii)</w:t>
      </w:r>
      <w:r w:rsidRPr="00673210">
        <w:rPr>
          <w:rFonts w:ascii="Arial" w:hAnsi="Arial" w:cs="Arial"/>
          <w:lang w:val="en"/>
        </w:rPr>
        <w:t xml:space="preserve"> The compensation (wage and fringe benefits) plan for all service employees performing work under the contract will be the same as that used for these employees and equivalent employees servicing the same equipment of commercial customers.</w:t>
      </w:r>
    </w:p>
    <w:p w14:paraId="292D04E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Certain services as described in FAR </w:t>
      </w:r>
      <w:hyperlink r:id="rId318" w:anchor="FAR_22_1003_4" w:history="1">
        <w:r w:rsidRPr="00673210">
          <w:rPr>
            <w:rStyle w:val="Hyperlink"/>
            <w:rFonts w:ascii="Arial" w:hAnsi="Arial" w:cs="Arial"/>
            <w:lang w:val="en"/>
          </w:rPr>
          <w:t>22.1003-4</w:t>
        </w:r>
      </w:hyperlink>
      <w:r w:rsidRPr="00673210">
        <w:rPr>
          <w:rFonts w:ascii="Arial" w:hAnsi="Arial" w:cs="Arial"/>
          <w:lang w:val="en"/>
        </w:rPr>
        <w:t xml:space="preserve">(d)(1). The offeror </w:t>
      </w:r>
      <w:r w:rsidRPr="00673210">
        <w:rPr>
          <w:rStyle w:val="HTMLCite"/>
          <w:rFonts w:ascii="Arial" w:hAnsi="Arial" w:cs="Arial"/>
          <w:lang w:val="en"/>
        </w:rPr>
        <w:t>□</w:t>
      </w:r>
      <w:r w:rsidRPr="00673210">
        <w:rPr>
          <w:rFonts w:ascii="Arial" w:hAnsi="Arial" w:cs="Arial"/>
          <w:lang w:val="en"/>
        </w:rPr>
        <w:t xml:space="preserve"> does </w:t>
      </w:r>
      <w:r w:rsidRPr="00673210">
        <w:rPr>
          <w:rStyle w:val="HTMLCite"/>
          <w:rFonts w:ascii="Arial" w:hAnsi="Arial" w:cs="Arial"/>
          <w:lang w:val="en"/>
        </w:rPr>
        <w:t>□</w:t>
      </w:r>
      <w:r w:rsidRPr="00673210">
        <w:rPr>
          <w:rFonts w:ascii="Arial" w:hAnsi="Arial" w:cs="Arial"/>
          <w:lang w:val="en"/>
        </w:rPr>
        <w:t xml:space="preserve"> does not certify that-</w:t>
      </w:r>
    </w:p>
    <w:p w14:paraId="3F21DFE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The services under the contract are offered and sold regularly to non-Governmental customers, and are provided by the offeror (or subcontractor in the case of an exempt subcontract) to the general public in substantial quantities in the course of normal business operations;</w:t>
      </w:r>
    </w:p>
    <w:p w14:paraId="1198179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contract services will be furnished at prices that are, or are based on, established catalog or market prices (see FAR </w:t>
      </w:r>
      <w:hyperlink r:id="rId319" w:anchor="FAR_22_1003_4" w:history="1">
        <w:r w:rsidRPr="00673210">
          <w:rPr>
            <w:rStyle w:val="Hyperlink"/>
            <w:rFonts w:ascii="Arial" w:hAnsi="Arial" w:cs="Arial"/>
            <w:lang w:val="en"/>
          </w:rPr>
          <w:t>22.1003-4</w:t>
        </w:r>
      </w:hyperlink>
      <w:r w:rsidRPr="00673210">
        <w:rPr>
          <w:rFonts w:ascii="Arial" w:hAnsi="Arial" w:cs="Arial"/>
          <w:lang w:val="en"/>
        </w:rPr>
        <w:t>(d)(2)(iii));</w:t>
      </w:r>
    </w:p>
    <w:p w14:paraId="12CD8779"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(iii)</w:t>
      </w:r>
      <w:r w:rsidRPr="00673210">
        <w:rPr>
          <w:rFonts w:ascii="Arial" w:hAnsi="Arial" w:cs="Arial"/>
          <w:lang w:val="en"/>
        </w:rPr>
        <w:t xml:space="preserve">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71D2E659"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(iv)</w:t>
      </w:r>
      <w:r w:rsidRPr="00673210">
        <w:rPr>
          <w:rFonts w:ascii="Arial" w:hAnsi="Arial" w:cs="Arial"/>
          <w:lang w:val="en"/>
        </w:rPr>
        <w:t xml:space="preserve"> The compensation (wage and fringe benefits) plan for all service employees performing work under the contract is the same as that used for these employees and equivalent employees servicing commercial customers.</w:t>
      </w:r>
    </w:p>
    <w:p w14:paraId="42DBE9C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If paragraph (k)(1) or (k)(2) of this clause applies–</w:t>
      </w:r>
    </w:p>
    <w:p w14:paraId="09A4647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02AEF5A9"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Contracting Officer may not make an award to the offeror if the offeror fails to execute the certification in paragraph (k)(1) or (k)(2) of this clause or to contact the Contracting Officer as required in paragraph (k)(3)(i) of this clause.</w:t>
      </w:r>
    </w:p>
    <w:p w14:paraId="0D13125D"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(l)</w:t>
      </w:r>
      <w:r w:rsidRPr="00673210">
        <w:rPr>
          <w:rFonts w:ascii="Arial" w:hAnsi="Arial" w:cs="Arial"/>
          <w:lang w:val="en"/>
        </w:rPr>
        <w:t xml:space="preserve"> </w:t>
      </w:r>
      <w:r w:rsidRPr="00673210">
        <w:rPr>
          <w:rStyle w:val="Emphasis"/>
          <w:rFonts w:ascii="Arial" w:hAnsi="Arial" w:cs="Arial"/>
          <w:lang w:val="en"/>
        </w:rPr>
        <w:t>Taxpayer Identification Number (TIN) (</w:t>
      </w:r>
      <w:r w:rsidRPr="00673210">
        <w:rPr>
          <w:rFonts w:ascii="Arial" w:hAnsi="Arial" w:cs="Arial"/>
          <w:lang w:val="en"/>
        </w:rPr>
        <w:t xml:space="preserve"> </w:t>
      </w:r>
      <w:hyperlink r:id="rId320" w:tgtFrame="_blank" w:history="1">
        <w:r w:rsidRPr="00673210">
          <w:rPr>
            <w:rStyle w:val="Hyperlink"/>
            <w:rFonts w:ascii="Arial" w:hAnsi="Arial" w:cs="Arial"/>
            <w:lang w:val="en"/>
          </w:rPr>
          <w:t>26 U.S.C. 6109</w:t>
        </w:r>
      </w:hyperlink>
      <w:r w:rsidRPr="00673210">
        <w:rPr>
          <w:rFonts w:ascii="Arial" w:hAnsi="Arial" w:cs="Arial"/>
          <w:lang w:val="en"/>
        </w:rPr>
        <w:t xml:space="preserve">, </w:t>
      </w:r>
      <w:hyperlink r:id="rId321" w:tgtFrame="_blank" w:history="1">
        <w:r w:rsidRPr="00673210">
          <w:rPr>
            <w:rStyle w:val="Hyperlink"/>
            <w:rFonts w:ascii="Arial" w:hAnsi="Arial" w:cs="Arial"/>
            <w:lang w:val="en"/>
          </w:rPr>
          <w:t>31 U.S.C. 7701</w:t>
        </w:r>
      </w:hyperlink>
      <w:r w:rsidRPr="00673210">
        <w:rPr>
          <w:rFonts w:ascii="Arial" w:hAnsi="Arial" w:cs="Arial"/>
          <w:lang w:val="en"/>
        </w:rPr>
        <w:t>). (Not applicable if the offeror is required to provide this information to the SAM to be eligible for award.)</w:t>
      </w:r>
    </w:p>
    <w:p w14:paraId="2FB43595"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(1)</w:t>
      </w:r>
      <w:r w:rsidRPr="00673210">
        <w:rPr>
          <w:rFonts w:ascii="Arial" w:hAnsi="Arial" w:cs="Arial"/>
          <w:lang w:val="en"/>
        </w:rPr>
        <w:t xml:space="preserve"> All offerors must submit the information required in paragraphs (l)(3) through (l)(5) of this provision to comply with debt collection requirements of </w:t>
      </w:r>
      <w:hyperlink r:id="rId322" w:tgtFrame="_blank" w:history="1">
        <w:r w:rsidRPr="00673210">
          <w:rPr>
            <w:rStyle w:val="Hyperlink"/>
            <w:rFonts w:ascii="Arial" w:hAnsi="Arial" w:cs="Arial"/>
            <w:lang w:val="en"/>
          </w:rPr>
          <w:t>31 U.S.C. 7701(c) and 3325(d)</w:t>
        </w:r>
      </w:hyperlink>
      <w:r w:rsidRPr="00673210">
        <w:rPr>
          <w:rFonts w:ascii="Arial" w:hAnsi="Arial" w:cs="Arial"/>
          <w:lang w:val="en"/>
        </w:rPr>
        <w:t xml:space="preserve">, reporting requirements of </w:t>
      </w:r>
      <w:hyperlink r:id="rId323" w:tgtFrame="_blank" w:history="1">
        <w:r w:rsidRPr="00673210">
          <w:rPr>
            <w:rStyle w:val="Hyperlink"/>
            <w:rFonts w:ascii="Arial" w:hAnsi="Arial" w:cs="Arial"/>
            <w:lang w:val="en"/>
          </w:rPr>
          <w:t>26 U.S.C. 6041, 6041A, and 6050M</w:t>
        </w:r>
      </w:hyperlink>
      <w:r w:rsidRPr="00673210">
        <w:rPr>
          <w:rFonts w:ascii="Arial" w:hAnsi="Arial" w:cs="Arial"/>
          <w:lang w:val="en"/>
        </w:rPr>
        <w:t>, and implementing regulations issued by the Internal Revenue Service (IRS).</w:t>
      </w:r>
    </w:p>
    <w:p w14:paraId="2F785DA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The TIN may be used by the Government to collect and report on any delinquent amounts arising out of the offeror’s relationship with the Government (</w:t>
      </w:r>
      <w:hyperlink r:id="rId324" w:tgtFrame="_blank" w:history="1">
        <w:r w:rsidRPr="00673210">
          <w:rPr>
            <w:rStyle w:val="Hyperlink"/>
            <w:rFonts w:ascii="Arial" w:hAnsi="Arial" w:cs="Arial"/>
            <w:lang w:val="en"/>
          </w:rPr>
          <w:t>31 U.S.C. 7701(c)(3)</w:t>
        </w:r>
      </w:hyperlink>
      <w:r w:rsidRPr="00673210">
        <w:rPr>
          <w:rFonts w:ascii="Arial" w:hAnsi="Arial" w:cs="Arial"/>
          <w:lang w:val="en"/>
        </w:rPr>
        <w:t xml:space="preserve">). If the resulting contract is subject to the payment reporting requirements described in FAR </w:t>
      </w:r>
      <w:hyperlink r:id="rId325" w:anchor="FAR_4_904" w:history="1">
        <w:r w:rsidRPr="00673210">
          <w:rPr>
            <w:rStyle w:val="Hyperlink"/>
            <w:rFonts w:ascii="Arial" w:hAnsi="Arial" w:cs="Arial"/>
            <w:lang w:val="en"/>
          </w:rPr>
          <w:t>4.904</w:t>
        </w:r>
      </w:hyperlink>
      <w:r w:rsidRPr="00673210">
        <w:rPr>
          <w:rFonts w:ascii="Arial" w:hAnsi="Arial" w:cs="Arial"/>
          <w:lang w:val="en"/>
        </w:rPr>
        <w:t>, the TIN provided hereunder may be matched with IRS records to verify the accuracy of the offeror’s TIN.</w:t>
      </w:r>
    </w:p>
    <w:p w14:paraId="37AD93A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w:t>
      </w:r>
      <w:r w:rsidRPr="00673210">
        <w:rPr>
          <w:rStyle w:val="Emphasis"/>
          <w:rFonts w:ascii="Arial" w:hAnsi="Arial" w:cs="Arial"/>
          <w:lang w:val="en"/>
        </w:rPr>
        <w:t>Taxpayer Identification Number (TIN)</w:t>
      </w:r>
      <w:r w:rsidRPr="00673210">
        <w:rPr>
          <w:rFonts w:ascii="Arial" w:hAnsi="Arial" w:cs="Arial"/>
          <w:lang w:val="en"/>
        </w:rPr>
        <w:t>.</w:t>
      </w:r>
    </w:p>
    <w:p w14:paraId="1906C799" w14:textId="77777777" w:rsidR="001312F4" w:rsidRPr="00673210" w:rsidRDefault="001312F4" w:rsidP="001312F4">
      <w:pPr>
        <w:rPr>
          <w:rFonts w:ascii="Arial" w:hAnsi="Arial" w:cs="Arial"/>
          <w:lang w:val="en"/>
        </w:rPr>
      </w:pPr>
      <w:r w:rsidRPr="00673210">
        <w:rPr>
          <w:rFonts w:ascii="Arial" w:hAnsi="Arial" w:cs="Arial"/>
          <w:lang w:val="en"/>
        </w:rPr>
        <w:t>               TIN: ________________________________.</w:t>
      </w:r>
    </w:p>
    <w:p w14:paraId="34240ADB" w14:textId="77777777" w:rsidR="001312F4" w:rsidRPr="00673210" w:rsidRDefault="001312F4" w:rsidP="001312F4">
      <w:pPr>
        <w:rPr>
          <w:rFonts w:ascii="Arial" w:hAnsi="Arial" w:cs="Arial"/>
          <w:lang w:val="en"/>
        </w:rPr>
      </w:pPr>
      <w:r w:rsidRPr="00673210">
        <w:rPr>
          <w:rFonts w:ascii="Arial" w:hAnsi="Arial" w:cs="Arial"/>
          <w:lang w:val="en"/>
        </w:rPr>
        <w:t>               TIN has been applied for.</w:t>
      </w:r>
    </w:p>
    <w:p w14:paraId="65C137F7" w14:textId="77777777" w:rsidR="001312F4" w:rsidRPr="00673210" w:rsidRDefault="001312F4" w:rsidP="001312F4">
      <w:pPr>
        <w:rPr>
          <w:rFonts w:ascii="Arial" w:hAnsi="Arial" w:cs="Arial"/>
          <w:lang w:val="en"/>
        </w:rPr>
      </w:pPr>
      <w:r w:rsidRPr="00673210">
        <w:rPr>
          <w:rFonts w:ascii="Arial" w:hAnsi="Arial" w:cs="Arial"/>
          <w:lang w:val="en"/>
        </w:rPr>
        <w:t>               TIN is not required because:</w:t>
      </w:r>
    </w:p>
    <w:p w14:paraId="408CF8B7" w14:textId="77777777" w:rsidR="001312F4" w:rsidRPr="00673210" w:rsidRDefault="001312F4" w:rsidP="001312F4">
      <w:pPr>
        <w:rPr>
          <w:rFonts w:ascii="Arial" w:hAnsi="Arial" w:cs="Arial"/>
          <w:lang w:val="en"/>
        </w:rPr>
      </w:pPr>
      <w:r w:rsidRPr="00673210">
        <w:rPr>
          <w:rFonts w:ascii="Arial" w:hAnsi="Arial" w:cs="Arial"/>
          <w:lang w:val="en"/>
        </w:rPr>
        <w:t>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7B2E533A" w14:textId="77777777" w:rsidR="001312F4" w:rsidRPr="00673210" w:rsidRDefault="001312F4" w:rsidP="001312F4">
      <w:pPr>
        <w:rPr>
          <w:rFonts w:ascii="Arial" w:hAnsi="Arial" w:cs="Arial"/>
          <w:lang w:val="en"/>
        </w:rPr>
      </w:pPr>
      <w:r w:rsidRPr="00673210">
        <w:rPr>
          <w:rFonts w:ascii="Arial" w:hAnsi="Arial" w:cs="Arial"/>
          <w:lang w:val="en"/>
        </w:rPr>
        <w:t>               Offeror is an agency or instrumentality of a foreign government;</w:t>
      </w:r>
    </w:p>
    <w:p w14:paraId="3B3BD49A" w14:textId="77777777" w:rsidR="001312F4" w:rsidRPr="00673210" w:rsidRDefault="001312F4" w:rsidP="001312F4">
      <w:pPr>
        <w:rPr>
          <w:rFonts w:ascii="Arial" w:hAnsi="Arial" w:cs="Arial"/>
          <w:lang w:val="en"/>
        </w:rPr>
      </w:pPr>
      <w:r w:rsidRPr="00673210">
        <w:rPr>
          <w:rFonts w:ascii="Arial" w:hAnsi="Arial" w:cs="Arial"/>
          <w:lang w:val="en"/>
        </w:rPr>
        <w:t>               Offeror is an agency or instrumentality of the Federal Government.</w:t>
      </w:r>
    </w:p>
    <w:p w14:paraId="0157ED9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(4)</w:t>
      </w:r>
      <w:r w:rsidRPr="00673210">
        <w:rPr>
          <w:rFonts w:ascii="Arial" w:hAnsi="Arial" w:cs="Arial"/>
          <w:lang w:val="en"/>
        </w:rPr>
        <w:t xml:space="preserve"> </w:t>
      </w:r>
      <w:r w:rsidRPr="00673210">
        <w:rPr>
          <w:rStyle w:val="Emphasis"/>
          <w:rFonts w:ascii="Arial" w:hAnsi="Arial" w:cs="Arial"/>
          <w:lang w:val="en"/>
        </w:rPr>
        <w:t>Type of organization</w:t>
      </w:r>
      <w:r w:rsidRPr="00673210">
        <w:rPr>
          <w:rFonts w:ascii="Arial" w:hAnsi="Arial" w:cs="Arial"/>
          <w:lang w:val="en"/>
        </w:rPr>
        <w:t>.</w:t>
      </w:r>
    </w:p>
    <w:p w14:paraId="254284F0" w14:textId="77777777" w:rsidR="001312F4" w:rsidRPr="00673210" w:rsidRDefault="001312F4" w:rsidP="001312F4">
      <w:pPr>
        <w:rPr>
          <w:rFonts w:ascii="Arial" w:hAnsi="Arial" w:cs="Arial"/>
          <w:lang w:val="en"/>
        </w:rPr>
      </w:pPr>
      <w:r w:rsidRPr="00673210">
        <w:rPr>
          <w:rFonts w:ascii="Arial" w:hAnsi="Arial" w:cs="Arial"/>
          <w:lang w:val="en"/>
        </w:rPr>
        <w:t>               Sole proprietorship;</w:t>
      </w:r>
    </w:p>
    <w:p w14:paraId="03F29ED1" w14:textId="77777777" w:rsidR="001312F4" w:rsidRPr="00673210" w:rsidRDefault="001312F4" w:rsidP="001312F4">
      <w:pPr>
        <w:rPr>
          <w:rFonts w:ascii="Arial" w:hAnsi="Arial" w:cs="Arial"/>
          <w:lang w:val="en"/>
        </w:rPr>
      </w:pPr>
      <w:r w:rsidRPr="00673210">
        <w:rPr>
          <w:rFonts w:ascii="Arial" w:hAnsi="Arial" w:cs="Arial"/>
          <w:lang w:val="en"/>
        </w:rPr>
        <w:t>               Partnership;</w:t>
      </w:r>
    </w:p>
    <w:p w14:paraId="0DC37CAD" w14:textId="77777777" w:rsidR="001312F4" w:rsidRPr="00673210" w:rsidRDefault="001312F4" w:rsidP="001312F4">
      <w:pPr>
        <w:rPr>
          <w:rFonts w:ascii="Arial" w:hAnsi="Arial" w:cs="Arial"/>
          <w:lang w:val="en"/>
        </w:rPr>
      </w:pPr>
      <w:r w:rsidRPr="00673210">
        <w:rPr>
          <w:rFonts w:ascii="Arial" w:hAnsi="Arial" w:cs="Arial"/>
          <w:lang w:val="en"/>
        </w:rPr>
        <w:t>               Corporate entity (not tax-exempt);</w:t>
      </w:r>
    </w:p>
    <w:p w14:paraId="1F92B248" w14:textId="77777777" w:rsidR="001312F4" w:rsidRPr="00673210" w:rsidRDefault="001312F4" w:rsidP="001312F4">
      <w:pPr>
        <w:rPr>
          <w:rFonts w:ascii="Arial" w:hAnsi="Arial" w:cs="Arial"/>
          <w:lang w:val="en"/>
        </w:rPr>
      </w:pPr>
      <w:r w:rsidRPr="00673210">
        <w:rPr>
          <w:rFonts w:ascii="Arial" w:hAnsi="Arial" w:cs="Arial"/>
          <w:lang w:val="en"/>
        </w:rPr>
        <w:t>               Corporate entity (tax-exempt);</w:t>
      </w:r>
    </w:p>
    <w:p w14:paraId="59CE438B" w14:textId="77777777" w:rsidR="001312F4" w:rsidRPr="00673210" w:rsidRDefault="001312F4" w:rsidP="001312F4">
      <w:pPr>
        <w:rPr>
          <w:rFonts w:ascii="Arial" w:hAnsi="Arial" w:cs="Arial"/>
          <w:lang w:val="en"/>
        </w:rPr>
      </w:pPr>
      <w:r w:rsidRPr="00673210">
        <w:rPr>
          <w:rFonts w:ascii="Arial" w:hAnsi="Arial" w:cs="Arial"/>
          <w:lang w:val="en"/>
        </w:rPr>
        <w:t>               Government entity (Federal, State, or local);</w:t>
      </w:r>
    </w:p>
    <w:p w14:paraId="59020359" w14:textId="77777777" w:rsidR="001312F4" w:rsidRPr="00673210" w:rsidRDefault="001312F4" w:rsidP="001312F4">
      <w:pPr>
        <w:rPr>
          <w:rFonts w:ascii="Arial" w:hAnsi="Arial" w:cs="Arial"/>
          <w:lang w:val="en"/>
        </w:rPr>
      </w:pPr>
      <w:r w:rsidRPr="00673210">
        <w:rPr>
          <w:rFonts w:ascii="Arial" w:hAnsi="Arial" w:cs="Arial"/>
          <w:lang w:val="en"/>
        </w:rPr>
        <w:t>               Foreign government;</w:t>
      </w:r>
    </w:p>
    <w:p w14:paraId="3D475961" w14:textId="77777777" w:rsidR="001312F4" w:rsidRPr="00673210" w:rsidRDefault="001312F4" w:rsidP="001312F4">
      <w:pPr>
        <w:rPr>
          <w:rFonts w:ascii="Arial" w:hAnsi="Arial" w:cs="Arial"/>
          <w:lang w:val="en"/>
        </w:rPr>
      </w:pPr>
      <w:r w:rsidRPr="00673210">
        <w:rPr>
          <w:rFonts w:ascii="Arial" w:hAnsi="Arial" w:cs="Arial"/>
          <w:lang w:val="en"/>
        </w:rPr>
        <w:t>               International organization per 26 CFR1.6049-4;</w:t>
      </w:r>
    </w:p>
    <w:p w14:paraId="753CB53A" w14:textId="77777777" w:rsidR="001312F4" w:rsidRPr="00673210" w:rsidRDefault="001312F4" w:rsidP="001312F4">
      <w:pPr>
        <w:rPr>
          <w:rFonts w:ascii="Arial" w:hAnsi="Arial" w:cs="Arial"/>
          <w:lang w:val="en"/>
        </w:rPr>
      </w:pPr>
      <w:r w:rsidRPr="00673210">
        <w:rPr>
          <w:rFonts w:ascii="Arial" w:hAnsi="Arial" w:cs="Arial"/>
          <w:lang w:val="en"/>
        </w:rPr>
        <w:t>               Other ________________________________.</w:t>
      </w:r>
    </w:p>
    <w:p w14:paraId="35016DDA"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(5)</w:t>
      </w:r>
      <w:r w:rsidRPr="00673210">
        <w:rPr>
          <w:rFonts w:ascii="Arial" w:hAnsi="Arial" w:cs="Arial"/>
          <w:lang w:val="en"/>
        </w:rPr>
        <w:t xml:space="preserve"> </w:t>
      </w:r>
      <w:r w:rsidRPr="00673210">
        <w:rPr>
          <w:rStyle w:val="Emphasis"/>
          <w:rFonts w:ascii="Arial" w:hAnsi="Arial" w:cs="Arial"/>
          <w:lang w:val="en"/>
        </w:rPr>
        <w:t>Common parent</w:t>
      </w:r>
      <w:r w:rsidRPr="00673210">
        <w:rPr>
          <w:rFonts w:ascii="Arial" w:hAnsi="Arial" w:cs="Arial"/>
          <w:lang w:val="en"/>
        </w:rPr>
        <w:t>.</w:t>
      </w:r>
    </w:p>
    <w:p w14:paraId="12E020BC" w14:textId="77777777" w:rsidR="001312F4" w:rsidRPr="00673210" w:rsidRDefault="001312F4" w:rsidP="001312F4">
      <w:pPr>
        <w:rPr>
          <w:rFonts w:ascii="Arial" w:hAnsi="Arial" w:cs="Arial"/>
          <w:lang w:val="en"/>
        </w:rPr>
      </w:pPr>
      <w:r w:rsidRPr="00673210">
        <w:rPr>
          <w:rFonts w:ascii="Arial" w:hAnsi="Arial" w:cs="Arial"/>
          <w:lang w:val="en"/>
        </w:rPr>
        <w:t>               Offeror is not owned or controlled by a common parent;</w:t>
      </w:r>
    </w:p>
    <w:p w14:paraId="3B548C49" w14:textId="77777777" w:rsidR="001312F4" w:rsidRPr="00673210" w:rsidRDefault="001312F4" w:rsidP="001312F4">
      <w:pPr>
        <w:rPr>
          <w:rFonts w:ascii="Arial" w:hAnsi="Arial" w:cs="Arial"/>
          <w:lang w:val="en"/>
        </w:rPr>
      </w:pPr>
      <w:r w:rsidRPr="00673210">
        <w:rPr>
          <w:rFonts w:ascii="Arial" w:hAnsi="Arial" w:cs="Arial"/>
          <w:lang w:val="en"/>
        </w:rPr>
        <w:t>               Name and TIN of common parent:</w:t>
      </w:r>
    </w:p>
    <w:p w14:paraId="3596AB01" w14:textId="77777777" w:rsidR="001312F4" w:rsidRPr="00673210" w:rsidRDefault="001312F4" w:rsidP="001312F4">
      <w:pPr>
        <w:rPr>
          <w:rFonts w:ascii="Arial" w:hAnsi="Arial" w:cs="Arial"/>
          <w:lang w:val="en"/>
        </w:rPr>
      </w:pPr>
      <w:r w:rsidRPr="00673210">
        <w:rPr>
          <w:rFonts w:ascii="Arial" w:hAnsi="Arial" w:cs="Arial"/>
          <w:lang w:val="en"/>
        </w:rPr>
        <w:t>     Name ________________________________.</w:t>
      </w:r>
    </w:p>
    <w:p w14:paraId="702B2113" w14:textId="77777777" w:rsidR="001312F4" w:rsidRPr="00673210" w:rsidRDefault="001312F4" w:rsidP="001312F4">
      <w:pPr>
        <w:rPr>
          <w:rFonts w:ascii="Arial" w:hAnsi="Arial" w:cs="Arial"/>
          <w:lang w:val="en"/>
        </w:rPr>
      </w:pPr>
      <w:r w:rsidRPr="00673210">
        <w:rPr>
          <w:rFonts w:ascii="Arial" w:hAnsi="Arial" w:cs="Arial"/>
          <w:lang w:val="en"/>
        </w:rPr>
        <w:t>     TIN _________________________________.</w:t>
      </w:r>
    </w:p>
    <w:p w14:paraId="41A0BC54"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(m)</w:t>
      </w:r>
      <w:r w:rsidRPr="00673210">
        <w:rPr>
          <w:rFonts w:ascii="Arial" w:hAnsi="Arial" w:cs="Arial"/>
          <w:lang w:val="en"/>
        </w:rPr>
        <w:t xml:space="preserve"> </w:t>
      </w:r>
      <w:r w:rsidRPr="00673210">
        <w:rPr>
          <w:rStyle w:val="Emphasis"/>
          <w:rFonts w:ascii="Arial" w:hAnsi="Arial" w:cs="Arial"/>
          <w:lang w:val="en"/>
        </w:rPr>
        <w:t>Restricted business operations in Sudan</w:t>
      </w:r>
      <w:r w:rsidRPr="00673210">
        <w:rPr>
          <w:rFonts w:ascii="Arial" w:hAnsi="Arial" w:cs="Arial"/>
          <w:lang w:val="en"/>
        </w:rPr>
        <w:t>. By submission of its offer, the offeror certifies that the offeror does not conduct any restricted business operations in Sudan.</w:t>
      </w:r>
    </w:p>
    <w:p w14:paraId="4E65C80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(n)</w:t>
      </w:r>
      <w:r w:rsidRPr="00673210">
        <w:rPr>
          <w:rFonts w:ascii="Arial" w:hAnsi="Arial" w:cs="Arial"/>
          <w:lang w:val="en"/>
        </w:rPr>
        <w:t xml:space="preserve"> Prohibition on Contracting with Inverted Domestic Corporations.</w:t>
      </w:r>
    </w:p>
    <w:p w14:paraId="31B82C8F" w14:textId="77777777" w:rsidR="001312F4" w:rsidRPr="00673210" w:rsidRDefault="001312F4" w:rsidP="001312F4">
      <w:pPr>
        <w:rPr>
          <w:rFonts w:ascii="Arial" w:hAnsi="Arial" w:cs="Arial"/>
          <w:lang w:val="en"/>
        </w:rPr>
      </w:pPr>
      <w:r w:rsidRPr="00673210">
        <w:rPr>
          <w:rStyle w:val="ph"/>
          <w:rFonts w:ascii="Arial" w:hAnsi="Arial" w:cs="Arial"/>
          <w:lang w:val="en"/>
        </w:rPr>
        <w:t>(1)</w:t>
      </w:r>
      <w:r w:rsidRPr="00673210">
        <w:rPr>
          <w:rFonts w:ascii="Arial" w:hAnsi="Arial" w:cs="Arial"/>
          <w:lang w:val="en"/>
        </w:rPr>
        <w:t xml:space="preserve"> Government agencies are not permitted to use appropriated (or otherwise made available) funds for contracts with either an inverted domestic corporation, or a subsidiary of an inverted domestic corporation, unless the exception at </w:t>
      </w:r>
      <w:hyperlink r:id="rId326" w:anchor="FAR_9_108_2" w:history="1">
        <w:r w:rsidRPr="00673210">
          <w:rPr>
            <w:rStyle w:val="Hyperlink"/>
            <w:rFonts w:ascii="Arial" w:hAnsi="Arial" w:cs="Arial"/>
            <w:lang w:val="en"/>
          </w:rPr>
          <w:t>9.108-2</w:t>
        </w:r>
      </w:hyperlink>
      <w:r w:rsidRPr="00673210">
        <w:rPr>
          <w:rFonts w:ascii="Arial" w:hAnsi="Arial" w:cs="Arial"/>
          <w:lang w:val="en"/>
        </w:rPr>
        <w:t xml:space="preserve">(b) applies or the requirement is waived in accordance with the procedures at </w:t>
      </w:r>
      <w:hyperlink r:id="rId327" w:anchor="FAR_9_108_4" w:history="1">
        <w:r w:rsidRPr="00673210">
          <w:rPr>
            <w:rStyle w:val="Hyperlink"/>
            <w:rFonts w:ascii="Arial" w:hAnsi="Arial" w:cs="Arial"/>
            <w:lang w:val="en"/>
          </w:rPr>
          <w:t>9.108-4</w:t>
        </w:r>
      </w:hyperlink>
      <w:r w:rsidRPr="00673210">
        <w:rPr>
          <w:rFonts w:ascii="Arial" w:hAnsi="Arial" w:cs="Arial"/>
          <w:lang w:val="en"/>
        </w:rPr>
        <w:t>.</w:t>
      </w:r>
    </w:p>
    <w:p w14:paraId="0192264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w:t>
      </w:r>
      <w:r w:rsidRPr="00673210">
        <w:rPr>
          <w:rStyle w:val="Emphasis"/>
          <w:rFonts w:ascii="Arial" w:hAnsi="Arial" w:cs="Arial"/>
          <w:lang w:val="en"/>
        </w:rPr>
        <w:t>Representation</w:t>
      </w:r>
      <w:r w:rsidRPr="00673210">
        <w:rPr>
          <w:rFonts w:ascii="Arial" w:hAnsi="Arial" w:cs="Arial"/>
          <w:lang w:val="en"/>
        </w:rPr>
        <w:t>. The Offeror represents that–</w:t>
      </w:r>
    </w:p>
    <w:p w14:paraId="5ED2E10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an inverted domestic corporation; and</w:t>
      </w:r>
    </w:p>
    <w:p w14:paraId="5B0EEF8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It </w:t>
      </w:r>
      <w:r w:rsidRPr="00673210">
        <w:rPr>
          <w:rStyle w:val="HTMLCite"/>
          <w:rFonts w:ascii="Arial" w:hAnsi="Arial" w:cs="Arial"/>
          <w:lang w:val="en"/>
        </w:rPr>
        <w:t>□</w:t>
      </w:r>
      <w:r w:rsidRPr="00673210">
        <w:rPr>
          <w:rFonts w:ascii="Arial" w:hAnsi="Arial" w:cs="Arial"/>
          <w:lang w:val="en"/>
        </w:rPr>
        <w:t xml:space="preserve"> is, </w:t>
      </w:r>
      <w:r w:rsidRPr="00673210">
        <w:rPr>
          <w:rStyle w:val="HTMLCite"/>
          <w:rFonts w:ascii="Arial" w:hAnsi="Arial" w:cs="Arial"/>
          <w:lang w:val="en"/>
        </w:rPr>
        <w:t>□</w:t>
      </w:r>
      <w:r w:rsidRPr="00673210">
        <w:rPr>
          <w:rFonts w:ascii="Arial" w:hAnsi="Arial" w:cs="Arial"/>
          <w:lang w:val="en"/>
        </w:rPr>
        <w:t xml:space="preserve"> is not a subsidiary of an inverted domestic corporation.</w:t>
      </w:r>
    </w:p>
    <w:p w14:paraId="6708FA1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(o)</w:t>
      </w:r>
      <w:r w:rsidRPr="00673210">
        <w:rPr>
          <w:rFonts w:ascii="Arial" w:hAnsi="Arial" w:cs="Arial"/>
          <w:lang w:val="en"/>
        </w:rPr>
        <w:t xml:space="preserve"> Prohibition on contracting with entities engaging in certain activities or transactions relating to Iran.</w:t>
      </w:r>
    </w:p>
    <w:p w14:paraId="5E704170" w14:textId="77777777" w:rsidR="001312F4" w:rsidRPr="00673210" w:rsidRDefault="001312F4" w:rsidP="001312F4">
      <w:pPr>
        <w:rPr>
          <w:rFonts w:ascii="Arial" w:hAnsi="Arial" w:cs="Arial"/>
          <w:lang w:val="en"/>
        </w:rPr>
      </w:pPr>
      <w:r w:rsidRPr="00673210">
        <w:rPr>
          <w:rStyle w:val="ph"/>
          <w:rFonts w:ascii="Arial" w:hAnsi="Arial" w:cs="Arial"/>
          <w:lang w:val="en"/>
        </w:rPr>
        <w:t>(1)</w:t>
      </w:r>
      <w:r w:rsidRPr="00673210">
        <w:rPr>
          <w:rFonts w:ascii="Arial" w:hAnsi="Arial" w:cs="Arial"/>
          <w:lang w:val="en"/>
        </w:rPr>
        <w:t xml:space="preserve"> The offeror shall e-mail questions concerning sensitive technology to the Department of State at </w:t>
      </w:r>
      <w:hyperlink r:id="rId328" w:tgtFrame="_blank" w:history="1">
        <w:r w:rsidRPr="00673210">
          <w:rPr>
            <w:rStyle w:val="Hyperlink"/>
            <w:rFonts w:ascii="Arial" w:hAnsi="Arial" w:cs="Arial"/>
            <w:lang w:val="en"/>
          </w:rPr>
          <w:t>CISADA106@state.gov</w:t>
        </w:r>
      </w:hyperlink>
      <w:r w:rsidRPr="00673210">
        <w:rPr>
          <w:rFonts w:ascii="Arial" w:hAnsi="Arial" w:cs="Arial"/>
          <w:lang w:val="en"/>
        </w:rPr>
        <w:t>.</w:t>
      </w:r>
    </w:p>
    <w:p w14:paraId="138B5F2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w:t>
      </w:r>
      <w:r w:rsidRPr="00673210">
        <w:rPr>
          <w:rStyle w:val="Emphasis"/>
          <w:rFonts w:ascii="Arial" w:hAnsi="Arial" w:cs="Arial"/>
          <w:lang w:val="en"/>
        </w:rPr>
        <w:t>Representation and Certifications</w:t>
      </w:r>
      <w:r w:rsidRPr="00673210">
        <w:rPr>
          <w:rFonts w:ascii="Arial" w:hAnsi="Arial" w:cs="Arial"/>
          <w:lang w:val="en"/>
        </w:rPr>
        <w:t>. Unless a waiver is granted or an exception applies as provided in paragraph (o)(3) of this provision, by submission of its offer, the offeror-</w:t>
      </w:r>
    </w:p>
    <w:p w14:paraId="64CDF923"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Represents, to the best of its knowledge and belief, that the offeror does not export any sensitive technology to the government of Iran or any entities or individuals owned or controlled by, or acting on behalf or at the direction of, the government of Iran;</w:t>
      </w:r>
    </w:p>
    <w:p w14:paraId="4CDBA6BB"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Certifies that the offeror, or any person owned or controlled by the offeror, does not engage in any activities for which sanctions may be imposed under section 5 of the Iran Sanctions Act; and</w:t>
      </w:r>
    </w:p>
    <w:p w14:paraId="219826C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(iii)</w:t>
      </w:r>
      <w:r w:rsidRPr="00673210">
        <w:rPr>
          <w:rFonts w:ascii="Arial" w:hAnsi="Arial" w:cs="Arial"/>
          <w:lang w:val="en"/>
        </w:rPr>
        <w:t xml:space="preserve"> Certifies that the offeror, and any person owned or controlled by the offeror, does not knowingly engage in any transaction that exceeds the threshold at FAR </w:t>
      </w:r>
      <w:hyperlink r:id="rId329" w:anchor="FAR_25_703_2" w:history="1">
        <w:r w:rsidRPr="00673210">
          <w:rPr>
            <w:rStyle w:val="Hyperlink"/>
            <w:rFonts w:ascii="Arial" w:hAnsi="Arial" w:cs="Arial"/>
            <w:lang w:val="en"/>
          </w:rPr>
          <w:t>25.703-2</w:t>
        </w:r>
      </w:hyperlink>
      <w:r w:rsidRPr="00673210">
        <w:rPr>
          <w:rFonts w:ascii="Arial" w:hAnsi="Arial" w:cs="Arial"/>
          <w:lang w:val="en"/>
        </w:rPr>
        <w:t xml:space="preserve">(a)(2) with Iran’s Revolutionary Guard Corps or any of its officials, agents, or affiliates, the property and interests in property of which are blocked pursuant to the International Emergency Economic Powers Act (et seq.) (see OFAC’s Specially Designated Nationals and Blocked Persons List at </w:t>
      </w:r>
      <w:hyperlink r:id="rId330" w:tgtFrame="_blank" w:history="1">
        <w:r w:rsidRPr="00673210">
          <w:rPr>
            <w:rStyle w:val="Hyperlink"/>
            <w:rFonts w:ascii="Arial" w:hAnsi="Arial" w:cs="Arial"/>
            <w:lang w:val="en"/>
          </w:rPr>
          <w:t>https://www.treasury.gov/resource-center/sanctions/SDN-List/Pages/default.aspx</w:t>
        </w:r>
      </w:hyperlink>
      <w:r w:rsidRPr="00673210">
        <w:rPr>
          <w:rFonts w:ascii="Arial" w:hAnsi="Arial" w:cs="Arial"/>
          <w:lang w:val="en"/>
        </w:rPr>
        <w:t>).</w:t>
      </w:r>
    </w:p>
    <w:p w14:paraId="651582A0"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The representation and certification requirements of paragraph (o)(2) of this provision do not apply if-</w:t>
      </w:r>
    </w:p>
    <w:p w14:paraId="0541338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This solicitation includes a trade agreements certification (</w:t>
      </w:r>
      <w:r w:rsidRPr="00673210">
        <w:rPr>
          <w:rStyle w:val="Emphasis"/>
          <w:rFonts w:ascii="Arial" w:hAnsi="Arial" w:cs="Arial"/>
          <w:lang w:val="en"/>
        </w:rPr>
        <w:t>e.g.</w:t>
      </w:r>
      <w:r w:rsidRPr="00673210">
        <w:rPr>
          <w:rFonts w:ascii="Arial" w:hAnsi="Arial" w:cs="Arial"/>
          <w:lang w:val="en"/>
        </w:rPr>
        <w:t xml:space="preserve">, </w:t>
      </w:r>
      <w:hyperlink r:id="rId331" w:anchor="FAR_52_212_3" w:history="1">
        <w:r w:rsidRPr="00673210">
          <w:rPr>
            <w:rStyle w:val="Hyperlink"/>
            <w:rFonts w:ascii="Arial" w:hAnsi="Arial" w:cs="Arial"/>
            <w:lang w:val="en"/>
          </w:rPr>
          <w:t>52.212-3</w:t>
        </w:r>
      </w:hyperlink>
      <w:r w:rsidRPr="00673210">
        <w:rPr>
          <w:rFonts w:ascii="Arial" w:hAnsi="Arial" w:cs="Arial"/>
          <w:lang w:val="en"/>
        </w:rPr>
        <w:t>(g) or a comparable agency provision); and</w:t>
      </w:r>
    </w:p>
    <w:p w14:paraId="3161AD9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offeror has certified that all the offered products to be supplied are designated country end products.</w:t>
      </w:r>
    </w:p>
    <w:p w14:paraId="0B4E1A0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(p)</w:t>
      </w:r>
      <w:r w:rsidRPr="00673210">
        <w:rPr>
          <w:rFonts w:ascii="Arial" w:hAnsi="Arial" w:cs="Arial"/>
          <w:lang w:val="en"/>
        </w:rPr>
        <w:t xml:space="preserve"> </w:t>
      </w:r>
      <w:r w:rsidRPr="00673210">
        <w:rPr>
          <w:rStyle w:val="Emphasis"/>
          <w:rFonts w:ascii="Arial" w:hAnsi="Arial" w:cs="Arial"/>
          <w:lang w:val="en"/>
        </w:rPr>
        <w:t>Ownership or Control of Offeror</w:t>
      </w:r>
      <w:r w:rsidRPr="00673210">
        <w:rPr>
          <w:rFonts w:ascii="Arial" w:hAnsi="Arial" w:cs="Arial"/>
          <w:lang w:val="en"/>
        </w:rPr>
        <w:t>. (Applies in all solicitations when there is a requirement to be registered in SAM or a requirement to have a unique entity identifier in the solicitation).</w:t>
      </w:r>
    </w:p>
    <w:p w14:paraId="4E496F03"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(1)</w:t>
      </w:r>
      <w:r w:rsidRPr="00673210">
        <w:rPr>
          <w:rFonts w:ascii="Arial" w:hAnsi="Arial" w:cs="Arial"/>
          <w:lang w:val="en"/>
        </w:rPr>
        <w:t xml:space="preserve"> The Offeror represents that it </w:t>
      </w:r>
      <w:r w:rsidRPr="00673210">
        <w:rPr>
          <w:rStyle w:val="HTMLCite"/>
          <w:rFonts w:ascii="Arial" w:hAnsi="Arial" w:cs="Arial"/>
          <w:lang w:val="en"/>
        </w:rPr>
        <w:t>□</w:t>
      </w:r>
      <w:r w:rsidRPr="00673210">
        <w:rPr>
          <w:rFonts w:ascii="Arial" w:hAnsi="Arial" w:cs="Arial"/>
          <w:lang w:val="en"/>
        </w:rPr>
        <w:t xml:space="preserve"> has or </w:t>
      </w:r>
      <w:r w:rsidRPr="00673210">
        <w:rPr>
          <w:rStyle w:val="HTMLCite"/>
          <w:rFonts w:ascii="Arial" w:hAnsi="Arial" w:cs="Arial"/>
          <w:lang w:val="en"/>
        </w:rPr>
        <w:t>□</w:t>
      </w:r>
      <w:r w:rsidRPr="00673210">
        <w:rPr>
          <w:rFonts w:ascii="Arial" w:hAnsi="Arial" w:cs="Arial"/>
          <w:lang w:val="en"/>
        </w:rPr>
        <w:t xml:space="preserve"> does not have an immediate owner. If the Offeror has more than one immediate owner (such as a joint venture), then the Offeror shall respond to paragraph (2) and if applicable, paragraph (3) of this provision for each participant in the joint venture.</w:t>
      </w:r>
    </w:p>
    <w:p w14:paraId="7234923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If the Offeror indicates “has” in paragraph (p)(1) of this provision, enter the following information:</w:t>
      </w:r>
    </w:p>
    <w:p w14:paraId="65DA36CC" w14:textId="77777777" w:rsidR="001312F4" w:rsidRPr="00673210" w:rsidRDefault="001312F4" w:rsidP="001312F4">
      <w:pPr>
        <w:rPr>
          <w:rFonts w:ascii="Arial" w:hAnsi="Arial" w:cs="Arial"/>
          <w:lang w:val="en"/>
        </w:rPr>
      </w:pPr>
      <w:r w:rsidRPr="00673210">
        <w:rPr>
          <w:rFonts w:ascii="Arial" w:hAnsi="Arial" w:cs="Arial"/>
          <w:lang w:val="en"/>
        </w:rPr>
        <w:t>          Immediate owner CAGE code: ____________________.</w:t>
      </w:r>
    </w:p>
    <w:p w14:paraId="7F7522D2" w14:textId="77777777" w:rsidR="001312F4" w:rsidRPr="00673210" w:rsidRDefault="001312F4" w:rsidP="001312F4">
      <w:pPr>
        <w:rPr>
          <w:rFonts w:ascii="Arial" w:hAnsi="Arial" w:cs="Arial"/>
          <w:lang w:val="en"/>
        </w:rPr>
      </w:pPr>
      <w:r w:rsidRPr="00673210">
        <w:rPr>
          <w:rFonts w:ascii="Arial" w:hAnsi="Arial" w:cs="Arial"/>
          <w:lang w:val="en"/>
        </w:rPr>
        <w:t>          Immediate owner legal name: _____________________.</w:t>
      </w:r>
    </w:p>
    <w:p w14:paraId="4BC5D603" w14:textId="77777777" w:rsidR="001312F4" w:rsidRPr="00673210" w:rsidRDefault="001312F4" w:rsidP="001312F4">
      <w:pPr>
        <w:rPr>
          <w:rFonts w:ascii="Arial" w:hAnsi="Arial" w:cs="Arial"/>
          <w:lang w:val="en"/>
        </w:rPr>
      </w:pPr>
      <w:r w:rsidRPr="00673210">
        <w:rPr>
          <w:rFonts w:ascii="Arial" w:hAnsi="Arial" w:cs="Arial"/>
          <w:lang w:val="en"/>
        </w:rPr>
        <w:t>          (Do not use a “doing business as” name)</w:t>
      </w:r>
    </w:p>
    <w:p w14:paraId="7FB01783" w14:textId="77777777" w:rsidR="001312F4" w:rsidRPr="00673210" w:rsidRDefault="001312F4" w:rsidP="001312F4">
      <w:pPr>
        <w:rPr>
          <w:rFonts w:ascii="Arial" w:hAnsi="Arial" w:cs="Arial"/>
          <w:lang w:val="en"/>
        </w:rPr>
      </w:pPr>
      <w:r w:rsidRPr="00673210">
        <w:rPr>
          <w:rFonts w:ascii="Arial" w:hAnsi="Arial" w:cs="Arial"/>
          <w:lang w:val="en"/>
        </w:rPr>
        <w:t xml:space="preserve">          Is the immediate owner owned or controlled by another entity: </w:t>
      </w:r>
      <w:r w:rsidRPr="00673210">
        <w:rPr>
          <w:rStyle w:val="HTMLCite"/>
          <w:rFonts w:ascii="Arial" w:hAnsi="Arial" w:cs="Arial"/>
          <w:lang w:val="en"/>
        </w:rPr>
        <w:t>□</w:t>
      </w:r>
      <w:r w:rsidRPr="00673210">
        <w:rPr>
          <w:rFonts w:ascii="Arial" w:hAnsi="Arial" w:cs="Arial"/>
          <w:lang w:val="en"/>
        </w:rPr>
        <w:t xml:space="preserve"> Yes or </w:t>
      </w:r>
      <w:r w:rsidRPr="00673210">
        <w:rPr>
          <w:rStyle w:val="HTMLCite"/>
          <w:rFonts w:ascii="Arial" w:hAnsi="Arial" w:cs="Arial"/>
          <w:lang w:val="en"/>
        </w:rPr>
        <w:t>□</w:t>
      </w:r>
      <w:r w:rsidRPr="00673210">
        <w:rPr>
          <w:rFonts w:ascii="Arial" w:hAnsi="Arial" w:cs="Arial"/>
          <w:lang w:val="en"/>
        </w:rPr>
        <w:t xml:space="preserve"> No.</w:t>
      </w:r>
    </w:p>
    <w:p w14:paraId="21830869"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If the Offeror indicates “yes” in paragraph (p)(2) of this provision, indicating that the immediate owner is owned or controlled by another entity, then enter the following information:</w:t>
      </w:r>
    </w:p>
    <w:p w14:paraId="3AE65586" w14:textId="77777777" w:rsidR="001312F4" w:rsidRPr="00673210" w:rsidRDefault="001312F4" w:rsidP="001312F4">
      <w:pPr>
        <w:rPr>
          <w:rFonts w:ascii="Arial" w:hAnsi="Arial" w:cs="Arial"/>
          <w:lang w:val="en"/>
        </w:rPr>
      </w:pPr>
      <w:r w:rsidRPr="00673210">
        <w:rPr>
          <w:rFonts w:ascii="Arial" w:hAnsi="Arial" w:cs="Arial"/>
          <w:lang w:val="en"/>
        </w:rPr>
        <w:t>          Highest-level owner CAGE code: __________________.</w:t>
      </w:r>
    </w:p>
    <w:p w14:paraId="316BC40E" w14:textId="77777777" w:rsidR="001312F4" w:rsidRPr="00673210" w:rsidRDefault="001312F4" w:rsidP="001312F4">
      <w:pPr>
        <w:rPr>
          <w:rFonts w:ascii="Arial" w:hAnsi="Arial" w:cs="Arial"/>
          <w:lang w:val="en"/>
        </w:rPr>
      </w:pPr>
      <w:r w:rsidRPr="00673210">
        <w:rPr>
          <w:rFonts w:ascii="Arial" w:hAnsi="Arial" w:cs="Arial"/>
          <w:lang w:val="en"/>
        </w:rPr>
        <w:t>          Highest-level owner legal name: ___________________.</w:t>
      </w:r>
    </w:p>
    <w:p w14:paraId="0E4D26C7"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Do not use a “doing business as” name</w:t>
      </w:r>
      <w:r w:rsidRPr="00673210">
        <w:rPr>
          <w:rFonts w:ascii="Arial" w:hAnsi="Arial" w:cs="Arial"/>
          <w:lang w:val="en"/>
        </w:rPr>
        <w:t>)</w:t>
      </w:r>
    </w:p>
    <w:p w14:paraId="40D5640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(q)</w:t>
      </w:r>
      <w:r w:rsidRPr="00673210">
        <w:rPr>
          <w:rFonts w:ascii="Arial" w:hAnsi="Arial" w:cs="Arial"/>
          <w:lang w:val="en"/>
        </w:rPr>
        <w:t xml:space="preserve"> </w:t>
      </w:r>
      <w:r w:rsidRPr="00673210">
        <w:rPr>
          <w:rStyle w:val="Emphasis"/>
          <w:rFonts w:ascii="Arial" w:hAnsi="Arial" w:cs="Arial"/>
          <w:lang w:val="en"/>
        </w:rPr>
        <w:t>Representation by Corporations Regarding Delinquent Tax Liability or a Felony Conviction under any Federal Law.</w:t>
      </w:r>
      <w:r w:rsidRPr="00673210">
        <w:rPr>
          <w:rFonts w:ascii="Arial" w:hAnsi="Arial" w:cs="Arial"/>
          <w:lang w:val="en"/>
        </w:rPr>
        <w:t xml:space="preserve"> </w:t>
      </w:r>
    </w:p>
    <w:p w14:paraId="556B422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14:paraId="0ED685D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56D8C27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14:paraId="54A8849A"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The Offeror represents that–</w:t>
      </w:r>
    </w:p>
    <w:p w14:paraId="5FF3E514"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w:t>
      </w:r>
      <w:r w:rsidRPr="00673210">
        <w:rPr>
          <w:rFonts w:ascii="Arial" w:hAnsi="Arial" w:cs="Arial"/>
          <w:lang w:val="en"/>
        </w:rPr>
        <w:t xml:space="preserve"> It is </w:t>
      </w:r>
      <w:r w:rsidRPr="00673210">
        <w:rPr>
          <w:rStyle w:val="HTMLCite"/>
          <w:rFonts w:ascii="Arial" w:hAnsi="Arial" w:cs="Arial"/>
          <w:lang w:val="en"/>
        </w:rPr>
        <w:t>□</w:t>
      </w:r>
      <w:r w:rsidRPr="00673210">
        <w:rPr>
          <w:rFonts w:ascii="Arial" w:hAnsi="Arial" w:cs="Arial"/>
          <w:lang w:val="en"/>
        </w:rPr>
        <w:t xml:space="preserve"> is not </w:t>
      </w:r>
      <w:r w:rsidRPr="00673210">
        <w:rPr>
          <w:rStyle w:val="HTMLCite"/>
          <w:rFonts w:ascii="Arial" w:hAnsi="Arial" w:cs="Arial"/>
          <w:lang w:val="en"/>
        </w:rPr>
        <w:t>□</w:t>
      </w:r>
      <w:r w:rsidRPr="00673210">
        <w:rPr>
          <w:rFonts w:ascii="Arial" w:hAnsi="Arial" w:cs="Arial"/>
          <w:lang w:val="en"/>
        </w:rPr>
        <w:t xml:space="preserve">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2AA82801" w14:textId="77777777" w:rsidR="001312F4" w:rsidRPr="00673210" w:rsidRDefault="001312F4" w:rsidP="001312F4">
      <w:pPr>
        <w:rPr>
          <w:rFonts w:ascii="Arial" w:hAnsi="Arial" w:cs="Arial"/>
          <w:lang w:val="en"/>
        </w:rPr>
      </w:pPr>
      <w:r w:rsidRPr="00673210">
        <w:rPr>
          <w:rFonts w:ascii="Arial" w:hAnsi="Arial" w:cs="Arial"/>
          <w:lang w:val="en"/>
        </w:rPr>
        <w:lastRenderedPageBreak/>
        <w:t xml:space="preserve">                </w:t>
      </w:r>
      <w:r w:rsidRPr="00673210">
        <w:rPr>
          <w:rStyle w:val="ph"/>
          <w:rFonts w:ascii="Arial" w:hAnsi="Arial" w:cs="Arial"/>
          <w:lang w:val="en"/>
        </w:rPr>
        <w:t>(ii)</w:t>
      </w:r>
      <w:r w:rsidRPr="00673210">
        <w:rPr>
          <w:rFonts w:ascii="Arial" w:hAnsi="Arial" w:cs="Arial"/>
          <w:lang w:val="en"/>
        </w:rPr>
        <w:t xml:space="preserve"> It is </w:t>
      </w:r>
      <w:r w:rsidRPr="00673210">
        <w:rPr>
          <w:rStyle w:val="HTMLCite"/>
          <w:rFonts w:ascii="Arial" w:hAnsi="Arial" w:cs="Arial"/>
          <w:lang w:val="en"/>
        </w:rPr>
        <w:t>□</w:t>
      </w:r>
      <w:r w:rsidRPr="00673210">
        <w:rPr>
          <w:rFonts w:ascii="Arial" w:hAnsi="Arial" w:cs="Arial"/>
          <w:lang w:val="en"/>
        </w:rPr>
        <w:t xml:space="preserve"> is not </w:t>
      </w:r>
      <w:r w:rsidRPr="00673210">
        <w:rPr>
          <w:rStyle w:val="HTMLCite"/>
          <w:rFonts w:ascii="Arial" w:hAnsi="Arial" w:cs="Arial"/>
          <w:lang w:val="en"/>
        </w:rPr>
        <w:t>□</w:t>
      </w:r>
      <w:r w:rsidRPr="00673210">
        <w:rPr>
          <w:rFonts w:ascii="Arial" w:hAnsi="Arial" w:cs="Arial"/>
          <w:lang w:val="en"/>
        </w:rPr>
        <w:t xml:space="preserve"> a corporation that was convicted of a felony criminal violation under a Federal law within the preceding 24 months.</w:t>
      </w:r>
    </w:p>
    <w:p w14:paraId="10136BE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(r)</w:t>
      </w:r>
      <w:r w:rsidRPr="00673210">
        <w:rPr>
          <w:rFonts w:ascii="Arial" w:hAnsi="Arial" w:cs="Arial"/>
          <w:lang w:val="en"/>
        </w:rPr>
        <w:t xml:space="preserve"> </w:t>
      </w:r>
      <w:r w:rsidRPr="00673210">
        <w:rPr>
          <w:rStyle w:val="Emphasis"/>
          <w:rFonts w:ascii="Arial" w:hAnsi="Arial" w:cs="Arial"/>
          <w:lang w:val="en"/>
        </w:rPr>
        <w:t>Predecessor of Offeror.</w:t>
      </w:r>
      <w:r w:rsidRPr="00673210">
        <w:rPr>
          <w:rFonts w:ascii="Arial" w:hAnsi="Arial" w:cs="Arial"/>
          <w:lang w:val="en"/>
        </w:rPr>
        <w:t xml:space="preserve"> (Applies in all solicitations that include the provision at </w:t>
      </w:r>
      <w:hyperlink r:id="rId332" w:anchor="FAR_52_204_16" w:history="1">
        <w:r w:rsidRPr="00673210">
          <w:rPr>
            <w:rStyle w:val="Hyperlink"/>
            <w:rFonts w:ascii="Arial" w:hAnsi="Arial" w:cs="Arial"/>
            <w:lang w:val="en"/>
          </w:rPr>
          <w:t>52.204-16</w:t>
        </w:r>
      </w:hyperlink>
      <w:r w:rsidRPr="00673210">
        <w:rPr>
          <w:rFonts w:ascii="Arial" w:hAnsi="Arial" w:cs="Arial"/>
          <w:lang w:val="en"/>
        </w:rPr>
        <w:t>, Commercial and Government Entity Code Reporting.)</w:t>
      </w:r>
    </w:p>
    <w:p w14:paraId="541E7572"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The Offeror represents that it </w:t>
      </w:r>
      <w:r w:rsidRPr="00673210">
        <w:rPr>
          <w:rStyle w:val="HTMLCite"/>
          <w:rFonts w:ascii="Arial" w:hAnsi="Arial" w:cs="Arial"/>
          <w:lang w:val="en"/>
        </w:rPr>
        <w:t>□</w:t>
      </w:r>
      <w:r w:rsidRPr="00673210">
        <w:rPr>
          <w:rFonts w:ascii="Arial" w:hAnsi="Arial" w:cs="Arial"/>
          <w:lang w:val="en"/>
        </w:rPr>
        <w:t xml:space="preserve"> is or </w:t>
      </w:r>
      <w:r w:rsidRPr="00673210">
        <w:rPr>
          <w:rStyle w:val="HTMLCite"/>
          <w:rFonts w:ascii="Arial" w:hAnsi="Arial" w:cs="Arial"/>
          <w:lang w:val="en"/>
        </w:rPr>
        <w:t>□</w:t>
      </w:r>
      <w:r w:rsidRPr="00673210">
        <w:rPr>
          <w:rFonts w:ascii="Arial" w:hAnsi="Arial" w:cs="Arial"/>
          <w:lang w:val="en"/>
        </w:rPr>
        <w:t> is not a successor to a predecessor that held a Federal contract or grant within the last three years.</w:t>
      </w:r>
    </w:p>
    <w:p w14:paraId="2F8C8708"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If the Offeror has indicated “is” in paragraph (r)(1) of this provision, enter the following information for all predecessors that held a Federal contract or grant within the last three years (if more than one predecessor, list in reverse chronological order):</w:t>
      </w:r>
    </w:p>
    <w:p w14:paraId="3D2517F8" w14:textId="77777777" w:rsidR="001312F4" w:rsidRPr="00673210" w:rsidRDefault="001312F4" w:rsidP="001312F4">
      <w:pPr>
        <w:rPr>
          <w:rFonts w:ascii="Arial" w:hAnsi="Arial" w:cs="Arial"/>
          <w:lang w:val="en"/>
        </w:rPr>
      </w:pPr>
      <w:r w:rsidRPr="00673210">
        <w:rPr>
          <w:rFonts w:ascii="Arial" w:hAnsi="Arial" w:cs="Arial"/>
          <w:lang w:val="en"/>
        </w:rPr>
        <w:t>               Predecessor CAGE code: (or mark “Unknown”).</w:t>
      </w:r>
    </w:p>
    <w:p w14:paraId="53156BAB" w14:textId="77777777" w:rsidR="001312F4" w:rsidRPr="00673210" w:rsidRDefault="001312F4" w:rsidP="001312F4">
      <w:pPr>
        <w:rPr>
          <w:rFonts w:ascii="Arial" w:hAnsi="Arial" w:cs="Arial"/>
          <w:lang w:val="en"/>
        </w:rPr>
      </w:pPr>
      <w:r w:rsidRPr="00673210">
        <w:rPr>
          <w:rFonts w:ascii="Arial" w:hAnsi="Arial" w:cs="Arial"/>
          <w:lang w:val="en"/>
        </w:rPr>
        <w:t>               Predecessor legal name:</w:t>
      </w:r>
      <w:r w:rsidRPr="00673210">
        <w:rPr>
          <w:rFonts w:ascii="Arial" w:hAnsi="Arial" w:cs="Arial"/>
          <w:u w:val="single"/>
          <w:lang w:val="en"/>
        </w:rPr>
        <w:t xml:space="preserve"> </w:t>
      </w:r>
      <w:r w:rsidRPr="00673210">
        <w:rPr>
          <w:rFonts w:ascii="Arial" w:hAnsi="Arial" w:cs="Arial"/>
          <w:lang w:val="en"/>
        </w:rPr>
        <w:t>____.</w:t>
      </w:r>
    </w:p>
    <w:p w14:paraId="77D07282" w14:textId="77777777" w:rsidR="001312F4" w:rsidRPr="00673210" w:rsidRDefault="001312F4" w:rsidP="001312F4">
      <w:pPr>
        <w:rPr>
          <w:rFonts w:ascii="Arial" w:hAnsi="Arial" w:cs="Arial"/>
          <w:lang w:val="en"/>
        </w:rPr>
      </w:pPr>
      <w:r w:rsidRPr="00673210">
        <w:rPr>
          <w:rFonts w:ascii="Arial" w:hAnsi="Arial" w:cs="Arial"/>
          <w:lang w:val="en"/>
        </w:rPr>
        <w:t>               (</w:t>
      </w:r>
      <w:r w:rsidRPr="00673210">
        <w:rPr>
          <w:rStyle w:val="Emphasis"/>
          <w:rFonts w:ascii="Arial" w:hAnsi="Arial" w:cs="Arial"/>
          <w:lang w:val="en"/>
        </w:rPr>
        <w:t>Do not use a “doing business as” name</w:t>
      </w:r>
      <w:r w:rsidRPr="00673210">
        <w:rPr>
          <w:rFonts w:ascii="Arial" w:hAnsi="Arial" w:cs="Arial"/>
          <w:lang w:val="en"/>
        </w:rPr>
        <w:t>).</w:t>
      </w:r>
    </w:p>
    <w:p w14:paraId="12C5DAF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(s)</w:t>
      </w:r>
      <w:r w:rsidRPr="00673210">
        <w:rPr>
          <w:rFonts w:ascii="Arial" w:hAnsi="Arial" w:cs="Arial"/>
          <w:lang w:val="en"/>
        </w:rPr>
        <w:t xml:space="preserve"> [Reserved].</w:t>
      </w:r>
    </w:p>
    <w:p w14:paraId="4B6D10D0"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(t)</w:t>
      </w:r>
      <w:r w:rsidRPr="00673210">
        <w:rPr>
          <w:rFonts w:ascii="Arial" w:hAnsi="Arial" w:cs="Arial"/>
          <w:lang w:val="en"/>
        </w:rPr>
        <w:t xml:space="preserve"> </w:t>
      </w:r>
      <w:r w:rsidRPr="00673210">
        <w:rPr>
          <w:rStyle w:val="Emphasis"/>
          <w:rFonts w:ascii="Arial" w:hAnsi="Arial" w:cs="Arial"/>
          <w:lang w:val="en"/>
        </w:rPr>
        <w:t>Public Disclosure of Greenhouse Gas Emissions and Reduction Goals</w:t>
      </w:r>
      <w:r w:rsidRPr="00673210">
        <w:rPr>
          <w:rFonts w:ascii="Arial" w:hAnsi="Arial" w:cs="Arial"/>
          <w:lang w:val="en"/>
        </w:rPr>
        <w:t>. Applies in all solicitations that require offerors to register in SAM (</w:t>
      </w:r>
      <w:hyperlink r:id="rId333" w:anchor="FAR_12_301" w:history="1">
        <w:r w:rsidRPr="00673210">
          <w:rPr>
            <w:rStyle w:val="Hyperlink"/>
            <w:rFonts w:ascii="Arial" w:hAnsi="Arial" w:cs="Arial"/>
            <w:lang w:val="en"/>
          </w:rPr>
          <w:t>12.301</w:t>
        </w:r>
      </w:hyperlink>
      <w:r w:rsidRPr="00673210">
        <w:rPr>
          <w:rFonts w:ascii="Arial" w:hAnsi="Arial" w:cs="Arial"/>
          <w:lang w:val="en"/>
        </w:rPr>
        <w:t>(d)(1)).</w:t>
      </w:r>
    </w:p>
    <w:p w14:paraId="322ADD6C"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317D344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Representation. [Offeror to check applicable block(s) in paragraph (t)(2)(i) and (ii)].</w:t>
      </w:r>
    </w:p>
    <w:p w14:paraId="2B4A680C" w14:textId="77777777" w:rsidR="001312F4" w:rsidRPr="00673210" w:rsidRDefault="001312F4" w:rsidP="001312F4">
      <w:pPr>
        <w:rPr>
          <w:rFonts w:ascii="Arial" w:hAnsi="Arial" w:cs="Arial"/>
          <w:lang w:val="en"/>
        </w:rPr>
      </w:pPr>
      <w:r w:rsidRPr="00673210">
        <w:rPr>
          <w:rStyle w:val="ph"/>
          <w:rFonts w:ascii="Arial" w:hAnsi="Arial" w:cs="Arial"/>
          <w:lang w:val="en"/>
        </w:rPr>
        <w:t>(i)</w:t>
      </w:r>
      <w:r w:rsidRPr="00673210">
        <w:rPr>
          <w:rFonts w:ascii="Arial" w:hAnsi="Arial" w:cs="Arial"/>
          <w:lang w:val="en"/>
        </w:rPr>
        <w:t xml:space="preserve"> The Offeror (itself or through its immediate owner or highest-level owner) </w:t>
      </w:r>
      <w:r w:rsidRPr="00673210">
        <w:rPr>
          <w:rStyle w:val="HTMLCite"/>
          <w:rFonts w:ascii="Arial" w:hAnsi="Arial" w:cs="Arial"/>
          <w:lang w:val="en"/>
        </w:rPr>
        <w:t>□</w:t>
      </w:r>
      <w:r w:rsidRPr="00673210">
        <w:rPr>
          <w:rFonts w:ascii="Arial" w:hAnsi="Arial" w:cs="Arial"/>
          <w:lang w:val="en"/>
        </w:rPr>
        <w:t xml:space="preserve"> does, </w:t>
      </w:r>
      <w:r w:rsidRPr="00673210">
        <w:rPr>
          <w:rStyle w:val="HTMLCite"/>
          <w:rFonts w:ascii="Arial" w:hAnsi="Arial" w:cs="Arial"/>
          <w:lang w:val="en"/>
        </w:rPr>
        <w:t>□</w:t>
      </w:r>
      <w:r w:rsidRPr="00673210">
        <w:rPr>
          <w:rFonts w:ascii="Arial" w:hAnsi="Arial" w:cs="Arial"/>
          <w:lang w:val="en"/>
        </w:rPr>
        <w:t xml:space="preserve">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6086644E"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w:t>
      </w:r>
      <w:r w:rsidRPr="00673210">
        <w:rPr>
          <w:rFonts w:ascii="Arial" w:hAnsi="Arial" w:cs="Arial"/>
          <w:lang w:val="en"/>
        </w:rPr>
        <w:t xml:space="preserve"> The Offeror (itself or through its immediate owner or highest-level owner) </w:t>
      </w:r>
      <w:r w:rsidRPr="00673210">
        <w:rPr>
          <w:rStyle w:val="HTMLCite"/>
          <w:rFonts w:ascii="Arial" w:hAnsi="Arial" w:cs="Arial"/>
          <w:lang w:val="en"/>
        </w:rPr>
        <w:t>□</w:t>
      </w:r>
      <w:r w:rsidRPr="00673210">
        <w:rPr>
          <w:rFonts w:ascii="Arial" w:hAnsi="Arial" w:cs="Arial"/>
          <w:lang w:val="en"/>
        </w:rPr>
        <w:t xml:space="preserve"> does, </w:t>
      </w:r>
      <w:r w:rsidRPr="00673210">
        <w:rPr>
          <w:rStyle w:val="HTMLCite"/>
          <w:rFonts w:ascii="Arial" w:hAnsi="Arial" w:cs="Arial"/>
          <w:lang w:val="en"/>
        </w:rPr>
        <w:t>□</w:t>
      </w:r>
      <w:r w:rsidRPr="00673210">
        <w:rPr>
          <w:rFonts w:ascii="Arial" w:hAnsi="Arial" w:cs="Arial"/>
          <w:lang w:val="en"/>
        </w:rPr>
        <w:t xml:space="preserve"> does not publicly disclose a quantitative greenhouse gas emissions reduction goal, i.e., make available on a publicly accessible website a target to reduce absolute emissions or emissions intensity by a specific quantity or percentage.</w:t>
      </w:r>
    </w:p>
    <w:p w14:paraId="1EC2FD46"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(iii)</w:t>
      </w:r>
      <w:r w:rsidRPr="00673210">
        <w:rPr>
          <w:rFonts w:ascii="Arial" w:hAnsi="Arial" w:cs="Arial"/>
          <w:lang w:val="en"/>
        </w:rPr>
        <w:t xml:space="preserve"> A publicly accessible website includes the Offeror's own website or a recognized, third-party greenhouse gas emissions reporting program.</w:t>
      </w:r>
    </w:p>
    <w:p w14:paraId="397B205A"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If the Offeror checked “does” in paragraphs (t)(2)(i) or (t)(2)(ii) of this provision, respectively, the Offeror shall provide the publicly accessible website(s) where greenhouse gas emissions and/or reduction goals are reported:_________________.</w:t>
      </w:r>
    </w:p>
    <w:p w14:paraId="4394DFD5"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(u)</w:t>
      </w: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In accordance with section 743 of Division E, Title VII, of the Consolidated and Further Continuing Appropriations Act, 2015 (Pub. L. 113-235) and its successor provisions in subsequent appropriations acts (and as extended in continuing resolutions), Government </w:t>
      </w:r>
      <w:r w:rsidRPr="00673210">
        <w:rPr>
          <w:rFonts w:ascii="Arial" w:hAnsi="Arial" w:cs="Arial"/>
          <w:lang w:val="en"/>
        </w:rPr>
        <w:lastRenderedPageBreak/>
        <w:t>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415BBEA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77ACEE91"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(3)</w:t>
      </w:r>
      <w:r w:rsidRPr="00673210">
        <w:rPr>
          <w:rFonts w:ascii="Arial" w:hAnsi="Arial" w:cs="Arial"/>
          <w:lang w:val="en"/>
        </w:rPr>
        <w:t xml:space="preserve"> </w:t>
      </w:r>
      <w:r w:rsidRPr="00673210">
        <w:rPr>
          <w:rStyle w:val="Emphasis"/>
          <w:rFonts w:ascii="Arial" w:hAnsi="Arial" w:cs="Arial"/>
          <w:lang w:val="en"/>
        </w:rPr>
        <w:t>Representation</w:t>
      </w:r>
      <w:r w:rsidRPr="00673210">
        <w:rPr>
          <w:rFonts w:ascii="Arial" w:hAnsi="Arial" w:cs="Arial"/>
          <w:lang w:val="en"/>
        </w:rPr>
        <w:t>.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w:t>
      </w:r>
      <w:r w:rsidRPr="00673210">
        <w:rPr>
          <w:rStyle w:val="Emphasis"/>
          <w:rFonts w:ascii="Arial" w:hAnsi="Arial" w:cs="Arial"/>
          <w:lang w:val="en"/>
        </w:rPr>
        <w:t>e.g.</w:t>
      </w:r>
      <w:r w:rsidRPr="00673210">
        <w:rPr>
          <w:rFonts w:ascii="Arial" w:hAnsi="Arial" w:cs="Arial"/>
          <w:lang w:val="en"/>
        </w:rPr>
        <w:t>, agency Office of the Inspector General).</w:t>
      </w:r>
    </w:p>
    <w:p w14:paraId="404926D7"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(v)</w:t>
      </w:r>
      <w:r w:rsidRPr="00673210">
        <w:rPr>
          <w:rFonts w:ascii="Arial" w:hAnsi="Arial" w:cs="Arial"/>
          <w:lang w:val="en"/>
        </w:rPr>
        <w:t xml:space="preserve"> </w:t>
      </w:r>
      <w:r w:rsidRPr="00673210">
        <w:rPr>
          <w:rStyle w:val="Emphasis"/>
          <w:rFonts w:ascii="Arial" w:hAnsi="Arial" w:cs="Arial"/>
          <w:lang w:val="en"/>
        </w:rPr>
        <w:t>Covered Telecommunications Equipment or Services-Representation.</w:t>
      </w:r>
      <w:r w:rsidRPr="00673210">
        <w:rPr>
          <w:rFonts w:ascii="Arial" w:hAnsi="Arial" w:cs="Arial"/>
          <w:lang w:val="en"/>
        </w:rPr>
        <w:t xml:space="preserve"> Section 889(a)(1)(A) </w:t>
      </w:r>
      <w:r>
        <w:rPr>
          <w:rFonts w:ascii="Arial" w:hAnsi="Arial" w:cs="Arial"/>
          <w:lang w:val="en"/>
        </w:rPr>
        <w:t xml:space="preserve">and section 889 (a)(1)(B) </w:t>
      </w:r>
      <w:r w:rsidRPr="00673210">
        <w:rPr>
          <w:rFonts w:ascii="Arial" w:hAnsi="Arial" w:cs="Arial"/>
          <w:lang w:val="en"/>
        </w:rPr>
        <w:t>of Public Law 115-232.</w:t>
      </w:r>
    </w:p>
    <w:p w14:paraId="5163CAD0" w14:textId="77777777" w:rsidR="001312F4" w:rsidRPr="00673210"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(1)</w:t>
      </w:r>
      <w:r w:rsidRPr="00673210">
        <w:rPr>
          <w:rFonts w:ascii="Arial" w:hAnsi="Arial" w:cs="Arial"/>
          <w:lang w:val="en"/>
        </w:rPr>
        <w:t xml:space="preserve"> The Offeror shall review the list of excluded parties in the System for Award Management (SAM) (</w:t>
      </w:r>
      <w:hyperlink r:id="rId334" w:tgtFrame="_blank" w:history="1">
        <w:r w:rsidRPr="00673210">
          <w:rPr>
            <w:rStyle w:val="Hyperlink"/>
            <w:rFonts w:ascii="Arial" w:hAnsi="Arial" w:cs="Arial"/>
            <w:lang w:val="en"/>
          </w:rPr>
          <w:t>https://www.sam.gov</w:t>
        </w:r>
      </w:hyperlink>
      <w:r w:rsidRPr="00673210">
        <w:rPr>
          <w:rFonts w:ascii="Arial" w:hAnsi="Arial" w:cs="Arial"/>
          <w:lang w:val="en"/>
        </w:rPr>
        <w:t>) for entities excluded from receiving federal awards for “covered telecommunications equipment or services”.</w:t>
      </w:r>
    </w:p>
    <w:p w14:paraId="7C687D0D" w14:textId="77777777" w:rsidR="001312F4" w:rsidRDefault="001312F4" w:rsidP="001312F4">
      <w:pPr>
        <w:rPr>
          <w:rFonts w:ascii="Arial" w:hAnsi="Arial" w:cs="Arial"/>
          <w:lang w:val="en"/>
        </w:rPr>
      </w:pPr>
      <w:r w:rsidRPr="00673210">
        <w:rPr>
          <w:rFonts w:ascii="Arial" w:hAnsi="Arial" w:cs="Arial"/>
          <w:lang w:val="en"/>
        </w:rPr>
        <w:t xml:space="preserve">           </w:t>
      </w:r>
      <w:r w:rsidRPr="00673210">
        <w:rPr>
          <w:rStyle w:val="ph"/>
          <w:rFonts w:ascii="Arial" w:hAnsi="Arial" w:cs="Arial"/>
          <w:lang w:val="en"/>
        </w:rPr>
        <w:t>(2)</w:t>
      </w:r>
      <w:r w:rsidRPr="00673210">
        <w:rPr>
          <w:rFonts w:ascii="Arial" w:hAnsi="Arial" w:cs="Arial"/>
          <w:lang w:val="en"/>
        </w:rPr>
        <w:t xml:space="preserve"> The Offeror represents that</w:t>
      </w:r>
      <w:r>
        <w:rPr>
          <w:rFonts w:ascii="Arial" w:hAnsi="Arial" w:cs="Arial"/>
          <w:lang w:val="en"/>
        </w:rPr>
        <w:t>-</w:t>
      </w:r>
    </w:p>
    <w:p w14:paraId="4F9266B7" w14:textId="77777777" w:rsidR="001312F4" w:rsidRPr="00C77D61" w:rsidRDefault="001312F4" w:rsidP="001312F4">
      <w:pPr>
        <w:ind w:left="720"/>
        <w:rPr>
          <w:rFonts w:ascii="Arial" w:hAnsi="Arial" w:cs="Arial"/>
          <w:lang w:val="en"/>
        </w:rPr>
      </w:pPr>
      <w:r w:rsidRPr="00C77D61">
        <w:rPr>
          <w:rFonts w:ascii="Arial" w:hAnsi="Arial" w:cs="Arial"/>
          <w:lang w:val="en"/>
        </w:rPr>
        <w:t>(i</w:t>
      </w:r>
      <w:r>
        <w:rPr>
          <w:rFonts w:ascii="Arial" w:hAnsi="Arial" w:cs="Arial"/>
          <w:lang w:val="en"/>
        </w:rPr>
        <w:t xml:space="preserve">) </w:t>
      </w:r>
      <w:r w:rsidRPr="00C77D61">
        <w:rPr>
          <w:rFonts w:ascii="Arial" w:hAnsi="Arial" w:cs="Arial"/>
          <w:lang w:val="en"/>
        </w:rPr>
        <w:t xml:space="preserve">it </w:t>
      </w:r>
      <w:r w:rsidRPr="00C77D61">
        <w:rPr>
          <w:rStyle w:val="HTMLCite"/>
          <w:rFonts w:ascii="Arial" w:hAnsi="Arial" w:cs="Arial"/>
          <w:lang w:val="en"/>
        </w:rPr>
        <w:t>□</w:t>
      </w:r>
      <w:r w:rsidRPr="00C77D61">
        <w:rPr>
          <w:rFonts w:ascii="Arial" w:hAnsi="Arial" w:cs="Arial"/>
          <w:lang w:val="en"/>
        </w:rPr>
        <w:t xml:space="preserve"> does, </w:t>
      </w:r>
      <w:r w:rsidRPr="00C77D61">
        <w:rPr>
          <w:rStyle w:val="HTMLCite"/>
          <w:rFonts w:ascii="Arial" w:hAnsi="Arial" w:cs="Arial"/>
          <w:lang w:val="en"/>
        </w:rPr>
        <w:t>□</w:t>
      </w:r>
      <w:r w:rsidRPr="00C77D61">
        <w:rPr>
          <w:rFonts w:ascii="Arial" w:hAnsi="Arial" w:cs="Arial"/>
          <w:lang w:val="en"/>
        </w:rPr>
        <w:t xml:space="preserve"> does not provide covered telecommunications equipment or services as a part of its offered products or services to the Government in the performance of any contract, subcontract, or other contractual instrument.</w:t>
      </w:r>
    </w:p>
    <w:p w14:paraId="3E7B5239" w14:textId="77777777" w:rsidR="001312F4" w:rsidRPr="00C77D61" w:rsidRDefault="001312F4" w:rsidP="001312F4">
      <w:pPr>
        <w:ind w:left="720"/>
        <w:rPr>
          <w:lang w:val="en"/>
        </w:rPr>
      </w:pPr>
      <w:r>
        <w:rPr>
          <w:lang w:val="en"/>
        </w:rPr>
        <w:t xml:space="preserve">(ii) After conducting a reasonable inquiry for purposes of this representation, that </w:t>
      </w:r>
      <w:r w:rsidRPr="00C77D61">
        <w:rPr>
          <w:rFonts w:ascii="Arial" w:hAnsi="Arial" w:cs="Arial"/>
          <w:lang w:val="en"/>
        </w:rPr>
        <w:t xml:space="preserve">it </w:t>
      </w:r>
      <w:r w:rsidRPr="00C77D61">
        <w:rPr>
          <w:rStyle w:val="HTMLCite"/>
          <w:rFonts w:ascii="Arial" w:hAnsi="Arial" w:cs="Arial"/>
          <w:lang w:val="en"/>
        </w:rPr>
        <w:t>□</w:t>
      </w:r>
      <w:r w:rsidRPr="00C77D61">
        <w:rPr>
          <w:rFonts w:ascii="Arial" w:hAnsi="Arial" w:cs="Arial"/>
          <w:lang w:val="en"/>
        </w:rPr>
        <w:t xml:space="preserve"> does, </w:t>
      </w:r>
      <w:r w:rsidRPr="00C77D61">
        <w:rPr>
          <w:rStyle w:val="HTMLCite"/>
          <w:rFonts w:ascii="Arial" w:hAnsi="Arial" w:cs="Arial"/>
          <w:lang w:val="en"/>
        </w:rPr>
        <w:t>□</w:t>
      </w:r>
      <w:r w:rsidRPr="00C77D61">
        <w:rPr>
          <w:rFonts w:ascii="Arial" w:hAnsi="Arial" w:cs="Arial"/>
          <w:lang w:val="en"/>
        </w:rPr>
        <w:t xml:space="preserve"> does not</w:t>
      </w:r>
      <w:r>
        <w:rPr>
          <w:rFonts w:ascii="Arial" w:hAnsi="Arial" w:cs="Arial"/>
          <w:lang w:val="en"/>
        </w:rPr>
        <w:t xml:space="preserve"> use covered telecommunications equipment or services, or any equipment, system, or service that uses covered telecommunications equipment or services.</w:t>
      </w:r>
      <w:r>
        <w:rPr>
          <w:lang w:val="en"/>
        </w:rPr>
        <w:t xml:space="preserve"> </w:t>
      </w:r>
    </w:p>
    <w:p w14:paraId="1C0E2316" w14:textId="77777777" w:rsidR="001312F4" w:rsidRPr="00651655" w:rsidRDefault="001312F4" w:rsidP="001312F4"/>
    <w:p w14:paraId="6CC63BA1" w14:textId="4B7ED049" w:rsidR="00AB565D" w:rsidRPr="001312F4" w:rsidRDefault="001312F4" w:rsidP="001312F4"/>
    <w:sectPr w:rsidR="00AB565D" w:rsidRPr="001312F4">
      <w:headerReference w:type="even" r:id="rId335"/>
      <w:headerReference w:type="default" r:id="rId336"/>
      <w:footerReference w:type="even" r:id="rId337"/>
      <w:footerReference w:type="default" r:id="rId338"/>
      <w:headerReference w:type="first" r:id="rId339"/>
      <w:footerReference w:type="first" r:id="rId340"/>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3BD0" w14:textId="77777777" w:rsidR="00000000" w:rsidRDefault="001312F4">
      <w:pPr>
        <w:spacing w:after="0" w:line="240" w:lineRule="auto"/>
      </w:pPr>
      <w:r>
        <w:separator/>
      </w:r>
    </w:p>
  </w:endnote>
  <w:endnote w:type="continuationSeparator" w:id="0">
    <w:p w14:paraId="6CC63BD2" w14:textId="77777777" w:rsidR="00000000" w:rsidRDefault="0013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Melior-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E014" w14:textId="77777777" w:rsidR="001312F4" w:rsidRDefault="001312F4">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F93E" w14:textId="77777777" w:rsidR="001312F4" w:rsidRDefault="001312F4">
    <w:pPr>
      <w:pStyle w:val="Header"/>
      <w:jc w:val="right"/>
    </w:pPr>
    <w:r>
      <w:t xml:space="preserve">Page </w:t>
    </w:r>
    <w:r>
      <w:fldChar w:fldCharType="begin"/>
    </w:r>
    <w:r>
      <w:instrText xml:space="preserve"> PAGE   \* MERGEFORMAT </w:instrText>
    </w:r>
    <w:r>
      <w:fldChar w:fldCharType="separate"/>
    </w:r>
    <w:r>
      <w:t>19</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3BC5" w14:textId="77777777" w:rsidR="00543A02" w:rsidRDefault="001312F4">
    <w:pPr>
      <w:pStyle w:val="Footer"/>
    </w:pPr>
  </w:p>
  <w:p w14:paraId="6CC63BC6" w14:textId="77777777" w:rsidR="00613523" w:rsidRDefault="001312F4">
    <w:pPr>
      <w:pStyle w:val="Header"/>
      <w:jc w:val="right"/>
    </w:pPr>
    <w:r>
      <w:t xml:space="preserve">Page </w:t>
    </w:r>
    <w:r>
      <w:fldChar w:fldCharType="begin"/>
    </w:r>
    <w:r>
      <w:instrText xml:space="preserve"> PAGE </w:instrText>
    </w:r>
    <w:r>
      <w:instrText xml:space="preserv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3BC7" w14:textId="77777777" w:rsidR="00543A02" w:rsidRDefault="001312F4">
    <w:pPr>
      <w:pStyle w:val="Footer"/>
    </w:pPr>
  </w:p>
  <w:p w14:paraId="6CC63BC8" w14:textId="77777777" w:rsidR="00613523" w:rsidRDefault="001312F4">
    <w:pPr>
      <w:pStyle w:val="Header"/>
      <w:jc w:val="right"/>
    </w:pPr>
    <w:r>
      <w:t xml:space="preserve">Page </w:t>
    </w:r>
    <w:r>
      <w:fldChar w:fldCharType="begin"/>
    </w:r>
    <w:r>
      <w:instrText xml:space="preserve"> PAGE   \* MERGEFORMAT </w:instrText>
    </w:r>
    <w:r>
      <w:fldChar w:fldCharType="separate"/>
    </w:r>
    <w:r>
      <w:t>50</w:t>
    </w:r>
    <w:r>
      <w:fldChar w:fldCharType="end"/>
    </w:r>
    <w:r>
      <w:t xml:space="preserve"> of </w:t>
    </w:r>
    <w:r>
      <w:fldChar w:fldCharType="begin"/>
    </w:r>
    <w:r>
      <w:instrText xml:space="preserve"> NUMPAGES   \* MERGEFORMAT </w:instrText>
    </w:r>
    <w:r>
      <w:fldChar w:fldCharType="separate"/>
    </w:r>
    <w:r>
      <w:t>50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3BCA" w14:textId="77777777" w:rsidR="00543A02" w:rsidRDefault="001312F4">
    <w:pPr>
      <w:pStyle w:val="Footer"/>
    </w:pPr>
  </w:p>
  <w:p w14:paraId="6CC63BCB" w14:textId="77777777" w:rsidR="00613523" w:rsidRDefault="001312F4">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3BCC" w14:textId="77777777" w:rsidR="00000000" w:rsidRDefault="001312F4">
      <w:pPr>
        <w:spacing w:after="0" w:line="240" w:lineRule="auto"/>
      </w:pPr>
      <w:r>
        <w:separator/>
      </w:r>
    </w:p>
  </w:footnote>
  <w:footnote w:type="continuationSeparator" w:id="0">
    <w:p w14:paraId="6CC63BCE" w14:textId="77777777" w:rsidR="00000000" w:rsidRDefault="0013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954F" w14:textId="77777777" w:rsidR="001312F4" w:rsidRDefault="001312F4">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88D4F" w14:textId="77777777" w:rsidR="001312F4" w:rsidRDefault="001312F4">
    <w:r>
      <w:t xml:space="preserve">         36E79722R0027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3BC3" w14:textId="77777777" w:rsidR="00543A02" w:rsidRDefault="001312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3BC4" w14:textId="77777777" w:rsidR="0057670C" w:rsidRDefault="001312F4">
    <w:r>
      <w:t>36E79722R0027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3BC9" w14:textId="77777777" w:rsidR="00543A02" w:rsidRDefault="00131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7B85F2E"/>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6D4E4C8"/>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D766F788"/>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5FACD846"/>
    <w:lvl w:ilvl="0">
      <w:start w:val="1"/>
      <w:numFmt w:val="decimal"/>
      <w:pStyle w:val="ListNumber"/>
      <w:lvlText w:val="%1."/>
      <w:lvlJc w:val="left"/>
      <w:pPr>
        <w:tabs>
          <w:tab w:val="num" w:pos="360"/>
        </w:tabs>
        <w:ind w:left="360" w:hanging="360"/>
      </w:pPr>
    </w:lvl>
  </w:abstractNum>
  <w:abstractNum w:abstractNumId="4"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15:restartNumberingAfterBreak="0">
    <w:nsid w:val="03057EB0"/>
    <w:multiLevelType w:val="hybridMultilevel"/>
    <w:tmpl w:val="1946E4BC"/>
    <w:lvl w:ilvl="0" w:tplc="98928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EE67DA"/>
    <w:multiLevelType w:val="hybridMultilevel"/>
    <w:tmpl w:val="1C6E148A"/>
    <w:lvl w:ilvl="0" w:tplc="53CA0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E5677"/>
    <w:multiLevelType w:val="hybridMultilevel"/>
    <w:tmpl w:val="49103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83316"/>
    <w:multiLevelType w:val="multilevel"/>
    <w:tmpl w:val="2F145B90"/>
    <w:lvl w:ilvl="0">
      <w:start w:val="1"/>
      <w:numFmt w:val="lowerLetter"/>
      <w:lvlText w:val="%1)"/>
      <w:lvlJc w:val="left"/>
      <w:pPr>
        <w:ind w:left="738" w:hanging="360"/>
      </w:pPr>
      <w:rPr>
        <w:rFonts w:hint="default"/>
      </w:rPr>
    </w:lvl>
    <w:lvl w:ilvl="1">
      <w:start w:val="1"/>
      <w:numFmt w:val="decimal"/>
      <w:lvlText w:val="%2."/>
      <w:lvlJc w:val="left"/>
      <w:pPr>
        <w:ind w:left="1458" w:hanging="360"/>
      </w:pPr>
      <w:rPr>
        <w:rFonts w:hint="default"/>
      </w:rPr>
    </w:lvl>
    <w:lvl w:ilvl="2">
      <w:start w:val="1"/>
      <w:numFmt w:val="decimal"/>
      <w:lvlText w:val="%3."/>
      <w:lvlJc w:val="left"/>
      <w:pPr>
        <w:ind w:left="2178" w:hanging="360"/>
      </w:pPr>
      <w:rPr>
        <w:rFonts w:hint="default"/>
      </w:rPr>
    </w:lvl>
    <w:lvl w:ilvl="3">
      <w:start w:val="1"/>
      <w:numFmt w:val="decimal"/>
      <w:lvlText w:val="%4."/>
      <w:lvlJc w:val="left"/>
      <w:pPr>
        <w:ind w:left="2898" w:hanging="360"/>
      </w:pPr>
      <w:rPr>
        <w:rFonts w:hint="default"/>
      </w:rPr>
    </w:lvl>
    <w:lvl w:ilvl="4">
      <w:start w:val="1"/>
      <w:numFmt w:val="decimal"/>
      <w:lvlText w:val="%5."/>
      <w:lvlJc w:val="left"/>
      <w:pPr>
        <w:ind w:left="3618" w:hanging="360"/>
      </w:pPr>
      <w:rPr>
        <w:rFonts w:hint="default"/>
      </w:rPr>
    </w:lvl>
    <w:lvl w:ilvl="5">
      <w:start w:val="1"/>
      <w:numFmt w:val="decimal"/>
      <w:lvlText w:val="%6."/>
      <w:lvlJc w:val="left"/>
      <w:pPr>
        <w:ind w:left="4338" w:hanging="360"/>
      </w:pPr>
      <w:rPr>
        <w:rFonts w:hint="default"/>
      </w:rPr>
    </w:lvl>
    <w:lvl w:ilvl="6">
      <w:start w:val="1"/>
      <w:numFmt w:val="decimal"/>
      <w:lvlText w:val="%7."/>
      <w:lvlJc w:val="left"/>
      <w:pPr>
        <w:ind w:left="5058" w:hanging="360"/>
      </w:pPr>
      <w:rPr>
        <w:rFonts w:hint="default"/>
      </w:rPr>
    </w:lvl>
    <w:lvl w:ilvl="7">
      <w:start w:val="1"/>
      <w:numFmt w:val="decimal"/>
      <w:lvlText w:val="%8."/>
      <w:lvlJc w:val="left"/>
      <w:pPr>
        <w:ind w:left="5778" w:hanging="360"/>
      </w:pPr>
      <w:rPr>
        <w:rFonts w:hint="default"/>
      </w:rPr>
    </w:lvl>
    <w:lvl w:ilvl="8">
      <w:numFmt w:val="decimal"/>
      <w:lvlText w:val=""/>
      <w:lvlJc w:val="left"/>
      <w:pPr>
        <w:ind w:left="18" w:firstLine="0"/>
      </w:pPr>
      <w:rPr>
        <w:rFonts w:hint="default"/>
      </w:rPr>
    </w:lvl>
  </w:abstractNum>
  <w:abstractNum w:abstractNumId="9" w15:restartNumberingAfterBreak="0">
    <w:nsid w:val="0EFD2A4C"/>
    <w:multiLevelType w:val="hybridMultilevel"/>
    <w:tmpl w:val="616E2D04"/>
    <w:lvl w:ilvl="0" w:tplc="1D4A1504">
      <w:start w:val="1"/>
      <w:numFmt w:val="decimal"/>
      <w:pStyle w:val="Style1"/>
      <w:lvlText w:val="%1"/>
      <w:lvlJc w:val="left"/>
      <w:pPr>
        <w:ind w:left="1224" w:hanging="864"/>
      </w:pPr>
      <w:rPr>
        <w:rFonts w:hint="default"/>
      </w:rPr>
    </w:lvl>
    <w:lvl w:ilvl="1" w:tplc="7B1A2454" w:tentative="1">
      <w:start w:val="1"/>
      <w:numFmt w:val="lowerLetter"/>
      <w:lvlText w:val="%2."/>
      <w:lvlJc w:val="left"/>
      <w:pPr>
        <w:ind w:left="1440" w:hanging="360"/>
      </w:pPr>
    </w:lvl>
    <w:lvl w:ilvl="2" w:tplc="1A1C2B50" w:tentative="1">
      <w:start w:val="1"/>
      <w:numFmt w:val="lowerRoman"/>
      <w:lvlText w:val="%3."/>
      <w:lvlJc w:val="right"/>
      <w:pPr>
        <w:ind w:left="2160" w:hanging="180"/>
      </w:pPr>
    </w:lvl>
    <w:lvl w:ilvl="3" w:tplc="E0C20194" w:tentative="1">
      <w:start w:val="1"/>
      <w:numFmt w:val="decimal"/>
      <w:lvlText w:val="%4."/>
      <w:lvlJc w:val="left"/>
      <w:pPr>
        <w:ind w:left="2880" w:hanging="360"/>
      </w:pPr>
    </w:lvl>
    <w:lvl w:ilvl="4" w:tplc="D0526464" w:tentative="1">
      <w:start w:val="1"/>
      <w:numFmt w:val="lowerLetter"/>
      <w:lvlText w:val="%5."/>
      <w:lvlJc w:val="left"/>
      <w:pPr>
        <w:ind w:left="3600" w:hanging="360"/>
      </w:pPr>
    </w:lvl>
    <w:lvl w:ilvl="5" w:tplc="E1F638AA" w:tentative="1">
      <w:start w:val="1"/>
      <w:numFmt w:val="lowerRoman"/>
      <w:lvlText w:val="%6."/>
      <w:lvlJc w:val="right"/>
      <w:pPr>
        <w:ind w:left="4320" w:hanging="180"/>
      </w:pPr>
    </w:lvl>
    <w:lvl w:ilvl="6" w:tplc="3866310A" w:tentative="1">
      <w:start w:val="1"/>
      <w:numFmt w:val="decimal"/>
      <w:lvlText w:val="%7."/>
      <w:lvlJc w:val="left"/>
      <w:pPr>
        <w:ind w:left="5040" w:hanging="360"/>
      </w:pPr>
    </w:lvl>
    <w:lvl w:ilvl="7" w:tplc="BAE2FE50" w:tentative="1">
      <w:start w:val="1"/>
      <w:numFmt w:val="lowerLetter"/>
      <w:lvlText w:val="%8."/>
      <w:lvlJc w:val="left"/>
      <w:pPr>
        <w:ind w:left="5760" w:hanging="360"/>
      </w:pPr>
    </w:lvl>
    <w:lvl w:ilvl="8" w:tplc="E4BEF976" w:tentative="1">
      <w:start w:val="1"/>
      <w:numFmt w:val="lowerRoman"/>
      <w:lvlText w:val="%9."/>
      <w:lvlJc w:val="right"/>
      <w:pPr>
        <w:ind w:left="6480" w:hanging="180"/>
      </w:pPr>
    </w:lvl>
  </w:abstractNum>
  <w:abstractNum w:abstractNumId="10" w15:restartNumberingAfterBreak="0">
    <w:nsid w:val="1723473D"/>
    <w:multiLevelType w:val="hybridMultilevel"/>
    <w:tmpl w:val="8690C53A"/>
    <w:lvl w:ilvl="0" w:tplc="01FA33AE">
      <w:start w:val="1"/>
      <w:numFmt w:val="lowerLetter"/>
      <w:lvlText w:val="%1)"/>
      <w:lvlJc w:val="left"/>
      <w:pPr>
        <w:ind w:left="1440" w:hanging="360"/>
      </w:pPr>
      <w:rPr>
        <w:b/>
      </w:rPr>
    </w:lvl>
    <w:lvl w:ilvl="1" w:tplc="F42E4D94" w:tentative="1">
      <w:start w:val="1"/>
      <w:numFmt w:val="lowerLetter"/>
      <w:lvlText w:val="%2."/>
      <w:lvlJc w:val="left"/>
      <w:pPr>
        <w:ind w:left="2160" w:hanging="360"/>
      </w:pPr>
    </w:lvl>
    <w:lvl w:ilvl="2" w:tplc="85442566" w:tentative="1">
      <w:start w:val="1"/>
      <w:numFmt w:val="lowerRoman"/>
      <w:lvlText w:val="%3."/>
      <w:lvlJc w:val="right"/>
      <w:pPr>
        <w:ind w:left="2880" w:hanging="180"/>
      </w:pPr>
    </w:lvl>
    <w:lvl w:ilvl="3" w:tplc="054EF0F4" w:tentative="1">
      <w:start w:val="1"/>
      <w:numFmt w:val="decimal"/>
      <w:lvlText w:val="%4."/>
      <w:lvlJc w:val="left"/>
      <w:pPr>
        <w:ind w:left="3600" w:hanging="360"/>
      </w:pPr>
    </w:lvl>
    <w:lvl w:ilvl="4" w:tplc="47446396" w:tentative="1">
      <w:start w:val="1"/>
      <w:numFmt w:val="lowerLetter"/>
      <w:lvlText w:val="%5."/>
      <w:lvlJc w:val="left"/>
      <w:pPr>
        <w:ind w:left="4320" w:hanging="360"/>
      </w:pPr>
    </w:lvl>
    <w:lvl w:ilvl="5" w:tplc="CDE0C39E" w:tentative="1">
      <w:start w:val="1"/>
      <w:numFmt w:val="lowerRoman"/>
      <w:lvlText w:val="%6."/>
      <w:lvlJc w:val="right"/>
      <w:pPr>
        <w:ind w:left="5040" w:hanging="180"/>
      </w:pPr>
    </w:lvl>
    <w:lvl w:ilvl="6" w:tplc="005E5E2E" w:tentative="1">
      <w:start w:val="1"/>
      <w:numFmt w:val="decimal"/>
      <w:lvlText w:val="%7."/>
      <w:lvlJc w:val="left"/>
      <w:pPr>
        <w:ind w:left="5760" w:hanging="360"/>
      </w:pPr>
    </w:lvl>
    <w:lvl w:ilvl="7" w:tplc="8E2A7474" w:tentative="1">
      <w:start w:val="1"/>
      <w:numFmt w:val="lowerLetter"/>
      <w:lvlText w:val="%8."/>
      <w:lvlJc w:val="left"/>
      <w:pPr>
        <w:ind w:left="6480" w:hanging="360"/>
      </w:pPr>
    </w:lvl>
    <w:lvl w:ilvl="8" w:tplc="EBD04D3E" w:tentative="1">
      <w:start w:val="1"/>
      <w:numFmt w:val="lowerRoman"/>
      <w:lvlText w:val="%9."/>
      <w:lvlJc w:val="right"/>
      <w:pPr>
        <w:ind w:left="7200" w:hanging="180"/>
      </w:pPr>
    </w:lvl>
  </w:abstractNum>
  <w:abstractNum w:abstractNumId="11" w15:restartNumberingAfterBreak="0">
    <w:nsid w:val="1B151953"/>
    <w:multiLevelType w:val="multilevel"/>
    <w:tmpl w:val="61788C5A"/>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C872277"/>
    <w:multiLevelType w:val="hybridMultilevel"/>
    <w:tmpl w:val="C2BE6E4C"/>
    <w:lvl w:ilvl="0" w:tplc="1BE8EC6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1C3FF8"/>
    <w:multiLevelType w:val="hybridMultilevel"/>
    <w:tmpl w:val="EA00808A"/>
    <w:lvl w:ilvl="0" w:tplc="A1F01542">
      <w:start w:val="1"/>
      <w:numFmt w:val="upperLetter"/>
      <w:lvlText w:val="(%1)"/>
      <w:lvlJc w:val="left"/>
      <w:pPr>
        <w:ind w:left="795" w:hanging="43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E0E9C"/>
    <w:multiLevelType w:val="hybridMultilevel"/>
    <w:tmpl w:val="0AACD4C2"/>
    <w:lvl w:ilvl="0" w:tplc="D8BA16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C5BE8"/>
    <w:multiLevelType w:val="hybridMultilevel"/>
    <w:tmpl w:val="36966258"/>
    <w:lvl w:ilvl="0" w:tplc="D660CE70">
      <w:start w:val="1"/>
      <w:numFmt w:val="decimal"/>
      <w:lvlText w:val="%1."/>
      <w:lvlJc w:val="left"/>
      <w:pPr>
        <w:ind w:left="720" w:hanging="360"/>
      </w:pPr>
    </w:lvl>
    <w:lvl w:ilvl="1" w:tplc="234A2C74" w:tentative="1">
      <w:start w:val="1"/>
      <w:numFmt w:val="lowerLetter"/>
      <w:lvlText w:val="%2."/>
      <w:lvlJc w:val="left"/>
      <w:pPr>
        <w:ind w:left="1440" w:hanging="360"/>
      </w:pPr>
    </w:lvl>
    <w:lvl w:ilvl="2" w:tplc="D966A2E4" w:tentative="1">
      <w:start w:val="1"/>
      <w:numFmt w:val="lowerRoman"/>
      <w:lvlText w:val="%3."/>
      <w:lvlJc w:val="right"/>
      <w:pPr>
        <w:ind w:left="2160" w:hanging="180"/>
      </w:pPr>
    </w:lvl>
    <w:lvl w:ilvl="3" w:tplc="8DDCDD46" w:tentative="1">
      <w:start w:val="1"/>
      <w:numFmt w:val="decimal"/>
      <w:lvlText w:val="%4."/>
      <w:lvlJc w:val="left"/>
      <w:pPr>
        <w:ind w:left="2880" w:hanging="360"/>
      </w:pPr>
    </w:lvl>
    <w:lvl w:ilvl="4" w:tplc="4A34FBF4" w:tentative="1">
      <w:start w:val="1"/>
      <w:numFmt w:val="lowerLetter"/>
      <w:lvlText w:val="%5."/>
      <w:lvlJc w:val="left"/>
      <w:pPr>
        <w:ind w:left="3600" w:hanging="360"/>
      </w:pPr>
    </w:lvl>
    <w:lvl w:ilvl="5" w:tplc="65725FDC" w:tentative="1">
      <w:start w:val="1"/>
      <w:numFmt w:val="lowerRoman"/>
      <w:lvlText w:val="%6."/>
      <w:lvlJc w:val="right"/>
      <w:pPr>
        <w:ind w:left="4320" w:hanging="180"/>
      </w:pPr>
    </w:lvl>
    <w:lvl w:ilvl="6" w:tplc="D53ABE76" w:tentative="1">
      <w:start w:val="1"/>
      <w:numFmt w:val="decimal"/>
      <w:lvlText w:val="%7."/>
      <w:lvlJc w:val="left"/>
      <w:pPr>
        <w:ind w:left="5040" w:hanging="360"/>
      </w:pPr>
    </w:lvl>
    <w:lvl w:ilvl="7" w:tplc="2976D664" w:tentative="1">
      <w:start w:val="1"/>
      <w:numFmt w:val="lowerLetter"/>
      <w:lvlText w:val="%8."/>
      <w:lvlJc w:val="left"/>
      <w:pPr>
        <w:ind w:left="5760" w:hanging="360"/>
      </w:pPr>
    </w:lvl>
    <w:lvl w:ilvl="8" w:tplc="3AFC39EA" w:tentative="1">
      <w:start w:val="1"/>
      <w:numFmt w:val="lowerRoman"/>
      <w:lvlText w:val="%9."/>
      <w:lvlJc w:val="right"/>
      <w:pPr>
        <w:ind w:left="6480" w:hanging="180"/>
      </w:pPr>
    </w:lvl>
  </w:abstractNum>
  <w:abstractNum w:abstractNumId="16" w15:restartNumberingAfterBreak="0">
    <w:nsid w:val="2CCC42D3"/>
    <w:multiLevelType w:val="multilevel"/>
    <w:tmpl w:val="1FFE9C8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F34621"/>
    <w:multiLevelType w:val="multilevel"/>
    <w:tmpl w:val="33EC5AD0"/>
    <w:lvl w:ilvl="0">
      <w:start w:val="1"/>
      <w:numFmt w:val="lowerLetter"/>
      <w:lvlText w:val="%1)"/>
      <w:lvlJc w:val="left"/>
      <w:pPr>
        <w:ind w:left="360" w:hanging="360"/>
      </w:pPr>
      <w:rPr>
        <w:rFonts w:hint="default"/>
        <w:b w:val="0"/>
      </w:rPr>
    </w:lvl>
    <w:lvl w:ilvl="1">
      <w:numFmt w:val="lowerLetter"/>
      <w:lvlText w:val="%2."/>
      <w:lvlJc w:val="left"/>
      <w:pPr>
        <w:ind w:left="1080" w:hanging="360"/>
      </w:pPr>
      <w:rPr>
        <w:rFonts w:hint="default"/>
      </w:rPr>
    </w:lvl>
    <w:lvl w:ilvl="2">
      <w:numFmt w:val="lowerRoman"/>
      <w:lvlText w:val="%3."/>
      <w:lvlJc w:val="right"/>
      <w:pPr>
        <w:ind w:left="1800" w:hanging="180"/>
      </w:pPr>
      <w:rPr>
        <w:rFonts w:hint="default"/>
      </w:rPr>
    </w:lvl>
    <w:lvl w:ilvl="3">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numFmt w:val="lowerRoman"/>
      <w:lvlText w:val="%9."/>
      <w:lvlJc w:val="right"/>
      <w:pPr>
        <w:ind w:left="6120" w:hanging="180"/>
      </w:pPr>
      <w:rPr>
        <w:rFonts w:hint="default"/>
      </w:rPr>
    </w:lvl>
  </w:abstractNum>
  <w:abstractNum w:abstractNumId="18" w15:restartNumberingAfterBreak="0">
    <w:nsid w:val="3B962CED"/>
    <w:multiLevelType w:val="hybridMultilevel"/>
    <w:tmpl w:val="838C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8563D"/>
    <w:multiLevelType w:val="hybridMultilevel"/>
    <w:tmpl w:val="901E3D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3628E8"/>
    <w:multiLevelType w:val="hybridMultilevel"/>
    <w:tmpl w:val="A0F2127A"/>
    <w:lvl w:ilvl="0" w:tplc="41629FA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020D5"/>
    <w:multiLevelType w:val="hybridMultilevel"/>
    <w:tmpl w:val="8822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87147"/>
    <w:multiLevelType w:val="hybridMultilevel"/>
    <w:tmpl w:val="38E63838"/>
    <w:lvl w:ilvl="0" w:tplc="2B3E773C">
      <w:start w:val="1"/>
      <w:numFmt w:val="decimal"/>
      <w:lvlText w:val="%1."/>
      <w:lvlJc w:val="left"/>
      <w:pPr>
        <w:ind w:left="720" w:hanging="360"/>
      </w:pPr>
    </w:lvl>
    <w:lvl w:ilvl="1" w:tplc="9DBE17D4">
      <w:start w:val="1"/>
      <w:numFmt w:val="lowerLetter"/>
      <w:lvlText w:val="%2."/>
      <w:lvlJc w:val="left"/>
      <w:pPr>
        <w:ind w:left="1440" w:hanging="360"/>
      </w:pPr>
    </w:lvl>
    <w:lvl w:ilvl="2" w:tplc="A4223BD6">
      <w:start w:val="1"/>
      <w:numFmt w:val="lowerRoman"/>
      <w:lvlText w:val="%3."/>
      <w:lvlJc w:val="right"/>
      <w:pPr>
        <w:ind w:left="2160" w:hanging="180"/>
      </w:pPr>
    </w:lvl>
    <w:lvl w:ilvl="3" w:tplc="11F8D61C">
      <w:start w:val="1"/>
      <w:numFmt w:val="decimal"/>
      <w:lvlText w:val="%4."/>
      <w:lvlJc w:val="left"/>
      <w:pPr>
        <w:ind w:left="2880" w:hanging="360"/>
      </w:pPr>
    </w:lvl>
    <w:lvl w:ilvl="4" w:tplc="79C05254">
      <w:start w:val="1"/>
      <w:numFmt w:val="lowerLetter"/>
      <w:lvlText w:val="%5."/>
      <w:lvlJc w:val="left"/>
      <w:pPr>
        <w:ind w:left="3600" w:hanging="360"/>
      </w:pPr>
    </w:lvl>
    <w:lvl w:ilvl="5" w:tplc="E604D700">
      <w:start w:val="1"/>
      <w:numFmt w:val="lowerRoman"/>
      <w:lvlText w:val="%6."/>
      <w:lvlJc w:val="right"/>
      <w:pPr>
        <w:ind w:left="4320" w:hanging="180"/>
      </w:pPr>
    </w:lvl>
    <w:lvl w:ilvl="6" w:tplc="AE56CF58">
      <w:start w:val="1"/>
      <w:numFmt w:val="decimal"/>
      <w:lvlText w:val="%7."/>
      <w:lvlJc w:val="left"/>
      <w:pPr>
        <w:ind w:left="5040" w:hanging="360"/>
      </w:pPr>
    </w:lvl>
    <w:lvl w:ilvl="7" w:tplc="E2600032">
      <w:start w:val="1"/>
      <w:numFmt w:val="lowerLetter"/>
      <w:lvlText w:val="%8."/>
      <w:lvlJc w:val="left"/>
      <w:pPr>
        <w:ind w:left="5760" w:hanging="360"/>
      </w:pPr>
    </w:lvl>
    <w:lvl w:ilvl="8" w:tplc="C66C9D84">
      <w:start w:val="1"/>
      <w:numFmt w:val="lowerRoman"/>
      <w:lvlText w:val="%9."/>
      <w:lvlJc w:val="right"/>
      <w:pPr>
        <w:ind w:left="6480" w:hanging="180"/>
      </w:pPr>
    </w:lvl>
  </w:abstractNum>
  <w:abstractNum w:abstractNumId="23" w15:restartNumberingAfterBreak="0">
    <w:nsid w:val="444F59A1"/>
    <w:multiLevelType w:val="hybridMultilevel"/>
    <w:tmpl w:val="6C00C380"/>
    <w:lvl w:ilvl="0" w:tplc="AC4A30F6">
      <w:start w:val="1"/>
      <w:numFmt w:val="decimal"/>
      <w:lvlText w:val="%1."/>
      <w:lvlJc w:val="left"/>
      <w:pPr>
        <w:ind w:left="630" w:hanging="360"/>
      </w:pPr>
      <w:rPr>
        <w:rFonts w:hint="default"/>
        <w:b/>
      </w:rPr>
    </w:lvl>
    <w:lvl w:ilvl="1" w:tplc="CB5C12D4" w:tentative="1">
      <w:start w:val="1"/>
      <w:numFmt w:val="lowerLetter"/>
      <w:lvlText w:val="%2."/>
      <w:lvlJc w:val="left"/>
      <w:pPr>
        <w:ind w:left="1350" w:hanging="360"/>
      </w:pPr>
    </w:lvl>
    <w:lvl w:ilvl="2" w:tplc="B3B6F44E" w:tentative="1">
      <w:start w:val="1"/>
      <w:numFmt w:val="lowerRoman"/>
      <w:lvlText w:val="%3."/>
      <w:lvlJc w:val="right"/>
      <w:pPr>
        <w:ind w:left="2070" w:hanging="180"/>
      </w:pPr>
    </w:lvl>
    <w:lvl w:ilvl="3" w:tplc="FC304B82" w:tentative="1">
      <w:start w:val="1"/>
      <w:numFmt w:val="decimal"/>
      <w:lvlText w:val="%4."/>
      <w:lvlJc w:val="left"/>
      <w:pPr>
        <w:ind w:left="2790" w:hanging="360"/>
      </w:pPr>
    </w:lvl>
    <w:lvl w:ilvl="4" w:tplc="47F84C84" w:tentative="1">
      <w:start w:val="1"/>
      <w:numFmt w:val="lowerLetter"/>
      <w:lvlText w:val="%5."/>
      <w:lvlJc w:val="left"/>
      <w:pPr>
        <w:ind w:left="3510" w:hanging="360"/>
      </w:pPr>
    </w:lvl>
    <w:lvl w:ilvl="5" w:tplc="CBBEF460" w:tentative="1">
      <w:start w:val="1"/>
      <w:numFmt w:val="lowerRoman"/>
      <w:lvlText w:val="%6."/>
      <w:lvlJc w:val="right"/>
      <w:pPr>
        <w:ind w:left="4230" w:hanging="180"/>
      </w:pPr>
    </w:lvl>
    <w:lvl w:ilvl="6" w:tplc="8AA8BDA8" w:tentative="1">
      <w:start w:val="1"/>
      <w:numFmt w:val="decimal"/>
      <w:lvlText w:val="%7."/>
      <w:lvlJc w:val="left"/>
      <w:pPr>
        <w:ind w:left="4950" w:hanging="360"/>
      </w:pPr>
    </w:lvl>
    <w:lvl w:ilvl="7" w:tplc="6D92F0F2" w:tentative="1">
      <w:start w:val="1"/>
      <w:numFmt w:val="lowerLetter"/>
      <w:lvlText w:val="%8."/>
      <w:lvlJc w:val="left"/>
      <w:pPr>
        <w:ind w:left="5670" w:hanging="360"/>
      </w:pPr>
    </w:lvl>
    <w:lvl w:ilvl="8" w:tplc="03808C60" w:tentative="1">
      <w:start w:val="1"/>
      <w:numFmt w:val="lowerRoman"/>
      <w:lvlText w:val="%9."/>
      <w:lvlJc w:val="right"/>
      <w:pPr>
        <w:ind w:left="6390" w:hanging="180"/>
      </w:pPr>
    </w:lvl>
  </w:abstractNum>
  <w:abstractNum w:abstractNumId="24" w15:restartNumberingAfterBreak="0">
    <w:nsid w:val="46A61309"/>
    <w:multiLevelType w:val="hybridMultilevel"/>
    <w:tmpl w:val="B06822D0"/>
    <w:lvl w:ilvl="0" w:tplc="C532BAB0">
      <w:start w:val="1"/>
      <w:numFmt w:val="lowerLetter"/>
      <w:lvlText w:val="%1)"/>
      <w:lvlJc w:val="left"/>
      <w:pPr>
        <w:ind w:left="720" w:hanging="360"/>
      </w:pPr>
      <w:rPr>
        <w:rFonts w:asciiTheme="minorHAnsi" w:hAnsiTheme="minorHAnsi" w:hint="default"/>
        <w:b w:val="0"/>
        <w:u w:val="none"/>
      </w:rPr>
    </w:lvl>
    <w:lvl w:ilvl="1" w:tplc="9ACC0726" w:tentative="1">
      <w:start w:val="1"/>
      <w:numFmt w:val="lowerLetter"/>
      <w:lvlText w:val="%2."/>
      <w:lvlJc w:val="left"/>
      <w:pPr>
        <w:ind w:left="1440" w:hanging="360"/>
      </w:pPr>
    </w:lvl>
    <w:lvl w:ilvl="2" w:tplc="98407BF0" w:tentative="1">
      <w:start w:val="1"/>
      <w:numFmt w:val="lowerRoman"/>
      <w:lvlText w:val="%3."/>
      <w:lvlJc w:val="right"/>
      <w:pPr>
        <w:ind w:left="2160" w:hanging="180"/>
      </w:pPr>
    </w:lvl>
    <w:lvl w:ilvl="3" w:tplc="37646B3A" w:tentative="1">
      <w:start w:val="1"/>
      <w:numFmt w:val="decimal"/>
      <w:lvlText w:val="%4."/>
      <w:lvlJc w:val="left"/>
      <w:pPr>
        <w:ind w:left="2880" w:hanging="360"/>
      </w:pPr>
    </w:lvl>
    <w:lvl w:ilvl="4" w:tplc="F75C416A" w:tentative="1">
      <w:start w:val="1"/>
      <w:numFmt w:val="lowerLetter"/>
      <w:lvlText w:val="%5."/>
      <w:lvlJc w:val="left"/>
      <w:pPr>
        <w:ind w:left="3600" w:hanging="360"/>
      </w:pPr>
    </w:lvl>
    <w:lvl w:ilvl="5" w:tplc="EC38A13A" w:tentative="1">
      <w:start w:val="1"/>
      <w:numFmt w:val="lowerRoman"/>
      <w:lvlText w:val="%6."/>
      <w:lvlJc w:val="right"/>
      <w:pPr>
        <w:ind w:left="4320" w:hanging="180"/>
      </w:pPr>
    </w:lvl>
    <w:lvl w:ilvl="6" w:tplc="9BA81308" w:tentative="1">
      <w:start w:val="1"/>
      <w:numFmt w:val="decimal"/>
      <w:lvlText w:val="%7."/>
      <w:lvlJc w:val="left"/>
      <w:pPr>
        <w:ind w:left="5040" w:hanging="360"/>
      </w:pPr>
    </w:lvl>
    <w:lvl w:ilvl="7" w:tplc="6FCA1B6E" w:tentative="1">
      <w:start w:val="1"/>
      <w:numFmt w:val="lowerLetter"/>
      <w:lvlText w:val="%8."/>
      <w:lvlJc w:val="left"/>
      <w:pPr>
        <w:ind w:left="5760" w:hanging="360"/>
      </w:pPr>
    </w:lvl>
    <w:lvl w:ilvl="8" w:tplc="96C46D30" w:tentative="1">
      <w:start w:val="1"/>
      <w:numFmt w:val="lowerRoman"/>
      <w:lvlText w:val="%9."/>
      <w:lvlJc w:val="right"/>
      <w:pPr>
        <w:ind w:left="6480" w:hanging="180"/>
      </w:pPr>
    </w:lvl>
  </w:abstractNum>
  <w:abstractNum w:abstractNumId="25" w15:restartNumberingAfterBreak="0">
    <w:nsid w:val="4D311124"/>
    <w:multiLevelType w:val="hybridMultilevel"/>
    <w:tmpl w:val="ADD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85AA2"/>
    <w:multiLevelType w:val="hybridMultilevel"/>
    <w:tmpl w:val="E7BEF962"/>
    <w:lvl w:ilvl="0" w:tplc="30221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06E8F"/>
    <w:multiLevelType w:val="hybridMultilevel"/>
    <w:tmpl w:val="08D4F8F4"/>
    <w:lvl w:ilvl="0" w:tplc="989282EA">
      <w:start w:val="1"/>
      <w:numFmt w:val="decimal"/>
      <w:lvlText w:val="(%1)"/>
      <w:lvlJc w:val="left"/>
      <w:pPr>
        <w:ind w:left="450"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5A4E1EB0"/>
    <w:multiLevelType w:val="hybridMultilevel"/>
    <w:tmpl w:val="D9427648"/>
    <w:lvl w:ilvl="0" w:tplc="52527630">
      <w:start w:val="1"/>
      <w:numFmt w:val="lowerLetter"/>
      <w:lvlText w:val="(%1)"/>
      <w:lvlJc w:val="left"/>
      <w:pPr>
        <w:ind w:left="720" w:hanging="360"/>
      </w:pPr>
      <w:rPr>
        <w:rFonts w:hint="default"/>
      </w:rPr>
    </w:lvl>
    <w:lvl w:ilvl="1" w:tplc="989282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13B2F"/>
    <w:multiLevelType w:val="multilevel"/>
    <w:tmpl w:val="78688876"/>
    <w:lvl w:ilvl="0">
      <w:start w:val="1"/>
      <w:numFmt w:val="lowerLetter"/>
      <w:lvlText w:val="%1)"/>
      <w:lvlJc w:val="left"/>
      <w:pPr>
        <w:ind w:left="378" w:hanging="360"/>
      </w:pPr>
      <w:rPr>
        <w:rFonts w:hint="default"/>
      </w:rPr>
    </w:lvl>
    <w:lvl w:ilvl="1">
      <w:start w:val="1"/>
      <w:numFmt w:val="decimal"/>
      <w:lvlText w:val="%2."/>
      <w:lvlJc w:val="left"/>
      <w:pPr>
        <w:ind w:left="1098" w:hanging="360"/>
      </w:pPr>
      <w:rPr>
        <w:rFonts w:hint="default"/>
      </w:rPr>
    </w:lvl>
    <w:lvl w:ilvl="2">
      <w:start w:val="1"/>
      <w:numFmt w:val="decimal"/>
      <w:lvlText w:val="%3."/>
      <w:lvlJc w:val="left"/>
      <w:pPr>
        <w:ind w:left="1818" w:hanging="360"/>
      </w:pPr>
      <w:rPr>
        <w:rFonts w:hint="default"/>
      </w:rPr>
    </w:lvl>
    <w:lvl w:ilvl="3">
      <w:start w:val="1"/>
      <w:numFmt w:val="decimal"/>
      <w:lvlText w:val="%4."/>
      <w:lvlJc w:val="left"/>
      <w:pPr>
        <w:ind w:left="2538" w:hanging="360"/>
      </w:pPr>
      <w:rPr>
        <w:rFonts w:hint="default"/>
      </w:rPr>
    </w:lvl>
    <w:lvl w:ilvl="4">
      <w:start w:val="1"/>
      <w:numFmt w:val="decimal"/>
      <w:lvlText w:val="%5."/>
      <w:lvlJc w:val="left"/>
      <w:pPr>
        <w:ind w:left="3258" w:hanging="360"/>
      </w:pPr>
      <w:rPr>
        <w:rFonts w:hint="default"/>
      </w:rPr>
    </w:lvl>
    <w:lvl w:ilvl="5">
      <w:start w:val="1"/>
      <w:numFmt w:val="decimal"/>
      <w:lvlText w:val="%6."/>
      <w:lvlJc w:val="left"/>
      <w:pPr>
        <w:ind w:left="3978" w:hanging="360"/>
      </w:pPr>
      <w:rPr>
        <w:rFonts w:hint="default"/>
      </w:rPr>
    </w:lvl>
    <w:lvl w:ilvl="6">
      <w:start w:val="1"/>
      <w:numFmt w:val="decimal"/>
      <w:lvlText w:val="%7."/>
      <w:lvlJc w:val="left"/>
      <w:pPr>
        <w:ind w:left="4698" w:hanging="360"/>
      </w:pPr>
      <w:rPr>
        <w:rFonts w:hint="default"/>
      </w:rPr>
    </w:lvl>
    <w:lvl w:ilvl="7">
      <w:start w:val="1"/>
      <w:numFmt w:val="decimal"/>
      <w:lvlText w:val="%8."/>
      <w:lvlJc w:val="left"/>
      <w:pPr>
        <w:ind w:left="5418" w:hanging="360"/>
      </w:pPr>
      <w:rPr>
        <w:rFonts w:hint="default"/>
      </w:rPr>
    </w:lvl>
    <w:lvl w:ilvl="8">
      <w:numFmt w:val="decimal"/>
      <w:lvlText w:val=""/>
      <w:lvlJc w:val="left"/>
      <w:pPr>
        <w:ind w:left="-342" w:firstLine="0"/>
      </w:pPr>
      <w:rPr>
        <w:rFonts w:hint="default"/>
      </w:rPr>
    </w:lvl>
  </w:abstractNum>
  <w:abstractNum w:abstractNumId="30" w15:restartNumberingAfterBreak="0">
    <w:nsid w:val="5CB9791A"/>
    <w:multiLevelType w:val="hybridMultilevel"/>
    <w:tmpl w:val="B212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75B06"/>
    <w:multiLevelType w:val="hybridMultilevel"/>
    <w:tmpl w:val="D2721C7A"/>
    <w:lvl w:ilvl="0" w:tplc="F8FCA4A4">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2" w15:restartNumberingAfterBreak="0">
    <w:nsid w:val="62CC6A36"/>
    <w:multiLevelType w:val="hybridMultilevel"/>
    <w:tmpl w:val="880CBEFC"/>
    <w:lvl w:ilvl="0" w:tplc="678258FE">
      <w:start w:val="1"/>
      <w:numFmt w:val="upperLetter"/>
      <w:lvlText w:val="(%1)"/>
      <w:lvlJc w:val="left"/>
      <w:pPr>
        <w:ind w:left="795" w:hanging="43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52D6C"/>
    <w:multiLevelType w:val="hybridMultilevel"/>
    <w:tmpl w:val="D34CC904"/>
    <w:lvl w:ilvl="0" w:tplc="9C76D3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E384C"/>
    <w:multiLevelType w:val="hybridMultilevel"/>
    <w:tmpl w:val="7B06356A"/>
    <w:lvl w:ilvl="0" w:tplc="64906C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EB5CBD"/>
    <w:multiLevelType w:val="multilevel"/>
    <w:tmpl w:val="2DA43C2E"/>
    <w:lvl w:ilvl="0">
      <w:start w:val="1"/>
      <w:numFmt w:val="lowerLetter"/>
      <w:lvlText w:val="%1)"/>
      <w:lvlJc w:val="left"/>
      <w:pPr>
        <w:ind w:left="720" w:hanging="360"/>
      </w:pPr>
      <w:rPr>
        <w:rFonts w:asciiTheme="minorHAnsi" w:hAnsiTheme="minorHAnsi" w:hint="default"/>
        <w:b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numFmt w:val="decimal"/>
      <w:lvlText w:val=""/>
      <w:lvlJc w:val="left"/>
      <w:pPr>
        <w:ind w:left="0" w:firstLine="0"/>
      </w:pPr>
      <w:rPr>
        <w:rFonts w:hint="default"/>
      </w:rPr>
    </w:lvl>
  </w:abstractNum>
  <w:abstractNum w:abstractNumId="36" w15:restartNumberingAfterBreak="0">
    <w:nsid w:val="6E021781"/>
    <w:multiLevelType w:val="hybridMultilevel"/>
    <w:tmpl w:val="AC1C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155ACC"/>
    <w:multiLevelType w:val="hybridMultilevel"/>
    <w:tmpl w:val="F2320D1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E3E1B18"/>
    <w:multiLevelType w:val="hybridMultilevel"/>
    <w:tmpl w:val="396C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6577F5"/>
    <w:multiLevelType w:val="hybridMultilevel"/>
    <w:tmpl w:val="A97C787E"/>
    <w:lvl w:ilvl="0" w:tplc="791E03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B12B4"/>
    <w:multiLevelType w:val="multilevel"/>
    <w:tmpl w:val="C9C0706E"/>
    <w:lvl w:ilvl="0">
      <w:start w:val="2"/>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numFmt w:val="decimal"/>
      <w:lvlText w:val=""/>
      <w:lvlJc w:val="left"/>
      <w:pPr>
        <w:ind w:left="0" w:firstLine="0"/>
      </w:pPr>
      <w:rPr>
        <w:rFonts w:hint="default"/>
      </w:rPr>
    </w:lvl>
  </w:abstractNum>
  <w:abstractNum w:abstractNumId="41" w15:restartNumberingAfterBreak="0">
    <w:nsid w:val="7A600682"/>
    <w:multiLevelType w:val="hybridMultilevel"/>
    <w:tmpl w:val="F4DC638E"/>
    <w:lvl w:ilvl="0" w:tplc="68DE6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B50A8D"/>
    <w:multiLevelType w:val="hybridMultilevel"/>
    <w:tmpl w:val="85F0A90C"/>
    <w:lvl w:ilvl="0" w:tplc="084A46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10"/>
  </w:num>
  <w:num w:numId="4">
    <w:abstractNumId w:val="35"/>
  </w:num>
  <w:num w:numId="5">
    <w:abstractNumId w:val="29"/>
  </w:num>
  <w:num w:numId="6">
    <w:abstractNumId w:val="24"/>
  </w:num>
  <w:num w:numId="7">
    <w:abstractNumId w:val="8"/>
  </w:num>
  <w:num w:numId="8">
    <w:abstractNumId w:val="15"/>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37"/>
  </w:num>
  <w:num w:numId="15">
    <w:abstractNumId w:val="31"/>
  </w:num>
  <w:num w:numId="16">
    <w:abstractNumId w:val="12"/>
  </w:num>
  <w:num w:numId="17">
    <w:abstractNumId w:val="26"/>
  </w:num>
  <w:num w:numId="18">
    <w:abstractNumId w:val="41"/>
  </w:num>
  <w:num w:numId="19">
    <w:abstractNumId w:val="36"/>
  </w:num>
  <w:num w:numId="20">
    <w:abstractNumId w:val="20"/>
  </w:num>
  <w:num w:numId="21">
    <w:abstractNumId w:val="14"/>
  </w:num>
  <w:num w:numId="22">
    <w:abstractNumId w:val="30"/>
  </w:num>
  <w:num w:numId="23">
    <w:abstractNumId w:val="28"/>
  </w:num>
  <w:num w:numId="24">
    <w:abstractNumId w:val="27"/>
  </w:num>
  <w:num w:numId="25">
    <w:abstractNumId w:val="34"/>
  </w:num>
  <w:num w:numId="26">
    <w:abstractNumId w:val="19"/>
  </w:num>
  <w:num w:numId="27">
    <w:abstractNumId w:val="4"/>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8">
    <w:abstractNumId w:val="17"/>
  </w:num>
  <w:num w:numId="29">
    <w:abstractNumId w:val="40"/>
  </w:num>
  <w:num w:numId="30">
    <w:abstractNumId w:val="33"/>
  </w:num>
  <w:num w:numId="31">
    <w:abstractNumId w:val="21"/>
  </w:num>
  <w:num w:numId="32">
    <w:abstractNumId w:val="25"/>
  </w:num>
  <w:num w:numId="33">
    <w:abstractNumId w:val="16"/>
  </w:num>
  <w:num w:numId="34">
    <w:abstractNumId w:val="18"/>
  </w:num>
  <w:num w:numId="35">
    <w:abstractNumId w:val="5"/>
  </w:num>
  <w:num w:numId="36">
    <w:abstractNumId w:val="42"/>
  </w:num>
  <w:num w:numId="37">
    <w:abstractNumId w:val="7"/>
  </w:num>
  <w:num w:numId="38">
    <w:abstractNumId w:val="38"/>
  </w:num>
  <w:num w:numId="39">
    <w:abstractNumId w:val="11"/>
  </w:num>
  <w:num w:numId="40">
    <w:abstractNumId w:val="6"/>
  </w:num>
  <w:num w:numId="41">
    <w:abstractNumId w:val="39"/>
  </w:num>
  <w:num w:numId="42">
    <w:abstractNumId w:val="32"/>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3523"/>
    <w:rsid w:val="001312F4"/>
    <w:rsid w:val="0061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64"/>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 id="V:Rule14" type="connector" idref="#_x0000_s1039"/>
        <o:r id="V:Rule15" type="connector" idref="#_x0000_s1040"/>
        <o:r id="V:Rule16" type="connector" idref="#_x0000_s1041"/>
        <o:r id="V:Rule17" type="connector" idref="#_x0000_s1042"/>
        <o:r id="V:Rule18" type="connector" idref="#_x0000_s1043"/>
        <o:r id="V:Rule19" type="connector" idref="#_x0000_s1044"/>
        <o:r id="V:Rule20" type="connector" idref="#_x0000_s1045"/>
        <o:r id="V:Rule21" type="connector" idref="#_x0000_s1046"/>
        <o:r id="V:Rule22" type="connector" idref="#_x0000_s1047"/>
        <o:r id="V:Rule23" type="connector" idref="#_x0000_s1048"/>
        <o:r id="V:Rule24" type="connector" idref="#_x0000_s1049"/>
        <o:r id="V:Rule25" type="connector" idref="#_x0000_s1050"/>
        <o:r id="V:Rule26" type="connector" idref="#_x0000_s1051"/>
        <o:r id="V:Rule27" type="connector" idref="#_x0000_s1052"/>
        <o:r id="V:Rule28" type="connector" idref="#_x0000_s1053"/>
        <o:r id="V:Rule29" type="connector" idref="#_x0000_s1054"/>
        <o:r id="V:Rule30" type="connector" idref="#_x0000_s1055"/>
        <o:r id="V:Rule31" type="connector" idref="#_x0000_s1056"/>
        <o:r id="V:Rule32" type="connector" idref="#_x0000_s1057"/>
        <o:r id="V:Rule33" type="connector" idref="#_x0000_s1058"/>
        <o:r id="V:Rule34" type="connector" idref="#_x0000_s1059"/>
        <o:r id="V:Rule35" type="connector" idref="#_x0000_s1060"/>
        <o:r id="V:Rule36" type="connector" idref="#_x0000_s1061"/>
        <o:r id="V:Rule37" type="connector" idref="#_x0000_s1062"/>
        <o:r id="V:Rule38" type="connector" idref="#_x0000_s1063"/>
        <o:r id="V:Rule39" type="connector" idref="#_x0000_s1064"/>
        <o:r id="V:Rule40" type="connector" idref="#_x0000_s1065"/>
        <o:r id="V:Rule41" type="connector" idref="#_x0000_s1066"/>
        <o:r id="V:Rule42" type="connector" idref="#_x0000_s1067"/>
        <o:r id="V:Rule43" type="connector" idref="#_x0000_s1068"/>
        <o:r id="V:Rule44" type="connector" idref="#_x0000_s1069"/>
        <o:r id="V:Rule45" type="connector" idref="#_x0000_s1070"/>
        <o:r id="V:Rule46" type="connector" idref="#_x0000_s1071"/>
        <o:r id="V:Rule47" type="connector" idref="#_x0000_s1072"/>
        <o:r id="V:Rule48" type="connector" idref="#_x0000_s1073"/>
        <o:r id="V:Rule49" type="connector" idref="#_x0000_s1074"/>
        <o:r id="V:Rule50" type="connector" idref="#_x0000_s1075"/>
        <o:r id="V:Rule51" type="connector" idref="#_x0000_s1076"/>
        <o:r id="V:Rule52" type="connector" idref="#_x0000_s1077"/>
        <o:r id="V:Rule53" type="connector" idref="#_x0000_s1078"/>
        <o:r id="V:Rule54" type="connector" idref="#_x0000_s1079"/>
        <o:r id="V:Rule55" type="connector" idref="#_x0000_s1080"/>
        <o:r id="V:Rule56" type="connector" idref="#_x0000_s1081"/>
        <o:r id="V:Rule57" type="connector" idref="#_x0000_s1082"/>
        <o:r id="V:Rule58" type="connector" idref="#_x0000_s1083"/>
        <o:r id="V:Rule59" type="connector" idref="#_x0000_s1084"/>
        <o:r id="V:Rule60" type="connector" idref="#_x0000_s1085"/>
        <o:r id="V:Rule61" type="connector" idref="#_x0000_s1086"/>
        <o:r id="V:Rule62" type="connector" idref="#_x0000_s1087"/>
        <o:r id="V:Rule63" type="connector" idref="#_x0000_s1088"/>
        <o:r id="V:Rule64" type="connector" idref="#_x0000_s1089"/>
        <o:r id="V:Rule65" type="connector" idref="#_x0000_s1090"/>
        <o:r id="V:Rule66" type="connector" idref="#_x0000_s1091"/>
        <o:r id="V:Rule67" type="connector" idref="#_x0000_s1092"/>
        <o:r id="V:Rule68" type="connector" idref="#_x0000_s1093"/>
        <o:r id="V:Rule69" type="connector" idref="#_x0000_s1094"/>
        <o:r id="V:Rule70" type="connector" idref="#_x0000_s1095"/>
        <o:r id="V:Rule71" type="connector" idref="#_x0000_s1096"/>
        <o:r id="V:Rule72" type="connector" idref="#_x0000_s1097"/>
        <o:r id="V:Rule73" type="connector" idref="#_x0000_s1098"/>
        <o:r id="V:Rule74" type="connector" idref="#_x0000_s1099"/>
        <o:r id="V:Rule75" type="connector" idref="#_x0000_s1100"/>
        <o:r id="V:Rule76" type="connector" idref="#_x0000_s1101"/>
        <o:r id="V:Rule77" type="connector" idref="#_x0000_s1102"/>
        <o:r id="V:Rule78" type="connector" idref="#_x0000_s1103"/>
        <o:r id="V:Rule79" type="connector" idref="#_x0000_s1104"/>
        <o:r id="V:Rule80" type="connector" idref="#_x0000_s1105"/>
        <o:r id="V:Rule81" type="connector" idref="#_x0000_s1106"/>
        <o:r id="V:Rule82" type="connector" idref="#_x0000_s1107"/>
        <o:r id="V:Rule83" type="connector" idref="#_x0000_s1108"/>
        <o:r id="V:Rule84" type="connector" idref="#_x0000_s1109"/>
        <o:r id="V:Rule85" type="connector" idref="#_x0000_s1110"/>
        <o:r id="V:Rule86" type="connector" idref="#_x0000_s1111"/>
        <o:r id="V:Rule87" type="connector" idref="#_x0000_s1112"/>
        <o:r id="V:Rule88" type="connector" idref="#_x0000_s1113"/>
        <o:r id="V:Rule89" type="connector" idref="#_x0000_s1114"/>
        <o:r id="V:Rule90" type="connector" idref="#_x0000_s1115"/>
        <o:r id="V:Rule91" type="connector" idref="#_x0000_s1116"/>
        <o:r id="V:Rule92" type="connector" idref="#_x0000_s1117"/>
        <o:r id="V:Rule93" type="connector" idref="#_x0000_s1118"/>
        <o:r id="V:Rule94" type="connector" idref="#_x0000_s1119"/>
        <o:r id="V:Rule95" type="connector" idref="#_x0000_s1120"/>
        <o:r id="V:Rule96" type="connector" idref="#_x0000_s1121"/>
        <o:r id="V:Rule97" type="connector" idref="#_x0000_s1122"/>
        <o:r id="V:Rule98" type="connector" idref="#_x0000_s1123"/>
        <o:r id="V:Rule99" type="connector" idref="#_x0000_s1124"/>
        <o:r id="V:Rule100" type="connector" idref="#_x0000_s1125"/>
        <o:r id="V:Rule101" type="connector" idref="#_x0000_s1126"/>
        <o:r id="V:Rule102" type="connector" idref="#_x0000_s1127"/>
        <o:r id="V:Rule103" type="connector" idref="#_x0000_s1128"/>
        <o:r id="V:Rule104" type="connector" idref="#_x0000_s1129"/>
        <o:r id="V:Rule105" type="connector" idref="#_x0000_s1130"/>
        <o:r id="V:Rule106" type="connector" idref="#_x0000_s1131"/>
        <o:r id="V:Rule107" type="connector" idref="#_x0000_s1132"/>
        <o:r id="V:Rule108" type="connector" idref="#_x0000_s1133"/>
        <o:r id="V:Rule109" type="connector" idref="#_x0000_s1134"/>
        <o:r id="V:Rule110" type="connector" idref="#_x0000_s1135"/>
        <o:r id="V:Rule111" type="connector" idref="#_x0000_s1136"/>
        <o:r id="V:Rule112" type="connector" idref="#_x0000_s1137"/>
        <o:r id="V:Rule113" type="connector" idref="#_x0000_s1138"/>
        <o:r id="V:Rule114" type="connector" idref="#_x0000_s1139"/>
        <o:r id="V:Rule115" type="connector" idref="#_x0000_s1140"/>
        <o:r id="V:Rule116" type="connector" idref="#_x0000_s1141"/>
        <o:r id="V:Rule117" type="connector" idref="#_x0000_s1142"/>
        <o:r id="V:Rule118" type="connector" idref="#_x0000_s1143"/>
        <o:r id="V:Rule119" type="connector" idref="#_x0000_s1144"/>
        <o:r id="V:Rule120" type="connector" idref="#_x0000_s1145"/>
        <o:r id="V:Rule121" type="connector" idref="#_x0000_s1146"/>
        <o:r id="V:Rule122" type="connector" idref="#_x0000_s1147"/>
        <o:r id="V:Rule123" type="connector" idref="#_x0000_s1148"/>
        <o:r id="V:Rule124" type="connector" idref="#_x0000_s1149"/>
        <o:r id="V:Rule125" type="connector" idref="#_x0000_s1150"/>
        <o:r id="V:Rule126" type="connector" idref="#_x0000_s1151"/>
        <o:r id="V:Rule127" type="connector" idref="#_x0000_s1152"/>
        <o:r id="V:Rule128" type="connector" idref="#_x0000_s1153"/>
        <o:r id="V:Rule129" type="connector" idref="#_x0000_s1154"/>
        <o:r id="V:Rule130" type="connector" idref="#_x0000_s1155"/>
        <o:r id="V:Rule131" type="connector" idref="#_x0000_s1156"/>
        <o:r id="V:Rule132" type="connector" idref="#_x0000_s1157"/>
        <o:r id="V:Rule133" type="connector" idref="#_x0000_s1158"/>
        <o:r id="V:Rule134" type="connector" idref="#_x0000_s1159"/>
        <o:r id="V:Rule135" type="connector" idref="#_x0000_s1160"/>
        <o:r id="V:Rule136" type="connector" idref="#_x0000_s1161"/>
        <o:r id="V:Rule137" type="connector" idref="#_x0000_s1162"/>
        <o:r id="V:Rule138" type="connector" idref="#_x0000_s1163"/>
        <o:r id="V:Rule139" type="connector" idref="#_x0000_s1164"/>
        <o:r id="V:Rule140" type="connector" idref="#AutoShape 1098"/>
        <o:r id="V:Rule141" type="connector" idref="#AutoShape 1099"/>
        <o:r id="V:Rule142" type="connector" idref="#AutoShape 1100"/>
        <o:r id="V:Rule143" type="connector" idref="#AutoShape 1101"/>
        <o:r id="V:Rule144" type="connector" idref="#AutoShape 1102"/>
        <o:r id="V:Rule145" type="connector" idref="#AutoShape 1103"/>
        <o:r id="V:Rule146" type="connector" idref="#AutoShape 1104"/>
        <o:r id="V:Rule147" type="connector" idref="#AutoShape 1105"/>
        <o:r id="V:Rule148" type="connector" idref="#AutoShape 1106"/>
        <o:r id="V:Rule149" type="connector" idref="#AutoShape 1107"/>
        <o:r id="V:Rule150" type="connector" idref="#AutoShape 1108"/>
        <o:r id="V:Rule151" type="connector" idref="#AutoShape 1109"/>
        <o:r id="V:Rule152" type="connector" idref="#AutoShape 1110"/>
        <o:r id="V:Rule153" type="connector" idref="#AutoShape 1111"/>
        <o:r id="V:Rule154" type="connector" idref="#AutoShape 1112"/>
        <o:r id="V:Rule155" type="connector" idref="#AutoShape 1113"/>
        <o:r id="V:Rule156" type="connector" idref="#AutoShape 1114"/>
        <o:r id="V:Rule157" type="connector" idref="#AutoShape 1115"/>
        <o:r id="V:Rule158" type="connector" idref="#AutoShape 1116"/>
        <o:r id="V:Rule159" type="connector" idref="#AutoShape 1117"/>
        <o:r id="V:Rule160" type="connector" idref="#AutoShape 1118"/>
        <o:r id="V:Rule161" type="connector" idref="#AutoShape 1119"/>
        <o:r id="V:Rule162" type="connector" idref="#AutoShape 1120"/>
        <o:r id="V:Rule163" type="connector" idref="#AutoShape 1121"/>
        <o:r id="V:Rule164" type="connector" idref="#AutoShape 1122"/>
        <o:r id="V:Rule165" type="connector" idref="#AutoShape 1123"/>
        <o:r id="V:Rule166" type="connector" idref="#AutoShape 1124"/>
        <o:r id="V:Rule167" type="connector" idref="#AutoShape 1125"/>
        <o:r id="V:Rule168" type="connector" idref="#AutoShape 1126"/>
        <o:r id="V:Rule169" type="connector" idref="#AutoShape 1127"/>
        <o:r id="V:Rule170" type="connector" idref="#AutoShape 1128"/>
        <o:r id="V:Rule171" type="connector" idref="#AutoShape 1129"/>
        <o:r id="V:Rule172" type="connector" idref="#AutoShape 1130"/>
        <o:r id="V:Rule173" type="connector" idref="#AutoShape 1131"/>
        <o:r id="V:Rule174" type="connector" idref="#AutoShape 1132"/>
        <o:r id="V:Rule175" type="connector" idref="#AutoShape 1133"/>
        <o:r id="V:Rule176" type="connector" idref="#AutoShape 1134"/>
        <o:r id="V:Rule177" type="connector" idref="#AutoShape 1135"/>
        <o:r id="V:Rule178" type="connector" idref="#AutoShape 1136"/>
        <o:r id="V:Rule179" type="connector" idref="#AutoShape 1137"/>
        <o:r id="V:Rule180" type="connector" idref="#AutoShape 1138"/>
        <o:r id="V:Rule181" type="connector" idref="#AutoShape 1139"/>
        <o:r id="V:Rule182" type="connector" idref="#AutoShape 1140"/>
        <o:r id="V:Rule183" type="connector" idref="#AutoShape 1141"/>
        <o:r id="V:Rule184" type="connector" idref="#AutoShape 1142"/>
        <o:r id="V:Rule185" type="connector" idref="#AutoShape 1143"/>
        <o:r id="V:Rule186" type="connector" idref="#AutoShape 1144"/>
        <o:r id="V:Rule187" type="connector" idref="#AutoShape 1145"/>
        <o:r id="V:Rule188" type="connector" idref="#AutoShape 1146"/>
        <o:r id="V:Rule189" type="connector" idref="#AutoShape 1147"/>
        <o:r id="V:Rule190" type="connector" idref="#AutoShape 1148"/>
        <o:r id="V:Rule191" type="connector" idref="#AutoShape 1149"/>
        <o:r id="V:Rule192" type="connector" idref="#AutoShape 1150"/>
        <o:r id="V:Rule193" type="connector" idref="#AutoShape 1151"/>
        <o:r id="V:Rule194" type="connector" idref="#AutoShape 1152"/>
        <o:r id="V:Rule195" type="connector" idref="#AutoShape 1153"/>
        <o:r id="V:Rule196" type="connector" idref="#AutoShape 1154"/>
        <o:r id="V:Rule197" type="connector" idref="#AutoShape 1155"/>
        <o:r id="V:Rule198" type="connector" idref="#AutoShape 1156"/>
        <o:r id="V:Rule199" type="connector" idref="#AutoShape 1157"/>
        <o:r id="V:Rule200" type="connector" idref="#AutoShape 1158"/>
        <o:r id="V:Rule201" type="connector" idref="#AutoShape 1159"/>
        <o:r id="V:Rule202" type="connector" idref="#AutoShape 1160"/>
        <o:r id="V:Rule203" type="connector" idref="#AutoShape 1161"/>
        <o:r id="V:Rule204" type="connector" idref="#AutoShape 1162"/>
        <o:r id="V:Rule205" type="connector" idref="#AutoShape 1163"/>
        <o:r id="V:Rule206" type="connector" idref="#AutoShape 1164"/>
        <o:r id="V:Rule207" type="connector" idref="#AutoShape 1165"/>
        <o:r id="V:Rule208" type="connector" idref="#AutoShape 1166"/>
        <o:r id="V:Rule209" type="connector" idref="#AutoShape 1167"/>
        <o:r id="V:Rule210" type="connector" idref="#AutoShape 1168"/>
        <o:r id="V:Rule211" type="connector" idref="#AutoShape 1169"/>
        <o:r id="V:Rule212" type="connector" idref="#AutoShape 1170"/>
        <o:r id="V:Rule213" type="connector" idref="#AutoShape 1171"/>
        <o:r id="V:Rule214" type="connector" idref="#AutoShape 1172"/>
        <o:r id="V:Rule215" type="connector" idref="#AutoShape 1173"/>
        <o:r id="V:Rule216" type="connector" idref="#AutoShape 1174"/>
        <o:r id="V:Rule217" type="connector" idref="#AutoShape 1175"/>
        <o:r id="V:Rule218" type="connector" idref="#AutoShape 1176"/>
        <o:r id="V:Rule219" type="connector" idref="#AutoShape 1177"/>
        <o:r id="V:Rule220" type="connector" idref="#AutoShape 1178"/>
        <o:r id="V:Rule221" type="connector" idref="#AutoShape 1179"/>
        <o:r id="V:Rule222" type="connector" idref="#AutoShape 1180"/>
        <o:r id="V:Rule223" type="connector" idref="#AutoShape 1181"/>
        <o:r id="V:Rule224" type="connector" idref="#AutoShape 1182"/>
        <o:r id="V:Rule225" type="connector" idref="#AutoShape 1183"/>
        <o:r id="V:Rule226" type="connector" idref="#AutoShape 1184"/>
        <o:r id="V:Rule227" type="connector" idref="#AutoShape 1185"/>
        <o:r id="V:Rule228" type="connector" idref="#AutoShape 1186"/>
        <o:r id="V:Rule229" type="connector" idref="#AutoShape 1187"/>
        <o:r id="V:Rule230" type="connector" idref="#AutoShape 1188"/>
        <o:r id="V:Rule231" type="connector" idref="#AutoShape 1189"/>
        <o:r id="V:Rule232" type="connector" idref="#AutoShape 1190"/>
        <o:r id="V:Rule233" type="connector" idref="#AutoShape 1191"/>
        <o:r id="V:Rule234" type="connector" idref="#AutoShape 1192"/>
        <o:r id="V:Rule235" type="connector" idref="#AutoShape 1193"/>
        <o:r id="V:Rule236" type="connector" idref="#AutoShape 1194"/>
        <o:r id="V:Rule237" type="connector" idref="#AutoShape 1195"/>
        <o:r id="V:Rule238" type="connector" idref="#AutoShape 1196"/>
        <o:r id="V:Rule239" type="connector" idref="#AutoShape 1197"/>
        <o:r id="V:Rule240" type="connector" idref="#AutoShape 1198"/>
        <o:r id="V:Rule241" type="connector" idref="#AutoShape 1199"/>
        <o:r id="V:Rule242" type="connector" idref="#AutoShape 1200"/>
        <o:r id="V:Rule243" type="connector" idref="#AutoShape 1201"/>
        <o:r id="V:Rule244" type="connector" idref="#AutoShape 1202"/>
        <o:r id="V:Rule245" type="connector" idref="#AutoShape 1203"/>
        <o:r id="V:Rule246" type="connector" idref="#AutoShape 1204"/>
        <o:r id="V:Rule247" type="connector" idref="#AutoShape 1205"/>
        <o:r id="V:Rule248" type="connector" idref="#AutoShape 1206"/>
        <o:r id="V:Rule249" type="connector" idref="#AutoShape 1207"/>
        <o:r id="V:Rule250" type="connector" idref="#AutoShape 1208"/>
        <o:r id="V:Rule251" type="connector" idref="#AutoShape 1209"/>
        <o:r id="V:Rule252" type="connector" idref="#AutoShape 1210"/>
        <o:r id="V:Rule253" type="connector" idref="#AutoShape 1211"/>
        <o:r id="V:Rule254" type="connector" idref="#AutoShape 1212"/>
        <o:r id="V:Rule255" type="connector" idref="#AutoShape 1213"/>
        <o:r id="V:Rule256" type="connector" idref="#AutoShape 1214"/>
        <o:r id="V:Rule257" type="connector" idref="#AutoShape 1215"/>
        <o:r id="V:Rule258" type="connector" idref="#AutoShape 1216"/>
        <o:r id="V:Rule259" type="connector" idref="#AutoShape 1217"/>
        <o:r id="V:Rule260" type="connector" idref="#AutoShape 1218"/>
        <o:r id="V:Rule261" type="connector" idref="#AutoShape 1219"/>
        <o:r id="V:Rule262" type="connector" idref="#AutoShape 1220"/>
        <o:r id="V:Rule263" type="connector" idref="#AutoShape 1221"/>
        <o:r id="V:Rule264" type="connector" idref="#AutoShape 1222"/>
        <o:r id="V:Rule265" type="connector" idref="#AutoShape 1223"/>
        <o:r id="V:Rule266" type="connector" idref="#AutoShape 1224"/>
        <o:r id="V:Rule267" type="connector" idref="#AutoShape 1225"/>
        <o:r id="V:Rule268" type="connector" idref="#AutoShape 1226"/>
        <o:r id="V:Rule269" type="connector" idref="#AutoShape 1227"/>
        <o:r id="V:Rule270" type="connector" idref="#AutoShape 1228"/>
        <o:r id="V:Rule271" type="connector" idref="#AutoShape 1229"/>
        <o:r id="V:Rule272" type="connector" idref="#AutoShape 1230"/>
        <o:r id="V:Rule273" type="connector" idref="#AutoShape 1231"/>
        <o:r id="V:Rule274" type="connector" idref="#AutoShape 1232"/>
        <o:r id="V:Rule275" type="connector" idref="#AutoShape 1233"/>
        <o:r id="V:Rule276" type="connector" idref="#AutoShape 1234"/>
        <o:r id="V:Rule277" type="connector" idref="#AutoShape 1235"/>
        <o:r id="V:Rule278" type="connector" idref="#AutoShape 1236"/>
      </o:rules>
    </o:shapelayout>
  </w:shapeDefaults>
  <w:decimalSymbol w:val="."/>
  <w:listSeparator w:val=","/>
  <w14:docId w14:val="6CC6380F"/>
  <w15:docId w15:val="{BF52A9D9-E3D3-4D8B-B398-C0FD979C6DBD}"/>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uiPriority="0"/>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0"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1312F4"/>
    <w:pPr>
      <w:keepNext/>
      <w:jc w:val="center"/>
      <w:outlineLvl w:val="5"/>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rsid w:val="00D17E43"/>
    <w:pPr>
      <w:spacing w:after="0"/>
      <w:ind w:left="1080"/>
    </w:pPr>
  </w:style>
  <w:style w:type="paragraph" w:styleId="TOC4">
    <w:name w:val="toc 4"/>
    <w:basedOn w:val="Normal"/>
    <w:next w:val="Normal"/>
    <w:autoRedefine/>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rsid w:val="0099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42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2653F8"/>
    <w:rPr>
      <w:color w:val="0000FF" w:themeColor="hyperlink"/>
      <w:u w:val="single"/>
    </w:rPr>
  </w:style>
  <w:style w:type="paragraph" w:styleId="HTMLPreformatted">
    <w:name w:val="HTML Preformatted"/>
    <w:basedOn w:val="Normal"/>
    <w:link w:val="HTMLPreformattedChar"/>
    <w:uiPriority w:val="99"/>
    <w:unhideWhenUsed/>
    <w:rsid w:val="00E6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61814"/>
    <w:rPr>
      <w:rFonts w:ascii="Courier New" w:eastAsia="Times New Roman" w:hAnsi="Courier New" w:cs="Courier New"/>
      <w:sz w:val="20"/>
      <w:szCs w:val="20"/>
    </w:rPr>
  </w:style>
  <w:style w:type="paragraph" w:customStyle="1" w:styleId="p">
    <w:name w:val="p"/>
    <w:basedOn w:val="Normal"/>
    <w:rsid w:val="00146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46FEB"/>
  </w:style>
  <w:style w:type="character" w:styleId="Emphasis">
    <w:name w:val="Emphasis"/>
    <w:basedOn w:val="DefaultParagraphFont"/>
    <w:qFormat/>
    <w:rsid w:val="00146FEB"/>
    <w:rPr>
      <w:i/>
      <w:iCs/>
    </w:rPr>
  </w:style>
  <w:style w:type="character" w:styleId="FollowedHyperlink">
    <w:name w:val="FollowedHyperlink"/>
    <w:basedOn w:val="DefaultParagraphFont"/>
    <w:uiPriority w:val="99"/>
    <w:unhideWhenUsed/>
    <w:rsid w:val="00C075D3"/>
    <w:rPr>
      <w:color w:val="800080" w:themeColor="followedHyperlink"/>
      <w:u w:val="single"/>
    </w:rPr>
  </w:style>
  <w:style w:type="paragraph" w:customStyle="1" w:styleId="pbody">
    <w:name w:val="pbody"/>
    <w:basedOn w:val="Normal"/>
    <w:rsid w:val="007F09CA"/>
    <w:pPr>
      <w:spacing w:line="288" w:lineRule="auto"/>
      <w:ind w:firstLine="240"/>
    </w:pPr>
    <w:rPr>
      <w:rFonts w:ascii="Arial" w:eastAsia="Times New Roman" w:hAnsi="Arial" w:cs="Arial"/>
      <w:color w:val="000000"/>
      <w:szCs w:val="20"/>
    </w:rPr>
  </w:style>
  <w:style w:type="paragraph" w:customStyle="1" w:styleId="pindented1">
    <w:name w:val="pindented1"/>
    <w:basedOn w:val="Normal"/>
    <w:link w:val="pindented1Char"/>
    <w:rsid w:val="007F09CA"/>
    <w:pPr>
      <w:spacing w:line="288" w:lineRule="auto"/>
      <w:ind w:firstLine="480"/>
    </w:pPr>
    <w:rPr>
      <w:rFonts w:ascii="Arial" w:eastAsia="Times New Roman" w:hAnsi="Arial" w:cs="Arial"/>
      <w:color w:val="000000"/>
      <w:szCs w:val="20"/>
    </w:rPr>
  </w:style>
  <w:style w:type="paragraph" w:customStyle="1" w:styleId="pindented2">
    <w:name w:val="pindented2"/>
    <w:basedOn w:val="Normal"/>
    <w:rsid w:val="007F09CA"/>
    <w:pPr>
      <w:spacing w:line="288" w:lineRule="auto"/>
      <w:ind w:firstLine="720"/>
    </w:pPr>
    <w:rPr>
      <w:rFonts w:ascii="Arial" w:eastAsia="Times New Roman" w:hAnsi="Arial" w:cs="Arial"/>
      <w:color w:val="000000"/>
      <w:szCs w:val="20"/>
    </w:rPr>
  </w:style>
  <w:style w:type="paragraph" w:styleId="NormalWeb">
    <w:name w:val="Normal (Web)"/>
    <w:basedOn w:val="Normal"/>
    <w:unhideWhenUsed/>
    <w:rsid w:val="00736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08790E"/>
    <w:rPr>
      <w:color w:val="605E5C"/>
      <w:shd w:val="clear" w:color="auto" w:fill="E1DFDD"/>
    </w:rPr>
  </w:style>
  <w:style w:type="character" w:customStyle="1" w:styleId="Heading6Char">
    <w:name w:val="Heading 6 Char"/>
    <w:basedOn w:val="DefaultParagraphFont"/>
    <w:link w:val="Heading6"/>
    <w:rsid w:val="001312F4"/>
    <w:rPr>
      <w:rFonts w:eastAsiaTheme="minorEastAsia"/>
      <w:b/>
      <w:sz w:val="24"/>
      <w:szCs w:val="20"/>
    </w:rPr>
  </w:style>
  <w:style w:type="character" w:styleId="CommentReference">
    <w:name w:val="annotation reference"/>
    <w:basedOn w:val="DefaultParagraphFont"/>
    <w:unhideWhenUsed/>
    <w:rsid w:val="001312F4"/>
    <w:rPr>
      <w:sz w:val="16"/>
      <w:szCs w:val="16"/>
    </w:rPr>
  </w:style>
  <w:style w:type="paragraph" w:styleId="BodyTextIndent">
    <w:name w:val="Body Text Indent"/>
    <w:basedOn w:val="Normal"/>
    <w:link w:val="BodyTextIndentChar"/>
    <w:rsid w:val="001312F4"/>
    <w:pPr>
      <w:tabs>
        <w:tab w:val="left" w:pos="576"/>
        <w:tab w:val="left" w:pos="1296"/>
        <w:tab w:val="left" w:pos="2016"/>
        <w:tab w:val="left" w:pos="2736"/>
        <w:tab w:val="left" w:pos="3456"/>
      </w:tabs>
      <w:ind w:right="720"/>
    </w:pPr>
    <w:rPr>
      <w:rFonts w:eastAsia="Times New Roman"/>
      <w:sz w:val="20"/>
      <w:szCs w:val="20"/>
    </w:rPr>
  </w:style>
  <w:style w:type="character" w:customStyle="1" w:styleId="BodyTextIndentChar">
    <w:name w:val="Body Text Indent Char"/>
    <w:basedOn w:val="DefaultParagraphFont"/>
    <w:link w:val="BodyTextIndent"/>
    <w:rsid w:val="001312F4"/>
    <w:rPr>
      <w:rFonts w:eastAsia="Times New Roman"/>
      <w:sz w:val="20"/>
      <w:szCs w:val="20"/>
    </w:rPr>
  </w:style>
  <w:style w:type="character" w:customStyle="1" w:styleId="Heading2Char0">
    <w:name w:val="Heading2 Char"/>
    <w:basedOn w:val="DefaultParagraphFont"/>
    <w:link w:val="Heading20"/>
    <w:locked/>
    <w:rsid w:val="001312F4"/>
    <w:rPr>
      <w:rFonts w:asciiTheme="majorHAnsi" w:eastAsiaTheme="majorEastAsia" w:hAnsiTheme="majorHAnsi" w:cstheme="majorBidi"/>
      <w:b/>
      <w:bCs/>
      <w:color w:val="4F81BD" w:themeColor="accent1"/>
      <w:sz w:val="26"/>
      <w:szCs w:val="26"/>
    </w:rPr>
  </w:style>
  <w:style w:type="paragraph" w:customStyle="1" w:styleId="Heading20">
    <w:name w:val="Heading2"/>
    <w:basedOn w:val="Heading2"/>
    <w:link w:val="Heading2Char0"/>
    <w:qFormat/>
    <w:rsid w:val="001312F4"/>
    <w:pPr>
      <w:ind w:right="720"/>
    </w:pPr>
  </w:style>
  <w:style w:type="paragraph" w:customStyle="1" w:styleId="Default">
    <w:name w:val="Default"/>
    <w:rsid w:val="001312F4"/>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qFormat/>
    <w:rsid w:val="001312F4"/>
    <w:pPr>
      <w:ind w:left="831"/>
    </w:pPr>
    <w:rPr>
      <w:rFonts w:ascii="Calibri" w:eastAsia="Calibri" w:hAnsi="Calibri"/>
    </w:rPr>
  </w:style>
  <w:style w:type="character" w:customStyle="1" w:styleId="BodyTextChar">
    <w:name w:val="Body Text Char"/>
    <w:basedOn w:val="DefaultParagraphFont"/>
    <w:link w:val="BodyText"/>
    <w:rsid w:val="001312F4"/>
    <w:rPr>
      <w:rFonts w:ascii="Calibri" w:eastAsia="Calibri" w:hAnsi="Calibri"/>
    </w:rPr>
  </w:style>
  <w:style w:type="paragraph" w:customStyle="1" w:styleId="TableParagraph">
    <w:name w:val="Table Paragraph"/>
    <w:basedOn w:val="Normal"/>
    <w:uiPriority w:val="1"/>
    <w:qFormat/>
    <w:rsid w:val="001312F4"/>
  </w:style>
  <w:style w:type="character" w:customStyle="1" w:styleId="trigger">
    <w:name w:val="trigger"/>
    <w:basedOn w:val="DefaultParagraphFont"/>
    <w:rsid w:val="001312F4"/>
  </w:style>
  <w:style w:type="paragraph" w:customStyle="1" w:styleId="pbodyaltlist1">
    <w:name w:val="pbodyaltlist1"/>
    <w:basedOn w:val="Normal"/>
    <w:rsid w:val="001312F4"/>
    <w:pPr>
      <w:spacing w:line="288" w:lineRule="auto"/>
      <w:ind w:left="240" w:right="240" w:firstLine="240"/>
    </w:pPr>
    <w:rPr>
      <w:rFonts w:ascii="Times New Roman" w:eastAsia="Times New Roman" w:hAnsi="Times New Roman" w:cs="Times New Roman"/>
      <w:color w:val="000000"/>
      <w:sz w:val="24"/>
      <w:szCs w:val="24"/>
    </w:rPr>
  </w:style>
  <w:style w:type="paragraph" w:customStyle="1" w:styleId="pbodyctr">
    <w:name w:val="pbodyctr"/>
    <w:basedOn w:val="Normal"/>
    <w:rsid w:val="001312F4"/>
    <w:pPr>
      <w:spacing w:before="240" w:after="240" w:line="288" w:lineRule="auto"/>
      <w:jc w:val="center"/>
    </w:pPr>
    <w:rPr>
      <w:rFonts w:ascii="Times New Roman" w:eastAsia="Times New Roman" w:hAnsi="Times New Roman" w:cs="Times New Roman"/>
      <w:color w:val="000000"/>
      <w:sz w:val="24"/>
      <w:szCs w:val="24"/>
    </w:rPr>
  </w:style>
  <w:style w:type="paragraph" w:customStyle="1" w:styleId="pcellbodyctr">
    <w:name w:val="pcellbodyctr"/>
    <w:basedOn w:val="Normal"/>
    <w:rsid w:val="001312F4"/>
    <w:pPr>
      <w:spacing w:line="288" w:lineRule="auto"/>
      <w:jc w:val="center"/>
    </w:pPr>
    <w:rPr>
      <w:rFonts w:ascii="Times New Roman" w:eastAsia="Times New Roman" w:hAnsi="Times New Roman" w:cs="Times New Roman"/>
      <w:color w:val="000000"/>
      <w:sz w:val="24"/>
      <w:szCs w:val="24"/>
    </w:rPr>
  </w:style>
  <w:style w:type="paragraph" w:customStyle="1" w:styleId="pcellheadingctr">
    <w:name w:val="pcellheadingctr"/>
    <w:basedOn w:val="Normal"/>
    <w:rsid w:val="001312F4"/>
    <w:pPr>
      <w:spacing w:line="288" w:lineRule="auto"/>
      <w:jc w:val="center"/>
    </w:pPr>
    <w:rPr>
      <w:rFonts w:ascii="Times New Roman" w:eastAsia="Times New Roman" w:hAnsi="Times New Roman" w:cs="Times New Roman"/>
      <w:b/>
      <w:bCs/>
      <w:color w:val="000000"/>
      <w:sz w:val="24"/>
      <w:szCs w:val="24"/>
    </w:rPr>
  </w:style>
  <w:style w:type="paragraph" w:customStyle="1" w:styleId="ph6bulleted">
    <w:name w:val="ph6bulleted"/>
    <w:basedOn w:val="Normal"/>
    <w:rsid w:val="001312F4"/>
    <w:pPr>
      <w:spacing w:line="288" w:lineRule="auto"/>
      <w:ind w:firstLine="720"/>
    </w:pPr>
    <w:rPr>
      <w:rFonts w:ascii="Times New Roman" w:eastAsia="Times New Roman" w:hAnsi="Times New Roman" w:cs="Times New Roman"/>
      <w:color w:val="000000"/>
      <w:sz w:val="24"/>
      <w:szCs w:val="24"/>
    </w:rPr>
  </w:style>
  <w:style w:type="paragraph" w:customStyle="1" w:styleId="pindented3">
    <w:name w:val="pindented3"/>
    <w:basedOn w:val="Normal"/>
    <w:rsid w:val="001312F4"/>
    <w:pPr>
      <w:spacing w:line="288" w:lineRule="auto"/>
      <w:ind w:firstLine="960"/>
    </w:pPr>
    <w:rPr>
      <w:rFonts w:ascii="Times New Roman" w:eastAsia="Times New Roman" w:hAnsi="Times New Roman" w:cs="Times New Roman"/>
      <w:color w:val="000000"/>
      <w:sz w:val="24"/>
      <w:szCs w:val="24"/>
    </w:rPr>
  </w:style>
  <w:style w:type="paragraph" w:customStyle="1" w:styleId="pindented4">
    <w:name w:val="pindented4"/>
    <w:basedOn w:val="Normal"/>
    <w:rsid w:val="001312F4"/>
    <w:pPr>
      <w:spacing w:line="288" w:lineRule="auto"/>
      <w:ind w:firstLine="1200"/>
    </w:pPr>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unhideWhenUsed/>
    <w:rsid w:val="001312F4"/>
    <w:rPr>
      <w:b/>
      <w:bCs/>
      <w:i w:val="0"/>
      <w:color w:val="auto"/>
    </w:rPr>
  </w:style>
  <w:style w:type="character" w:customStyle="1" w:styleId="CommentSubjectChar">
    <w:name w:val="Comment Subject Char"/>
    <w:basedOn w:val="CommentTextChar"/>
    <w:link w:val="CommentSubject"/>
    <w:uiPriority w:val="99"/>
    <w:rsid w:val="001312F4"/>
    <w:rPr>
      <w:rFonts w:eastAsiaTheme="minorEastAsia"/>
      <w:b/>
      <w:bCs/>
      <w:i w:val="0"/>
      <w:color w:val="808080" w:themeColor="background1" w:themeShade="80"/>
      <w:sz w:val="20"/>
      <w:szCs w:val="20"/>
    </w:rPr>
  </w:style>
  <w:style w:type="paragraph" w:customStyle="1" w:styleId="pbodyaltnoindent">
    <w:name w:val="pbodyaltnoindent"/>
    <w:basedOn w:val="Normal"/>
    <w:rsid w:val="001312F4"/>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indented5">
    <w:name w:val="pindented5"/>
    <w:basedOn w:val="Normal"/>
    <w:rsid w:val="001312F4"/>
    <w:pPr>
      <w:spacing w:line="288" w:lineRule="auto"/>
      <w:ind w:firstLine="1440"/>
    </w:pPr>
    <w:rPr>
      <w:rFonts w:ascii="Times New Roman" w:eastAsia="Times New Roman" w:hAnsi="Times New Roman" w:cs="Times New Roman"/>
      <w:color w:val="000000"/>
      <w:sz w:val="24"/>
      <w:szCs w:val="24"/>
    </w:rPr>
  </w:style>
  <w:style w:type="paragraph" w:customStyle="1" w:styleId="pbodyctrsmcaps">
    <w:name w:val="pbodyctrsmcaps"/>
    <w:basedOn w:val="Normal"/>
    <w:rsid w:val="001312F4"/>
    <w:pPr>
      <w:spacing w:before="240" w:after="240" w:line="288" w:lineRule="auto"/>
      <w:jc w:val="center"/>
    </w:pPr>
    <w:rPr>
      <w:rFonts w:ascii="Arial" w:eastAsia="Times New Roman" w:hAnsi="Arial" w:cs="Arial"/>
      <w:smallCaps/>
      <w:color w:val="000000"/>
      <w:sz w:val="24"/>
      <w:szCs w:val="24"/>
    </w:rPr>
  </w:style>
  <w:style w:type="table" w:customStyle="1" w:styleId="TableGrid1">
    <w:name w:val="Table Grid1"/>
    <w:basedOn w:val="TableNormal"/>
    <w:next w:val="TableGrid"/>
    <w:rsid w:val="001312F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ebjump">
    <w:name w:val="cwebjump"/>
    <w:basedOn w:val="DefaultParagraphFont"/>
    <w:rsid w:val="001312F4"/>
  </w:style>
  <w:style w:type="paragraph" w:styleId="BlockText">
    <w:name w:val="Block Text"/>
    <w:basedOn w:val="Normal"/>
    <w:rsid w:val="001312F4"/>
    <w:pPr>
      <w:ind w:left="720" w:right="720"/>
    </w:pPr>
    <w:rPr>
      <w:szCs w:val="24"/>
    </w:rPr>
  </w:style>
  <w:style w:type="paragraph" w:styleId="BodyText3">
    <w:name w:val="Body Text 3"/>
    <w:basedOn w:val="Normal"/>
    <w:link w:val="BodyText3Char"/>
    <w:rsid w:val="001312F4"/>
    <w:rPr>
      <w:b/>
      <w:snapToGrid w:val="0"/>
      <w:szCs w:val="20"/>
      <w:u w:val="single"/>
    </w:rPr>
  </w:style>
  <w:style w:type="character" w:customStyle="1" w:styleId="BodyText3Char">
    <w:name w:val="Body Text 3 Char"/>
    <w:basedOn w:val="DefaultParagraphFont"/>
    <w:link w:val="BodyText3"/>
    <w:rsid w:val="001312F4"/>
    <w:rPr>
      <w:rFonts w:eastAsiaTheme="minorEastAsia"/>
      <w:b/>
      <w:snapToGrid w:val="0"/>
      <w:szCs w:val="20"/>
      <w:u w:val="single"/>
    </w:rPr>
  </w:style>
  <w:style w:type="paragraph" w:styleId="FootnoteText">
    <w:name w:val="footnote text"/>
    <w:basedOn w:val="Normal"/>
    <w:link w:val="FootnoteTextChar"/>
    <w:semiHidden/>
    <w:rsid w:val="001312F4"/>
    <w:rPr>
      <w:szCs w:val="20"/>
    </w:rPr>
  </w:style>
  <w:style w:type="character" w:customStyle="1" w:styleId="FootnoteTextChar">
    <w:name w:val="Footnote Text Char"/>
    <w:basedOn w:val="DefaultParagraphFont"/>
    <w:link w:val="FootnoteText"/>
    <w:semiHidden/>
    <w:rsid w:val="001312F4"/>
    <w:rPr>
      <w:rFonts w:eastAsiaTheme="minorEastAsia"/>
      <w:szCs w:val="20"/>
    </w:rPr>
  </w:style>
  <w:style w:type="paragraph" w:styleId="Caption">
    <w:name w:val="caption"/>
    <w:basedOn w:val="Normal"/>
    <w:next w:val="Normal"/>
    <w:qFormat/>
    <w:rsid w:val="001312F4"/>
    <w:pPr>
      <w:ind w:right="-720"/>
      <w:jc w:val="center"/>
    </w:pPr>
    <w:rPr>
      <w:rFonts w:ascii="Arial" w:hAnsi="Arial"/>
      <w:b/>
      <w:sz w:val="32"/>
      <w:szCs w:val="20"/>
    </w:rPr>
  </w:style>
  <w:style w:type="character" w:styleId="PageNumber">
    <w:name w:val="page number"/>
    <w:basedOn w:val="DefaultParagraphFont"/>
    <w:rsid w:val="001312F4"/>
  </w:style>
  <w:style w:type="numbering" w:customStyle="1" w:styleId="NoList1">
    <w:name w:val="No List1"/>
    <w:next w:val="NoList"/>
    <w:semiHidden/>
    <w:unhideWhenUsed/>
    <w:rsid w:val="001312F4"/>
  </w:style>
  <w:style w:type="table" w:customStyle="1" w:styleId="TableGrid11">
    <w:name w:val="Table Grid11"/>
    <w:basedOn w:val="TableNormal"/>
    <w:next w:val="TableGrid"/>
    <w:rsid w:val="001312F4"/>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nhideWhenUsed/>
    <w:rsid w:val="001312F4"/>
    <w:rPr>
      <w:rFonts w:ascii="Calibri" w:hAnsi="Calibri" w:cs="Consolas"/>
      <w:szCs w:val="21"/>
    </w:rPr>
  </w:style>
  <w:style w:type="character" w:customStyle="1" w:styleId="PlainTextChar">
    <w:name w:val="Plain Text Char"/>
    <w:basedOn w:val="DefaultParagraphFont"/>
    <w:link w:val="PlainText"/>
    <w:rsid w:val="001312F4"/>
    <w:rPr>
      <w:rFonts w:ascii="Calibri" w:eastAsiaTheme="minorEastAsia" w:hAnsi="Calibri" w:cs="Consolas"/>
      <w:szCs w:val="21"/>
    </w:rPr>
  </w:style>
  <w:style w:type="paragraph" w:customStyle="1" w:styleId="Heading11">
    <w:name w:val="Heading 11"/>
    <w:basedOn w:val="Normal"/>
    <w:next w:val="Normal"/>
    <w:uiPriority w:val="9"/>
    <w:qFormat/>
    <w:rsid w:val="001312F4"/>
    <w:pPr>
      <w:keepNext/>
      <w:spacing w:before="240" w:after="60"/>
      <w:outlineLvl w:val="0"/>
    </w:pPr>
    <w:rPr>
      <w:rFonts w:ascii="Cambria" w:hAnsi="Cambria"/>
      <w:b/>
      <w:bCs/>
      <w:kern w:val="32"/>
      <w:sz w:val="32"/>
      <w:szCs w:val="32"/>
    </w:rPr>
  </w:style>
  <w:style w:type="paragraph" w:customStyle="1" w:styleId="Heading21">
    <w:name w:val="Heading 21"/>
    <w:basedOn w:val="Normal"/>
    <w:next w:val="Normal"/>
    <w:uiPriority w:val="9"/>
    <w:semiHidden/>
    <w:unhideWhenUsed/>
    <w:qFormat/>
    <w:rsid w:val="001312F4"/>
    <w:pPr>
      <w:keepNext/>
      <w:spacing w:before="240" w:after="60"/>
      <w:outlineLvl w:val="1"/>
    </w:pPr>
    <w:rPr>
      <w:rFonts w:ascii="Cambria" w:hAnsi="Cambria"/>
      <w:b/>
      <w:bCs/>
      <w:i/>
      <w:iCs/>
      <w:sz w:val="28"/>
      <w:szCs w:val="28"/>
    </w:rPr>
  </w:style>
  <w:style w:type="paragraph" w:customStyle="1" w:styleId="Heading31">
    <w:name w:val="Heading 31"/>
    <w:basedOn w:val="Normal"/>
    <w:next w:val="Normal"/>
    <w:uiPriority w:val="9"/>
    <w:semiHidden/>
    <w:unhideWhenUsed/>
    <w:qFormat/>
    <w:rsid w:val="001312F4"/>
    <w:pPr>
      <w:keepNext/>
      <w:spacing w:before="240" w:after="60"/>
      <w:outlineLvl w:val="2"/>
    </w:pPr>
    <w:rPr>
      <w:rFonts w:ascii="Cambria" w:hAnsi="Cambria"/>
      <w:b/>
      <w:bCs/>
      <w:sz w:val="26"/>
      <w:szCs w:val="26"/>
    </w:rPr>
  </w:style>
  <w:style w:type="paragraph" w:customStyle="1" w:styleId="Heading51">
    <w:name w:val="Heading 51"/>
    <w:basedOn w:val="Normal"/>
    <w:next w:val="Normal"/>
    <w:uiPriority w:val="9"/>
    <w:semiHidden/>
    <w:unhideWhenUsed/>
    <w:qFormat/>
    <w:rsid w:val="001312F4"/>
    <w:pPr>
      <w:spacing w:before="240" w:after="60"/>
      <w:outlineLvl w:val="4"/>
    </w:pPr>
    <w:rPr>
      <w:b/>
      <w:bCs/>
      <w:i/>
      <w:iCs/>
      <w:sz w:val="26"/>
      <w:szCs w:val="26"/>
    </w:rPr>
  </w:style>
  <w:style w:type="character" w:customStyle="1" w:styleId="Hyperlink1">
    <w:name w:val="Hyperlink1"/>
    <w:basedOn w:val="DefaultParagraphFont"/>
    <w:uiPriority w:val="99"/>
    <w:unhideWhenUsed/>
    <w:rsid w:val="001312F4"/>
    <w:rPr>
      <w:color w:val="0000FF"/>
      <w:u w:val="single"/>
    </w:rPr>
  </w:style>
  <w:style w:type="character" w:customStyle="1" w:styleId="HTMLPreformattedChar1">
    <w:name w:val="HTML Preformatted Char1"/>
    <w:basedOn w:val="DefaultParagraphFont"/>
    <w:uiPriority w:val="99"/>
    <w:rsid w:val="001312F4"/>
    <w:rPr>
      <w:rFonts w:ascii="Consolas" w:hAnsi="Consolas" w:cs="Consolas"/>
    </w:rPr>
  </w:style>
  <w:style w:type="character" w:customStyle="1" w:styleId="HeaderChar1">
    <w:name w:val="Header Char1"/>
    <w:basedOn w:val="DefaultParagraphFont"/>
    <w:uiPriority w:val="99"/>
    <w:semiHidden/>
    <w:rsid w:val="001312F4"/>
  </w:style>
  <w:style w:type="character" w:customStyle="1" w:styleId="FooterChar1">
    <w:name w:val="Footer Char1"/>
    <w:basedOn w:val="DefaultParagraphFont"/>
    <w:uiPriority w:val="99"/>
    <w:semiHidden/>
    <w:rsid w:val="001312F4"/>
  </w:style>
  <w:style w:type="paragraph" w:customStyle="1" w:styleId="Title1">
    <w:name w:val="Title1"/>
    <w:basedOn w:val="Normal"/>
    <w:next w:val="Normal"/>
    <w:uiPriority w:val="10"/>
    <w:qFormat/>
    <w:rsid w:val="001312F4"/>
    <w:pPr>
      <w:spacing w:before="240" w:after="60"/>
      <w:jc w:val="center"/>
      <w:outlineLvl w:val="0"/>
    </w:pPr>
    <w:rPr>
      <w:rFonts w:ascii="Cambria" w:hAnsi="Cambria"/>
      <w:b/>
      <w:bCs/>
      <w:kern w:val="28"/>
      <w:sz w:val="32"/>
      <w:szCs w:val="32"/>
    </w:rPr>
  </w:style>
  <w:style w:type="character" w:customStyle="1" w:styleId="BodyTextIndentChar1">
    <w:name w:val="Body Text Indent Char1"/>
    <w:basedOn w:val="DefaultParagraphFont"/>
    <w:uiPriority w:val="99"/>
    <w:semiHidden/>
    <w:rsid w:val="001312F4"/>
  </w:style>
  <w:style w:type="character" w:customStyle="1" w:styleId="PlainTextChar1">
    <w:name w:val="Plain Text Char1"/>
    <w:basedOn w:val="DefaultParagraphFont"/>
    <w:uiPriority w:val="99"/>
    <w:semiHidden/>
    <w:rsid w:val="001312F4"/>
    <w:rPr>
      <w:rFonts w:ascii="Consolas" w:hAnsi="Consolas"/>
      <w:sz w:val="21"/>
      <w:szCs w:val="21"/>
    </w:rPr>
  </w:style>
  <w:style w:type="character" w:customStyle="1" w:styleId="BalloonTextChar1">
    <w:name w:val="Balloon Text Char1"/>
    <w:basedOn w:val="DefaultParagraphFont"/>
    <w:uiPriority w:val="99"/>
    <w:semiHidden/>
    <w:rsid w:val="001312F4"/>
    <w:rPr>
      <w:rFonts w:ascii="Tahoma" w:hAnsi="Tahoma" w:cs="Tahoma"/>
      <w:sz w:val="16"/>
      <w:szCs w:val="16"/>
    </w:rPr>
  </w:style>
  <w:style w:type="character" w:customStyle="1" w:styleId="FollowedHyperlink1">
    <w:name w:val="FollowedHyperlink1"/>
    <w:basedOn w:val="DefaultParagraphFont"/>
    <w:uiPriority w:val="99"/>
    <w:semiHidden/>
    <w:unhideWhenUsed/>
    <w:rsid w:val="001312F4"/>
    <w:rPr>
      <w:color w:val="800080"/>
      <w:u w:val="single"/>
    </w:rPr>
  </w:style>
  <w:style w:type="character" w:customStyle="1" w:styleId="CommentTextChar1">
    <w:name w:val="Comment Text Char1"/>
    <w:basedOn w:val="DefaultParagraphFont"/>
    <w:semiHidden/>
    <w:rsid w:val="001312F4"/>
  </w:style>
  <w:style w:type="character" w:customStyle="1" w:styleId="Heading1Char1">
    <w:name w:val="Heading 1 Char1"/>
    <w:basedOn w:val="DefaultParagraphFont"/>
    <w:uiPriority w:val="9"/>
    <w:rsid w:val="001312F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1312F4"/>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1312F4"/>
    <w:rPr>
      <w:rFonts w:asciiTheme="majorHAnsi" w:eastAsiaTheme="majorEastAsia" w:hAnsiTheme="majorHAnsi" w:cstheme="majorBidi"/>
      <w:b/>
      <w:bCs/>
      <w:color w:val="4F81BD" w:themeColor="accent1"/>
    </w:rPr>
  </w:style>
  <w:style w:type="character" w:customStyle="1" w:styleId="Heading5Char1">
    <w:name w:val="Heading 5 Char1"/>
    <w:basedOn w:val="DefaultParagraphFont"/>
    <w:uiPriority w:val="9"/>
    <w:semiHidden/>
    <w:rsid w:val="001312F4"/>
    <w:rPr>
      <w:rFonts w:asciiTheme="majorHAnsi" w:eastAsiaTheme="majorEastAsia" w:hAnsiTheme="majorHAnsi" w:cstheme="majorBidi"/>
      <w:color w:val="243F60" w:themeColor="accent1" w:themeShade="7F"/>
    </w:rPr>
  </w:style>
  <w:style w:type="character" w:customStyle="1" w:styleId="TitleChar1">
    <w:name w:val="Title Char1"/>
    <w:basedOn w:val="DefaultParagraphFont"/>
    <w:uiPriority w:val="10"/>
    <w:rsid w:val="001312F4"/>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uiPriority w:val="99"/>
    <w:semiHidden/>
    <w:unhideWhenUsed/>
    <w:rsid w:val="001312F4"/>
  </w:style>
  <w:style w:type="numbering" w:customStyle="1" w:styleId="NoList11">
    <w:name w:val="No List11"/>
    <w:next w:val="NoList"/>
    <w:uiPriority w:val="99"/>
    <w:semiHidden/>
    <w:unhideWhenUsed/>
    <w:rsid w:val="001312F4"/>
  </w:style>
  <w:style w:type="paragraph" w:customStyle="1" w:styleId="IndentLevel2">
    <w:name w:val="Indent Level 2"/>
    <w:basedOn w:val="Normal"/>
    <w:link w:val="IndentLevel2Char"/>
    <w:uiPriority w:val="99"/>
    <w:rsid w:val="001312F4"/>
    <w:pPr>
      <w:tabs>
        <w:tab w:val="left" w:pos="432"/>
        <w:tab w:val="left" w:pos="864"/>
      </w:tabs>
      <w:spacing w:after="240" w:line="240" w:lineRule="atLeast"/>
      <w:ind w:left="864" w:hanging="864"/>
    </w:pPr>
    <w:rPr>
      <w:sz w:val="18"/>
      <w:szCs w:val="18"/>
    </w:rPr>
  </w:style>
  <w:style w:type="character" w:customStyle="1" w:styleId="IndentLevel2Char">
    <w:name w:val="Indent Level 2 Char"/>
    <w:link w:val="IndentLevel2"/>
    <w:uiPriority w:val="99"/>
    <w:rsid w:val="001312F4"/>
    <w:rPr>
      <w:rFonts w:eastAsiaTheme="minorEastAsia"/>
      <w:sz w:val="18"/>
      <w:szCs w:val="18"/>
    </w:rPr>
  </w:style>
  <w:style w:type="paragraph" w:customStyle="1" w:styleId="InsideAddress">
    <w:name w:val="Inside Address"/>
    <w:basedOn w:val="Normal"/>
    <w:rsid w:val="001312F4"/>
    <w:pPr>
      <w:widowControl w:val="0"/>
    </w:pPr>
    <w:rPr>
      <w:snapToGrid w:val="0"/>
      <w:szCs w:val="20"/>
    </w:rPr>
  </w:style>
  <w:style w:type="paragraph" w:customStyle="1" w:styleId="IndentLevel3">
    <w:name w:val="Indent Level 3"/>
    <w:basedOn w:val="Normal"/>
    <w:uiPriority w:val="99"/>
    <w:rsid w:val="001312F4"/>
    <w:pPr>
      <w:tabs>
        <w:tab w:val="left" w:pos="432"/>
        <w:tab w:val="right" w:pos="1296"/>
        <w:tab w:val="left" w:pos="1440"/>
      </w:tabs>
      <w:spacing w:after="240" w:line="240" w:lineRule="atLeast"/>
      <w:ind w:left="1440" w:hanging="1440"/>
    </w:pPr>
    <w:rPr>
      <w:rFonts w:ascii="Arial" w:eastAsia="Arial" w:hAnsi="Arial"/>
      <w:sz w:val="18"/>
      <w:szCs w:val="18"/>
    </w:rPr>
  </w:style>
  <w:style w:type="paragraph" w:styleId="BodyText2">
    <w:name w:val="Body Text 2"/>
    <w:basedOn w:val="Normal"/>
    <w:link w:val="BodyText2Char"/>
    <w:rsid w:val="001312F4"/>
    <w:pPr>
      <w:spacing w:after="120" w:line="480" w:lineRule="auto"/>
    </w:pPr>
  </w:style>
  <w:style w:type="character" w:customStyle="1" w:styleId="BodyText2Char">
    <w:name w:val="Body Text 2 Char"/>
    <w:basedOn w:val="DefaultParagraphFont"/>
    <w:link w:val="BodyText2"/>
    <w:rsid w:val="001312F4"/>
    <w:rPr>
      <w:rFonts w:eastAsiaTheme="minorEastAsia"/>
    </w:rPr>
  </w:style>
  <w:style w:type="paragraph" w:customStyle="1" w:styleId="xl24">
    <w:name w:val="xl24"/>
    <w:basedOn w:val="Normal"/>
    <w:rsid w:val="001312F4"/>
    <w:pPr>
      <w:spacing w:before="100" w:beforeAutospacing="1" w:after="100" w:afterAutospacing="1"/>
      <w:textAlignment w:val="top"/>
    </w:pPr>
    <w:rPr>
      <w:rFonts w:ascii="Tahoma" w:eastAsia="Arial Unicode MS" w:hAnsi="Tahoma" w:cs="Tahoma"/>
      <w:sz w:val="16"/>
      <w:szCs w:val="16"/>
    </w:rPr>
  </w:style>
  <w:style w:type="paragraph" w:customStyle="1" w:styleId="xl27">
    <w:name w:val="xl27"/>
    <w:basedOn w:val="Normal"/>
    <w:rsid w:val="001312F4"/>
    <w:pPr>
      <w:spacing w:before="100" w:beforeAutospacing="1" w:after="100" w:afterAutospacing="1"/>
      <w:jc w:val="right"/>
      <w:textAlignment w:val="top"/>
    </w:pPr>
    <w:rPr>
      <w:rFonts w:ascii="Tahoma" w:eastAsia="Arial Unicode MS" w:hAnsi="Tahoma" w:cs="Tahoma"/>
      <w:sz w:val="16"/>
      <w:szCs w:val="16"/>
    </w:rPr>
  </w:style>
  <w:style w:type="paragraph" w:customStyle="1" w:styleId="IndentLevel1">
    <w:name w:val="Indent Level 1"/>
    <w:basedOn w:val="Normal"/>
    <w:link w:val="IndentLevel1Char"/>
    <w:uiPriority w:val="99"/>
    <w:rsid w:val="001312F4"/>
    <w:pPr>
      <w:spacing w:after="240" w:line="240" w:lineRule="atLeast"/>
      <w:ind w:left="432" w:hanging="432"/>
    </w:pPr>
    <w:rPr>
      <w:sz w:val="18"/>
      <w:szCs w:val="18"/>
    </w:rPr>
  </w:style>
  <w:style w:type="paragraph" w:customStyle="1" w:styleId="LeftFlush">
    <w:name w:val="Left Flush"/>
    <w:basedOn w:val="Normal"/>
    <w:rsid w:val="001312F4"/>
    <w:pPr>
      <w:spacing w:after="240" w:line="240" w:lineRule="atLeast"/>
    </w:pPr>
    <w:rPr>
      <w:rFonts w:ascii="Arial" w:hAnsi="Arial" w:cs="Arial"/>
      <w:sz w:val="18"/>
      <w:szCs w:val="18"/>
    </w:rPr>
  </w:style>
  <w:style w:type="paragraph" w:customStyle="1" w:styleId="CenteredText">
    <w:name w:val="Centered Text"/>
    <w:basedOn w:val="LeftFlush"/>
    <w:rsid w:val="001312F4"/>
    <w:pPr>
      <w:keepNext/>
      <w:jc w:val="center"/>
    </w:pPr>
    <w:rPr>
      <w:rFonts w:cs="Times New Roman"/>
      <w:szCs w:val="20"/>
    </w:rPr>
  </w:style>
  <w:style w:type="paragraph" w:customStyle="1" w:styleId="item">
    <w:name w:val="item"/>
    <w:rsid w:val="001312F4"/>
    <w:pPr>
      <w:widowControl w:val="0"/>
      <w:spacing w:line="224" w:lineRule="exact"/>
    </w:pPr>
    <w:rPr>
      <w:rFonts w:ascii="Arial" w:eastAsiaTheme="minorEastAsia" w:hAnsi="Arial"/>
      <w:b/>
    </w:rPr>
  </w:style>
  <w:style w:type="paragraph" w:styleId="List2">
    <w:name w:val="List 2"/>
    <w:basedOn w:val="Normal"/>
    <w:rsid w:val="001312F4"/>
    <w:pPr>
      <w:ind w:left="720" w:hanging="360"/>
    </w:pPr>
    <w:rPr>
      <w:sz w:val="24"/>
      <w:szCs w:val="24"/>
    </w:rPr>
  </w:style>
  <w:style w:type="paragraph" w:styleId="List3">
    <w:name w:val="List 3"/>
    <w:basedOn w:val="Normal"/>
    <w:rsid w:val="001312F4"/>
    <w:pPr>
      <w:ind w:left="1080" w:hanging="360"/>
    </w:pPr>
    <w:rPr>
      <w:rFonts w:ascii="Arial" w:hAnsi="Arial"/>
      <w:sz w:val="24"/>
      <w:szCs w:val="24"/>
    </w:rPr>
  </w:style>
  <w:style w:type="paragraph" w:customStyle="1" w:styleId="ClauseList">
    <w:name w:val="Clause List"/>
    <w:basedOn w:val="LeftFlush"/>
    <w:rsid w:val="001312F4"/>
    <w:pPr>
      <w:tabs>
        <w:tab w:val="left" w:pos="432"/>
        <w:tab w:val="left" w:pos="2160"/>
      </w:tabs>
      <w:spacing w:after="0"/>
      <w:ind w:left="2160" w:hanging="2160"/>
    </w:pPr>
    <w:rPr>
      <w:rFonts w:ascii="Times New Roman" w:hAnsi="Times New Roman" w:cs="Times New Roman"/>
      <w:szCs w:val="20"/>
    </w:rPr>
  </w:style>
  <w:style w:type="paragraph" w:customStyle="1" w:styleId="ClauseListEnd">
    <w:name w:val="Clause List End"/>
    <w:basedOn w:val="ClauseList"/>
    <w:rsid w:val="001312F4"/>
    <w:pPr>
      <w:spacing w:after="240"/>
    </w:pPr>
  </w:style>
  <w:style w:type="paragraph" w:customStyle="1" w:styleId="leftflush0">
    <w:name w:val="leftflush"/>
    <w:basedOn w:val="Normal"/>
    <w:rsid w:val="001312F4"/>
    <w:pPr>
      <w:spacing w:before="100" w:beforeAutospacing="1" w:after="100" w:afterAutospacing="1"/>
    </w:pPr>
    <w:rPr>
      <w:sz w:val="18"/>
      <w:szCs w:val="18"/>
    </w:rPr>
  </w:style>
  <w:style w:type="paragraph" w:customStyle="1" w:styleId="indentlevel10">
    <w:name w:val="indentlevel1"/>
    <w:basedOn w:val="Normal"/>
    <w:rsid w:val="001312F4"/>
    <w:pPr>
      <w:spacing w:before="100" w:beforeAutospacing="1" w:after="100" w:afterAutospacing="1"/>
    </w:pPr>
    <w:rPr>
      <w:sz w:val="18"/>
      <w:szCs w:val="18"/>
    </w:rPr>
  </w:style>
  <w:style w:type="paragraph" w:styleId="List">
    <w:name w:val="List"/>
    <w:basedOn w:val="Normal"/>
    <w:rsid w:val="001312F4"/>
    <w:pPr>
      <w:ind w:left="360" w:hanging="360"/>
    </w:pPr>
    <w:rPr>
      <w:rFonts w:ascii="Arial" w:hAnsi="Arial"/>
      <w:sz w:val="24"/>
      <w:szCs w:val="24"/>
    </w:rPr>
  </w:style>
  <w:style w:type="paragraph" w:customStyle="1" w:styleId="pbodyalt">
    <w:name w:val="pbodyalt"/>
    <w:basedOn w:val="Normal"/>
    <w:rsid w:val="001312F4"/>
    <w:pPr>
      <w:spacing w:before="240" w:after="240" w:line="288" w:lineRule="auto"/>
      <w:ind w:left="240" w:right="240" w:firstLine="240"/>
    </w:pPr>
    <w:rPr>
      <w:rFonts w:ascii="Arial" w:hAnsi="Arial" w:cs="Arial"/>
      <w:color w:val="000000"/>
      <w:sz w:val="15"/>
      <w:szCs w:val="15"/>
    </w:rPr>
  </w:style>
  <w:style w:type="paragraph" w:customStyle="1" w:styleId="pcellbody">
    <w:name w:val="pcellbody"/>
    <w:basedOn w:val="Normal"/>
    <w:rsid w:val="001312F4"/>
    <w:pPr>
      <w:spacing w:line="288" w:lineRule="auto"/>
    </w:pPr>
    <w:rPr>
      <w:rFonts w:ascii="Arial" w:hAnsi="Arial" w:cs="Arial"/>
      <w:color w:val="000000"/>
      <w:sz w:val="15"/>
      <w:szCs w:val="15"/>
    </w:rPr>
  </w:style>
  <w:style w:type="paragraph" w:customStyle="1" w:styleId="2ColVndr">
    <w:name w:val="2 Col Vndr"/>
    <w:basedOn w:val="Normal"/>
    <w:rsid w:val="001312F4"/>
    <w:pPr>
      <w:tabs>
        <w:tab w:val="center" w:pos="2520"/>
        <w:tab w:val="center" w:pos="6480"/>
      </w:tabs>
      <w:spacing w:after="240" w:line="240" w:lineRule="atLeast"/>
    </w:pPr>
    <w:rPr>
      <w:sz w:val="18"/>
      <w:szCs w:val="20"/>
    </w:rPr>
  </w:style>
  <w:style w:type="paragraph" w:customStyle="1" w:styleId="IndentLevel4">
    <w:name w:val="Indent Level 4"/>
    <w:basedOn w:val="Normal"/>
    <w:rsid w:val="001312F4"/>
    <w:pPr>
      <w:tabs>
        <w:tab w:val="right" w:pos="1296"/>
        <w:tab w:val="left" w:pos="1440"/>
        <w:tab w:val="left" w:pos="2016"/>
      </w:tabs>
      <w:spacing w:after="240" w:line="240" w:lineRule="atLeast"/>
      <w:ind w:left="2016" w:hanging="2016"/>
    </w:pPr>
    <w:rPr>
      <w:sz w:val="18"/>
      <w:szCs w:val="20"/>
    </w:rPr>
  </w:style>
  <w:style w:type="paragraph" w:styleId="BodyTextIndent3">
    <w:name w:val="Body Text Indent 3"/>
    <w:basedOn w:val="Normal"/>
    <w:link w:val="BodyTextIndent3Char"/>
    <w:rsid w:val="001312F4"/>
    <w:pPr>
      <w:ind w:left="1440"/>
    </w:pPr>
    <w:rPr>
      <w:snapToGrid w:val="0"/>
      <w:sz w:val="24"/>
      <w:szCs w:val="20"/>
    </w:rPr>
  </w:style>
  <w:style w:type="character" w:customStyle="1" w:styleId="BodyTextIndent3Char">
    <w:name w:val="Body Text Indent 3 Char"/>
    <w:basedOn w:val="DefaultParagraphFont"/>
    <w:link w:val="BodyTextIndent3"/>
    <w:rsid w:val="001312F4"/>
    <w:rPr>
      <w:rFonts w:eastAsiaTheme="minorEastAsia"/>
      <w:snapToGrid w:val="0"/>
      <w:sz w:val="24"/>
      <w:szCs w:val="20"/>
    </w:rPr>
  </w:style>
  <w:style w:type="paragraph" w:customStyle="1" w:styleId="2ColGvt">
    <w:name w:val="2 Col Gvt"/>
    <w:basedOn w:val="Normal"/>
    <w:rsid w:val="001312F4"/>
    <w:pPr>
      <w:tabs>
        <w:tab w:val="left" w:pos="720"/>
        <w:tab w:val="left" w:pos="5040"/>
      </w:tabs>
      <w:spacing w:after="240" w:line="240" w:lineRule="atLeast"/>
    </w:pPr>
    <w:rPr>
      <w:b/>
      <w:sz w:val="18"/>
      <w:szCs w:val="20"/>
    </w:rPr>
  </w:style>
  <w:style w:type="paragraph" w:customStyle="1" w:styleId="leftflush00">
    <w:name w:val="leftflush0"/>
    <w:basedOn w:val="Normal"/>
    <w:rsid w:val="001312F4"/>
    <w:pPr>
      <w:spacing w:before="100" w:beforeAutospacing="1" w:after="100" w:afterAutospacing="1"/>
    </w:pPr>
    <w:rPr>
      <w:rFonts w:eastAsia="Arial Unicode MS"/>
      <w:sz w:val="18"/>
      <w:szCs w:val="18"/>
    </w:rPr>
  </w:style>
  <w:style w:type="paragraph" w:customStyle="1" w:styleId="indentlevel100">
    <w:name w:val="indentlevel10"/>
    <w:basedOn w:val="Normal"/>
    <w:rsid w:val="001312F4"/>
    <w:pPr>
      <w:spacing w:before="100" w:beforeAutospacing="1" w:after="100" w:afterAutospacing="1"/>
    </w:pPr>
    <w:rPr>
      <w:rFonts w:eastAsia="Arial Unicode MS"/>
      <w:sz w:val="18"/>
      <w:szCs w:val="18"/>
    </w:rPr>
  </w:style>
  <w:style w:type="paragraph" w:customStyle="1" w:styleId="indentlevel20">
    <w:name w:val="indentlevel2"/>
    <w:basedOn w:val="Normal"/>
    <w:rsid w:val="001312F4"/>
    <w:pPr>
      <w:spacing w:before="100" w:beforeAutospacing="1" w:after="100" w:afterAutospacing="1"/>
    </w:pPr>
    <w:rPr>
      <w:rFonts w:eastAsia="Arial Unicode MS"/>
      <w:sz w:val="18"/>
      <w:szCs w:val="18"/>
    </w:rPr>
  </w:style>
  <w:style w:type="character" w:styleId="Strong">
    <w:name w:val="Strong"/>
    <w:qFormat/>
    <w:rsid w:val="001312F4"/>
    <w:rPr>
      <w:b/>
      <w:bCs/>
    </w:rPr>
  </w:style>
  <w:style w:type="paragraph" w:customStyle="1" w:styleId="pbodyaltlist2">
    <w:name w:val="pbodyaltlist2"/>
    <w:basedOn w:val="Normal"/>
    <w:rsid w:val="001312F4"/>
    <w:pPr>
      <w:spacing w:line="288" w:lineRule="auto"/>
      <w:ind w:left="240" w:right="240" w:firstLine="480"/>
    </w:pPr>
    <w:rPr>
      <w:rFonts w:ascii="Arial" w:hAnsi="Arial" w:cs="Arial"/>
      <w:color w:val="000000"/>
      <w:sz w:val="15"/>
      <w:szCs w:val="15"/>
    </w:rPr>
  </w:style>
  <w:style w:type="character" w:customStyle="1" w:styleId="pindented1Char">
    <w:name w:val="pindented1 Char"/>
    <w:link w:val="pindented1"/>
    <w:rsid w:val="001312F4"/>
    <w:rPr>
      <w:rFonts w:ascii="Arial" w:eastAsia="Times New Roman" w:hAnsi="Arial" w:cs="Arial"/>
      <w:color w:val="000000"/>
      <w:szCs w:val="20"/>
    </w:rPr>
  </w:style>
  <w:style w:type="paragraph" w:customStyle="1" w:styleId="indentlevel200">
    <w:name w:val="indentlevel20"/>
    <w:basedOn w:val="Normal"/>
    <w:rsid w:val="001312F4"/>
    <w:pPr>
      <w:spacing w:before="100" w:beforeAutospacing="1" w:after="100" w:afterAutospacing="1"/>
    </w:pPr>
    <w:rPr>
      <w:sz w:val="18"/>
      <w:szCs w:val="18"/>
    </w:rPr>
  </w:style>
  <w:style w:type="paragraph" w:customStyle="1" w:styleId="indentlevel30">
    <w:name w:val="indentlevel30"/>
    <w:basedOn w:val="Normal"/>
    <w:rsid w:val="001312F4"/>
    <w:pPr>
      <w:spacing w:before="100" w:beforeAutospacing="1" w:after="100" w:afterAutospacing="1"/>
    </w:pPr>
    <w:rPr>
      <w:sz w:val="18"/>
      <w:szCs w:val="18"/>
    </w:rPr>
  </w:style>
  <w:style w:type="paragraph" w:customStyle="1" w:styleId="indentlevel40">
    <w:name w:val="indentlevel40"/>
    <w:basedOn w:val="Normal"/>
    <w:rsid w:val="001312F4"/>
    <w:pPr>
      <w:spacing w:before="100" w:beforeAutospacing="1" w:after="100" w:afterAutospacing="1"/>
    </w:pPr>
    <w:rPr>
      <w:sz w:val="18"/>
      <w:szCs w:val="18"/>
    </w:rPr>
  </w:style>
  <w:style w:type="paragraph" w:customStyle="1" w:styleId="indentlevel31">
    <w:name w:val="indentlevel3"/>
    <w:basedOn w:val="Normal"/>
    <w:rsid w:val="001312F4"/>
    <w:pPr>
      <w:spacing w:before="100" w:beforeAutospacing="1" w:after="100" w:afterAutospacing="1"/>
    </w:pPr>
    <w:rPr>
      <w:sz w:val="18"/>
      <w:szCs w:val="18"/>
    </w:rPr>
  </w:style>
  <w:style w:type="character" w:customStyle="1" w:styleId="spelle">
    <w:name w:val="spelle"/>
    <w:basedOn w:val="DefaultParagraphFont"/>
    <w:rsid w:val="001312F4"/>
  </w:style>
  <w:style w:type="character" w:customStyle="1" w:styleId="grame">
    <w:name w:val="grame"/>
    <w:basedOn w:val="DefaultParagraphFont"/>
    <w:rsid w:val="001312F4"/>
  </w:style>
  <w:style w:type="paragraph" w:customStyle="1" w:styleId="endofclause">
    <w:name w:val="endofclause"/>
    <w:basedOn w:val="Normal"/>
    <w:rsid w:val="001312F4"/>
    <w:pPr>
      <w:spacing w:before="100" w:beforeAutospacing="1" w:after="100" w:afterAutospacing="1"/>
    </w:pPr>
    <w:rPr>
      <w:sz w:val="18"/>
      <w:szCs w:val="18"/>
    </w:rPr>
  </w:style>
  <w:style w:type="paragraph" w:customStyle="1" w:styleId="pdefault">
    <w:name w:val="pdefault"/>
    <w:basedOn w:val="Normal"/>
    <w:rsid w:val="001312F4"/>
    <w:pPr>
      <w:spacing w:line="288" w:lineRule="auto"/>
      <w:ind w:firstLine="240"/>
    </w:pPr>
    <w:rPr>
      <w:rFonts w:ascii="Arial" w:hAnsi="Arial" w:cs="Arial"/>
      <w:color w:val="000000"/>
      <w:szCs w:val="20"/>
    </w:rPr>
  </w:style>
  <w:style w:type="paragraph" w:customStyle="1" w:styleId="2colvndrhdg">
    <w:name w:val="2colvndrhdg"/>
    <w:basedOn w:val="Normal"/>
    <w:rsid w:val="001312F4"/>
    <w:pPr>
      <w:spacing w:before="100" w:beforeAutospacing="1" w:after="100" w:afterAutospacing="1"/>
    </w:pPr>
    <w:rPr>
      <w:sz w:val="18"/>
      <w:szCs w:val="18"/>
    </w:rPr>
  </w:style>
  <w:style w:type="numbering" w:customStyle="1" w:styleId="NoList3">
    <w:name w:val="No List3"/>
    <w:next w:val="NoList"/>
    <w:uiPriority w:val="99"/>
    <w:semiHidden/>
    <w:unhideWhenUsed/>
    <w:rsid w:val="001312F4"/>
  </w:style>
  <w:style w:type="table" w:customStyle="1" w:styleId="TableGrid2">
    <w:name w:val="Table Grid2"/>
    <w:basedOn w:val="TableNormal"/>
    <w:next w:val="TableGrid"/>
    <w:rsid w:val="001312F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semiHidden/>
    <w:rsid w:val="001312F4"/>
  </w:style>
  <w:style w:type="character" w:customStyle="1" w:styleId="IndentLevel1Char">
    <w:name w:val="Indent Level 1 Char"/>
    <w:basedOn w:val="DefaultParagraphFont"/>
    <w:link w:val="IndentLevel1"/>
    <w:uiPriority w:val="99"/>
    <w:rsid w:val="001312F4"/>
    <w:rPr>
      <w:rFonts w:eastAsiaTheme="minorEastAsia"/>
      <w:sz w:val="18"/>
      <w:szCs w:val="18"/>
    </w:rPr>
  </w:style>
  <w:style w:type="numbering" w:customStyle="1" w:styleId="NoList4">
    <w:name w:val="No List4"/>
    <w:next w:val="NoList"/>
    <w:uiPriority w:val="99"/>
    <w:semiHidden/>
    <w:unhideWhenUsed/>
    <w:rsid w:val="001312F4"/>
  </w:style>
  <w:style w:type="character" w:styleId="HTMLCode">
    <w:name w:val="HTML Code"/>
    <w:basedOn w:val="DefaultParagraphFont"/>
    <w:uiPriority w:val="99"/>
    <w:semiHidden/>
    <w:unhideWhenUsed/>
    <w:rsid w:val="001312F4"/>
    <w:rPr>
      <w:rFonts w:ascii="Courier New" w:eastAsia="Times New Roman" w:hAnsi="Courier New" w:cs="Courier New"/>
      <w:sz w:val="20"/>
      <w:szCs w:val="20"/>
    </w:rPr>
  </w:style>
  <w:style w:type="paragraph" w:customStyle="1" w:styleId="msonormal0">
    <w:name w:val="msonormal"/>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dyaltctr">
    <w:name w:val="pbodyaltctr"/>
    <w:basedOn w:val="Normal"/>
    <w:rsid w:val="001312F4"/>
    <w:pPr>
      <w:spacing w:before="240" w:after="240" w:line="288" w:lineRule="auto"/>
      <w:ind w:left="240" w:right="240"/>
      <w:jc w:val="center"/>
    </w:pPr>
    <w:rPr>
      <w:rFonts w:ascii="Times New Roman" w:eastAsia="Times New Roman" w:hAnsi="Times New Roman" w:cs="Times New Roman"/>
      <w:color w:val="000000"/>
      <w:sz w:val="24"/>
      <w:szCs w:val="24"/>
    </w:rPr>
  </w:style>
  <w:style w:type="paragraph" w:customStyle="1" w:styleId="pbodyaltctrallcaps">
    <w:name w:val="pbodyaltctrallcaps"/>
    <w:basedOn w:val="Normal"/>
    <w:rsid w:val="001312F4"/>
    <w:pPr>
      <w:spacing w:before="240" w:after="240" w:line="288" w:lineRule="auto"/>
      <w:ind w:left="240" w:right="240"/>
      <w:jc w:val="center"/>
    </w:pPr>
    <w:rPr>
      <w:rFonts w:ascii="Times New Roman" w:eastAsia="Times New Roman" w:hAnsi="Times New Roman" w:cs="Times New Roman"/>
      <w:caps/>
      <w:color w:val="000000"/>
      <w:sz w:val="24"/>
      <w:szCs w:val="24"/>
    </w:rPr>
  </w:style>
  <w:style w:type="paragraph" w:customStyle="1" w:styleId="pbodyaltctrallcapsbold">
    <w:name w:val="pbodyaltctrallcapsbold"/>
    <w:basedOn w:val="Normal"/>
    <w:rsid w:val="001312F4"/>
    <w:pPr>
      <w:spacing w:before="240" w:after="240" w:line="288" w:lineRule="auto"/>
      <w:ind w:left="240" w:right="240"/>
      <w:jc w:val="center"/>
    </w:pPr>
    <w:rPr>
      <w:rFonts w:ascii="Times New Roman" w:eastAsia="Times New Roman" w:hAnsi="Times New Roman" w:cs="Times New Roman"/>
      <w:b/>
      <w:bCs/>
      <w:caps/>
      <w:color w:val="000000"/>
      <w:sz w:val="24"/>
      <w:szCs w:val="24"/>
    </w:rPr>
  </w:style>
  <w:style w:type="paragraph" w:customStyle="1" w:styleId="pbodyaltctrsmcaps">
    <w:name w:val="pbodyaltctrsmcaps"/>
    <w:basedOn w:val="Normal"/>
    <w:rsid w:val="001312F4"/>
    <w:pPr>
      <w:spacing w:before="240" w:after="240" w:line="288" w:lineRule="auto"/>
      <w:ind w:left="240" w:right="240"/>
      <w:jc w:val="center"/>
    </w:pPr>
    <w:rPr>
      <w:rFonts w:ascii="Arial" w:eastAsia="Times New Roman" w:hAnsi="Arial" w:cs="Arial"/>
      <w:smallCaps/>
      <w:color w:val="000000"/>
      <w:sz w:val="24"/>
      <w:szCs w:val="24"/>
    </w:rPr>
  </w:style>
  <w:style w:type="paragraph" w:customStyle="1" w:styleId="pbodyalthanging">
    <w:name w:val="pbodyalthanging"/>
    <w:basedOn w:val="Normal"/>
    <w:rsid w:val="001312F4"/>
    <w:pPr>
      <w:spacing w:line="288" w:lineRule="auto"/>
      <w:ind w:left="480" w:right="240" w:hanging="240"/>
    </w:pPr>
    <w:rPr>
      <w:rFonts w:ascii="Times New Roman" w:eastAsia="Times New Roman" w:hAnsi="Times New Roman" w:cs="Times New Roman"/>
      <w:color w:val="000000"/>
      <w:sz w:val="24"/>
      <w:szCs w:val="24"/>
    </w:rPr>
  </w:style>
  <w:style w:type="paragraph" w:customStyle="1" w:styleId="pbodyaltlist3">
    <w:name w:val="pbodyaltlist3"/>
    <w:basedOn w:val="Normal"/>
    <w:rsid w:val="001312F4"/>
    <w:pPr>
      <w:spacing w:line="288" w:lineRule="auto"/>
      <w:ind w:left="240" w:right="240" w:firstLine="720"/>
    </w:pPr>
    <w:rPr>
      <w:rFonts w:ascii="Times New Roman" w:eastAsia="Times New Roman" w:hAnsi="Times New Roman" w:cs="Times New Roman"/>
      <w:color w:val="000000"/>
      <w:sz w:val="24"/>
      <w:szCs w:val="24"/>
    </w:rPr>
  </w:style>
  <w:style w:type="paragraph" w:customStyle="1" w:styleId="pbodyaltlist4">
    <w:name w:val="pbodyaltlist4"/>
    <w:basedOn w:val="Normal"/>
    <w:rsid w:val="001312F4"/>
    <w:pPr>
      <w:spacing w:line="288" w:lineRule="auto"/>
      <w:ind w:left="240" w:right="240" w:firstLine="960"/>
    </w:pPr>
    <w:rPr>
      <w:rFonts w:ascii="Times New Roman" w:eastAsia="Times New Roman" w:hAnsi="Times New Roman" w:cs="Times New Roman"/>
      <w:color w:val="000000"/>
      <w:sz w:val="24"/>
      <w:szCs w:val="24"/>
    </w:rPr>
  </w:style>
  <w:style w:type="paragraph" w:customStyle="1" w:styleId="pbodyaltright">
    <w:name w:val="pbodyaltright"/>
    <w:basedOn w:val="Normal"/>
    <w:rsid w:val="001312F4"/>
    <w:pPr>
      <w:spacing w:before="240" w:after="240" w:line="288" w:lineRule="auto"/>
      <w:ind w:left="240" w:right="240"/>
      <w:jc w:val="right"/>
    </w:pPr>
    <w:rPr>
      <w:rFonts w:ascii="Times New Roman" w:eastAsia="Times New Roman" w:hAnsi="Times New Roman" w:cs="Times New Roman"/>
      <w:color w:val="000000"/>
      <w:sz w:val="24"/>
      <w:szCs w:val="24"/>
    </w:rPr>
  </w:style>
  <w:style w:type="paragraph" w:customStyle="1" w:styleId="pbodyblock1">
    <w:name w:val="pbodyblock1"/>
    <w:basedOn w:val="Normal"/>
    <w:rsid w:val="001312F4"/>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block2">
    <w:name w:val="pbodyblock2"/>
    <w:basedOn w:val="Normal"/>
    <w:rsid w:val="001312F4"/>
    <w:pPr>
      <w:spacing w:before="240" w:after="240" w:line="288" w:lineRule="auto"/>
      <w:ind w:left="480" w:right="480"/>
    </w:pPr>
    <w:rPr>
      <w:rFonts w:ascii="Times New Roman" w:eastAsia="Times New Roman" w:hAnsi="Times New Roman" w:cs="Times New Roman"/>
      <w:color w:val="000000"/>
      <w:sz w:val="24"/>
      <w:szCs w:val="24"/>
    </w:rPr>
  </w:style>
  <w:style w:type="paragraph" w:customStyle="1" w:styleId="pbodyhanging1">
    <w:name w:val="pbodyhanging1"/>
    <w:basedOn w:val="Normal"/>
    <w:rsid w:val="001312F4"/>
    <w:pPr>
      <w:spacing w:line="288" w:lineRule="auto"/>
      <w:ind w:left="480" w:hanging="240"/>
    </w:pPr>
    <w:rPr>
      <w:rFonts w:ascii="Times New Roman" w:eastAsia="Times New Roman" w:hAnsi="Times New Roman" w:cs="Times New Roman"/>
      <w:color w:val="000000"/>
      <w:sz w:val="24"/>
      <w:szCs w:val="24"/>
    </w:rPr>
  </w:style>
  <w:style w:type="paragraph" w:customStyle="1" w:styleId="pbodyhanging2">
    <w:name w:val="pbodyhanging2"/>
    <w:basedOn w:val="Normal"/>
    <w:rsid w:val="001312F4"/>
    <w:pPr>
      <w:spacing w:line="288" w:lineRule="auto"/>
      <w:ind w:left="720" w:hanging="240"/>
    </w:pPr>
    <w:rPr>
      <w:rFonts w:ascii="Times New Roman" w:eastAsia="Times New Roman" w:hAnsi="Times New Roman" w:cs="Times New Roman"/>
      <w:color w:val="000000"/>
      <w:sz w:val="24"/>
      <w:szCs w:val="24"/>
    </w:rPr>
  </w:style>
  <w:style w:type="paragraph" w:customStyle="1" w:styleId="pcellbodyctrsmcaps">
    <w:name w:val="pcellbodyctrsmcaps"/>
    <w:basedOn w:val="Normal"/>
    <w:rsid w:val="001312F4"/>
    <w:pPr>
      <w:spacing w:line="288" w:lineRule="auto"/>
      <w:jc w:val="center"/>
    </w:pPr>
    <w:rPr>
      <w:rFonts w:ascii="Arial" w:eastAsia="Times New Roman" w:hAnsi="Arial" w:cs="Arial"/>
      <w:smallCaps/>
      <w:color w:val="000000"/>
      <w:sz w:val="24"/>
      <w:szCs w:val="24"/>
    </w:rPr>
  </w:style>
  <w:style w:type="paragraph" w:customStyle="1" w:styleId="pcellbodyindent">
    <w:name w:val="pcellbodyindent"/>
    <w:basedOn w:val="Normal"/>
    <w:rsid w:val="001312F4"/>
    <w:pPr>
      <w:spacing w:line="288" w:lineRule="auto"/>
      <w:ind w:left="240"/>
    </w:pPr>
    <w:rPr>
      <w:rFonts w:ascii="Times New Roman" w:eastAsia="Times New Roman" w:hAnsi="Times New Roman" w:cs="Times New Roman"/>
      <w:color w:val="000000"/>
      <w:sz w:val="24"/>
      <w:szCs w:val="24"/>
    </w:rPr>
  </w:style>
  <w:style w:type="paragraph" w:customStyle="1" w:styleId="pcellbodyindent2">
    <w:name w:val="pcellbodyindent2"/>
    <w:basedOn w:val="Normal"/>
    <w:rsid w:val="001312F4"/>
    <w:pPr>
      <w:spacing w:line="288" w:lineRule="auto"/>
      <w:ind w:left="480"/>
    </w:pPr>
    <w:rPr>
      <w:rFonts w:ascii="Times New Roman" w:eastAsia="Times New Roman" w:hAnsi="Times New Roman" w:cs="Times New Roman"/>
      <w:color w:val="000000"/>
      <w:sz w:val="24"/>
      <w:szCs w:val="24"/>
    </w:rPr>
  </w:style>
  <w:style w:type="paragraph" w:customStyle="1" w:styleId="pcellbodyright">
    <w:name w:val="pcellbodyright"/>
    <w:basedOn w:val="Normal"/>
    <w:rsid w:val="001312F4"/>
    <w:pPr>
      <w:spacing w:line="288" w:lineRule="auto"/>
      <w:jc w:val="right"/>
    </w:pPr>
    <w:rPr>
      <w:rFonts w:ascii="Times New Roman" w:eastAsia="Times New Roman" w:hAnsi="Times New Roman" w:cs="Times New Roman"/>
      <w:color w:val="000000"/>
      <w:sz w:val="24"/>
      <w:szCs w:val="24"/>
    </w:rPr>
  </w:style>
  <w:style w:type="paragraph" w:customStyle="1" w:styleId="pcellheading">
    <w:name w:val="pcellheading"/>
    <w:basedOn w:val="Normal"/>
    <w:rsid w:val="001312F4"/>
    <w:pPr>
      <w:spacing w:line="288" w:lineRule="auto"/>
    </w:pPr>
    <w:rPr>
      <w:rFonts w:ascii="Times New Roman" w:eastAsia="Times New Roman" w:hAnsi="Times New Roman" w:cs="Times New Roman"/>
      <w:b/>
      <w:bCs/>
      <w:color w:val="000000"/>
      <w:sz w:val="24"/>
      <w:szCs w:val="24"/>
    </w:rPr>
  </w:style>
  <w:style w:type="paragraph" w:customStyle="1" w:styleId="pcellheadingctrsmcaps">
    <w:name w:val="pcellheadingctrsmcaps"/>
    <w:basedOn w:val="Normal"/>
    <w:rsid w:val="001312F4"/>
    <w:pPr>
      <w:spacing w:line="288" w:lineRule="auto"/>
      <w:jc w:val="center"/>
    </w:pPr>
    <w:rPr>
      <w:rFonts w:ascii="Arial" w:eastAsia="Times New Roman" w:hAnsi="Arial" w:cs="Arial"/>
      <w:b/>
      <w:bCs/>
      <w:smallCaps/>
      <w:color w:val="000000"/>
      <w:sz w:val="24"/>
      <w:szCs w:val="24"/>
    </w:rPr>
  </w:style>
  <w:style w:type="paragraph" w:customStyle="1" w:styleId="pcellheadingright">
    <w:name w:val="pcellheadingright"/>
    <w:basedOn w:val="Normal"/>
    <w:rsid w:val="001312F4"/>
    <w:pPr>
      <w:spacing w:line="288" w:lineRule="auto"/>
      <w:jc w:val="right"/>
    </w:pPr>
    <w:rPr>
      <w:rFonts w:ascii="Times New Roman" w:eastAsia="Times New Roman" w:hAnsi="Times New Roman" w:cs="Times New Roman"/>
      <w:b/>
      <w:bCs/>
      <w:color w:val="000000"/>
      <w:sz w:val="24"/>
      <w:szCs w:val="24"/>
    </w:rPr>
  </w:style>
  <w:style w:type="paragraph" w:customStyle="1" w:styleId="ph5bulleted">
    <w:name w:val="ph5bulleted"/>
    <w:basedOn w:val="Normal"/>
    <w:rsid w:val="001312F4"/>
    <w:pPr>
      <w:spacing w:line="288" w:lineRule="auto"/>
      <w:ind w:firstLine="480"/>
    </w:pPr>
    <w:rPr>
      <w:rFonts w:ascii="Times New Roman" w:eastAsia="Times New Roman" w:hAnsi="Times New Roman" w:cs="Times New Roman"/>
      <w:color w:val="000000"/>
      <w:sz w:val="24"/>
      <w:szCs w:val="24"/>
    </w:rPr>
  </w:style>
  <w:style w:type="paragraph" w:customStyle="1" w:styleId="ptoc2">
    <w:name w:val="ptoc2"/>
    <w:basedOn w:val="Normal"/>
    <w:rsid w:val="001312F4"/>
    <w:pPr>
      <w:spacing w:before="60" w:line="288" w:lineRule="auto"/>
      <w:ind w:left="480" w:hanging="240"/>
    </w:pPr>
    <w:rPr>
      <w:rFonts w:ascii="Times New Roman" w:eastAsia="Times New Roman" w:hAnsi="Times New Roman" w:cs="Times New Roman"/>
      <w:b/>
      <w:bCs/>
      <w:color w:val="000000"/>
      <w:sz w:val="24"/>
      <w:szCs w:val="24"/>
    </w:rPr>
  </w:style>
  <w:style w:type="paragraph" w:customStyle="1" w:styleId="ptoc3">
    <w:name w:val="ptoc3"/>
    <w:basedOn w:val="Normal"/>
    <w:rsid w:val="001312F4"/>
    <w:pPr>
      <w:spacing w:line="288" w:lineRule="auto"/>
      <w:ind w:left="720" w:hanging="240"/>
    </w:pPr>
    <w:rPr>
      <w:rFonts w:ascii="Times New Roman" w:eastAsia="Times New Roman" w:hAnsi="Times New Roman" w:cs="Times New Roman"/>
      <w:b/>
      <w:bCs/>
      <w:color w:val="000000"/>
      <w:sz w:val="24"/>
      <w:szCs w:val="24"/>
    </w:rPr>
  </w:style>
  <w:style w:type="paragraph" w:customStyle="1" w:styleId="ptoc4">
    <w:name w:val="ptoc4"/>
    <w:basedOn w:val="Normal"/>
    <w:rsid w:val="001312F4"/>
    <w:pPr>
      <w:spacing w:line="288" w:lineRule="auto"/>
      <w:ind w:left="960" w:hanging="240"/>
    </w:pPr>
    <w:rPr>
      <w:rFonts w:ascii="Times New Roman" w:eastAsia="Times New Roman" w:hAnsi="Times New Roman" w:cs="Times New Roman"/>
      <w:b/>
      <w:bCs/>
      <w:color w:val="000000"/>
      <w:sz w:val="24"/>
      <w:szCs w:val="24"/>
    </w:rPr>
  </w:style>
  <w:style w:type="paragraph" w:customStyle="1" w:styleId="ptoc5">
    <w:name w:val="ptoc5"/>
    <w:basedOn w:val="Normal"/>
    <w:rsid w:val="001312F4"/>
    <w:pPr>
      <w:spacing w:line="288" w:lineRule="auto"/>
      <w:ind w:left="1200" w:hanging="240"/>
    </w:pPr>
    <w:rPr>
      <w:rFonts w:ascii="Times New Roman" w:eastAsia="Times New Roman" w:hAnsi="Times New Roman" w:cs="Times New Roman"/>
      <w:b/>
      <w:bCs/>
      <w:color w:val="000000"/>
      <w:sz w:val="24"/>
      <w:szCs w:val="24"/>
    </w:rPr>
  </w:style>
  <w:style w:type="character" w:customStyle="1" w:styleId="footnote">
    <w:name w:val="footnote"/>
    <w:basedOn w:val="DefaultParagraphFont"/>
    <w:rsid w:val="001312F4"/>
    <w:rPr>
      <w:sz w:val="24"/>
      <w:szCs w:val="24"/>
      <w:vertAlign w:val="superscript"/>
    </w:rPr>
  </w:style>
  <w:style w:type="paragraph" w:customStyle="1" w:styleId="Style1">
    <w:name w:val="Style1"/>
    <w:basedOn w:val="ListParagraph"/>
    <w:qFormat/>
    <w:rsid w:val="001312F4"/>
    <w:pPr>
      <w:numPr>
        <w:numId w:val="1"/>
      </w:numPr>
      <w:spacing w:after="0" w:line="240" w:lineRule="auto"/>
    </w:pPr>
    <w:rPr>
      <w:rFonts w:ascii="Arial" w:eastAsia="Times New Roman" w:hAnsi="Arial" w:cs="Arial"/>
      <w:bCs/>
      <w:color w:val="000000"/>
      <w:sz w:val="24"/>
      <w:szCs w:val="20"/>
    </w:rPr>
  </w:style>
  <w:style w:type="paragraph" w:customStyle="1" w:styleId="Style3">
    <w:name w:val="Style3"/>
    <w:basedOn w:val="Normal"/>
    <w:qFormat/>
    <w:rsid w:val="001312F4"/>
    <w:pPr>
      <w:spacing w:line="240" w:lineRule="auto"/>
    </w:pPr>
    <w:rPr>
      <w:i/>
      <w:szCs w:val="20"/>
    </w:rPr>
  </w:style>
  <w:style w:type="character" w:customStyle="1" w:styleId="section">
    <w:name w:val="section"/>
    <w:basedOn w:val="DefaultParagraphFont"/>
    <w:rsid w:val="001312F4"/>
  </w:style>
  <w:style w:type="character" w:styleId="HTMLDefinition">
    <w:name w:val="HTML Definition"/>
    <w:basedOn w:val="DefaultParagraphFont"/>
    <w:uiPriority w:val="99"/>
    <w:semiHidden/>
    <w:unhideWhenUsed/>
    <w:rsid w:val="001312F4"/>
    <w:rPr>
      <w:i/>
      <w:iCs/>
    </w:rPr>
  </w:style>
  <w:style w:type="character" w:customStyle="1" w:styleId="ext">
    <w:name w:val="ext"/>
    <w:basedOn w:val="DefaultParagraphFont"/>
    <w:rsid w:val="001312F4"/>
  </w:style>
  <w:style w:type="paragraph" w:customStyle="1" w:styleId="runinrestart">
    <w:name w:val="runinrestart"/>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
    <w:name w:val="runin"/>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312F4"/>
    <w:rPr>
      <w:color w:val="605E5C"/>
      <w:shd w:val="clear" w:color="auto" w:fill="E1DFDD"/>
    </w:rPr>
  </w:style>
  <w:style w:type="paragraph" w:styleId="ListNumber">
    <w:name w:val="List Number"/>
    <w:basedOn w:val="Normal"/>
    <w:uiPriority w:val="99"/>
    <w:semiHidden/>
    <w:unhideWhenUsed/>
    <w:rsid w:val="001312F4"/>
    <w:pPr>
      <w:numPr>
        <w:numId w:val="10"/>
      </w:numPr>
      <w:contextualSpacing/>
    </w:pPr>
  </w:style>
  <w:style w:type="paragraph" w:styleId="ListNumber2">
    <w:name w:val="List Number 2"/>
    <w:basedOn w:val="Normal"/>
    <w:uiPriority w:val="99"/>
    <w:semiHidden/>
    <w:unhideWhenUsed/>
    <w:rsid w:val="001312F4"/>
    <w:pPr>
      <w:numPr>
        <w:numId w:val="11"/>
      </w:numPr>
      <w:contextualSpacing/>
    </w:pPr>
  </w:style>
  <w:style w:type="paragraph" w:styleId="ListNumber3">
    <w:name w:val="List Number 3"/>
    <w:basedOn w:val="Normal"/>
    <w:uiPriority w:val="99"/>
    <w:semiHidden/>
    <w:unhideWhenUsed/>
    <w:rsid w:val="001312F4"/>
    <w:pPr>
      <w:numPr>
        <w:numId w:val="12"/>
      </w:numPr>
      <w:contextualSpacing/>
    </w:pPr>
  </w:style>
  <w:style w:type="paragraph" w:styleId="ListNumber4">
    <w:name w:val="List Number 4"/>
    <w:basedOn w:val="Normal"/>
    <w:uiPriority w:val="99"/>
    <w:semiHidden/>
    <w:unhideWhenUsed/>
    <w:rsid w:val="001312F4"/>
    <w:pPr>
      <w:numPr>
        <w:numId w:val="13"/>
      </w:numPr>
      <w:contextualSpacing/>
    </w:pPr>
  </w:style>
  <w:style w:type="paragraph" w:customStyle="1" w:styleId="acenter">
    <w:name w:val="acenter"/>
    <w:basedOn w:val="Normal"/>
    <w:rsid w:val="001312F4"/>
    <w:pPr>
      <w:spacing w:after="0" w:line="360" w:lineRule="atLeast"/>
    </w:pPr>
    <w:rPr>
      <w:rFonts w:ascii="Arial" w:eastAsia="Times New Roman" w:hAnsi="Arial" w:cs="Arial"/>
      <w:color w:val="2E2E2E"/>
      <w:sz w:val="26"/>
      <w:szCs w:val="26"/>
    </w:rPr>
  </w:style>
  <w:style w:type="paragraph" w:customStyle="1" w:styleId="indenta">
    <w:name w:val="indenta"/>
    <w:basedOn w:val="Normal"/>
    <w:rsid w:val="001312F4"/>
    <w:pPr>
      <w:spacing w:after="0" w:line="360" w:lineRule="atLeast"/>
    </w:pPr>
    <w:rPr>
      <w:rFonts w:ascii="Arial" w:eastAsia="Times New Roman" w:hAnsi="Arial" w:cs="Arial"/>
      <w:color w:val="2E2E2E"/>
      <w:sz w:val="26"/>
      <w:szCs w:val="26"/>
    </w:rPr>
  </w:style>
  <w:style w:type="paragraph" w:customStyle="1" w:styleId="restart">
    <w:name w:val="restart"/>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1312F4"/>
    <w:pPr>
      <w:spacing w:after="0" w:line="240" w:lineRule="auto"/>
    </w:pPr>
    <w:rPr>
      <w:rFonts w:ascii="Times New Roman" w:eastAsia="Times New Roman" w:hAnsi="Times New Roman" w:cs="Times New Roman"/>
      <w:color w:val="8C2E0B"/>
      <w:sz w:val="24"/>
      <w:szCs w:val="24"/>
    </w:rPr>
  </w:style>
  <w:style w:type="paragraph" w:customStyle="1" w:styleId="tabledrag-toggle-weight-wrapper">
    <w:name w:val="tabledrag-toggle-weight-wrapper"/>
    <w:basedOn w:val="Normal"/>
    <w:rsid w:val="001312F4"/>
    <w:pPr>
      <w:spacing w:after="0" w:line="240" w:lineRule="auto"/>
      <w:jc w:val="right"/>
    </w:pPr>
    <w:rPr>
      <w:rFonts w:ascii="Times New Roman" w:eastAsia="Times New Roman" w:hAnsi="Times New Roman" w:cs="Times New Roman"/>
      <w:sz w:val="24"/>
      <w:szCs w:val="24"/>
    </w:rPr>
  </w:style>
  <w:style w:type="paragraph" w:customStyle="1" w:styleId="ajax-progress-bar">
    <w:name w:val="ajax-progress-bar"/>
    <w:basedOn w:val="Normal"/>
    <w:rsid w:val="001312F4"/>
    <w:pPr>
      <w:spacing w:after="0" w:line="240" w:lineRule="auto"/>
    </w:pPr>
    <w:rPr>
      <w:rFonts w:ascii="Times New Roman" w:eastAsia="Times New Roman" w:hAnsi="Times New Roman" w:cs="Times New Roman"/>
      <w:sz w:val="24"/>
      <w:szCs w:val="24"/>
    </w:rPr>
  </w:style>
  <w:style w:type="paragraph" w:customStyle="1" w:styleId="nowrap0">
    <w:name w:val="nowrap"/>
    <w:basedOn w:val="Normal"/>
    <w:rsid w:val="001312F4"/>
    <w:pPr>
      <w:spacing w:after="0" w:line="240" w:lineRule="auto"/>
    </w:pPr>
    <w:rPr>
      <w:rFonts w:ascii="Times New Roman" w:eastAsia="Times New Roman" w:hAnsi="Times New Roman" w:cs="Times New Roman"/>
      <w:sz w:val="24"/>
      <w:szCs w:val="24"/>
    </w:rPr>
  </w:style>
  <w:style w:type="paragraph" w:customStyle="1" w:styleId="element-hidden">
    <w:name w:val="element-hidden"/>
    <w:basedOn w:val="Normal"/>
    <w:rsid w:val="001312F4"/>
    <w:pPr>
      <w:spacing w:after="0" w:line="240" w:lineRule="auto"/>
    </w:pPr>
    <w:rPr>
      <w:rFonts w:ascii="Times New Roman" w:eastAsia="Times New Roman" w:hAnsi="Times New Roman" w:cs="Times New Roman"/>
      <w:vanish/>
      <w:sz w:val="24"/>
      <w:szCs w:val="24"/>
    </w:rPr>
  </w:style>
  <w:style w:type="paragraph" w:customStyle="1" w:styleId="element-invisible">
    <w:name w:val="element-invisible"/>
    <w:basedOn w:val="Normal"/>
    <w:rsid w:val="001312F4"/>
    <w:pPr>
      <w:spacing w:after="0" w:line="240" w:lineRule="auto"/>
    </w:pPr>
    <w:rPr>
      <w:rFonts w:ascii="Times New Roman" w:eastAsia="Times New Roman" w:hAnsi="Times New Roman" w:cs="Times New Roman"/>
      <w:sz w:val="24"/>
      <w:szCs w:val="24"/>
    </w:rPr>
  </w:style>
  <w:style w:type="paragraph" w:customStyle="1" w:styleId="breadcrumb">
    <w:name w:val="breadcrumb"/>
    <w:basedOn w:val="Normal"/>
    <w:rsid w:val="001312F4"/>
    <w:pPr>
      <w:spacing w:after="0" w:line="240" w:lineRule="auto"/>
    </w:pPr>
    <w:rPr>
      <w:rFonts w:ascii="Times New Roman" w:eastAsia="Times New Roman" w:hAnsi="Times New Roman" w:cs="Times New Roman"/>
      <w:sz w:val="24"/>
      <w:szCs w:val="24"/>
    </w:rPr>
  </w:style>
  <w:style w:type="paragraph" w:customStyle="1" w:styleId="ok">
    <w:name w:val="ok"/>
    <w:basedOn w:val="Normal"/>
    <w:rsid w:val="001312F4"/>
    <w:pPr>
      <w:spacing w:after="0" w:line="240" w:lineRule="auto"/>
    </w:pPr>
    <w:rPr>
      <w:rFonts w:ascii="Times New Roman" w:eastAsia="Times New Roman" w:hAnsi="Times New Roman" w:cs="Times New Roman"/>
      <w:color w:val="234600"/>
      <w:sz w:val="24"/>
      <w:szCs w:val="24"/>
    </w:rPr>
  </w:style>
  <w:style w:type="paragraph" w:customStyle="1" w:styleId="warning">
    <w:name w:val="warning"/>
    <w:basedOn w:val="Normal"/>
    <w:rsid w:val="001312F4"/>
    <w:pPr>
      <w:spacing w:after="0" w:line="240" w:lineRule="auto"/>
    </w:pPr>
    <w:rPr>
      <w:rFonts w:ascii="Times New Roman" w:eastAsia="Times New Roman" w:hAnsi="Times New Roman" w:cs="Times New Roman"/>
      <w:color w:val="884400"/>
      <w:sz w:val="24"/>
      <w:szCs w:val="24"/>
    </w:rPr>
  </w:style>
  <w:style w:type="paragraph" w:customStyle="1" w:styleId="form-item">
    <w:name w:val="form-item"/>
    <w:basedOn w:val="Normal"/>
    <w:rsid w:val="001312F4"/>
    <w:pPr>
      <w:spacing w:before="240" w:after="240" w:line="240" w:lineRule="auto"/>
    </w:pPr>
    <w:rPr>
      <w:rFonts w:ascii="Times New Roman" w:eastAsia="Times New Roman" w:hAnsi="Times New Roman" w:cs="Times New Roman"/>
      <w:sz w:val="24"/>
      <w:szCs w:val="24"/>
    </w:rPr>
  </w:style>
  <w:style w:type="paragraph" w:customStyle="1" w:styleId="form-actions">
    <w:name w:val="form-actions"/>
    <w:basedOn w:val="Normal"/>
    <w:rsid w:val="001312F4"/>
    <w:pPr>
      <w:spacing w:before="240" w:after="240" w:line="240" w:lineRule="auto"/>
    </w:pPr>
    <w:rPr>
      <w:rFonts w:ascii="Times New Roman" w:eastAsia="Times New Roman" w:hAnsi="Times New Roman" w:cs="Times New Roman"/>
      <w:sz w:val="24"/>
      <w:szCs w:val="24"/>
    </w:rPr>
  </w:style>
  <w:style w:type="paragraph" w:customStyle="1" w:styleId="marker">
    <w:name w:val="marker"/>
    <w:basedOn w:val="Normal"/>
    <w:rsid w:val="001312F4"/>
    <w:pPr>
      <w:spacing w:after="0" w:line="240" w:lineRule="auto"/>
    </w:pPr>
    <w:rPr>
      <w:rFonts w:ascii="Times New Roman" w:eastAsia="Times New Roman" w:hAnsi="Times New Roman" w:cs="Times New Roman"/>
      <w:color w:val="FF0000"/>
      <w:sz w:val="24"/>
      <w:szCs w:val="24"/>
    </w:rPr>
  </w:style>
  <w:style w:type="paragraph" w:customStyle="1" w:styleId="form-required">
    <w:name w:val="form-required"/>
    <w:basedOn w:val="Normal"/>
    <w:rsid w:val="001312F4"/>
    <w:pPr>
      <w:spacing w:after="0" w:line="240" w:lineRule="auto"/>
    </w:pPr>
    <w:rPr>
      <w:rFonts w:ascii="Times New Roman" w:eastAsia="Times New Roman" w:hAnsi="Times New Roman" w:cs="Times New Roman"/>
      <w:color w:val="FF0000"/>
      <w:sz w:val="24"/>
      <w:szCs w:val="24"/>
    </w:rPr>
  </w:style>
  <w:style w:type="paragraph" w:customStyle="1" w:styleId="more-link">
    <w:name w:val="more-link"/>
    <w:basedOn w:val="Normal"/>
    <w:rsid w:val="001312F4"/>
    <w:pPr>
      <w:spacing w:after="0" w:line="240" w:lineRule="auto"/>
      <w:jc w:val="right"/>
    </w:pPr>
    <w:rPr>
      <w:rFonts w:ascii="Times New Roman" w:eastAsia="Times New Roman" w:hAnsi="Times New Roman" w:cs="Times New Roman"/>
      <w:sz w:val="24"/>
      <w:szCs w:val="24"/>
    </w:rPr>
  </w:style>
  <w:style w:type="paragraph" w:customStyle="1" w:styleId="more-help-link">
    <w:name w:val="more-help-link"/>
    <w:basedOn w:val="Normal"/>
    <w:rsid w:val="001312F4"/>
    <w:pPr>
      <w:spacing w:after="0" w:line="240" w:lineRule="auto"/>
      <w:jc w:val="right"/>
    </w:pPr>
    <w:rPr>
      <w:rFonts w:ascii="Times New Roman" w:eastAsia="Times New Roman" w:hAnsi="Times New Roman" w:cs="Times New Roman"/>
      <w:sz w:val="24"/>
      <w:szCs w:val="24"/>
    </w:rPr>
  </w:style>
  <w:style w:type="paragraph" w:customStyle="1" w:styleId="pager-current">
    <w:name w:val="pager-current"/>
    <w:basedOn w:val="Normal"/>
    <w:rsid w:val="001312F4"/>
    <w:pPr>
      <w:spacing w:after="0" w:line="240" w:lineRule="auto"/>
    </w:pPr>
    <w:rPr>
      <w:rFonts w:ascii="Times New Roman" w:eastAsia="Times New Roman" w:hAnsi="Times New Roman" w:cs="Times New Roman"/>
      <w:b/>
      <w:bCs/>
      <w:sz w:val="24"/>
      <w:szCs w:val="24"/>
    </w:rPr>
  </w:style>
  <w:style w:type="paragraph" w:customStyle="1" w:styleId="tabledrag-toggle-weight">
    <w:name w:val="tabledrag-toggle-weight"/>
    <w:basedOn w:val="Normal"/>
    <w:rsid w:val="001312F4"/>
    <w:pPr>
      <w:spacing w:after="0" w:line="240" w:lineRule="auto"/>
    </w:pPr>
    <w:rPr>
      <w:rFonts w:ascii="Times New Roman" w:eastAsia="Times New Roman" w:hAnsi="Times New Roman" w:cs="Times New Roman"/>
    </w:rPr>
  </w:style>
  <w:style w:type="paragraph" w:customStyle="1" w:styleId="progress">
    <w:name w:val="progress"/>
    <w:basedOn w:val="Normal"/>
    <w:rsid w:val="001312F4"/>
    <w:pPr>
      <w:spacing w:after="0"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1312F4"/>
    <w:pPr>
      <w:spacing w:after="0" w:line="240" w:lineRule="auto"/>
    </w:pPr>
    <w:rPr>
      <w:rFonts w:ascii="Times New Roman" w:eastAsia="Times New Roman" w:hAnsi="Times New Roman" w:cs="Times New Roman"/>
      <w:vanish/>
      <w:sz w:val="24"/>
      <w:szCs w:val="24"/>
    </w:rPr>
  </w:style>
  <w:style w:type="paragraph" w:customStyle="1" w:styleId="ui-helper-hidden-accessible">
    <w:name w:val="ui-helper-hidden-accessible"/>
    <w:basedOn w:val="Normal"/>
    <w:rsid w:val="001312F4"/>
    <w:pPr>
      <w:spacing w:after="0" w:line="240" w:lineRule="auto"/>
      <w:ind w:left="-15" w:right="-15"/>
    </w:pPr>
    <w:rPr>
      <w:rFonts w:ascii="Times New Roman" w:eastAsia="Times New Roman" w:hAnsi="Times New Roman" w:cs="Times New Roman"/>
      <w:sz w:val="24"/>
      <w:szCs w:val="24"/>
    </w:rPr>
  </w:style>
  <w:style w:type="paragraph" w:customStyle="1" w:styleId="ui-helper-reset">
    <w:name w:val="ui-helper-reset"/>
    <w:basedOn w:val="Normal"/>
    <w:rsid w:val="001312F4"/>
    <w:pPr>
      <w:spacing w:after="0" w:line="240" w:lineRule="auto"/>
    </w:pPr>
    <w:rPr>
      <w:rFonts w:ascii="Times New Roman" w:eastAsia="Times New Roman" w:hAnsi="Times New Roman" w:cs="Times New Roman"/>
      <w:sz w:val="24"/>
      <w:szCs w:val="24"/>
    </w:rPr>
  </w:style>
  <w:style w:type="paragraph" w:customStyle="1" w:styleId="ui-helper-zfix">
    <w:name w:val="ui-helper-zfix"/>
    <w:basedOn w:val="Normal"/>
    <w:rsid w:val="001312F4"/>
    <w:pPr>
      <w:spacing w:after="0" w:line="240" w:lineRule="auto"/>
    </w:pPr>
    <w:rPr>
      <w:rFonts w:ascii="Times New Roman" w:eastAsia="Times New Roman" w:hAnsi="Times New Roman" w:cs="Times New Roman"/>
      <w:sz w:val="24"/>
      <w:szCs w:val="24"/>
    </w:rPr>
  </w:style>
  <w:style w:type="paragraph" w:customStyle="1" w:styleId="ui-icon">
    <w:name w:val="ui-icon"/>
    <w:basedOn w:val="Normal"/>
    <w:rsid w:val="001312F4"/>
    <w:pPr>
      <w:spacing w:after="0"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1312F4"/>
    <w:pPr>
      <w:shd w:val="clear" w:color="auto" w:fill="AAAAAA"/>
      <w:spacing w:after="0" w:line="240" w:lineRule="auto"/>
    </w:pPr>
    <w:rPr>
      <w:rFonts w:ascii="Times New Roman" w:eastAsia="Times New Roman" w:hAnsi="Times New Roman" w:cs="Times New Roman"/>
      <w:sz w:val="24"/>
      <w:szCs w:val="24"/>
    </w:rPr>
  </w:style>
  <w:style w:type="paragraph" w:customStyle="1" w:styleId="ui-widget">
    <w:name w:val="ui-widget"/>
    <w:basedOn w:val="Normal"/>
    <w:rsid w:val="001312F4"/>
    <w:pPr>
      <w:spacing w:after="0" w:line="240" w:lineRule="auto"/>
    </w:pPr>
    <w:rPr>
      <w:rFonts w:ascii="Verdana" w:eastAsia="Times New Roman" w:hAnsi="Verdana" w:cs="Times New Roman"/>
      <w:sz w:val="26"/>
      <w:szCs w:val="26"/>
    </w:rPr>
  </w:style>
  <w:style w:type="paragraph" w:customStyle="1" w:styleId="ui-widget-content">
    <w:name w:val="ui-widget-content"/>
    <w:basedOn w:val="Normal"/>
    <w:rsid w:val="001312F4"/>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color w:val="222222"/>
      <w:sz w:val="24"/>
      <w:szCs w:val="24"/>
    </w:rPr>
  </w:style>
  <w:style w:type="paragraph" w:customStyle="1" w:styleId="ui-widget-header">
    <w:name w:val="ui-widget-header"/>
    <w:basedOn w:val="Normal"/>
    <w:rsid w:val="001312F4"/>
    <w:pPr>
      <w:pBdr>
        <w:top w:val="single" w:sz="6" w:space="0" w:color="AAAAAA"/>
        <w:left w:val="single" w:sz="6" w:space="0" w:color="AAAAAA"/>
        <w:bottom w:val="single" w:sz="6" w:space="0" w:color="AAAAAA"/>
        <w:right w:val="single" w:sz="6" w:space="0" w:color="AAAAAA"/>
      </w:pBdr>
      <w:shd w:val="clear" w:color="auto" w:fill="CCCCCC"/>
      <w:spacing w:after="0" w:line="240" w:lineRule="auto"/>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1312F4"/>
    <w:pPr>
      <w:pBdr>
        <w:top w:val="single" w:sz="6" w:space="0" w:color="D3D3D3"/>
        <w:left w:val="single" w:sz="6" w:space="0" w:color="D3D3D3"/>
        <w:bottom w:val="single" w:sz="6" w:space="0" w:color="D3D3D3"/>
        <w:right w:val="single" w:sz="6" w:space="0" w:color="D3D3D3"/>
      </w:pBdr>
      <w:shd w:val="clear" w:color="auto" w:fill="E6E6E6"/>
      <w:spacing w:after="0" w:line="240" w:lineRule="auto"/>
    </w:pPr>
    <w:rPr>
      <w:rFonts w:ascii="Times New Roman" w:eastAsia="Times New Roman" w:hAnsi="Times New Roman" w:cs="Times New Roman"/>
      <w:color w:val="555555"/>
      <w:sz w:val="24"/>
      <w:szCs w:val="24"/>
    </w:rPr>
  </w:style>
  <w:style w:type="paragraph" w:customStyle="1" w:styleId="ui-state-hover">
    <w:name w:val="ui-state-hover"/>
    <w:basedOn w:val="Normal"/>
    <w:rsid w:val="001312F4"/>
    <w:pPr>
      <w:pBdr>
        <w:top w:val="single" w:sz="6" w:space="0" w:color="999999"/>
        <w:left w:val="single" w:sz="6" w:space="0" w:color="999999"/>
        <w:bottom w:val="single" w:sz="6" w:space="0" w:color="999999"/>
        <w:right w:val="single" w:sz="6" w:space="0" w:color="999999"/>
      </w:pBdr>
      <w:shd w:val="clear" w:color="auto" w:fill="DADADA"/>
      <w:spacing w:after="0" w:line="240" w:lineRule="auto"/>
    </w:pPr>
    <w:rPr>
      <w:rFonts w:ascii="Times New Roman" w:eastAsia="Times New Roman" w:hAnsi="Times New Roman" w:cs="Times New Roman"/>
      <w:color w:val="212121"/>
      <w:sz w:val="24"/>
      <w:szCs w:val="24"/>
    </w:rPr>
  </w:style>
  <w:style w:type="paragraph" w:customStyle="1" w:styleId="ui-state-focus">
    <w:name w:val="ui-state-focus"/>
    <w:basedOn w:val="Normal"/>
    <w:rsid w:val="001312F4"/>
    <w:pPr>
      <w:pBdr>
        <w:top w:val="single" w:sz="6" w:space="0" w:color="999999"/>
        <w:left w:val="single" w:sz="6" w:space="0" w:color="999999"/>
        <w:bottom w:val="single" w:sz="6" w:space="0" w:color="999999"/>
        <w:right w:val="single" w:sz="6" w:space="0" w:color="999999"/>
      </w:pBdr>
      <w:shd w:val="clear" w:color="auto" w:fill="DADADA"/>
      <w:spacing w:after="0" w:line="240" w:lineRule="auto"/>
    </w:pPr>
    <w:rPr>
      <w:rFonts w:ascii="Times New Roman" w:eastAsia="Times New Roman" w:hAnsi="Times New Roman" w:cs="Times New Roman"/>
      <w:color w:val="212121"/>
      <w:sz w:val="24"/>
      <w:szCs w:val="24"/>
    </w:rPr>
  </w:style>
  <w:style w:type="paragraph" w:customStyle="1" w:styleId="ui-state-active">
    <w:name w:val="ui-state-active"/>
    <w:basedOn w:val="Normal"/>
    <w:rsid w:val="001312F4"/>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color w:val="212121"/>
      <w:sz w:val="24"/>
      <w:szCs w:val="24"/>
    </w:rPr>
  </w:style>
  <w:style w:type="paragraph" w:customStyle="1" w:styleId="ui-state-highlight">
    <w:name w:val="ui-state-highlight"/>
    <w:basedOn w:val="Normal"/>
    <w:rsid w:val="001312F4"/>
    <w:pPr>
      <w:pBdr>
        <w:top w:val="single" w:sz="6" w:space="0" w:color="FCEFA1"/>
        <w:left w:val="single" w:sz="6" w:space="0" w:color="FCEFA1"/>
        <w:bottom w:val="single" w:sz="6" w:space="0" w:color="FCEFA1"/>
        <w:right w:val="single" w:sz="6" w:space="0" w:color="FCEFA1"/>
      </w:pBdr>
      <w:shd w:val="clear" w:color="auto" w:fill="FBF9EE"/>
      <w:spacing w:after="0"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1312F4"/>
    <w:pPr>
      <w:pBdr>
        <w:top w:val="single" w:sz="6" w:space="0" w:color="CD0A0A"/>
        <w:left w:val="single" w:sz="6" w:space="0" w:color="CD0A0A"/>
        <w:bottom w:val="single" w:sz="6" w:space="0" w:color="CD0A0A"/>
        <w:right w:val="single" w:sz="6" w:space="0" w:color="CD0A0A"/>
      </w:pBdr>
      <w:shd w:val="clear" w:color="auto" w:fill="FEF1EC"/>
      <w:spacing w:after="0"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1312F4"/>
    <w:pPr>
      <w:spacing w:after="0" w:line="240" w:lineRule="auto"/>
    </w:pPr>
    <w:rPr>
      <w:rFonts w:ascii="Times New Roman" w:eastAsia="Times New Roman" w:hAnsi="Times New Roman" w:cs="Times New Roman"/>
      <w:color w:val="CD0A0A"/>
      <w:sz w:val="24"/>
      <w:szCs w:val="24"/>
    </w:rPr>
  </w:style>
  <w:style w:type="paragraph" w:customStyle="1" w:styleId="ui-priority-primary">
    <w:name w:val="ui-priority-primary"/>
    <w:basedOn w:val="Normal"/>
    <w:rsid w:val="001312F4"/>
    <w:pPr>
      <w:spacing w:after="0"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1312F4"/>
    <w:pPr>
      <w:spacing w:after="0"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1312F4"/>
    <w:pPr>
      <w:spacing w:after="0"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1312F4"/>
    <w:pPr>
      <w:shd w:val="clear" w:color="auto" w:fill="AAAAAA"/>
      <w:spacing w:after="0" w:line="240" w:lineRule="auto"/>
      <w:ind w:left="-120"/>
    </w:pPr>
    <w:rPr>
      <w:rFonts w:ascii="Times New Roman" w:eastAsia="Times New Roman" w:hAnsi="Times New Roman" w:cs="Times New Roman"/>
      <w:sz w:val="24"/>
      <w:szCs w:val="24"/>
    </w:rPr>
  </w:style>
  <w:style w:type="paragraph" w:customStyle="1" w:styleId="custombreadcrumb">
    <w:name w:val="custombreadcrumb"/>
    <w:basedOn w:val="Normal"/>
    <w:rsid w:val="001312F4"/>
    <w:pPr>
      <w:spacing w:after="0" w:line="240" w:lineRule="auto"/>
    </w:pPr>
    <w:rPr>
      <w:rFonts w:ascii="Helvetica" w:eastAsia="Times New Roman" w:hAnsi="Helvetica" w:cs="Times New Roman"/>
      <w:sz w:val="27"/>
      <w:szCs w:val="27"/>
    </w:rPr>
  </w:style>
  <w:style w:type="paragraph" w:customStyle="1" w:styleId="dropdown-content">
    <w:name w:val="dropdown-content"/>
    <w:basedOn w:val="Normal"/>
    <w:rsid w:val="001312F4"/>
    <w:pPr>
      <w:shd w:val="clear" w:color="auto" w:fill="F9F9F9"/>
      <w:spacing w:after="0" w:line="240" w:lineRule="auto"/>
    </w:pPr>
    <w:rPr>
      <w:rFonts w:ascii="Times New Roman" w:eastAsia="Times New Roman" w:hAnsi="Times New Roman" w:cs="Times New Roman"/>
      <w:vanish/>
      <w:sz w:val="24"/>
      <w:szCs w:val="24"/>
    </w:rPr>
  </w:style>
  <w:style w:type="paragraph" w:customStyle="1" w:styleId="docprevious">
    <w:name w:val="docprevious"/>
    <w:basedOn w:val="Normal"/>
    <w:rsid w:val="001312F4"/>
    <w:pPr>
      <w:shd w:val="clear" w:color="auto" w:fill="F1F1F1"/>
      <w:spacing w:after="0" w:line="240" w:lineRule="auto"/>
    </w:pPr>
    <w:rPr>
      <w:rFonts w:ascii="Times New Roman" w:eastAsia="Times New Roman" w:hAnsi="Times New Roman" w:cs="Times New Roman"/>
      <w:color w:val="000000"/>
      <w:sz w:val="24"/>
      <w:szCs w:val="24"/>
    </w:rPr>
  </w:style>
  <w:style w:type="paragraph" w:customStyle="1" w:styleId="docnext">
    <w:name w:val="docnext"/>
    <w:basedOn w:val="Normal"/>
    <w:rsid w:val="001312F4"/>
    <w:pPr>
      <w:shd w:val="clear" w:color="auto" w:fill="F1F1F1"/>
      <w:spacing w:after="0" w:line="240" w:lineRule="auto"/>
    </w:pPr>
    <w:rPr>
      <w:rFonts w:ascii="Times New Roman" w:eastAsia="Times New Roman" w:hAnsi="Times New Roman" w:cs="Times New Roman"/>
      <w:color w:val="000000"/>
      <w:sz w:val="24"/>
      <w:szCs w:val="24"/>
    </w:rPr>
  </w:style>
  <w:style w:type="paragraph" w:customStyle="1" w:styleId="ice-ins">
    <w:name w:val="ice-ins"/>
    <w:basedOn w:val="Normal"/>
    <w:rsid w:val="001312F4"/>
    <w:pPr>
      <w:spacing w:after="0" w:line="240" w:lineRule="auto"/>
    </w:pPr>
    <w:rPr>
      <w:rFonts w:ascii="Times New Roman" w:eastAsia="Times New Roman" w:hAnsi="Times New Roman" w:cs="Times New Roman"/>
      <w:vanish/>
      <w:sz w:val="24"/>
      <w:szCs w:val="24"/>
    </w:rPr>
  </w:style>
  <w:style w:type="paragraph" w:customStyle="1" w:styleId="container-inline-date">
    <w:name w:val="container-inline-date"/>
    <w:basedOn w:val="Normal"/>
    <w:rsid w:val="001312F4"/>
    <w:pPr>
      <w:spacing w:after="0" w:line="240" w:lineRule="auto"/>
    </w:pPr>
    <w:rPr>
      <w:rFonts w:ascii="Times New Roman" w:eastAsia="Times New Roman" w:hAnsi="Times New Roman" w:cs="Times New Roman"/>
      <w:sz w:val="24"/>
      <w:szCs w:val="24"/>
    </w:rPr>
  </w:style>
  <w:style w:type="paragraph" w:customStyle="1" w:styleId="calendarcontrol">
    <w:name w:val="calendar_control"/>
    <w:basedOn w:val="Normal"/>
    <w:rsid w:val="001312F4"/>
    <w:pPr>
      <w:spacing w:after="0" w:line="240" w:lineRule="auto"/>
    </w:pPr>
    <w:rPr>
      <w:rFonts w:ascii="Times New Roman" w:eastAsia="Times New Roman" w:hAnsi="Times New Roman" w:cs="Times New Roman"/>
      <w:sz w:val="24"/>
      <w:szCs w:val="24"/>
    </w:rPr>
  </w:style>
  <w:style w:type="paragraph" w:customStyle="1" w:styleId="calendarlinks">
    <w:name w:val="calendar_links"/>
    <w:basedOn w:val="Normal"/>
    <w:rsid w:val="001312F4"/>
    <w:pPr>
      <w:spacing w:after="0" w:line="240" w:lineRule="auto"/>
    </w:pPr>
    <w:rPr>
      <w:rFonts w:ascii="Times New Roman" w:eastAsia="Times New Roman" w:hAnsi="Times New Roman" w:cs="Times New Roman"/>
      <w:sz w:val="24"/>
      <w:szCs w:val="24"/>
    </w:rPr>
  </w:style>
  <w:style w:type="paragraph" w:customStyle="1" w:styleId="calendarheader">
    <w:name w:val="calendar_header"/>
    <w:basedOn w:val="Normal"/>
    <w:rsid w:val="001312F4"/>
    <w:pPr>
      <w:spacing w:after="0" w:line="240" w:lineRule="auto"/>
    </w:pPr>
    <w:rPr>
      <w:rFonts w:ascii="Times New Roman" w:eastAsia="Times New Roman" w:hAnsi="Times New Roman" w:cs="Times New Roman"/>
      <w:sz w:val="24"/>
      <w:szCs w:val="24"/>
    </w:rPr>
  </w:style>
  <w:style w:type="paragraph" w:customStyle="1" w:styleId="calendar">
    <w:name w:val="calendar"/>
    <w:basedOn w:val="Normal"/>
    <w:rsid w:val="001312F4"/>
    <w:pPr>
      <w:spacing w:after="0" w:line="240" w:lineRule="auto"/>
    </w:pPr>
    <w:rPr>
      <w:rFonts w:ascii="Times New Roman" w:eastAsia="Times New Roman" w:hAnsi="Times New Roman" w:cs="Times New Roman"/>
      <w:sz w:val="24"/>
      <w:szCs w:val="24"/>
    </w:rPr>
  </w:style>
  <w:style w:type="paragraph" w:customStyle="1" w:styleId="date-clear">
    <w:name w:val="date-clear"/>
    <w:basedOn w:val="Normal"/>
    <w:rsid w:val="001312F4"/>
    <w:pPr>
      <w:spacing w:after="0" w:line="240" w:lineRule="auto"/>
    </w:pPr>
    <w:rPr>
      <w:rFonts w:ascii="Times New Roman" w:eastAsia="Times New Roman" w:hAnsi="Times New Roman" w:cs="Times New Roman"/>
      <w:sz w:val="24"/>
      <w:szCs w:val="24"/>
    </w:rPr>
  </w:style>
  <w:style w:type="paragraph" w:customStyle="1" w:styleId="date-no-float">
    <w:name w:val="date-no-float"/>
    <w:basedOn w:val="Normal"/>
    <w:rsid w:val="001312F4"/>
    <w:pPr>
      <w:spacing w:after="0" w:line="240" w:lineRule="auto"/>
    </w:pPr>
    <w:rPr>
      <w:rFonts w:ascii="Times New Roman" w:eastAsia="Times New Roman" w:hAnsi="Times New Roman" w:cs="Times New Roman"/>
      <w:sz w:val="24"/>
      <w:szCs w:val="24"/>
    </w:rPr>
  </w:style>
  <w:style w:type="paragraph" w:customStyle="1" w:styleId="date-float">
    <w:name w:val="date-float"/>
    <w:basedOn w:val="Normal"/>
    <w:rsid w:val="001312F4"/>
    <w:pPr>
      <w:spacing w:after="0" w:line="240" w:lineRule="auto"/>
    </w:pPr>
    <w:rPr>
      <w:rFonts w:ascii="Times New Roman" w:eastAsia="Times New Roman" w:hAnsi="Times New Roman" w:cs="Times New Roman"/>
      <w:sz w:val="24"/>
      <w:szCs w:val="24"/>
    </w:rPr>
  </w:style>
  <w:style w:type="paragraph" w:customStyle="1" w:styleId="date-form-element-content-multiline">
    <w:name w:val="date-form-element-content-multiline"/>
    <w:basedOn w:val="Normal"/>
    <w:rsid w:val="001312F4"/>
    <w:pPr>
      <w:pBdr>
        <w:top w:val="single" w:sz="6" w:space="8" w:color="CCCCCC"/>
        <w:left w:val="single" w:sz="6" w:space="8" w:color="CCCCCC"/>
        <w:bottom w:val="single" w:sz="6" w:space="8" w:color="CCCCCC"/>
        <w:right w:val="single" w:sz="6" w:space="8" w:color="CCCCCC"/>
      </w:pBdr>
      <w:spacing w:after="0" w:line="240" w:lineRule="auto"/>
    </w:pPr>
    <w:rPr>
      <w:rFonts w:ascii="Times New Roman" w:eastAsia="Times New Roman" w:hAnsi="Times New Roman" w:cs="Times New Roman"/>
      <w:sz w:val="24"/>
      <w:szCs w:val="24"/>
    </w:rPr>
  </w:style>
  <w:style w:type="paragraph" w:customStyle="1" w:styleId="date-year-range-select">
    <w:name w:val="date-year-range-select"/>
    <w:basedOn w:val="Normal"/>
    <w:rsid w:val="001312F4"/>
    <w:pPr>
      <w:spacing w:after="0" w:line="240" w:lineRule="auto"/>
      <w:ind w:right="240"/>
    </w:pPr>
    <w:rPr>
      <w:rFonts w:ascii="Times New Roman" w:eastAsia="Times New Roman" w:hAnsi="Times New Roman" w:cs="Times New Roman"/>
      <w:sz w:val="24"/>
      <w:szCs w:val="24"/>
    </w:rPr>
  </w:style>
  <w:style w:type="paragraph" w:customStyle="1" w:styleId="ui-datepicker">
    <w:name w:val="ui-datepicker"/>
    <w:basedOn w:val="Normal"/>
    <w:rsid w:val="001312F4"/>
    <w:pPr>
      <w:spacing w:after="0" w:line="240" w:lineRule="auto"/>
    </w:pPr>
    <w:rPr>
      <w:rFonts w:ascii="Times New Roman" w:eastAsia="Times New Roman" w:hAnsi="Times New Roman" w:cs="Times New Roman"/>
      <w:sz w:val="24"/>
      <w:szCs w:val="24"/>
    </w:rPr>
  </w:style>
  <w:style w:type="paragraph" w:customStyle="1" w:styleId="ui-datepicker-row-break">
    <w:name w:val="ui-datepicker-row-break"/>
    <w:basedOn w:val="Normal"/>
    <w:rsid w:val="001312F4"/>
    <w:pPr>
      <w:spacing w:after="0" w:line="240" w:lineRule="auto"/>
    </w:pPr>
    <w:rPr>
      <w:rFonts w:ascii="Times New Roman" w:eastAsia="Times New Roman" w:hAnsi="Times New Roman" w:cs="Times New Roman"/>
      <w:sz w:val="24"/>
      <w:szCs w:val="24"/>
    </w:rPr>
  </w:style>
  <w:style w:type="paragraph" w:customStyle="1" w:styleId="ui-datepicker-rtl">
    <w:name w:val="ui-datepicker-rtl"/>
    <w:basedOn w:val="Normal"/>
    <w:rsid w:val="001312F4"/>
    <w:pPr>
      <w:bidi/>
      <w:spacing w:after="0" w:line="240" w:lineRule="auto"/>
    </w:pPr>
    <w:rPr>
      <w:rFonts w:ascii="Times New Roman" w:eastAsia="Times New Roman" w:hAnsi="Times New Roman" w:cs="Times New Roman"/>
      <w:sz w:val="24"/>
      <w:szCs w:val="24"/>
    </w:rPr>
  </w:style>
  <w:style w:type="paragraph" w:customStyle="1" w:styleId="node-unpublished">
    <w:name w:val="node-unpublished"/>
    <w:basedOn w:val="Normal"/>
    <w:rsid w:val="001312F4"/>
    <w:pPr>
      <w:shd w:val="clear" w:color="auto" w:fill="FFF4F4"/>
      <w:spacing w:after="0" w:line="240" w:lineRule="auto"/>
    </w:pPr>
    <w:rPr>
      <w:rFonts w:ascii="Times New Roman" w:eastAsia="Times New Roman" w:hAnsi="Times New Roman" w:cs="Times New Roman"/>
      <w:sz w:val="24"/>
      <w:szCs w:val="24"/>
    </w:rPr>
  </w:style>
  <w:style w:type="paragraph" w:customStyle="1" w:styleId="search-form">
    <w:name w:val="search-form"/>
    <w:basedOn w:val="Normal"/>
    <w:rsid w:val="001312F4"/>
    <w:pPr>
      <w:spacing w:after="240" w:line="240" w:lineRule="auto"/>
    </w:pPr>
    <w:rPr>
      <w:rFonts w:ascii="Times New Roman" w:eastAsia="Times New Roman" w:hAnsi="Times New Roman" w:cs="Times New Roman"/>
      <w:sz w:val="24"/>
      <w:szCs w:val="24"/>
    </w:rPr>
  </w:style>
  <w:style w:type="paragraph" w:customStyle="1" w:styleId="password-strength">
    <w:name w:val="password-strength"/>
    <w:basedOn w:val="Normal"/>
    <w:rsid w:val="001312F4"/>
    <w:pPr>
      <w:spacing w:before="336" w:after="0" w:line="240" w:lineRule="auto"/>
    </w:pPr>
    <w:rPr>
      <w:rFonts w:ascii="Times New Roman" w:eastAsia="Times New Roman" w:hAnsi="Times New Roman" w:cs="Times New Roman"/>
      <w:sz w:val="24"/>
      <w:szCs w:val="24"/>
    </w:rPr>
  </w:style>
  <w:style w:type="paragraph" w:customStyle="1" w:styleId="password-strength-title">
    <w:name w:val="password-strength-title"/>
    <w:basedOn w:val="Normal"/>
    <w:rsid w:val="001312F4"/>
    <w:pPr>
      <w:spacing w:after="0" w:line="240" w:lineRule="auto"/>
    </w:pPr>
    <w:rPr>
      <w:rFonts w:ascii="Times New Roman" w:eastAsia="Times New Roman" w:hAnsi="Times New Roman" w:cs="Times New Roman"/>
      <w:sz w:val="24"/>
      <w:szCs w:val="24"/>
    </w:rPr>
  </w:style>
  <w:style w:type="paragraph" w:customStyle="1" w:styleId="password-strength-text">
    <w:name w:val="password-strength-text"/>
    <w:basedOn w:val="Normal"/>
    <w:rsid w:val="001312F4"/>
    <w:pPr>
      <w:spacing w:after="0" w:line="240" w:lineRule="auto"/>
    </w:pPr>
    <w:rPr>
      <w:rFonts w:ascii="Times New Roman" w:eastAsia="Times New Roman" w:hAnsi="Times New Roman" w:cs="Times New Roman"/>
      <w:b/>
      <w:bCs/>
      <w:sz w:val="24"/>
      <w:szCs w:val="24"/>
    </w:rPr>
  </w:style>
  <w:style w:type="paragraph" w:customStyle="1" w:styleId="password-indicator">
    <w:name w:val="password-indicator"/>
    <w:basedOn w:val="Normal"/>
    <w:rsid w:val="001312F4"/>
    <w:pPr>
      <w:shd w:val="clear" w:color="auto" w:fill="C4C4C4"/>
      <w:spacing w:after="0" w:line="240" w:lineRule="auto"/>
    </w:pPr>
    <w:rPr>
      <w:rFonts w:ascii="Times New Roman" w:eastAsia="Times New Roman" w:hAnsi="Times New Roman" w:cs="Times New Roman"/>
      <w:sz w:val="24"/>
      <w:szCs w:val="24"/>
    </w:rPr>
  </w:style>
  <w:style w:type="paragraph" w:customStyle="1" w:styleId="confirm-parent">
    <w:name w:val="confirm-parent"/>
    <w:basedOn w:val="Normal"/>
    <w:rsid w:val="001312F4"/>
    <w:pPr>
      <w:spacing w:after="0" w:line="240" w:lineRule="auto"/>
    </w:pPr>
    <w:rPr>
      <w:rFonts w:ascii="Times New Roman" w:eastAsia="Times New Roman" w:hAnsi="Times New Roman" w:cs="Times New Roman"/>
      <w:sz w:val="24"/>
      <w:szCs w:val="24"/>
    </w:rPr>
  </w:style>
  <w:style w:type="paragraph" w:customStyle="1" w:styleId="password-parent">
    <w:name w:val="password-parent"/>
    <w:basedOn w:val="Normal"/>
    <w:rsid w:val="001312F4"/>
    <w:pPr>
      <w:spacing w:after="0" w:line="240" w:lineRule="auto"/>
    </w:pPr>
    <w:rPr>
      <w:rFonts w:ascii="Times New Roman" w:eastAsia="Times New Roman" w:hAnsi="Times New Roman" w:cs="Times New Roman"/>
      <w:sz w:val="24"/>
      <w:szCs w:val="24"/>
    </w:rPr>
  </w:style>
  <w:style w:type="paragraph" w:customStyle="1" w:styleId="profile">
    <w:name w:val="profile"/>
    <w:basedOn w:val="Normal"/>
    <w:rsid w:val="001312F4"/>
    <w:pPr>
      <w:spacing w:before="240" w:after="240" w:line="240" w:lineRule="auto"/>
    </w:pPr>
    <w:rPr>
      <w:rFonts w:ascii="Times New Roman" w:eastAsia="Times New Roman" w:hAnsi="Times New Roman" w:cs="Times New Roman"/>
      <w:sz w:val="24"/>
      <w:szCs w:val="24"/>
    </w:rPr>
  </w:style>
  <w:style w:type="paragraph" w:customStyle="1" w:styleId="views-exposed-widgets">
    <w:name w:val="views-exposed-widgets"/>
    <w:basedOn w:val="Normal"/>
    <w:rsid w:val="001312F4"/>
    <w:pPr>
      <w:spacing w:after="120" w:line="240" w:lineRule="auto"/>
    </w:pPr>
    <w:rPr>
      <w:rFonts w:ascii="Times New Roman" w:eastAsia="Times New Roman" w:hAnsi="Times New Roman" w:cs="Times New Roman"/>
      <w:sz w:val="24"/>
      <w:szCs w:val="24"/>
    </w:rPr>
  </w:style>
  <w:style w:type="paragraph" w:customStyle="1" w:styleId="views-align-left">
    <w:name w:val="views-align-left"/>
    <w:basedOn w:val="Normal"/>
    <w:rsid w:val="001312F4"/>
    <w:pPr>
      <w:spacing w:after="0" w:line="240" w:lineRule="auto"/>
    </w:pPr>
    <w:rPr>
      <w:rFonts w:ascii="Times New Roman" w:eastAsia="Times New Roman" w:hAnsi="Times New Roman" w:cs="Times New Roman"/>
      <w:sz w:val="24"/>
      <w:szCs w:val="24"/>
    </w:rPr>
  </w:style>
  <w:style w:type="paragraph" w:customStyle="1" w:styleId="views-align-right">
    <w:name w:val="views-align-right"/>
    <w:basedOn w:val="Normal"/>
    <w:rsid w:val="001312F4"/>
    <w:pPr>
      <w:spacing w:after="0" w:line="240" w:lineRule="auto"/>
      <w:jc w:val="right"/>
    </w:pPr>
    <w:rPr>
      <w:rFonts w:ascii="Times New Roman" w:eastAsia="Times New Roman" w:hAnsi="Times New Roman" w:cs="Times New Roman"/>
      <w:sz w:val="24"/>
      <w:szCs w:val="24"/>
    </w:rPr>
  </w:style>
  <w:style w:type="paragraph" w:customStyle="1" w:styleId="views-align-center">
    <w:name w:val="views-align-center"/>
    <w:basedOn w:val="Normal"/>
    <w:rsid w:val="001312F4"/>
    <w:pPr>
      <w:spacing w:after="0" w:line="240" w:lineRule="auto"/>
      <w:jc w:val="center"/>
    </w:pPr>
    <w:rPr>
      <w:rFonts w:ascii="Times New Roman" w:eastAsia="Times New Roman" w:hAnsi="Times New Roman" w:cs="Times New Roman"/>
      <w:sz w:val="24"/>
      <w:szCs w:val="24"/>
    </w:rPr>
  </w:style>
  <w:style w:type="paragraph" w:customStyle="1" w:styleId="rteindent1">
    <w:name w:val="rteindent1"/>
    <w:basedOn w:val="Normal"/>
    <w:rsid w:val="001312F4"/>
    <w:pPr>
      <w:spacing w:after="0" w:line="240" w:lineRule="auto"/>
      <w:ind w:left="600"/>
    </w:pPr>
    <w:rPr>
      <w:rFonts w:ascii="Times New Roman" w:eastAsia="Times New Roman" w:hAnsi="Times New Roman" w:cs="Times New Roman"/>
      <w:sz w:val="24"/>
      <w:szCs w:val="24"/>
    </w:rPr>
  </w:style>
  <w:style w:type="paragraph" w:customStyle="1" w:styleId="rteindent2">
    <w:name w:val="rteindent2"/>
    <w:basedOn w:val="Normal"/>
    <w:rsid w:val="001312F4"/>
    <w:pPr>
      <w:spacing w:after="0" w:line="240" w:lineRule="auto"/>
      <w:ind w:left="1200"/>
    </w:pPr>
    <w:rPr>
      <w:rFonts w:ascii="Times New Roman" w:eastAsia="Times New Roman" w:hAnsi="Times New Roman" w:cs="Times New Roman"/>
      <w:sz w:val="24"/>
      <w:szCs w:val="24"/>
    </w:rPr>
  </w:style>
  <w:style w:type="paragraph" w:customStyle="1" w:styleId="rteindent3">
    <w:name w:val="rteindent3"/>
    <w:basedOn w:val="Normal"/>
    <w:rsid w:val="001312F4"/>
    <w:pPr>
      <w:spacing w:after="0" w:line="240" w:lineRule="auto"/>
      <w:ind w:left="1800"/>
    </w:pPr>
    <w:rPr>
      <w:rFonts w:ascii="Times New Roman" w:eastAsia="Times New Roman" w:hAnsi="Times New Roman" w:cs="Times New Roman"/>
      <w:sz w:val="24"/>
      <w:szCs w:val="24"/>
    </w:rPr>
  </w:style>
  <w:style w:type="paragraph" w:customStyle="1" w:styleId="rteindent4">
    <w:name w:val="rteindent4"/>
    <w:basedOn w:val="Normal"/>
    <w:rsid w:val="001312F4"/>
    <w:pPr>
      <w:spacing w:after="0" w:line="240" w:lineRule="auto"/>
      <w:ind w:left="2400"/>
    </w:pPr>
    <w:rPr>
      <w:rFonts w:ascii="Times New Roman" w:eastAsia="Times New Roman" w:hAnsi="Times New Roman" w:cs="Times New Roman"/>
      <w:sz w:val="24"/>
      <w:szCs w:val="24"/>
    </w:rPr>
  </w:style>
  <w:style w:type="paragraph" w:customStyle="1" w:styleId="rteleft">
    <w:name w:val="rteleft"/>
    <w:basedOn w:val="Normal"/>
    <w:rsid w:val="001312F4"/>
    <w:pPr>
      <w:spacing w:after="0" w:line="240" w:lineRule="auto"/>
    </w:pPr>
    <w:rPr>
      <w:rFonts w:ascii="Times New Roman" w:eastAsia="Times New Roman" w:hAnsi="Times New Roman" w:cs="Times New Roman"/>
      <w:sz w:val="24"/>
      <w:szCs w:val="24"/>
    </w:rPr>
  </w:style>
  <w:style w:type="paragraph" w:customStyle="1" w:styleId="rteright">
    <w:name w:val="rteright"/>
    <w:basedOn w:val="Normal"/>
    <w:rsid w:val="001312F4"/>
    <w:pPr>
      <w:spacing w:after="0" w:line="240" w:lineRule="auto"/>
      <w:jc w:val="right"/>
    </w:pPr>
    <w:rPr>
      <w:rFonts w:ascii="Times New Roman" w:eastAsia="Times New Roman" w:hAnsi="Times New Roman" w:cs="Times New Roman"/>
      <w:sz w:val="24"/>
      <w:szCs w:val="24"/>
    </w:rPr>
  </w:style>
  <w:style w:type="paragraph" w:customStyle="1" w:styleId="rtecenter">
    <w:name w:val="rtecenter"/>
    <w:basedOn w:val="Normal"/>
    <w:rsid w:val="001312F4"/>
    <w:pPr>
      <w:spacing w:after="0" w:line="240" w:lineRule="auto"/>
      <w:jc w:val="center"/>
    </w:pPr>
    <w:rPr>
      <w:rFonts w:ascii="Times New Roman" w:eastAsia="Times New Roman" w:hAnsi="Times New Roman" w:cs="Times New Roman"/>
      <w:sz w:val="24"/>
      <w:szCs w:val="24"/>
    </w:rPr>
  </w:style>
  <w:style w:type="paragraph" w:customStyle="1" w:styleId="rtejustify">
    <w:name w:val="rtejustify"/>
    <w:basedOn w:val="Normal"/>
    <w:rsid w:val="001312F4"/>
    <w:pPr>
      <w:spacing w:after="0" w:line="240" w:lineRule="auto"/>
      <w:jc w:val="both"/>
    </w:pPr>
    <w:rPr>
      <w:rFonts w:ascii="Times New Roman" w:eastAsia="Times New Roman" w:hAnsi="Times New Roman" w:cs="Times New Roman"/>
      <w:sz w:val="24"/>
      <w:szCs w:val="24"/>
    </w:rPr>
  </w:style>
  <w:style w:type="paragraph" w:customStyle="1" w:styleId="cboxphoto">
    <w:name w:val="cboxphoto"/>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1312F4"/>
    <w:pPr>
      <w:spacing w:after="0" w:line="240" w:lineRule="auto"/>
    </w:pPr>
    <w:rPr>
      <w:rFonts w:ascii="Times New Roman" w:eastAsia="Times New Roman" w:hAnsi="Times New Roman" w:cs="Times New Roman"/>
      <w:sz w:val="24"/>
      <w:szCs w:val="24"/>
    </w:rPr>
  </w:style>
  <w:style w:type="paragraph" w:customStyle="1" w:styleId="ctools-locked">
    <w:name w:val="ctools-locked"/>
    <w:basedOn w:val="Normal"/>
    <w:rsid w:val="001312F4"/>
    <w:pPr>
      <w:pBdr>
        <w:top w:val="single" w:sz="6" w:space="12" w:color="FF0000"/>
        <w:left w:val="single" w:sz="6" w:space="12" w:color="FF0000"/>
        <w:bottom w:val="single" w:sz="6" w:space="12" w:color="FF0000"/>
        <w:right w:val="single" w:sz="6" w:space="12" w:color="FF0000"/>
      </w:pBdr>
      <w:spacing w:after="0" w:line="240" w:lineRule="auto"/>
    </w:pPr>
    <w:rPr>
      <w:rFonts w:ascii="Times New Roman" w:eastAsia="Times New Roman" w:hAnsi="Times New Roman" w:cs="Times New Roman"/>
      <w:color w:val="FF0000"/>
      <w:sz w:val="24"/>
      <w:szCs w:val="24"/>
    </w:rPr>
  </w:style>
  <w:style w:type="paragraph" w:customStyle="1" w:styleId="ctools-owns-lock">
    <w:name w:val="ctools-owns-lock"/>
    <w:basedOn w:val="Normal"/>
    <w:rsid w:val="001312F4"/>
    <w:pPr>
      <w:pBdr>
        <w:top w:val="single" w:sz="6" w:space="12" w:color="F0C020"/>
        <w:left w:val="single" w:sz="6" w:space="12" w:color="F0C020"/>
        <w:bottom w:val="single" w:sz="6" w:space="12" w:color="F0C020"/>
        <w:right w:val="single" w:sz="6" w:space="12" w:color="F0C020"/>
      </w:pBdr>
      <w:shd w:val="clear" w:color="auto" w:fill="FFFFDD"/>
      <w:spacing w:after="0" w:line="240" w:lineRule="auto"/>
    </w:pPr>
    <w:rPr>
      <w:rFonts w:ascii="Times New Roman" w:eastAsia="Times New Roman" w:hAnsi="Times New Roman" w:cs="Times New Roman"/>
      <w:sz w:val="24"/>
      <w:szCs w:val="24"/>
    </w:rPr>
  </w:style>
  <w:style w:type="paragraph" w:customStyle="1" w:styleId="print-link">
    <w:name w:val="print-link"/>
    <w:basedOn w:val="Normal"/>
    <w:rsid w:val="001312F4"/>
    <w:pPr>
      <w:spacing w:after="0" w:line="240" w:lineRule="auto"/>
      <w:jc w:val="right"/>
    </w:pPr>
    <w:rPr>
      <w:rFonts w:ascii="Times New Roman" w:eastAsia="Times New Roman" w:hAnsi="Times New Roman" w:cs="Times New Roman"/>
      <w:sz w:val="24"/>
      <w:szCs w:val="24"/>
    </w:rPr>
  </w:style>
  <w:style w:type="paragraph" w:customStyle="1" w:styleId="printhtml">
    <w:name w:val="print_html"/>
    <w:basedOn w:val="Normal"/>
    <w:rsid w:val="001312F4"/>
    <w:pPr>
      <w:spacing w:after="0" w:line="240" w:lineRule="auto"/>
      <w:ind w:left="240"/>
    </w:pPr>
    <w:rPr>
      <w:rFonts w:ascii="Times New Roman" w:eastAsia="Times New Roman" w:hAnsi="Times New Roman" w:cs="Times New Roman"/>
      <w:sz w:val="24"/>
      <w:szCs w:val="24"/>
    </w:rPr>
  </w:style>
  <w:style w:type="paragraph" w:customStyle="1" w:styleId="printmail">
    <w:name w:val="print_mail"/>
    <w:basedOn w:val="Normal"/>
    <w:rsid w:val="001312F4"/>
    <w:pPr>
      <w:spacing w:after="0" w:line="240" w:lineRule="auto"/>
      <w:ind w:left="240"/>
    </w:pPr>
    <w:rPr>
      <w:rFonts w:ascii="Times New Roman" w:eastAsia="Times New Roman" w:hAnsi="Times New Roman" w:cs="Times New Roman"/>
      <w:sz w:val="24"/>
      <w:szCs w:val="24"/>
    </w:rPr>
  </w:style>
  <w:style w:type="paragraph" w:customStyle="1" w:styleId="printpdf">
    <w:name w:val="print_pdf"/>
    <w:basedOn w:val="Normal"/>
    <w:rsid w:val="001312F4"/>
    <w:pPr>
      <w:spacing w:after="0" w:line="240" w:lineRule="auto"/>
      <w:ind w:left="240"/>
    </w:pPr>
    <w:rPr>
      <w:rFonts w:ascii="Times New Roman" w:eastAsia="Times New Roman" w:hAnsi="Times New Roman" w:cs="Times New Roman"/>
      <w:sz w:val="24"/>
      <w:szCs w:val="24"/>
    </w:rPr>
  </w:style>
  <w:style w:type="paragraph" w:customStyle="1" w:styleId="printepub">
    <w:name w:val="print_epub"/>
    <w:basedOn w:val="Normal"/>
    <w:rsid w:val="001312F4"/>
    <w:pPr>
      <w:spacing w:after="0" w:line="240" w:lineRule="auto"/>
      <w:ind w:left="240"/>
    </w:pPr>
    <w:rPr>
      <w:rFonts w:ascii="Times New Roman" w:eastAsia="Times New Roman" w:hAnsi="Times New Roman" w:cs="Times New Roman"/>
      <w:sz w:val="24"/>
      <w:szCs w:val="24"/>
    </w:rPr>
  </w:style>
  <w:style w:type="paragraph" w:customStyle="1" w:styleId="print-syslink">
    <w:name w:val="print-syslink"/>
    <w:basedOn w:val="Normal"/>
    <w:rsid w:val="001312F4"/>
    <w:pPr>
      <w:spacing w:after="0" w:line="240" w:lineRule="auto"/>
      <w:ind w:right="240"/>
    </w:pPr>
    <w:rPr>
      <w:rFonts w:ascii="Times New Roman" w:eastAsia="Times New Roman" w:hAnsi="Times New Roman" w:cs="Times New Roman"/>
      <w:sz w:val="24"/>
      <w:szCs w:val="24"/>
    </w:rPr>
  </w:style>
  <w:style w:type="paragraph" w:customStyle="1" w:styleId="fa">
    <w:name w:val="fa"/>
    <w:basedOn w:val="Normal"/>
    <w:rsid w:val="001312F4"/>
    <w:pPr>
      <w:spacing w:after="0" w:line="240" w:lineRule="auto"/>
    </w:pPr>
    <w:rPr>
      <w:rFonts w:ascii="FontAwesome" w:eastAsia="Times New Roman" w:hAnsi="FontAwesome" w:cs="Times New Roman"/>
      <w:sz w:val="21"/>
      <w:szCs w:val="21"/>
    </w:rPr>
  </w:style>
  <w:style w:type="paragraph" w:customStyle="1" w:styleId="fa-lg">
    <w:name w:val="fa-lg"/>
    <w:basedOn w:val="Normal"/>
    <w:rsid w:val="001312F4"/>
    <w:pPr>
      <w:spacing w:after="0" w:line="180" w:lineRule="atLeast"/>
    </w:pPr>
    <w:rPr>
      <w:rFonts w:ascii="Times New Roman" w:eastAsia="Times New Roman" w:hAnsi="Times New Roman" w:cs="Times New Roman"/>
      <w:sz w:val="32"/>
      <w:szCs w:val="32"/>
    </w:rPr>
  </w:style>
  <w:style w:type="paragraph" w:customStyle="1" w:styleId="fa-2x">
    <w:name w:val="fa-2x"/>
    <w:basedOn w:val="Normal"/>
    <w:rsid w:val="001312F4"/>
    <w:pPr>
      <w:spacing w:after="0" w:line="240" w:lineRule="auto"/>
    </w:pPr>
    <w:rPr>
      <w:rFonts w:ascii="Times New Roman" w:eastAsia="Times New Roman" w:hAnsi="Times New Roman" w:cs="Times New Roman"/>
      <w:sz w:val="48"/>
      <w:szCs w:val="48"/>
    </w:rPr>
  </w:style>
  <w:style w:type="paragraph" w:customStyle="1" w:styleId="fa-3x">
    <w:name w:val="fa-3x"/>
    <w:basedOn w:val="Normal"/>
    <w:rsid w:val="001312F4"/>
    <w:pPr>
      <w:spacing w:after="0" w:line="240" w:lineRule="auto"/>
    </w:pPr>
    <w:rPr>
      <w:rFonts w:ascii="Times New Roman" w:eastAsia="Times New Roman" w:hAnsi="Times New Roman" w:cs="Times New Roman"/>
      <w:sz w:val="72"/>
      <w:szCs w:val="72"/>
    </w:rPr>
  </w:style>
  <w:style w:type="paragraph" w:customStyle="1" w:styleId="fa-4x">
    <w:name w:val="fa-4x"/>
    <w:basedOn w:val="Normal"/>
    <w:rsid w:val="001312F4"/>
    <w:pPr>
      <w:spacing w:after="0" w:line="240" w:lineRule="auto"/>
    </w:pPr>
    <w:rPr>
      <w:rFonts w:ascii="Times New Roman" w:eastAsia="Times New Roman" w:hAnsi="Times New Roman" w:cs="Times New Roman"/>
      <w:sz w:val="96"/>
      <w:szCs w:val="96"/>
    </w:rPr>
  </w:style>
  <w:style w:type="paragraph" w:customStyle="1" w:styleId="fa-5x">
    <w:name w:val="fa-5x"/>
    <w:basedOn w:val="Normal"/>
    <w:rsid w:val="001312F4"/>
    <w:pPr>
      <w:spacing w:after="0" w:line="240" w:lineRule="auto"/>
    </w:pPr>
    <w:rPr>
      <w:rFonts w:ascii="Times New Roman" w:eastAsia="Times New Roman" w:hAnsi="Times New Roman" w:cs="Times New Roman"/>
      <w:sz w:val="120"/>
      <w:szCs w:val="120"/>
    </w:rPr>
  </w:style>
  <w:style w:type="paragraph" w:customStyle="1" w:styleId="fa-fw">
    <w:name w:val="fa-fw"/>
    <w:basedOn w:val="Normal"/>
    <w:rsid w:val="001312F4"/>
    <w:pPr>
      <w:spacing w:after="0" w:line="240" w:lineRule="auto"/>
      <w:jc w:val="center"/>
    </w:pPr>
    <w:rPr>
      <w:rFonts w:ascii="Times New Roman" w:eastAsia="Times New Roman" w:hAnsi="Times New Roman" w:cs="Times New Roman"/>
      <w:sz w:val="24"/>
      <w:szCs w:val="24"/>
    </w:rPr>
  </w:style>
  <w:style w:type="paragraph" w:customStyle="1" w:styleId="fa-ul">
    <w:name w:val="fa-ul"/>
    <w:basedOn w:val="Normal"/>
    <w:rsid w:val="001312F4"/>
    <w:pPr>
      <w:spacing w:after="0" w:line="240" w:lineRule="auto"/>
      <w:ind w:left="514"/>
    </w:pPr>
    <w:rPr>
      <w:rFonts w:ascii="Times New Roman" w:eastAsia="Times New Roman" w:hAnsi="Times New Roman" w:cs="Times New Roman"/>
      <w:sz w:val="24"/>
      <w:szCs w:val="24"/>
    </w:rPr>
  </w:style>
  <w:style w:type="paragraph" w:customStyle="1" w:styleId="fa-li">
    <w:name w:val="fa-li"/>
    <w:basedOn w:val="Normal"/>
    <w:rsid w:val="001312F4"/>
    <w:pPr>
      <w:spacing w:after="0"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1312F4"/>
    <w:pPr>
      <w:pBdr>
        <w:top w:val="single" w:sz="8" w:space="2" w:color="EEEEEE"/>
        <w:left w:val="single" w:sz="8" w:space="3" w:color="EEEEEE"/>
        <w:bottom w:val="single" w:sz="8" w:space="2" w:color="EEEEEE"/>
        <w:right w:val="single" w:sz="8" w:space="3" w:color="EEEEEE"/>
      </w:pBdr>
      <w:spacing w:after="0" w:line="240" w:lineRule="auto"/>
    </w:pPr>
    <w:rPr>
      <w:rFonts w:ascii="Times New Roman" w:eastAsia="Times New Roman" w:hAnsi="Times New Roman" w:cs="Times New Roman"/>
      <w:sz w:val="24"/>
      <w:szCs w:val="24"/>
    </w:rPr>
  </w:style>
  <w:style w:type="paragraph" w:customStyle="1" w:styleId="fa-stack">
    <w:name w:val="fa-stack"/>
    <w:basedOn w:val="Normal"/>
    <w:rsid w:val="001312F4"/>
    <w:pPr>
      <w:spacing w:after="0"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1312F4"/>
    <w:pPr>
      <w:spacing w:after="0"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1312F4"/>
    <w:pPr>
      <w:spacing w:after="0"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1312F4"/>
    <w:pPr>
      <w:spacing w:after="0" w:line="240" w:lineRule="auto"/>
    </w:pPr>
    <w:rPr>
      <w:rFonts w:ascii="Times New Roman" w:eastAsia="Times New Roman" w:hAnsi="Times New Roman" w:cs="Times New Roman"/>
      <w:color w:val="FFFFFF"/>
      <w:sz w:val="24"/>
      <w:szCs w:val="24"/>
    </w:rPr>
  </w:style>
  <w:style w:type="paragraph" w:customStyle="1" w:styleId="tb-megamenu">
    <w:name w:val="tb-megamenu"/>
    <w:basedOn w:val="Normal"/>
    <w:rsid w:val="001312F4"/>
    <w:pPr>
      <w:shd w:val="clear" w:color="auto" w:fill="000000"/>
      <w:spacing w:after="0" w:line="240" w:lineRule="auto"/>
    </w:pPr>
    <w:rPr>
      <w:rFonts w:ascii="Times New Roman" w:eastAsia="Times New Roman" w:hAnsi="Times New Roman" w:cs="Times New Roman"/>
      <w:sz w:val="24"/>
      <w:szCs w:val="24"/>
    </w:rPr>
  </w:style>
  <w:style w:type="paragraph" w:customStyle="1" w:styleId="mm-menu">
    <w:name w:val="mm-menu"/>
    <w:basedOn w:val="Normal"/>
    <w:rsid w:val="001312F4"/>
    <w:pPr>
      <w:shd w:val="clear" w:color="auto" w:fill="F3F3F3"/>
      <w:spacing w:after="0" w:line="240" w:lineRule="auto"/>
    </w:pPr>
    <w:rPr>
      <w:rFonts w:ascii="Times New Roman" w:eastAsia="Times New Roman" w:hAnsi="Times New Roman" w:cs="Times New Roman"/>
      <w:sz w:val="24"/>
      <w:szCs w:val="24"/>
    </w:rPr>
  </w:style>
  <w:style w:type="paragraph" w:customStyle="1" w:styleId="mm-listviewlia">
    <w:name w:val="mm-listview&gt;li&gt;a"/>
    <w:basedOn w:val="Normal"/>
    <w:rsid w:val="001312F4"/>
    <w:pPr>
      <w:spacing w:after="0" w:line="240" w:lineRule="auto"/>
    </w:pPr>
    <w:rPr>
      <w:rFonts w:ascii="Times New Roman" w:eastAsia="Times New Roman" w:hAnsi="Times New Roman" w:cs="Times New Roman"/>
      <w:sz w:val="24"/>
      <w:szCs w:val="24"/>
    </w:rPr>
  </w:style>
  <w:style w:type="paragraph" w:customStyle="1" w:styleId="mm-listviewlispan">
    <w:name w:val="mm-listview&gt;li&gt;span"/>
    <w:basedOn w:val="Normal"/>
    <w:rsid w:val="001312F4"/>
    <w:pPr>
      <w:spacing w:after="0" w:line="240" w:lineRule="auto"/>
    </w:pPr>
    <w:rPr>
      <w:rFonts w:ascii="Times New Roman" w:eastAsia="Times New Roman" w:hAnsi="Times New Roman" w:cs="Times New Roman"/>
      <w:sz w:val="24"/>
      <w:szCs w:val="24"/>
    </w:rPr>
  </w:style>
  <w:style w:type="paragraph" w:customStyle="1" w:styleId="mm-btn">
    <w:name w:val="mm-btn"/>
    <w:basedOn w:val="Normal"/>
    <w:rsid w:val="001312F4"/>
    <w:pPr>
      <w:spacing w:after="0" w:line="240" w:lineRule="auto"/>
    </w:pPr>
    <w:rPr>
      <w:rFonts w:ascii="Times New Roman" w:eastAsia="Times New Roman" w:hAnsi="Times New Roman" w:cs="Times New Roman"/>
      <w:sz w:val="24"/>
      <w:szCs w:val="24"/>
    </w:rPr>
  </w:style>
  <w:style w:type="paragraph" w:customStyle="1" w:styleId="mm-navbar">
    <w:name w:val="mm-navbar"/>
    <w:basedOn w:val="Normal"/>
    <w:rsid w:val="001312F4"/>
    <w:pPr>
      <w:pBdr>
        <w:bottom w:val="single" w:sz="6" w:space="0" w:color="auto"/>
      </w:pBdr>
      <w:spacing w:after="0" w:line="300" w:lineRule="atLeast"/>
      <w:jc w:val="center"/>
    </w:pPr>
    <w:rPr>
      <w:rFonts w:ascii="Times New Roman" w:eastAsia="Times New Roman" w:hAnsi="Times New Roman" w:cs="Times New Roman"/>
      <w:sz w:val="24"/>
      <w:szCs w:val="24"/>
    </w:rPr>
  </w:style>
  <w:style w:type="paragraph" w:customStyle="1" w:styleId="mm-navbar0">
    <w:name w:val="mm-navbar&gt;*"/>
    <w:basedOn w:val="Normal"/>
    <w:rsid w:val="001312F4"/>
    <w:pPr>
      <w:spacing w:after="0" w:line="240" w:lineRule="auto"/>
    </w:pPr>
    <w:rPr>
      <w:rFonts w:ascii="Times New Roman" w:eastAsia="Times New Roman" w:hAnsi="Times New Roman" w:cs="Times New Roman"/>
      <w:sz w:val="24"/>
      <w:szCs w:val="24"/>
    </w:rPr>
  </w:style>
  <w:style w:type="paragraph" w:customStyle="1" w:styleId="mm-listview">
    <w:name w:val="mm-listview"/>
    <w:basedOn w:val="Normal"/>
    <w:rsid w:val="001312F4"/>
    <w:pPr>
      <w:spacing w:after="0" w:line="300" w:lineRule="atLeast"/>
    </w:pPr>
    <w:rPr>
      <w:rFonts w:ascii="Times New Roman" w:eastAsia="Times New Roman" w:hAnsi="Times New Roman" w:cs="Times New Roman"/>
      <w:sz w:val="21"/>
      <w:szCs w:val="21"/>
    </w:rPr>
  </w:style>
  <w:style w:type="paragraph" w:customStyle="1" w:styleId="mm-listviewli">
    <w:name w:val="mm-listview&gt;li"/>
    <w:basedOn w:val="Normal"/>
    <w:rsid w:val="001312F4"/>
    <w:pPr>
      <w:spacing w:after="0" w:line="240" w:lineRule="auto"/>
    </w:pPr>
    <w:rPr>
      <w:rFonts w:ascii="Times New Roman" w:eastAsia="Times New Roman" w:hAnsi="Times New Roman" w:cs="Times New Roman"/>
      <w:sz w:val="24"/>
      <w:szCs w:val="24"/>
    </w:rPr>
  </w:style>
  <w:style w:type="paragraph" w:customStyle="1" w:styleId="mm-dividerspan">
    <w:name w:val="mm-divider&gt;span"/>
    <w:basedOn w:val="Normal"/>
    <w:rsid w:val="001312F4"/>
    <w:pPr>
      <w:spacing w:after="0" w:line="375" w:lineRule="atLeast"/>
    </w:pPr>
    <w:rPr>
      <w:rFonts w:ascii="Times New Roman" w:eastAsia="Times New Roman" w:hAnsi="Times New Roman" w:cs="Times New Roman"/>
      <w:sz w:val="24"/>
      <w:szCs w:val="24"/>
    </w:rPr>
  </w:style>
  <w:style w:type="paragraph" w:customStyle="1" w:styleId="mm-fixeddivider">
    <w:name w:val="mm-fixeddivider"/>
    <w:basedOn w:val="Normal"/>
    <w:rsid w:val="001312F4"/>
    <w:pPr>
      <w:spacing w:after="0" w:line="240" w:lineRule="auto"/>
    </w:pPr>
    <w:rPr>
      <w:rFonts w:ascii="Times New Roman" w:eastAsia="Times New Roman" w:hAnsi="Times New Roman" w:cs="Times New Roman"/>
      <w:vanish/>
      <w:sz w:val="24"/>
      <w:szCs w:val="24"/>
    </w:rPr>
  </w:style>
  <w:style w:type="paragraph" w:customStyle="1" w:styleId="mm-subblocker">
    <w:name w:val="mm-subblocker"/>
    <w:basedOn w:val="Normal"/>
    <w:rsid w:val="001312F4"/>
    <w:pPr>
      <w:spacing w:after="0" w:line="240" w:lineRule="auto"/>
    </w:pPr>
    <w:rPr>
      <w:rFonts w:ascii="Times New Roman" w:eastAsia="Times New Roman" w:hAnsi="Times New Roman" w:cs="Times New Roman"/>
      <w:sz w:val="24"/>
      <w:szCs w:val="24"/>
    </w:rPr>
  </w:style>
  <w:style w:type="paragraph" w:customStyle="1" w:styleId="mm-navbar-bottom">
    <w:name w:val="mm-navbar-bottom"/>
    <w:basedOn w:val="Normal"/>
    <w:rsid w:val="001312F4"/>
    <w:pPr>
      <w:pBdr>
        <w:top w:val="single" w:sz="6" w:space="0" w:color="auto"/>
      </w:pBdr>
      <w:spacing w:after="0" w:line="240" w:lineRule="auto"/>
    </w:pPr>
    <w:rPr>
      <w:rFonts w:ascii="Times New Roman" w:eastAsia="Times New Roman" w:hAnsi="Times New Roman" w:cs="Times New Roman"/>
      <w:sz w:val="24"/>
      <w:szCs w:val="24"/>
    </w:rPr>
  </w:style>
  <w:style w:type="paragraph" w:customStyle="1" w:styleId="mm-navbarclassmm-navbar-content-">
    <w:name w:val="mm-navbar[class*=mm-navbar-content-]&gt;*"/>
    <w:basedOn w:val="Normal"/>
    <w:rsid w:val="001312F4"/>
    <w:pPr>
      <w:spacing w:after="0" w:line="240" w:lineRule="auto"/>
    </w:pPr>
    <w:rPr>
      <w:rFonts w:ascii="Times New Roman" w:eastAsia="Times New Roman" w:hAnsi="Times New Roman" w:cs="Times New Roman"/>
      <w:sz w:val="24"/>
      <w:szCs w:val="24"/>
    </w:rPr>
  </w:style>
  <w:style w:type="paragraph" w:customStyle="1" w:styleId="mm-navbar-size-2">
    <w:name w:val="mm-navbar-size-2"/>
    <w:basedOn w:val="Normal"/>
    <w:rsid w:val="001312F4"/>
    <w:pPr>
      <w:spacing w:after="0" w:line="240" w:lineRule="auto"/>
    </w:pPr>
    <w:rPr>
      <w:rFonts w:ascii="Times New Roman" w:eastAsia="Times New Roman" w:hAnsi="Times New Roman" w:cs="Times New Roman"/>
      <w:sz w:val="24"/>
      <w:szCs w:val="24"/>
    </w:rPr>
  </w:style>
  <w:style w:type="paragraph" w:customStyle="1" w:styleId="mm-navbar-size-3">
    <w:name w:val="mm-navbar-size-3"/>
    <w:basedOn w:val="Normal"/>
    <w:rsid w:val="001312F4"/>
    <w:pPr>
      <w:spacing w:after="0" w:line="240" w:lineRule="auto"/>
    </w:pPr>
    <w:rPr>
      <w:rFonts w:ascii="Times New Roman" w:eastAsia="Times New Roman" w:hAnsi="Times New Roman" w:cs="Times New Roman"/>
      <w:sz w:val="24"/>
      <w:szCs w:val="24"/>
    </w:rPr>
  </w:style>
  <w:style w:type="paragraph" w:customStyle="1" w:styleId="mm-navbar-size-4">
    <w:name w:val="mm-navbar-size-4"/>
    <w:basedOn w:val="Normal"/>
    <w:rsid w:val="001312F4"/>
    <w:pPr>
      <w:spacing w:after="0" w:line="240" w:lineRule="auto"/>
    </w:pPr>
    <w:rPr>
      <w:rFonts w:ascii="Times New Roman" w:eastAsia="Times New Roman" w:hAnsi="Times New Roman" w:cs="Times New Roman"/>
      <w:sz w:val="24"/>
      <w:szCs w:val="24"/>
    </w:rPr>
  </w:style>
  <w:style w:type="paragraph" w:customStyle="1" w:styleId="mm-navbar-content-2">
    <w:name w:val="mm-navbar-content-2&gt;*"/>
    <w:basedOn w:val="Normal"/>
    <w:rsid w:val="001312F4"/>
    <w:pPr>
      <w:spacing w:after="0" w:line="240" w:lineRule="auto"/>
    </w:pPr>
    <w:rPr>
      <w:rFonts w:ascii="Times New Roman" w:eastAsia="Times New Roman" w:hAnsi="Times New Roman" w:cs="Times New Roman"/>
      <w:sz w:val="24"/>
      <w:szCs w:val="24"/>
    </w:rPr>
  </w:style>
  <w:style w:type="paragraph" w:customStyle="1" w:styleId="mm-navbar-content-3">
    <w:name w:val="mm-navbar-content-3&gt;*"/>
    <w:basedOn w:val="Normal"/>
    <w:rsid w:val="001312F4"/>
    <w:pPr>
      <w:spacing w:after="0" w:line="240" w:lineRule="auto"/>
    </w:pPr>
    <w:rPr>
      <w:rFonts w:ascii="Times New Roman" w:eastAsia="Times New Roman" w:hAnsi="Times New Roman" w:cs="Times New Roman"/>
      <w:sz w:val="24"/>
      <w:szCs w:val="24"/>
    </w:rPr>
  </w:style>
  <w:style w:type="paragraph" w:customStyle="1" w:styleId="mm-navbar-content-4">
    <w:name w:val="mm-navbar-content-4&gt;*"/>
    <w:basedOn w:val="Normal"/>
    <w:rsid w:val="001312F4"/>
    <w:pPr>
      <w:spacing w:after="0" w:line="240" w:lineRule="auto"/>
    </w:pPr>
    <w:rPr>
      <w:rFonts w:ascii="Times New Roman" w:eastAsia="Times New Roman" w:hAnsi="Times New Roman" w:cs="Times New Roman"/>
      <w:sz w:val="24"/>
      <w:szCs w:val="24"/>
    </w:rPr>
  </w:style>
  <w:style w:type="paragraph" w:customStyle="1" w:styleId="mm-navbar-content-5">
    <w:name w:val="mm-navbar-content-5&gt;*"/>
    <w:basedOn w:val="Normal"/>
    <w:rsid w:val="001312F4"/>
    <w:pPr>
      <w:spacing w:after="0" w:line="240" w:lineRule="auto"/>
    </w:pPr>
    <w:rPr>
      <w:rFonts w:ascii="Times New Roman" w:eastAsia="Times New Roman" w:hAnsi="Times New Roman" w:cs="Times New Roman"/>
      <w:sz w:val="24"/>
      <w:szCs w:val="24"/>
    </w:rPr>
  </w:style>
  <w:style w:type="paragraph" w:customStyle="1" w:styleId="mm-navbar-content-6">
    <w:name w:val="mm-navbar-content-6&gt;*"/>
    <w:basedOn w:val="Normal"/>
    <w:rsid w:val="001312F4"/>
    <w:pPr>
      <w:spacing w:after="0" w:line="240" w:lineRule="auto"/>
    </w:pPr>
    <w:rPr>
      <w:rFonts w:ascii="Times New Roman" w:eastAsia="Times New Roman" w:hAnsi="Times New Roman" w:cs="Times New Roman"/>
      <w:sz w:val="24"/>
      <w:szCs w:val="24"/>
    </w:rPr>
  </w:style>
  <w:style w:type="paragraph" w:customStyle="1" w:styleId="mm-sronly">
    <w:name w:val="mm-sronly"/>
    <w:basedOn w:val="Normal"/>
    <w:rsid w:val="001312F4"/>
    <w:pPr>
      <w:spacing w:after="0" w:line="240" w:lineRule="auto"/>
      <w:ind w:firstLine="150"/>
    </w:pPr>
    <w:rPr>
      <w:rFonts w:ascii="Times New Roman" w:eastAsia="Times New Roman" w:hAnsi="Times New Roman" w:cs="Times New Roman"/>
      <w:sz w:val="24"/>
      <w:szCs w:val="24"/>
    </w:rPr>
  </w:style>
  <w:style w:type="paragraph" w:customStyle="1" w:styleId="mm-search">
    <w:name w:val="mm-search"/>
    <w:basedOn w:val="Normal"/>
    <w:rsid w:val="001312F4"/>
    <w:pPr>
      <w:spacing w:after="0" w:line="240" w:lineRule="auto"/>
    </w:pPr>
    <w:rPr>
      <w:rFonts w:ascii="Times New Roman" w:eastAsia="Times New Roman" w:hAnsi="Times New Roman" w:cs="Times New Roman"/>
      <w:sz w:val="24"/>
      <w:szCs w:val="24"/>
    </w:rPr>
  </w:style>
  <w:style w:type="paragraph" w:customStyle="1" w:styleId="mm-noresultsmsg">
    <w:name w:val="mm-noresultsmsg"/>
    <w:basedOn w:val="Normal"/>
    <w:rsid w:val="001312F4"/>
    <w:pPr>
      <w:spacing w:after="0" w:line="240" w:lineRule="auto"/>
      <w:jc w:val="center"/>
    </w:pPr>
    <w:rPr>
      <w:rFonts w:ascii="Times New Roman" w:eastAsia="Times New Roman" w:hAnsi="Times New Roman" w:cs="Times New Roman"/>
      <w:sz w:val="32"/>
      <w:szCs w:val="32"/>
    </w:rPr>
  </w:style>
  <w:style w:type="paragraph" w:customStyle="1" w:styleId="mm-indexer">
    <w:name w:val="mm-indexer"/>
    <w:basedOn w:val="Normal"/>
    <w:rsid w:val="001312F4"/>
    <w:pPr>
      <w:spacing w:after="0" w:line="240" w:lineRule="auto"/>
      <w:jc w:val="center"/>
    </w:pPr>
    <w:rPr>
      <w:rFonts w:ascii="Times New Roman" w:eastAsia="Times New Roman" w:hAnsi="Times New Roman" w:cs="Times New Roman"/>
      <w:sz w:val="18"/>
      <w:szCs w:val="18"/>
    </w:rPr>
  </w:style>
  <w:style w:type="paragraph" w:customStyle="1" w:styleId="datatableswrapper">
    <w:name w:val="datatables_wrapper"/>
    <w:basedOn w:val="Normal"/>
    <w:rsid w:val="001312F4"/>
    <w:pPr>
      <w:spacing w:after="0" w:line="240" w:lineRule="auto"/>
    </w:pPr>
    <w:rPr>
      <w:rFonts w:ascii="Times New Roman" w:eastAsia="Times New Roman" w:hAnsi="Times New Roman" w:cs="Times New Roman"/>
      <w:sz w:val="24"/>
      <w:szCs w:val="24"/>
    </w:rPr>
  </w:style>
  <w:style w:type="paragraph" w:customStyle="1" w:styleId="widget-far">
    <w:name w:val="widget-far"/>
    <w:basedOn w:val="Normal"/>
    <w:rsid w:val="001312F4"/>
    <w:pPr>
      <w:spacing w:after="0" w:line="240" w:lineRule="auto"/>
    </w:pPr>
    <w:rPr>
      <w:rFonts w:ascii="Times New Roman" w:eastAsia="Times New Roman" w:hAnsi="Times New Roman" w:cs="Times New Roman"/>
      <w:sz w:val="18"/>
      <w:szCs w:val="18"/>
    </w:rPr>
  </w:style>
  <w:style w:type="paragraph" w:customStyle="1" w:styleId="caacsub-column">
    <w:name w:val="caac_sub-column"/>
    <w:basedOn w:val="Normal"/>
    <w:rsid w:val="001312F4"/>
    <w:pPr>
      <w:spacing w:before="150" w:after="0" w:line="240" w:lineRule="auto"/>
    </w:pPr>
    <w:rPr>
      <w:rFonts w:ascii="Times New Roman" w:eastAsia="Times New Roman" w:hAnsi="Times New Roman" w:cs="Times New Roman"/>
      <w:sz w:val="24"/>
      <w:szCs w:val="24"/>
    </w:rPr>
  </w:style>
  <w:style w:type="paragraph" w:customStyle="1" w:styleId="caactable-head">
    <w:name w:val="caac_table-head"/>
    <w:basedOn w:val="Normal"/>
    <w:rsid w:val="001312F4"/>
    <w:pPr>
      <w:shd w:val="clear" w:color="auto" w:fill="27324B"/>
      <w:spacing w:after="0" w:line="240" w:lineRule="auto"/>
    </w:pPr>
    <w:rPr>
      <w:rFonts w:ascii="Times New Roman" w:eastAsia="Times New Roman" w:hAnsi="Times New Roman" w:cs="Times New Roman"/>
      <w:sz w:val="24"/>
      <w:szCs w:val="24"/>
    </w:rPr>
  </w:style>
  <w:style w:type="paragraph" w:customStyle="1" w:styleId="caactable-row">
    <w:name w:val="caac_table-row"/>
    <w:basedOn w:val="Normal"/>
    <w:rsid w:val="001312F4"/>
    <w:pPr>
      <w:shd w:val="clear" w:color="auto" w:fill="F4F4F4"/>
      <w:spacing w:after="0" w:line="240" w:lineRule="auto"/>
    </w:pPr>
    <w:rPr>
      <w:rFonts w:ascii="Times New Roman" w:eastAsia="Times New Roman" w:hAnsi="Times New Roman" w:cs="Times New Roman"/>
      <w:sz w:val="24"/>
      <w:szCs w:val="24"/>
    </w:rPr>
  </w:style>
  <w:style w:type="paragraph" w:customStyle="1" w:styleId="caactable-child-row">
    <w:name w:val="caac_table-child-row"/>
    <w:basedOn w:val="Normal"/>
    <w:rsid w:val="001312F4"/>
    <w:pPr>
      <w:shd w:val="clear" w:color="auto" w:fill="FAFAFA"/>
      <w:spacing w:after="0" w:line="240" w:lineRule="auto"/>
    </w:pPr>
    <w:rPr>
      <w:rFonts w:ascii="Times New Roman" w:eastAsia="Times New Roman" w:hAnsi="Times New Roman" w:cs="Times New Roman"/>
      <w:sz w:val="24"/>
      <w:szCs w:val="24"/>
    </w:rPr>
  </w:style>
  <w:style w:type="paragraph" w:customStyle="1" w:styleId="caactable-child-child-row">
    <w:name w:val="caac_table-child-child-row"/>
    <w:basedOn w:val="Normal"/>
    <w:rsid w:val="001312F4"/>
    <w:pPr>
      <w:shd w:val="clear" w:color="auto" w:fill="FFFFFF"/>
      <w:spacing w:after="0" w:line="240" w:lineRule="auto"/>
    </w:pPr>
    <w:rPr>
      <w:rFonts w:ascii="Times New Roman" w:eastAsia="Times New Roman" w:hAnsi="Times New Roman" w:cs="Times New Roman"/>
      <w:sz w:val="24"/>
      <w:szCs w:val="24"/>
    </w:rPr>
  </w:style>
  <w:style w:type="paragraph" w:customStyle="1" w:styleId="caaccontainer">
    <w:name w:val="caac_container"/>
    <w:basedOn w:val="Normal"/>
    <w:rsid w:val="001312F4"/>
    <w:pPr>
      <w:spacing w:after="0" w:line="240" w:lineRule="auto"/>
    </w:pPr>
    <w:rPr>
      <w:rFonts w:ascii="Times New Roman" w:eastAsia="Times New Roman" w:hAnsi="Times New Roman" w:cs="Times New Roman"/>
      <w:vanish/>
      <w:sz w:val="24"/>
      <w:szCs w:val="24"/>
    </w:rPr>
  </w:style>
  <w:style w:type="paragraph" w:customStyle="1" w:styleId="folder-image">
    <w:name w:val="folder-image"/>
    <w:basedOn w:val="Normal"/>
    <w:rsid w:val="001312F4"/>
    <w:pPr>
      <w:spacing w:after="0" w:line="240" w:lineRule="auto"/>
      <w:textAlignment w:val="top"/>
    </w:pPr>
    <w:rPr>
      <w:rFonts w:ascii="Times New Roman" w:eastAsia="Times New Roman" w:hAnsi="Times New Roman" w:cs="Times New Roman"/>
      <w:sz w:val="24"/>
      <w:szCs w:val="24"/>
    </w:rPr>
  </w:style>
  <w:style w:type="paragraph" w:customStyle="1" w:styleId="caacrow">
    <w:name w:val="caac_row"/>
    <w:basedOn w:val="Normal"/>
    <w:rsid w:val="001312F4"/>
    <w:pPr>
      <w:pBdr>
        <w:top w:val="single" w:sz="6" w:space="0" w:color="F5F5F5"/>
        <w:left w:val="single" w:sz="6" w:space="0" w:color="F5F5F5"/>
        <w:bottom w:val="single" w:sz="6" w:space="0" w:color="F5F5F5"/>
        <w:right w:val="single" w:sz="6" w:space="0" w:color="F5F5F5"/>
      </w:pBdr>
      <w:spacing w:after="0" w:line="240" w:lineRule="auto"/>
    </w:pPr>
    <w:rPr>
      <w:rFonts w:ascii="Times New Roman" w:eastAsia="Times New Roman" w:hAnsi="Times New Roman" w:cs="Times New Roman"/>
      <w:b/>
      <w:bCs/>
      <w:sz w:val="21"/>
      <w:szCs w:val="21"/>
    </w:rPr>
  </w:style>
  <w:style w:type="paragraph" w:customStyle="1" w:styleId="no-border">
    <w:name w:val="no-border"/>
    <w:basedOn w:val="Normal"/>
    <w:rsid w:val="001312F4"/>
    <w:pPr>
      <w:spacing w:after="0" w:line="240" w:lineRule="auto"/>
    </w:pPr>
    <w:rPr>
      <w:rFonts w:ascii="Times New Roman" w:eastAsia="Times New Roman" w:hAnsi="Times New Roman" w:cs="Times New Roman"/>
      <w:sz w:val="24"/>
      <w:szCs w:val="24"/>
    </w:rPr>
  </w:style>
  <w:style w:type="paragraph" w:customStyle="1" w:styleId="col-xs-1">
    <w:name w:val="col-xs-1"/>
    <w:basedOn w:val="Normal"/>
    <w:rsid w:val="001312F4"/>
    <w:pPr>
      <w:spacing w:after="0" w:line="240" w:lineRule="auto"/>
    </w:pPr>
    <w:rPr>
      <w:rFonts w:ascii="Times New Roman" w:eastAsia="Times New Roman" w:hAnsi="Times New Roman" w:cs="Times New Roman"/>
      <w:sz w:val="24"/>
      <w:szCs w:val="24"/>
    </w:rPr>
  </w:style>
  <w:style w:type="paragraph" w:customStyle="1" w:styleId="col-sm-1">
    <w:name w:val="col-sm-1"/>
    <w:basedOn w:val="Normal"/>
    <w:rsid w:val="001312F4"/>
    <w:pPr>
      <w:spacing w:after="0" w:line="240" w:lineRule="auto"/>
    </w:pPr>
    <w:rPr>
      <w:rFonts w:ascii="Times New Roman" w:eastAsia="Times New Roman" w:hAnsi="Times New Roman" w:cs="Times New Roman"/>
      <w:sz w:val="24"/>
      <w:szCs w:val="24"/>
    </w:rPr>
  </w:style>
  <w:style w:type="paragraph" w:customStyle="1" w:styleId="col-md-1">
    <w:name w:val="col-md-1"/>
    <w:basedOn w:val="Normal"/>
    <w:rsid w:val="001312F4"/>
    <w:pPr>
      <w:spacing w:after="0" w:line="240" w:lineRule="auto"/>
    </w:pPr>
    <w:rPr>
      <w:rFonts w:ascii="Times New Roman" w:eastAsia="Times New Roman" w:hAnsi="Times New Roman" w:cs="Times New Roman"/>
      <w:sz w:val="24"/>
      <w:szCs w:val="24"/>
    </w:rPr>
  </w:style>
  <w:style w:type="paragraph" w:customStyle="1" w:styleId="col-lg-1">
    <w:name w:val="col-lg-1"/>
    <w:basedOn w:val="Normal"/>
    <w:rsid w:val="001312F4"/>
    <w:pPr>
      <w:spacing w:after="0" w:line="240" w:lineRule="auto"/>
    </w:pPr>
    <w:rPr>
      <w:rFonts w:ascii="Times New Roman" w:eastAsia="Times New Roman" w:hAnsi="Times New Roman" w:cs="Times New Roman"/>
      <w:sz w:val="24"/>
      <w:szCs w:val="24"/>
    </w:rPr>
  </w:style>
  <w:style w:type="paragraph" w:customStyle="1" w:styleId="col-xs-2">
    <w:name w:val="col-xs-2"/>
    <w:basedOn w:val="Normal"/>
    <w:rsid w:val="001312F4"/>
    <w:pPr>
      <w:spacing w:after="0" w:line="240" w:lineRule="auto"/>
    </w:pPr>
    <w:rPr>
      <w:rFonts w:ascii="Times New Roman" w:eastAsia="Times New Roman" w:hAnsi="Times New Roman" w:cs="Times New Roman"/>
      <w:sz w:val="24"/>
      <w:szCs w:val="24"/>
    </w:rPr>
  </w:style>
  <w:style w:type="paragraph" w:customStyle="1" w:styleId="col-sm-2">
    <w:name w:val="col-sm-2"/>
    <w:basedOn w:val="Normal"/>
    <w:rsid w:val="001312F4"/>
    <w:pPr>
      <w:spacing w:after="0" w:line="240" w:lineRule="auto"/>
    </w:pPr>
    <w:rPr>
      <w:rFonts w:ascii="Times New Roman" w:eastAsia="Times New Roman" w:hAnsi="Times New Roman" w:cs="Times New Roman"/>
      <w:sz w:val="24"/>
      <w:szCs w:val="24"/>
    </w:rPr>
  </w:style>
  <w:style w:type="paragraph" w:customStyle="1" w:styleId="col-md-2">
    <w:name w:val="col-md-2"/>
    <w:basedOn w:val="Normal"/>
    <w:rsid w:val="001312F4"/>
    <w:pPr>
      <w:spacing w:after="0" w:line="240" w:lineRule="auto"/>
    </w:pPr>
    <w:rPr>
      <w:rFonts w:ascii="Times New Roman" w:eastAsia="Times New Roman" w:hAnsi="Times New Roman" w:cs="Times New Roman"/>
      <w:sz w:val="24"/>
      <w:szCs w:val="24"/>
    </w:rPr>
  </w:style>
  <w:style w:type="paragraph" w:customStyle="1" w:styleId="col-lg-2">
    <w:name w:val="col-lg-2"/>
    <w:basedOn w:val="Normal"/>
    <w:rsid w:val="001312F4"/>
    <w:pPr>
      <w:spacing w:after="0" w:line="240" w:lineRule="auto"/>
    </w:pPr>
    <w:rPr>
      <w:rFonts w:ascii="Times New Roman" w:eastAsia="Times New Roman" w:hAnsi="Times New Roman" w:cs="Times New Roman"/>
      <w:sz w:val="24"/>
      <w:szCs w:val="24"/>
    </w:rPr>
  </w:style>
  <w:style w:type="paragraph" w:customStyle="1" w:styleId="col-xs-3">
    <w:name w:val="col-xs-3"/>
    <w:basedOn w:val="Normal"/>
    <w:rsid w:val="001312F4"/>
    <w:pPr>
      <w:spacing w:after="0" w:line="240" w:lineRule="auto"/>
    </w:pPr>
    <w:rPr>
      <w:rFonts w:ascii="Times New Roman" w:eastAsia="Times New Roman" w:hAnsi="Times New Roman" w:cs="Times New Roman"/>
      <w:sz w:val="24"/>
      <w:szCs w:val="24"/>
    </w:rPr>
  </w:style>
  <w:style w:type="paragraph" w:customStyle="1" w:styleId="col-sm-3">
    <w:name w:val="col-sm-3"/>
    <w:basedOn w:val="Normal"/>
    <w:rsid w:val="001312F4"/>
    <w:pPr>
      <w:spacing w:after="0" w:line="240" w:lineRule="auto"/>
    </w:pPr>
    <w:rPr>
      <w:rFonts w:ascii="Times New Roman" w:eastAsia="Times New Roman" w:hAnsi="Times New Roman" w:cs="Times New Roman"/>
      <w:sz w:val="24"/>
      <w:szCs w:val="24"/>
    </w:rPr>
  </w:style>
  <w:style w:type="paragraph" w:customStyle="1" w:styleId="col-md-3">
    <w:name w:val="col-md-3"/>
    <w:basedOn w:val="Normal"/>
    <w:rsid w:val="001312F4"/>
    <w:pPr>
      <w:spacing w:after="0" w:line="240" w:lineRule="auto"/>
    </w:pPr>
    <w:rPr>
      <w:rFonts w:ascii="Times New Roman" w:eastAsia="Times New Roman" w:hAnsi="Times New Roman" w:cs="Times New Roman"/>
      <w:sz w:val="24"/>
      <w:szCs w:val="24"/>
    </w:rPr>
  </w:style>
  <w:style w:type="paragraph" w:customStyle="1" w:styleId="col-lg-3">
    <w:name w:val="col-lg-3"/>
    <w:basedOn w:val="Normal"/>
    <w:rsid w:val="001312F4"/>
    <w:pPr>
      <w:spacing w:after="0" w:line="240" w:lineRule="auto"/>
    </w:pPr>
    <w:rPr>
      <w:rFonts w:ascii="Times New Roman" w:eastAsia="Times New Roman" w:hAnsi="Times New Roman" w:cs="Times New Roman"/>
      <w:sz w:val="24"/>
      <w:szCs w:val="24"/>
    </w:rPr>
  </w:style>
  <w:style w:type="paragraph" w:customStyle="1" w:styleId="col-xs-4">
    <w:name w:val="col-xs-4"/>
    <w:basedOn w:val="Normal"/>
    <w:rsid w:val="001312F4"/>
    <w:pPr>
      <w:spacing w:after="0" w:line="240" w:lineRule="auto"/>
    </w:pPr>
    <w:rPr>
      <w:rFonts w:ascii="Times New Roman" w:eastAsia="Times New Roman" w:hAnsi="Times New Roman" w:cs="Times New Roman"/>
      <w:sz w:val="24"/>
      <w:szCs w:val="24"/>
    </w:rPr>
  </w:style>
  <w:style w:type="paragraph" w:customStyle="1" w:styleId="col-sm-4">
    <w:name w:val="col-sm-4"/>
    <w:basedOn w:val="Normal"/>
    <w:rsid w:val="001312F4"/>
    <w:pPr>
      <w:spacing w:after="0" w:line="240" w:lineRule="auto"/>
    </w:pPr>
    <w:rPr>
      <w:rFonts w:ascii="Times New Roman" w:eastAsia="Times New Roman" w:hAnsi="Times New Roman" w:cs="Times New Roman"/>
      <w:sz w:val="24"/>
      <w:szCs w:val="24"/>
    </w:rPr>
  </w:style>
  <w:style w:type="paragraph" w:customStyle="1" w:styleId="col-md-4">
    <w:name w:val="col-md-4"/>
    <w:basedOn w:val="Normal"/>
    <w:rsid w:val="001312F4"/>
    <w:pPr>
      <w:spacing w:after="0" w:line="240" w:lineRule="auto"/>
    </w:pPr>
    <w:rPr>
      <w:rFonts w:ascii="Times New Roman" w:eastAsia="Times New Roman" w:hAnsi="Times New Roman" w:cs="Times New Roman"/>
      <w:sz w:val="24"/>
      <w:szCs w:val="24"/>
    </w:rPr>
  </w:style>
  <w:style w:type="paragraph" w:customStyle="1" w:styleId="col-lg-4">
    <w:name w:val="col-lg-4"/>
    <w:basedOn w:val="Normal"/>
    <w:rsid w:val="001312F4"/>
    <w:pPr>
      <w:spacing w:after="0" w:line="240" w:lineRule="auto"/>
    </w:pPr>
    <w:rPr>
      <w:rFonts w:ascii="Times New Roman" w:eastAsia="Times New Roman" w:hAnsi="Times New Roman" w:cs="Times New Roman"/>
      <w:sz w:val="24"/>
      <w:szCs w:val="24"/>
    </w:rPr>
  </w:style>
  <w:style w:type="paragraph" w:customStyle="1" w:styleId="col-xs-5">
    <w:name w:val="col-xs-5"/>
    <w:basedOn w:val="Normal"/>
    <w:rsid w:val="001312F4"/>
    <w:pPr>
      <w:spacing w:after="0" w:line="240" w:lineRule="auto"/>
    </w:pPr>
    <w:rPr>
      <w:rFonts w:ascii="Times New Roman" w:eastAsia="Times New Roman" w:hAnsi="Times New Roman" w:cs="Times New Roman"/>
      <w:sz w:val="24"/>
      <w:szCs w:val="24"/>
    </w:rPr>
  </w:style>
  <w:style w:type="paragraph" w:customStyle="1" w:styleId="col-sm-5">
    <w:name w:val="col-sm-5"/>
    <w:basedOn w:val="Normal"/>
    <w:rsid w:val="001312F4"/>
    <w:pPr>
      <w:spacing w:after="0" w:line="240" w:lineRule="auto"/>
    </w:pPr>
    <w:rPr>
      <w:rFonts w:ascii="Times New Roman" w:eastAsia="Times New Roman" w:hAnsi="Times New Roman" w:cs="Times New Roman"/>
      <w:sz w:val="24"/>
      <w:szCs w:val="24"/>
    </w:rPr>
  </w:style>
  <w:style w:type="paragraph" w:customStyle="1" w:styleId="col-md-5">
    <w:name w:val="col-md-5"/>
    <w:basedOn w:val="Normal"/>
    <w:rsid w:val="001312F4"/>
    <w:pPr>
      <w:spacing w:after="0" w:line="240" w:lineRule="auto"/>
    </w:pPr>
    <w:rPr>
      <w:rFonts w:ascii="Times New Roman" w:eastAsia="Times New Roman" w:hAnsi="Times New Roman" w:cs="Times New Roman"/>
      <w:sz w:val="24"/>
      <w:szCs w:val="24"/>
    </w:rPr>
  </w:style>
  <w:style w:type="paragraph" w:customStyle="1" w:styleId="col-lg-5">
    <w:name w:val="col-lg-5"/>
    <w:basedOn w:val="Normal"/>
    <w:rsid w:val="001312F4"/>
    <w:pPr>
      <w:spacing w:after="0" w:line="240" w:lineRule="auto"/>
    </w:pPr>
    <w:rPr>
      <w:rFonts w:ascii="Times New Roman" w:eastAsia="Times New Roman" w:hAnsi="Times New Roman" w:cs="Times New Roman"/>
      <w:sz w:val="24"/>
      <w:szCs w:val="24"/>
    </w:rPr>
  </w:style>
  <w:style w:type="paragraph" w:customStyle="1" w:styleId="col-xs-6">
    <w:name w:val="col-xs-6"/>
    <w:basedOn w:val="Normal"/>
    <w:rsid w:val="001312F4"/>
    <w:pPr>
      <w:spacing w:after="0" w:line="240" w:lineRule="auto"/>
    </w:pPr>
    <w:rPr>
      <w:rFonts w:ascii="Times New Roman" w:eastAsia="Times New Roman" w:hAnsi="Times New Roman" w:cs="Times New Roman"/>
      <w:sz w:val="24"/>
      <w:szCs w:val="24"/>
    </w:rPr>
  </w:style>
  <w:style w:type="paragraph" w:customStyle="1" w:styleId="col-sm-6">
    <w:name w:val="col-sm-6"/>
    <w:basedOn w:val="Normal"/>
    <w:rsid w:val="001312F4"/>
    <w:pPr>
      <w:spacing w:after="0" w:line="240" w:lineRule="auto"/>
    </w:pPr>
    <w:rPr>
      <w:rFonts w:ascii="Times New Roman" w:eastAsia="Times New Roman" w:hAnsi="Times New Roman" w:cs="Times New Roman"/>
      <w:sz w:val="24"/>
      <w:szCs w:val="24"/>
    </w:rPr>
  </w:style>
  <w:style w:type="paragraph" w:customStyle="1" w:styleId="col-md-6">
    <w:name w:val="col-md-6"/>
    <w:basedOn w:val="Normal"/>
    <w:rsid w:val="001312F4"/>
    <w:pPr>
      <w:spacing w:after="0" w:line="240" w:lineRule="auto"/>
    </w:pPr>
    <w:rPr>
      <w:rFonts w:ascii="Times New Roman" w:eastAsia="Times New Roman" w:hAnsi="Times New Roman" w:cs="Times New Roman"/>
      <w:sz w:val="24"/>
      <w:szCs w:val="24"/>
    </w:rPr>
  </w:style>
  <w:style w:type="paragraph" w:customStyle="1" w:styleId="col-lg-6">
    <w:name w:val="col-lg-6"/>
    <w:basedOn w:val="Normal"/>
    <w:rsid w:val="001312F4"/>
    <w:pPr>
      <w:spacing w:after="0" w:line="240" w:lineRule="auto"/>
    </w:pPr>
    <w:rPr>
      <w:rFonts w:ascii="Times New Roman" w:eastAsia="Times New Roman" w:hAnsi="Times New Roman" w:cs="Times New Roman"/>
      <w:sz w:val="24"/>
      <w:szCs w:val="24"/>
    </w:rPr>
  </w:style>
  <w:style w:type="paragraph" w:customStyle="1" w:styleId="col-xs-7">
    <w:name w:val="col-xs-7"/>
    <w:basedOn w:val="Normal"/>
    <w:rsid w:val="001312F4"/>
    <w:pPr>
      <w:spacing w:after="0" w:line="240" w:lineRule="auto"/>
    </w:pPr>
    <w:rPr>
      <w:rFonts w:ascii="Times New Roman" w:eastAsia="Times New Roman" w:hAnsi="Times New Roman" w:cs="Times New Roman"/>
      <w:sz w:val="24"/>
      <w:szCs w:val="24"/>
    </w:rPr>
  </w:style>
  <w:style w:type="paragraph" w:customStyle="1" w:styleId="col-sm-7">
    <w:name w:val="col-sm-7"/>
    <w:basedOn w:val="Normal"/>
    <w:rsid w:val="001312F4"/>
    <w:pPr>
      <w:spacing w:after="0" w:line="240" w:lineRule="auto"/>
    </w:pPr>
    <w:rPr>
      <w:rFonts w:ascii="Times New Roman" w:eastAsia="Times New Roman" w:hAnsi="Times New Roman" w:cs="Times New Roman"/>
      <w:sz w:val="24"/>
      <w:szCs w:val="24"/>
    </w:rPr>
  </w:style>
  <w:style w:type="paragraph" w:customStyle="1" w:styleId="col-md-7">
    <w:name w:val="col-md-7"/>
    <w:basedOn w:val="Normal"/>
    <w:rsid w:val="001312F4"/>
    <w:pPr>
      <w:spacing w:after="0" w:line="240" w:lineRule="auto"/>
    </w:pPr>
    <w:rPr>
      <w:rFonts w:ascii="Times New Roman" w:eastAsia="Times New Roman" w:hAnsi="Times New Roman" w:cs="Times New Roman"/>
      <w:sz w:val="24"/>
      <w:szCs w:val="24"/>
    </w:rPr>
  </w:style>
  <w:style w:type="paragraph" w:customStyle="1" w:styleId="col-lg-7">
    <w:name w:val="col-lg-7"/>
    <w:basedOn w:val="Normal"/>
    <w:rsid w:val="001312F4"/>
    <w:pPr>
      <w:spacing w:after="0" w:line="240" w:lineRule="auto"/>
    </w:pPr>
    <w:rPr>
      <w:rFonts w:ascii="Times New Roman" w:eastAsia="Times New Roman" w:hAnsi="Times New Roman" w:cs="Times New Roman"/>
      <w:sz w:val="24"/>
      <w:szCs w:val="24"/>
    </w:rPr>
  </w:style>
  <w:style w:type="paragraph" w:customStyle="1" w:styleId="col-xs-8">
    <w:name w:val="col-xs-8"/>
    <w:basedOn w:val="Normal"/>
    <w:rsid w:val="001312F4"/>
    <w:pPr>
      <w:spacing w:after="0" w:line="240" w:lineRule="auto"/>
    </w:pPr>
    <w:rPr>
      <w:rFonts w:ascii="Times New Roman" w:eastAsia="Times New Roman" w:hAnsi="Times New Roman" w:cs="Times New Roman"/>
      <w:sz w:val="24"/>
      <w:szCs w:val="24"/>
    </w:rPr>
  </w:style>
  <w:style w:type="paragraph" w:customStyle="1" w:styleId="col-sm-8">
    <w:name w:val="col-sm-8"/>
    <w:basedOn w:val="Normal"/>
    <w:rsid w:val="001312F4"/>
    <w:pPr>
      <w:spacing w:after="0" w:line="240" w:lineRule="auto"/>
    </w:pPr>
    <w:rPr>
      <w:rFonts w:ascii="Times New Roman" w:eastAsia="Times New Roman" w:hAnsi="Times New Roman" w:cs="Times New Roman"/>
      <w:sz w:val="24"/>
      <w:szCs w:val="24"/>
    </w:rPr>
  </w:style>
  <w:style w:type="paragraph" w:customStyle="1" w:styleId="col-md-8">
    <w:name w:val="col-md-8"/>
    <w:basedOn w:val="Normal"/>
    <w:rsid w:val="001312F4"/>
    <w:pPr>
      <w:spacing w:after="0" w:line="240" w:lineRule="auto"/>
    </w:pPr>
    <w:rPr>
      <w:rFonts w:ascii="Times New Roman" w:eastAsia="Times New Roman" w:hAnsi="Times New Roman" w:cs="Times New Roman"/>
      <w:sz w:val="24"/>
      <w:szCs w:val="24"/>
    </w:rPr>
  </w:style>
  <w:style w:type="paragraph" w:customStyle="1" w:styleId="col-lg-8">
    <w:name w:val="col-lg-8"/>
    <w:basedOn w:val="Normal"/>
    <w:rsid w:val="001312F4"/>
    <w:pPr>
      <w:spacing w:after="0" w:line="240" w:lineRule="auto"/>
    </w:pPr>
    <w:rPr>
      <w:rFonts w:ascii="Times New Roman" w:eastAsia="Times New Roman" w:hAnsi="Times New Roman" w:cs="Times New Roman"/>
      <w:sz w:val="24"/>
      <w:szCs w:val="24"/>
    </w:rPr>
  </w:style>
  <w:style w:type="paragraph" w:customStyle="1" w:styleId="col-xs-9">
    <w:name w:val="col-xs-9"/>
    <w:basedOn w:val="Normal"/>
    <w:rsid w:val="001312F4"/>
    <w:pPr>
      <w:spacing w:after="0" w:line="240" w:lineRule="auto"/>
    </w:pPr>
    <w:rPr>
      <w:rFonts w:ascii="Times New Roman" w:eastAsia="Times New Roman" w:hAnsi="Times New Roman" w:cs="Times New Roman"/>
      <w:sz w:val="24"/>
      <w:szCs w:val="24"/>
    </w:rPr>
  </w:style>
  <w:style w:type="paragraph" w:customStyle="1" w:styleId="col-sm-9">
    <w:name w:val="col-sm-9"/>
    <w:basedOn w:val="Normal"/>
    <w:rsid w:val="001312F4"/>
    <w:pPr>
      <w:spacing w:after="0" w:line="240" w:lineRule="auto"/>
    </w:pPr>
    <w:rPr>
      <w:rFonts w:ascii="Times New Roman" w:eastAsia="Times New Roman" w:hAnsi="Times New Roman" w:cs="Times New Roman"/>
      <w:sz w:val="24"/>
      <w:szCs w:val="24"/>
    </w:rPr>
  </w:style>
  <w:style w:type="paragraph" w:customStyle="1" w:styleId="col-md-9">
    <w:name w:val="col-md-9"/>
    <w:basedOn w:val="Normal"/>
    <w:rsid w:val="001312F4"/>
    <w:pPr>
      <w:spacing w:after="0" w:line="240" w:lineRule="auto"/>
    </w:pPr>
    <w:rPr>
      <w:rFonts w:ascii="Times New Roman" w:eastAsia="Times New Roman" w:hAnsi="Times New Roman" w:cs="Times New Roman"/>
      <w:sz w:val="24"/>
      <w:szCs w:val="24"/>
    </w:rPr>
  </w:style>
  <w:style w:type="paragraph" w:customStyle="1" w:styleId="col-lg-9">
    <w:name w:val="col-lg-9"/>
    <w:basedOn w:val="Normal"/>
    <w:rsid w:val="001312F4"/>
    <w:pPr>
      <w:spacing w:after="0" w:line="240" w:lineRule="auto"/>
    </w:pPr>
    <w:rPr>
      <w:rFonts w:ascii="Times New Roman" w:eastAsia="Times New Roman" w:hAnsi="Times New Roman" w:cs="Times New Roman"/>
      <w:sz w:val="24"/>
      <w:szCs w:val="24"/>
    </w:rPr>
  </w:style>
  <w:style w:type="paragraph" w:customStyle="1" w:styleId="col-xs-10">
    <w:name w:val="col-xs-10"/>
    <w:basedOn w:val="Normal"/>
    <w:rsid w:val="001312F4"/>
    <w:pPr>
      <w:spacing w:after="0" w:line="240" w:lineRule="auto"/>
    </w:pPr>
    <w:rPr>
      <w:rFonts w:ascii="Times New Roman" w:eastAsia="Times New Roman" w:hAnsi="Times New Roman" w:cs="Times New Roman"/>
      <w:sz w:val="24"/>
      <w:szCs w:val="24"/>
    </w:rPr>
  </w:style>
  <w:style w:type="paragraph" w:customStyle="1" w:styleId="col-sm-10">
    <w:name w:val="col-sm-10"/>
    <w:basedOn w:val="Normal"/>
    <w:rsid w:val="001312F4"/>
    <w:pPr>
      <w:spacing w:after="0" w:line="240" w:lineRule="auto"/>
    </w:pPr>
    <w:rPr>
      <w:rFonts w:ascii="Times New Roman" w:eastAsia="Times New Roman" w:hAnsi="Times New Roman" w:cs="Times New Roman"/>
      <w:sz w:val="24"/>
      <w:szCs w:val="24"/>
    </w:rPr>
  </w:style>
  <w:style w:type="paragraph" w:customStyle="1" w:styleId="col-md-10">
    <w:name w:val="col-md-10"/>
    <w:basedOn w:val="Normal"/>
    <w:rsid w:val="001312F4"/>
    <w:pPr>
      <w:spacing w:after="0" w:line="240" w:lineRule="auto"/>
    </w:pPr>
    <w:rPr>
      <w:rFonts w:ascii="Times New Roman" w:eastAsia="Times New Roman" w:hAnsi="Times New Roman" w:cs="Times New Roman"/>
      <w:sz w:val="24"/>
      <w:szCs w:val="24"/>
    </w:rPr>
  </w:style>
  <w:style w:type="paragraph" w:customStyle="1" w:styleId="col-lg-10">
    <w:name w:val="col-lg-10"/>
    <w:basedOn w:val="Normal"/>
    <w:rsid w:val="001312F4"/>
    <w:pPr>
      <w:spacing w:after="0" w:line="240" w:lineRule="auto"/>
    </w:pPr>
    <w:rPr>
      <w:rFonts w:ascii="Times New Roman" w:eastAsia="Times New Roman" w:hAnsi="Times New Roman" w:cs="Times New Roman"/>
      <w:sz w:val="24"/>
      <w:szCs w:val="24"/>
    </w:rPr>
  </w:style>
  <w:style w:type="paragraph" w:customStyle="1" w:styleId="col-xs-11">
    <w:name w:val="col-xs-11"/>
    <w:basedOn w:val="Normal"/>
    <w:rsid w:val="001312F4"/>
    <w:pPr>
      <w:spacing w:after="0" w:line="240" w:lineRule="auto"/>
    </w:pPr>
    <w:rPr>
      <w:rFonts w:ascii="Times New Roman" w:eastAsia="Times New Roman" w:hAnsi="Times New Roman" w:cs="Times New Roman"/>
      <w:sz w:val="24"/>
      <w:szCs w:val="24"/>
    </w:rPr>
  </w:style>
  <w:style w:type="paragraph" w:customStyle="1" w:styleId="col-sm-11">
    <w:name w:val="col-sm-11"/>
    <w:basedOn w:val="Normal"/>
    <w:rsid w:val="001312F4"/>
    <w:pPr>
      <w:spacing w:after="0" w:line="240" w:lineRule="auto"/>
    </w:pPr>
    <w:rPr>
      <w:rFonts w:ascii="Times New Roman" w:eastAsia="Times New Roman" w:hAnsi="Times New Roman" w:cs="Times New Roman"/>
      <w:sz w:val="24"/>
      <w:szCs w:val="24"/>
    </w:rPr>
  </w:style>
  <w:style w:type="paragraph" w:customStyle="1" w:styleId="col-md-11">
    <w:name w:val="col-md-11"/>
    <w:basedOn w:val="Normal"/>
    <w:rsid w:val="001312F4"/>
    <w:pPr>
      <w:spacing w:after="0" w:line="240" w:lineRule="auto"/>
    </w:pPr>
    <w:rPr>
      <w:rFonts w:ascii="Times New Roman" w:eastAsia="Times New Roman" w:hAnsi="Times New Roman" w:cs="Times New Roman"/>
      <w:sz w:val="24"/>
      <w:szCs w:val="24"/>
    </w:rPr>
  </w:style>
  <w:style w:type="paragraph" w:customStyle="1" w:styleId="col-lg-11">
    <w:name w:val="col-lg-11"/>
    <w:basedOn w:val="Normal"/>
    <w:rsid w:val="001312F4"/>
    <w:pPr>
      <w:spacing w:after="0" w:line="240" w:lineRule="auto"/>
    </w:pPr>
    <w:rPr>
      <w:rFonts w:ascii="Times New Roman" w:eastAsia="Times New Roman" w:hAnsi="Times New Roman" w:cs="Times New Roman"/>
      <w:sz w:val="24"/>
      <w:szCs w:val="24"/>
    </w:rPr>
  </w:style>
  <w:style w:type="paragraph" w:customStyle="1" w:styleId="col-xs-12">
    <w:name w:val="col-xs-12"/>
    <w:basedOn w:val="Normal"/>
    <w:rsid w:val="001312F4"/>
    <w:pPr>
      <w:spacing w:after="0" w:line="240" w:lineRule="auto"/>
    </w:pPr>
    <w:rPr>
      <w:rFonts w:ascii="Times New Roman" w:eastAsia="Times New Roman" w:hAnsi="Times New Roman" w:cs="Times New Roman"/>
      <w:sz w:val="24"/>
      <w:szCs w:val="24"/>
    </w:rPr>
  </w:style>
  <w:style w:type="paragraph" w:customStyle="1" w:styleId="col-sm-12">
    <w:name w:val="col-sm-12"/>
    <w:basedOn w:val="Normal"/>
    <w:rsid w:val="001312F4"/>
    <w:pPr>
      <w:spacing w:after="0" w:line="240" w:lineRule="auto"/>
    </w:pPr>
    <w:rPr>
      <w:rFonts w:ascii="Times New Roman" w:eastAsia="Times New Roman" w:hAnsi="Times New Roman" w:cs="Times New Roman"/>
      <w:sz w:val="24"/>
      <w:szCs w:val="24"/>
    </w:rPr>
  </w:style>
  <w:style w:type="paragraph" w:customStyle="1" w:styleId="col-md-12">
    <w:name w:val="col-md-12"/>
    <w:basedOn w:val="Normal"/>
    <w:rsid w:val="001312F4"/>
    <w:pPr>
      <w:spacing w:after="0" w:line="240" w:lineRule="auto"/>
    </w:pPr>
    <w:rPr>
      <w:rFonts w:ascii="Times New Roman" w:eastAsia="Times New Roman" w:hAnsi="Times New Roman" w:cs="Times New Roman"/>
      <w:sz w:val="24"/>
      <w:szCs w:val="24"/>
    </w:rPr>
  </w:style>
  <w:style w:type="paragraph" w:customStyle="1" w:styleId="col-lg-12">
    <w:name w:val="col-lg-12"/>
    <w:basedOn w:val="Normal"/>
    <w:rsid w:val="001312F4"/>
    <w:pPr>
      <w:spacing w:after="0"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1312F4"/>
    <w:pPr>
      <w:spacing w:after="0"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1312F4"/>
    <w:pPr>
      <w:spacing w:after="0"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1312F4"/>
    <w:pPr>
      <w:spacing w:after="0"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1312F4"/>
    <w:pPr>
      <w:spacing w:after="0"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1312F4"/>
    <w:pPr>
      <w:spacing w:after="0"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1312F4"/>
    <w:pPr>
      <w:spacing w:after="0"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1312F4"/>
    <w:pPr>
      <w:spacing w:after="0"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1312F4"/>
    <w:pPr>
      <w:spacing w:after="0"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1312F4"/>
    <w:pPr>
      <w:spacing w:after="0"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1312F4"/>
    <w:pPr>
      <w:spacing w:after="0"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1312F4"/>
    <w:pPr>
      <w:spacing w:after="0"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1312F4"/>
    <w:pPr>
      <w:spacing w:after="0"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1312F4"/>
    <w:pPr>
      <w:spacing w:after="0" w:line="240" w:lineRule="auto"/>
    </w:pPr>
    <w:rPr>
      <w:rFonts w:ascii="Times New Roman" w:eastAsia="Times New Roman" w:hAnsi="Times New Roman" w:cs="Times New Roman"/>
      <w:sz w:val="24"/>
      <w:szCs w:val="24"/>
    </w:rPr>
  </w:style>
  <w:style w:type="paragraph" w:customStyle="1" w:styleId="slick-slider">
    <w:name w:val="slick-slider"/>
    <w:basedOn w:val="Normal"/>
    <w:rsid w:val="001312F4"/>
    <w:pPr>
      <w:spacing w:after="450" w:line="240" w:lineRule="auto"/>
    </w:pPr>
    <w:rPr>
      <w:rFonts w:ascii="Times New Roman" w:eastAsia="Times New Roman" w:hAnsi="Times New Roman" w:cs="Times New Roman"/>
      <w:sz w:val="24"/>
      <w:szCs w:val="24"/>
    </w:rPr>
  </w:style>
  <w:style w:type="paragraph" w:customStyle="1" w:styleId="slick-list">
    <w:name w:val="slick-list"/>
    <w:basedOn w:val="Normal"/>
    <w:rsid w:val="001312F4"/>
    <w:pPr>
      <w:spacing w:after="0" w:line="240" w:lineRule="auto"/>
    </w:pPr>
    <w:rPr>
      <w:rFonts w:ascii="Times New Roman" w:eastAsia="Times New Roman" w:hAnsi="Times New Roman" w:cs="Times New Roman"/>
      <w:sz w:val="24"/>
      <w:szCs w:val="24"/>
    </w:rPr>
  </w:style>
  <w:style w:type="paragraph" w:customStyle="1" w:styleId="slick-track">
    <w:name w:val="slick-track"/>
    <w:basedOn w:val="Normal"/>
    <w:rsid w:val="001312F4"/>
    <w:pPr>
      <w:spacing w:after="0" w:line="240" w:lineRule="auto"/>
    </w:pPr>
    <w:rPr>
      <w:rFonts w:ascii="Times New Roman" w:eastAsia="Times New Roman" w:hAnsi="Times New Roman" w:cs="Times New Roman"/>
      <w:sz w:val="24"/>
      <w:szCs w:val="24"/>
    </w:rPr>
  </w:style>
  <w:style w:type="paragraph" w:customStyle="1" w:styleId="slick-slide">
    <w:name w:val="slick-slide"/>
    <w:basedOn w:val="Normal"/>
    <w:rsid w:val="001312F4"/>
    <w:pPr>
      <w:spacing w:after="0" w:line="240" w:lineRule="auto"/>
    </w:pPr>
    <w:rPr>
      <w:rFonts w:ascii="Times New Roman" w:eastAsia="Times New Roman" w:hAnsi="Times New Roman" w:cs="Times New Roman"/>
      <w:vanish/>
      <w:sz w:val="24"/>
      <w:szCs w:val="24"/>
    </w:rPr>
  </w:style>
  <w:style w:type="paragraph" w:customStyle="1" w:styleId="slick-prev">
    <w:name w:val="slick-prev"/>
    <w:basedOn w:val="Normal"/>
    <w:rsid w:val="001312F4"/>
    <w:pPr>
      <w:spacing w:after="0" w:line="0" w:lineRule="auto"/>
    </w:pPr>
    <w:rPr>
      <w:rFonts w:ascii="Times New Roman" w:eastAsia="Times New Roman" w:hAnsi="Times New Roman" w:cs="Times New Roman"/>
      <w:sz w:val="2"/>
      <w:szCs w:val="2"/>
    </w:rPr>
  </w:style>
  <w:style w:type="paragraph" w:customStyle="1" w:styleId="slick-next">
    <w:name w:val="slick-next"/>
    <w:basedOn w:val="Normal"/>
    <w:rsid w:val="001312F4"/>
    <w:pPr>
      <w:spacing w:after="0" w:line="0" w:lineRule="auto"/>
    </w:pPr>
    <w:rPr>
      <w:rFonts w:ascii="Times New Roman" w:eastAsia="Times New Roman" w:hAnsi="Times New Roman" w:cs="Times New Roman"/>
      <w:sz w:val="2"/>
      <w:szCs w:val="2"/>
    </w:rPr>
  </w:style>
  <w:style w:type="paragraph" w:customStyle="1" w:styleId="slick-dots">
    <w:name w:val="slick-dots"/>
    <w:basedOn w:val="Normal"/>
    <w:rsid w:val="001312F4"/>
    <w:pPr>
      <w:spacing w:after="0" w:line="240" w:lineRule="auto"/>
      <w:jc w:val="center"/>
    </w:pPr>
    <w:rPr>
      <w:rFonts w:ascii="Times New Roman" w:eastAsia="Times New Roman" w:hAnsi="Times New Roman" w:cs="Times New Roman"/>
      <w:sz w:val="24"/>
      <w:szCs w:val="24"/>
    </w:rPr>
  </w:style>
  <w:style w:type="paragraph" w:customStyle="1" w:styleId="title-wrapper">
    <w:name w:val="title-wrapper"/>
    <w:basedOn w:val="Normal"/>
    <w:rsid w:val="001312F4"/>
    <w:pPr>
      <w:spacing w:after="0" w:line="240" w:lineRule="auto"/>
    </w:pPr>
    <w:rPr>
      <w:rFonts w:ascii="Times New Roman" w:eastAsia="Times New Roman" w:hAnsi="Times New Roman" w:cs="Times New Roman"/>
      <w:vanish/>
      <w:sz w:val="24"/>
      <w:szCs w:val="24"/>
    </w:rPr>
  </w:style>
  <w:style w:type="paragraph" w:customStyle="1" w:styleId="pdf-zip-wrapper">
    <w:name w:val="pdf-zip-wrapper"/>
    <w:basedOn w:val="Normal"/>
    <w:rsid w:val="001312F4"/>
    <w:pPr>
      <w:spacing w:after="0" w:line="240" w:lineRule="auto"/>
    </w:pPr>
    <w:rPr>
      <w:rFonts w:ascii="Times New Roman" w:eastAsia="Times New Roman" w:hAnsi="Times New Roman" w:cs="Times New Roman"/>
      <w:vanish/>
      <w:sz w:val="24"/>
      <w:szCs w:val="24"/>
    </w:rPr>
  </w:style>
  <w:style w:type="paragraph" w:customStyle="1" w:styleId="modal">
    <w:name w:val="modal"/>
    <w:basedOn w:val="Normal"/>
    <w:rsid w:val="001312F4"/>
    <w:pPr>
      <w:spacing w:after="0" w:line="240" w:lineRule="auto"/>
    </w:pPr>
    <w:rPr>
      <w:rFonts w:ascii="Times New Roman" w:eastAsia="Times New Roman" w:hAnsi="Times New Roman" w:cs="Times New Roman"/>
      <w:vanish/>
      <w:sz w:val="24"/>
      <w:szCs w:val="24"/>
    </w:rPr>
  </w:style>
  <w:style w:type="paragraph" w:customStyle="1" w:styleId="fl-scrolls">
    <w:name w:val="fl-scrolls"/>
    <w:basedOn w:val="Normal"/>
    <w:rsid w:val="001312F4"/>
    <w:pPr>
      <w:spacing w:after="0" w:line="0" w:lineRule="auto"/>
    </w:pPr>
    <w:rPr>
      <w:rFonts w:ascii="Times New Roman" w:eastAsia="Times New Roman" w:hAnsi="Times New Roman" w:cs="Times New Roman"/>
      <w:sz w:val="2"/>
      <w:szCs w:val="2"/>
    </w:rPr>
  </w:style>
  <w:style w:type="paragraph" w:customStyle="1" w:styleId="field-multiple-table">
    <w:name w:val="field-multiple-table"/>
    <w:basedOn w:val="Normal"/>
    <w:rsid w:val="001312F4"/>
    <w:pPr>
      <w:spacing w:after="0" w:line="240" w:lineRule="auto"/>
    </w:pPr>
    <w:rPr>
      <w:rFonts w:ascii="Times New Roman" w:eastAsia="Times New Roman" w:hAnsi="Times New Roman" w:cs="Times New Roman"/>
      <w:sz w:val="24"/>
      <w:szCs w:val="24"/>
    </w:rPr>
  </w:style>
  <w:style w:type="paragraph" w:customStyle="1" w:styleId="field-add-more-submit">
    <w:name w:val="field-add-more-submit"/>
    <w:basedOn w:val="Normal"/>
    <w:rsid w:val="001312F4"/>
    <w:pPr>
      <w:spacing w:after="0" w:line="240" w:lineRule="auto"/>
    </w:pPr>
    <w:rPr>
      <w:rFonts w:ascii="Times New Roman" w:eastAsia="Times New Roman" w:hAnsi="Times New Roman" w:cs="Times New Roman"/>
      <w:sz w:val="24"/>
      <w:szCs w:val="24"/>
    </w:rPr>
  </w:style>
  <w:style w:type="paragraph" w:customStyle="1" w:styleId="grippie">
    <w:name w:val="grippie"/>
    <w:basedOn w:val="Normal"/>
    <w:rsid w:val="001312F4"/>
    <w:pPr>
      <w:spacing w:after="0" w:line="240" w:lineRule="auto"/>
    </w:pPr>
    <w:rPr>
      <w:rFonts w:ascii="Times New Roman" w:eastAsia="Times New Roman" w:hAnsi="Times New Roman" w:cs="Times New Roman"/>
      <w:sz w:val="24"/>
      <w:szCs w:val="24"/>
    </w:rPr>
  </w:style>
  <w:style w:type="paragraph" w:customStyle="1" w:styleId="bar">
    <w:name w:val="bar"/>
    <w:basedOn w:val="Normal"/>
    <w:rsid w:val="001312F4"/>
    <w:pPr>
      <w:spacing w:after="0" w:line="240" w:lineRule="auto"/>
    </w:pPr>
    <w:rPr>
      <w:rFonts w:ascii="Times New Roman" w:eastAsia="Times New Roman" w:hAnsi="Times New Roman" w:cs="Times New Roman"/>
      <w:sz w:val="24"/>
      <w:szCs w:val="24"/>
    </w:rPr>
  </w:style>
  <w:style w:type="paragraph" w:customStyle="1" w:styleId="filled">
    <w:name w:val="filled"/>
    <w:basedOn w:val="Normal"/>
    <w:rsid w:val="001312F4"/>
    <w:pPr>
      <w:spacing w:after="0" w:line="240" w:lineRule="auto"/>
    </w:pPr>
    <w:rPr>
      <w:rFonts w:ascii="Times New Roman" w:eastAsia="Times New Roman" w:hAnsi="Times New Roman" w:cs="Times New Roman"/>
      <w:sz w:val="24"/>
      <w:szCs w:val="24"/>
    </w:rPr>
  </w:style>
  <w:style w:type="paragraph" w:customStyle="1" w:styleId="throbber">
    <w:name w:val="throbber"/>
    <w:basedOn w:val="Normal"/>
    <w:rsid w:val="001312F4"/>
    <w:pPr>
      <w:spacing w:after="0" w:line="240" w:lineRule="auto"/>
    </w:pPr>
    <w:rPr>
      <w:rFonts w:ascii="Times New Roman" w:eastAsia="Times New Roman" w:hAnsi="Times New Roman" w:cs="Times New Roman"/>
      <w:sz w:val="24"/>
      <w:szCs w:val="24"/>
    </w:rPr>
  </w:style>
  <w:style w:type="paragraph" w:customStyle="1" w:styleId="message">
    <w:name w:val="message"/>
    <w:basedOn w:val="Normal"/>
    <w:rsid w:val="001312F4"/>
    <w:pPr>
      <w:spacing w:after="0" w:line="240" w:lineRule="auto"/>
    </w:pPr>
    <w:rPr>
      <w:rFonts w:ascii="Times New Roman" w:eastAsia="Times New Roman" w:hAnsi="Times New Roman" w:cs="Times New Roman"/>
      <w:sz w:val="24"/>
      <w:szCs w:val="24"/>
    </w:rPr>
  </w:style>
  <w:style w:type="paragraph" w:customStyle="1" w:styleId="fieldset-wrapper">
    <w:name w:val="fieldset-wrapper"/>
    <w:basedOn w:val="Normal"/>
    <w:rsid w:val="001312F4"/>
    <w:pPr>
      <w:spacing w:after="0" w:line="240" w:lineRule="auto"/>
    </w:pPr>
    <w:rPr>
      <w:rFonts w:ascii="Times New Roman" w:eastAsia="Times New Roman" w:hAnsi="Times New Roman" w:cs="Times New Roman"/>
      <w:sz w:val="24"/>
      <w:szCs w:val="24"/>
    </w:rPr>
  </w:style>
  <w:style w:type="paragraph" w:customStyle="1" w:styleId="Title2">
    <w:name w:val="Title2"/>
    <w:basedOn w:val="Normal"/>
    <w:rsid w:val="001312F4"/>
    <w:pPr>
      <w:spacing w:after="0" w:line="240" w:lineRule="auto"/>
    </w:pPr>
    <w:rPr>
      <w:rFonts w:ascii="Times New Roman" w:eastAsia="Times New Roman" w:hAnsi="Times New Roman" w:cs="Times New Roman"/>
      <w:sz w:val="24"/>
      <w:szCs w:val="24"/>
    </w:rPr>
  </w:style>
  <w:style w:type="paragraph" w:customStyle="1" w:styleId="description">
    <w:name w:val="description"/>
    <w:basedOn w:val="Normal"/>
    <w:rsid w:val="001312F4"/>
    <w:pPr>
      <w:spacing w:after="0" w:line="240" w:lineRule="auto"/>
    </w:pPr>
    <w:rPr>
      <w:rFonts w:ascii="Times New Roman" w:eastAsia="Times New Roman" w:hAnsi="Times New Roman" w:cs="Times New Roman"/>
      <w:sz w:val="24"/>
      <w:szCs w:val="24"/>
    </w:rPr>
  </w:style>
  <w:style w:type="paragraph" w:customStyle="1" w:styleId="pager">
    <w:name w:val="pager"/>
    <w:basedOn w:val="Normal"/>
    <w:rsid w:val="001312F4"/>
    <w:pPr>
      <w:spacing w:after="0" w:line="240" w:lineRule="auto"/>
    </w:pPr>
    <w:rPr>
      <w:rFonts w:ascii="Times New Roman" w:eastAsia="Times New Roman" w:hAnsi="Times New Roman" w:cs="Times New Roman"/>
      <w:sz w:val="24"/>
      <w:szCs w:val="24"/>
    </w:rPr>
  </w:style>
  <w:style w:type="paragraph" w:customStyle="1" w:styleId="date-spacer">
    <w:name w:val="date-spacer"/>
    <w:basedOn w:val="Normal"/>
    <w:rsid w:val="001312F4"/>
    <w:pPr>
      <w:spacing w:after="0" w:line="240" w:lineRule="auto"/>
    </w:pPr>
    <w:rPr>
      <w:rFonts w:ascii="Times New Roman" w:eastAsia="Times New Roman" w:hAnsi="Times New Roman" w:cs="Times New Roman"/>
      <w:sz w:val="24"/>
      <w:szCs w:val="24"/>
    </w:rPr>
  </w:style>
  <w:style w:type="paragraph" w:customStyle="1" w:styleId="form-type-checkbox">
    <w:name w:val="form-type-checkbox"/>
    <w:basedOn w:val="Normal"/>
    <w:rsid w:val="001312F4"/>
    <w:pPr>
      <w:spacing w:after="0" w:line="240" w:lineRule="auto"/>
    </w:pPr>
    <w:rPr>
      <w:rFonts w:ascii="Times New Roman" w:eastAsia="Times New Roman" w:hAnsi="Times New Roman" w:cs="Times New Roman"/>
      <w:sz w:val="24"/>
      <w:szCs w:val="24"/>
    </w:rPr>
  </w:style>
  <w:style w:type="paragraph" w:customStyle="1" w:styleId="form-type-selectclasshour">
    <w:name w:val="form-type-select[class*=hour]"/>
    <w:basedOn w:val="Normal"/>
    <w:rsid w:val="001312F4"/>
    <w:pPr>
      <w:spacing w:after="0" w:line="240" w:lineRule="auto"/>
    </w:pPr>
    <w:rPr>
      <w:rFonts w:ascii="Times New Roman" w:eastAsia="Times New Roman" w:hAnsi="Times New Roman" w:cs="Times New Roman"/>
      <w:sz w:val="24"/>
      <w:szCs w:val="24"/>
    </w:rPr>
  </w:style>
  <w:style w:type="paragraph" w:customStyle="1" w:styleId="date-format-delete">
    <w:name w:val="date-format-delete"/>
    <w:basedOn w:val="Normal"/>
    <w:rsid w:val="001312F4"/>
    <w:pPr>
      <w:spacing w:after="0" w:line="240" w:lineRule="auto"/>
    </w:pPr>
    <w:rPr>
      <w:rFonts w:ascii="Times New Roman" w:eastAsia="Times New Roman" w:hAnsi="Times New Roman" w:cs="Times New Roman"/>
      <w:sz w:val="24"/>
      <w:szCs w:val="24"/>
    </w:rPr>
  </w:style>
  <w:style w:type="paragraph" w:customStyle="1" w:styleId="date-format-type">
    <w:name w:val="date-format-type"/>
    <w:basedOn w:val="Normal"/>
    <w:rsid w:val="001312F4"/>
    <w:pPr>
      <w:spacing w:after="0" w:line="240" w:lineRule="auto"/>
    </w:pPr>
    <w:rPr>
      <w:rFonts w:ascii="Times New Roman" w:eastAsia="Times New Roman" w:hAnsi="Times New Roman" w:cs="Times New Roman"/>
      <w:sz w:val="24"/>
      <w:szCs w:val="24"/>
    </w:rPr>
  </w:style>
  <w:style w:type="paragraph" w:customStyle="1" w:styleId="select-container">
    <w:name w:val="select-container"/>
    <w:basedOn w:val="Normal"/>
    <w:rsid w:val="001312F4"/>
    <w:pPr>
      <w:spacing w:after="0"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1312F4"/>
    <w:pPr>
      <w:spacing w:after="0"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1312F4"/>
    <w:pPr>
      <w:spacing w:after="0"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1312F4"/>
    <w:pPr>
      <w:spacing w:after="0"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1312F4"/>
    <w:pPr>
      <w:spacing w:after="0"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1312F4"/>
    <w:pPr>
      <w:spacing w:after="0"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1312F4"/>
    <w:pPr>
      <w:spacing w:after="0" w:line="240" w:lineRule="auto"/>
    </w:pPr>
    <w:rPr>
      <w:rFonts w:ascii="Times New Roman" w:eastAsia="Times New Roman" w:hAnsi="Times New Roman" w:cs="Times New Roman"/>
      <w:sz w:val="24"/>
      <w:szCs w:val="24"/>
    </w:rPr>
  </w:style>
  <w:style w:type="paragraph" w:customStyle="1" w:styleId="field-label">
    <w:name w:val="field-label"/>
    <w:basedOn w:val="Normal"/>
    <w:rsid w:val="001312F4"/>
    <w:pPr>
      <w:spacing w:after="0" w:line="240" w:lineRule="auto"/>
    </w:pPr>
    <w:rPr>
      <w:rFonts w:ascii="Times New Roman" w:eastAsia="Times New Roman" w:hAnsi="Times New Roman" w:cs="Times New Roman"/>
      <w:sz w:val="24"/>
      <w:szCs w:val="24"/>
    </w:rPr>
  </w:style>
  <w:style w:type="paragraph" w:customStyle="1" w:styleId="node">
    <w:name w:val="node"/>
    <w:basedOn w:val="Normal"/>
    <w:rsid w:val="001312F4"/>
    <w:pPr>
      <w:spacing w:after="0" w:line="240" w:lineRule="auto"/>
    </w:pPr>
    <w:rPr>
      <w:rFonts w:ascii="Times New Roman" w:eastAsia="Times New Roman" w:hAnsi="Times New Roman" w:cs="Times New Roman"/>
      <w:sz w:val="24"/>
      <w:szCs w:val="24"/>
    </w:rPr>
  </w:style>
  <w:style w:type="paragraph" w:customStyle="1" w:styleId="search-snippet-info">
    <w:name w:val="search-snippet-info"/>
    <w:basedOn w:val="Normal"/>
    <w:rsid w:val="001312F4"/>
    <w:pPr>
      <w:spacing w:after="0" w:line="240" w:lineRule="auto"/>
    </w:pPr>
    <w:rPr>
      <w:rFonts w:ascii="Times New Roman" w:eastAsia="Times New Roman" w:hAnsi="Times New Roman" w:cs="Times New Roman"/>
      <w:sz w:val="24"/>
      <w:szCs w:val="24"/>
    </w:rPr>
  </w:style>
  <w:style w:type="paragraph" w:customStyle="1" w:styleId="search-info">
    <w:name w:val="search-info"/>
    <w:basedOn w:val="Normal"/>
    <w:rsid w:val="001312F4"/>
    <w:pPr>
      <w:spacing w:after="0" w:line="240" w:lineRule="auto"/>
    </w:pPr>
    <w:rPr>
      <w:rFonts w:ascii="Times New Roman" w:eastAsia="Times New Roman" w:hAnsi="Times New Roman" w:cs="Times New Roman"/>
      <w:sz w:val="24"/>
      <w:szCs w:val="24"/>
    </w:rPr>
  </w:style>
  <w:style w:type="paragraph" w:customStyle="1" w:styleId="criterion">
    <w:name w:val="criterion"/>
    <w:basedOn w:val="Normal"/>
    <w:rsid w:val="001312F4"/>
    <w:pPr>
      <w:spacing w:after="0" w:line="240" w:lineRule="auto"/>
    </w:pPr>
    <w:rPr>
      <w:rFonts w:ascii="Times New Roman" w:eastAsia="Times New Roman" w:hAnsi="Times New Roman" w:cs="Times New Roman"/>
      <w:sz w:val="24"/>
      <w:szCs w:val="24"/>
    </w:rPr>
  </w:style>
  <w:style w:type="paragraph" w:customStyle="1" w:styleId="action">
    <w:name w:val="action"/>
    <w:basedOn w:val="Normal"/>
    <w:rsid w:val="001312F4"/>
    <w:pPr>
      <w:spacing w:after="0" w:line="240" w:lineRule="auto"/>
    </w:pPr>
    <w:rPr>
      <w:rFonts w:ascii="Times New Roman" w:eastAsia="Times New Roman" w:hAnsi="Times New Roman" w:cs="Times New Roman"/>
      <w:sz w:val="24"/>
      <w:szCs w:val="24"/>
    </w:rPr>
  </w:style>
  <w:style w:type="paragraph" w:customStyle="1" w:styleId="user-picture">
    <w:name w:val="user-picture"/>
    <w:basedOn w:val="Normal"/>
    <w:rsid w:val="001312F4"/>
    <w:pPr>
      <w:spacing w:after="0" w:line="240" w:lineRule="auto"/>
    </w:pPr>
    <w:rPr>
      <w:rFonts w:ascii="Times New Roman" w:eastAsia="Times New Roman" w:hAnsi="Times New Roman" w:cs="Times New Roman"/>
      <w:sz w:val="24"/>
      <w:szCs w:val="24"/>
    </w:rPr>
  </w:style>
  <w:style w:type="paragraph" w:customStyle="1" w:styleId="views-exposed-widget">
    <w:name w:val="views-exposed-widget"/>
    <w:basedOn w:val="Normal"/>
    <w:rsid w:val="001312F4"/>
    <w:pPr>
      <w:spacing w:after="0" w:line="240" w:lineRule="auto"/>
    </w:pPr>
    <w:rPr>
      <w:rFonts w:ascii="Times New Roman" w:eastAsia="Times New Roman" w:hAnsi="Times New Roman" w:cs="Times New Roman"/>
      <w:sz w:val="24"/>
      <w:szCs w:val="24"/>
    </w:rPr>
  </w:style>
  <w:style w:type="paragraph" w:customStyle="1" w:styleId="form-submit">
    <w:name w:val="form-submit"/>
    <w:basedOn w:val="Normal"/>
    <w:rsid w:val="001312F4"/>
    <w:pPr>
      <w:spacing w:after="0" w:line="240" w:lineRule="auto"/>
    </w:pPr>
    <w:rPr>
      <w:rFonts w:ascii="Times New Roman" w:eastAsia="Times New Roman" w:hAnsi="Times New Roman" w:cs="Times New Roman"/>
      <w:sz w:val="24"/>
      <w:szCs w:val="24"/>
    </w:rPr>
  </w:style>
  <w:style w:type="paragraph" w:customStyle="1" w:styleId="hide-text">
    <w:name w:val="hide-text"/>
    <w:basedOn w:val="Normal"/>
    <w:rsid w:val="001312F4"/>
    <w:pPr>
      <w:spacing w:after="0"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1312F4"/>
    <w:pPr>
      <w:spacing w:after="0" w:line="240" w:lineRule="auto"/>
    </w:pPr>
    <w:rPr>
      <w:rFonts w:ascii="Times New Roman" w:eastAsia="Times New Roman" w:hAnsi="Times New Roman" w:cs="Times New Roman"/>
      <w:sz w:val="24"/>
      <w:szCs w:val="24"/>
    </w:rPr>
  </w:style>
  <w:style w:type="paragraph" w:customStyle="1" w:styleId="row">
    <w:name w:val="row"/>
    <w:basedOn w:val="Normal"/>
    <w:rsid w:val="001312F4"/>
    <w:pPr>
      <w:spacing w:after="0" w:line="240" w:lineRule="auto"/>
    </w:pPr>
    <w:rPr>
      <w:rFonts w:ascii="Times New Roman" w:eastAsia="Times New Roman" w:hAnsi="Times New Roman" w:cs="Times New Roman"/>
      <w:sz w:val="24"/>
      <w:szCs w:val="24"/>
    </w:rPr>
  </w:style>
  <w:style w:type="paragraph" w:customStyle="1" w:styleId="row-fluid">
    <w:name w:val="row-fluid"/>
    <w:basedOn w:val="Normal"/>
    <w:rsid w:val="001312F4"/>
    <w:pPr>
      <w:spacing w:after="0" w:line="240" w:lineRule="auto"/>
    </w:pPr>
    <w:rPr>
      <w:rFonts w:ascii="Times New Roman" w:eastAsia="Times New Roman" w:hAnsi="Times New Roman" w:cs="Times New Roman"/>
      <w:sz w:val="24"/>
      <w:szCs w:val="24"/>
    </w:rPr>
  </w:style>
  <w:style w:type="paragraph" w:customStyle="1" w:styleId="btn">
    <w:name w:val="btn"/>
    <w:basedOn w:val="Normal"/>
    <w:rsid w:val="001312F4"/>
    <w:pPr>
      <w:spacing w:after="0" w:line="240" w:lineRule="auto"/>
    </w:pPr>
    <w:rPr>
      <w:rFonts w:ascii="Times New Roman" w:eastAsia="Times New Roman" w:hAnsi="Times New Roman" w:cs="Times New Roman"/>
      <w:sz w:val="24"/>
      <w:szCs w:val="24"/>
    </w:rPr>
  </w:style>
  <w:style w:type="paragraph" w:customStyle="1" w:styleId="btn-large">
    <w:name w:val="btn-large"/>
    <w:basedOn w:val="Normal"/>
    <w:rsid w:val="001312F4"/>
    <w:pPr>
      <w:spacing w:after="0" w:line="240" w:lineRule="auto"/>
    </w:pPr>
    <w:rPr>
      <w:rFonts w:ascii="Times New Roman" w:eastAsia="Times New Roman" w:hAnsi="Times New Roman" w:cs="Times New Roman"/>
      <w:sz w:val="24"/>
      <w:szCs w:val="24"/>
    </w:rPr>
  </w:style>
  <w:style w:type="paragraph" w:customStyle="1" w:styleId="btn-small">
    <w:name w:val="btn-small"/>
    <w:basedOn w:val="Normal"/>
    <w:rsid w:val="001312F4"/>
    <w:pPr>
      <w:spacing w:after="0" w:line="240" w:lineRule="auto"/>
    </w:pPr>
    <w:rPr>
      <w:rFonts w:ascii="Times New Roman" w:eastAsia="Times New Roman" w:hAnsi="Times New Roman" w:cs="Times New Roman"/>
      <w:sz w:val="24"/>
      <w:szCs w:val="24"/>
    </w:rPr>
  </w:style>
  <w:style w:type="paragraph" w:customStyle="1" w:styleId="btn-mini">
    <w:name w:val="btn-mini"/>
    <w:basedOn w:val="Normal"/>
    <w:rsid w:val="001312F4"/>
    <w:pPr>
      <w:spacing w:after="0" w:line="240" w:lineRule="auto"/>
    </w:pPr>
    <w:rPr>
      <w:rFonts w:ascii="Times New Roman" w:eastAsia="Times New Roman" w:hAnsi="Times New Roman" w:cs="Times New Roman"/>
      <w:sz w:val="24"/>
      <w:szCs w:val="24"/>
    </w:rPr>
  </w:style>
  <w:style w:type="paragraph" w:customStyle="1" w:styleId="btn-block">
    <w:name w:val="btn-block"/>
    <w:basedOn w:val="Normal"/>
    <w:rsid w:val="001312F4"/>
    <w:pPr>
      <w:spacing w:after="0" w:line="240" w:lineRule="auto"/>
    </w:pPr>
    <w:rPr>
      <w:rFonts w:ascii="Times New Roman" w:eastAsia="Times New Roman" w:hAnsi="Times New Roman" w:cs="Times New Roman"/>
      <w:sz w:val="24"/>
      <w:szCs w:val="24"/>
    </w:rPr>
  </w:style>
  <w:style w:type="paragraph" w:customStyle="1" w:styleId="btn-primary">
    <w:name w:val="btn-primary"/>
    <w:basedOn w:val="Normal"/>
    <w:rsid w:val="001312F4"/>
    <w:pPr>
      <w:spacing w:after="0" w:line="240" w:lineRule="auto"/>
    </w:pPr>
    <w:rPr>
      <w:rFonts w:ascii="Times New Roman" w:eastAsia="Times New Roman" w:hAnsi="Times New Roman" w:cs="Times New Roman"/>
      <w:sz w:val="24"/>
      <w:szCs w:val="24"/>
    </w:rPr>
  </w:style>
  <w:style w:type="paragraph" w:customStyle="1" w:styleId="btn-warning">
    <w:name w:val="btn-warning"/>
    <w:basedOn w:val="Normal"/>
    <w:rsid w:val="001312F4"/>
    <w:pPr>
      <w:spacing w:after="0" w:line="240" w:lineRule="auto"/>
    </w:pPr>
    <w:rPr>
      <w:rFonts w:ascii="Times New Roman" w:eastAsia="Times New Roman" w:hAnsi="Times New Roman" w:cs="Times New Roman"/>
      <w:sz w:val="24"/>
      <w:szCs w:val="24"/>
    </w:rPr>
  </w:style>
  <w:style w:type="paragraph" w:customStyle="1" w:styleId="btn-danger">
    <w:name w:val="btn-danger"/>
    <w:basedOn w:val="Normal"/>
    <w:rsid w:val="001312F4"/>
    <w:pPr>
      <w:spacing w:after="0" w:line="240" w:lineRule="auto"/>
    </w:pPr>
    <w:rPr>
      <w:rFonts w:ascii="Times New Roman" w:eastAsia="Times New Roman" w:hAnsi="Times New Roman" w:cs="Times New Roman"/>
      <w:sz w:val="24"/>
      <w:szCs w:val="24"/>
    </w:rPr>
  </w:style>
  <w:style w:type="paragraph" w:customStyle="1" w:styleId="btn-success">
    <w:name w:val="btn-success"/>
    <w:basedOn w:val="Normal"/>
    <w:rsid w:val="001312F4"/>
    <w:pPr>
      <w:spacing w:after="0" w:line="240" w:lineRule="auto"/>
    </w:pPr>
    <w:rPr>
      <w:rFonts w:ascii="Times New Roman" w:eastAsia="Times New Roman" w:hAnsi="Times New Roman" w:cs="Times New Roman"/>
      <w:sz w:val="24"/>
      <w:szCs w:val="24"/>
    </w:rPr>
  </w:style>
  <w:style w:type="paragraph" w:customStyle="1" w:styleId="btn-info">
    <w:name w:val="btn-info"/>
    <w:basedOn w:val="Normal"/>
    <w:rsid w:val="001312F4"/>
    <w:pPr>
      <w:spacing w:after="0" w:line="240" w:lineRule="auto"/>
    </w:pPr>
    <w:rPr>
      <w:rFonts w:ascii="Times New Roman" w:eastAsia="Times New Roman" w:hAnsi="Times New Roman" w:cs="Times New Roman"/>
      <w:sz w:val="24"/>
      <w:szCs w:val="24"/>
    </w:rPr>
  </w:style>
  <w:style w:type="paragraph" w:customStyle="1" w:styleId="btn-inverse">
    <w:name w:val="btn-inverse"/>
    <w:basedOn w:val="Normal"/>
    <w:rsid w:val="001312F4"/>
    <w:pPr>
      <w:spacing w:after="0" w:line="240" w:lineRule="auto"/>
    </w:pPr>
    <w:rPr>
      <w:rFonts w:ascii="Times New Roman" w:eastAsia="Times New Roman" w:hAnsi="Times New Roman" w:cs="Times New Roman"/>
      <w:sz w:val="24"/>
      <w:szCs w:val="24"/>
    </w:rPr>
  </w:style>
  <w:style w:type="paragraph" w:customStyle="1" w:styleId="btn-link">
    <w:name w:val="btn-link"/>
    <w:basedOn w:val="Normal"/>
    <w:rsid w:val="001312F4"/>
    <w:pPr>
      <w:spacing w:after="0" w:line="240" w:lineRule="auto"/>
    </w:pPr>
    <w:rPr>
      <w:rFonts w:ascii="Times New Roman" w:eastAsia="Times New Roman" w:hAnsi="Times New Roman" w:cs="Times New Roman"/>
      <w:sz w:val="24"/>
      <w:szCs w:val="24"/>
    </w:rPr>
  </w:style>
  <w:style w:type="paragraph" w:customStyle="1" w:styleId="btn-group">
    <w:name w:val="btn-group"/>
    <w:basedOn w:val="Normal"/>
    <w:rsid w:val="001312F4"/>
    <w:pPr>
      <w:spacing w:after="0" w:line="240" w:lineRule="auto"/>
    </w:pPr>
    <w:rPr>
      <w:rFonts w:ascii="Times New Roman" w:eastAsia="Times New Roman" w:hAnsi="Times New Roman" w:cs="Times New Roman"/>
      <w:sz w:val="24"/>
      <w:szCs w:val="24"/>
    </w:rPr>
  </w:style>
  <w:style w:type="paragraph" w:customStyle="1" w:styleId="btn-toolbar">
    <w:name w:val="btn-toolbar"/>
    <w:basedOn w:val="Normal"/>
    <w:rsid w:val="001312F4"/>
    <w:pPr>
      <w:spacing w:after="0" w:line="240" w:lineRule="auto"/>
    </w:pPr>
    <w:rPr>
      <w:rFonts w:ascii="Times New Roman" w:eastAsia="Times New Roman" w:hAnsi="Times New Roman" w:cs="Times New Roman"/>
      <w:sz w:val="24"/>
      <w:szCs w:val="24"/>
    </w:rPr>
  </w:style>
  <w:style w:type="paragraph" w:customStyle="1" w:styleId="nav">
    <w:name w:val="nav"/>
    <w:basedOn w:val="Normal"/>
    <w:rsid w:val="001312F4"/>
    <w:pPr>
      <w:spacing w:after="0" w:line="240" w:lineRule="auto"/>
    </w:pPr>
    <w:rPr>
      <w:rFonts w:ascii="Times New Roman" w:eastAsia="Times New Roman" w:hAnsi="Times New Roman" w:cs="Times New Roman"/>
      <w:sz w:val="24"/>
      <w:szCs w:val="24"/>
    </w:rPr>
  </w:style>
  <w:style w:type="paragraph" w:customStyle="1" w:styleId="nav-header">
    <w:name w:val="nav-header"/>
    <w:basedOn w:val="Normal"/>
    <w:rsid w:val="001312F4"/>
    <w:pPr>
      <w:spacing w:after="0" w:line="240" w:lineRule="auto"/>
    </w:pPr>
    <w:rPr>
      <w:rFonts w:ascii="Times New Roman" w:eastAsia="Times New Roman" w:hAnsi="Times New Roman" w:cs="Times New Roman"/>
      <w:sz w:val="24"/>
      <w:szCs w:val="24"/>
    </w:rPr>
  </w:style>
  <w:style w:type="paragraph" w:customStyle="1" w:styleId="nav-list">
    <w:name w:val="nav-list"/>
    <w:basedOn w:val="Normal"/>
    <w:rsid w:val="001312F4"/>
    <w:pPr>
      <w:spacing w:after="0" w:line="240" w:lineRule="auto"/>
    </w:pPr>
    <w:rPr>
      <w:rFonts w:ascii="Times New Roman" w:eastAsia="Times New Roman" w:hAnsi="Times New Roman" w:cs="Times New Roman"/>
      <w:sz w:val="24"/>
      <w:szCs w:val="24"/>
    </w:rPr>
  </w:style>
  <w:style w:type="paragraph" w:customStyle="1" w:styleId="nav-tabs">
    <w:name w:val="nav-tabs"/>
    <w:basedOn w:val="Normal"/>
    <w:rsid w:val="001312F4"/>
    <w:pPr>
      <w:spacing w:after="0" w:line="240" w:lineRule="auto"/>
    </w:pPr>
    <w:rPr>
      <w:rFonts w:ascii="Times New Roman" w:eastAsia="Times New Roman" w:hAnsi="Times New Roman" w:cs="Times New Roman"/>
      <w:sz w:val="24"/>
      <w:szCs w:val="24"/>
    </w:rPr>
  </w:style>
  <w:style w:type="paragraph" w:customStyle="1" w:styleId="navbar">
    <w:name w:val="navbar"/>
    <w:basedOn w:val="Normal"/>
    <w:rsid w:val="001312F4"/>
    <w:pPr>
      <w:spacing w:after="0" w:line="240" w:lineRule="auto"/>
    </w:pPr>
    <w:rPr>
      <w:rFonts w:ascii="Times New Roman" w:eastAsia="Times New Roman" w:hAnsi="Times New Roman" w:cs="Times New Roman"/>
      <w:sz w:val="24"/>
      <w:szCs w:val="24"/>
    </w:rPr>
  </w:style>
  <w:style w:type="paragraph" w:customStyle="1" w:styleId="navbar-inner">
    <w:name w:val="navbar-inner"/>
    <w:basedOn w:val="Normal"/>
    <w:rsid w:val="001312F4"/>
    <w:pPr>
      <w:spacing w:after="0" w:line="240" w:lineRule="auto"/>
    </w:pPr>
    <w:rPr>
      <w:rFonts w:ascii="Times New Roman" w:eastAsia="Times New Roman" w:hAnsi="Times New Roman" w:cs="Times New Roman"/>
      <w:sz w:val="24"/>
      <w:szCs w:val="24"/>
    </w:rPr>
  </w:style>
  <w:style w:type="paragraph" w:customStyle="1" w:styleId="navbar-text">
    <w:name w:val="navbar-text"/>
    <w:basedOn w:val="Normal"/>
    <w:rsid w:val="001312F4"/>
    <w:pPr>
      <w:spacing w:after="0" w:line="240" w:lineRule="auto"/>
    </w:pPr>
    <w:rPr>
      <w:rFonts w:ascii="Times New Roman" w:eastAsia="Times New Roman" w:hAnsi="Times New Roman" w:cs="Times New Roman"/>
      <w:sz w:val="24"/>
      <w:szCs w:val="24"/>
    </w:rPr>
  </w:style>
  <w:style w:type="paragraph" w:customStyle="1" w:styleId="navbar-link">
    <w:name w:val="navbar-link"/>
    <w:basedOn w:val="Normal"/>
    <w:rsid w:val="001312F4"/>
    <w:pPr>
      <w:spacing w:after="0" w:line="240" w:lineRule="auto"/>
    </w:pPr>
    <w:rPr>
      <w:rFonts w:ascii="Times New Roman" w:eastAsia="Times New Roman" w:hAnsi="Times New Roman" w:cs="Times New Roman"/>
      <w:sz w:val="24"/>
      <w:szCs w:val="24"/>
    </w:rPr>
  </w:style>
  <w:style w:type="paragraph" w:customStyle="1" w:styleId="navbar-form">
    <w:name w:val="navbar-form"/>
    <w:basedOn w:val="Normal"/>
    <w:rsid w:val="001312F4"/>
    <w:pPr>
      <w:spacing w:after="0" w:line="240" w:lineRule="auto"/>
    </w:pPr>
    <w:rPr>
      <w:rFonts w:ascii="Times New Roman" w:eastAsia="Times New Roman" w:hAnsi="Times New Roman" w:cs="Times New Roman"/>
      <w:sz w:val="24"/>
      <w:szCs w:val="24"/>
    </w:rPr>
  </w:style>
  <w:style w:type="paragraph" w:customStyle="1" w:styleId="navbar-search">
    <w:name w:val="navbar-search"/>
    <w:basedOn w:val="Normal"/>
    <w:rsid w:val="001312F4"/>
    <w:pPr>
      <w:spacing w:after="0"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1312F4"/>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1312F4"/>
    <w:pPr>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1312F4"/>
    <w:pPr>
      <w:spacing w:after="0" w:line="240" w:lineRule="auto"/>
    </w:pPr>
    <w:rPr>
      <w:rFonts w:ascii="Times New Roman" w:eastAsia="Times New Roman" w:hAnsi="Times New Roman" w:cs="Times New Roman"/>
      <w:sz w:val="24"/>
      <w:szCs w:val="24"/>
    </w:rPr>
  </w:style>
  <w:style w:type="paragraph" w:customStyle="1" w:styleId="caret">
    <w:name w:val="caret"/>
    <w:basedOn w:val="Normal"/>
    <w:rsid w:val="001312F4"/>
    <w:pPr>
      <w:spacing w:after="0" w:line="240" w:lineRule="auto"/>
    </w:pPr>
    <w:rPr>
      <w:rFonts w:ascii="Times New Roman" w:eastAsia="Times New Roman" w:hAnsi="Times New Roman" w:cs="Times New Roman"/>
      <w:sz w:val="24"/>
      <w:szCs w:val="24"/>
    </w:rPr>
  </w:style>
  <w:style w:type="paragraph" w:customStyle="1" w:styleId="dropdown-menu">
    <w:name w:val="dropdown-menu"/>
    <w:basedOn w:val="Normal"/>
    <w:rsid w:val="001312F4"/>
    <w:pPr>
      <w:spacing w:after="0" w:line="240" w:lineRule="auto"/>
    </w:pPr>
    <w:rPr>
      <w:rFonts w:ascii="Times New Roman" w:eastAsia="Times New Roman" w:hAnsi="Times New Roman" w:cs="Times New Roman"/>
      <w:sz w:val="24"/>
      <w:szCs w:val="24"/>
    </w:rPr>
  </w:style>
  <w:style w:type="paragraph" w:customStyle="1" w:styleId="typeahead">
    <w:name w:val="typeahead"/>
    <w:basedOn w:val="Normal"/>
    <w:rsid w:val="001312F4"/>
    <w:pPr>
      <w:spacing w:after="0" w:line="240" w:lineRule="auto"/>
    </w:pPr>
    <w:rPr>
      <w:rFonts w:ascii="Times New Roman" w:eastAsia="Times New Roman" w:hAnsi="Times New Roman" w:cs="Times New Roman"/>
      <w:sz w:val="24"/>
      <w:szCs w:val="24"/>
    </w:rPr>
  </w:style>
  <w:style w:type="paragraph" w:customStyle="1" w:styleId="accordion">
    <w:name w:val="accordion"/>
    <w:basedOn w:val="Normal"/>
    <w:rsid w:val="001312F4"/>
    <w:pPr>
      <w:spacing w:after="0"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1312F4"/>
    <w:pPr>
      <w:spacing w:after="0"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1312F4"/>
    <w:pPr>
      <w:spacing w:after="0"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1312F4"/>
    <w:pPr>
      <w:spacing w:after="0" w:line="240" w:lineRule="auto"/>
    </w:pPr>
    <w:rPr>
      <w:rFonts w:ascii="Times New Roman" w:eastAsia="Times New Roman" w:hAnsi="Times New Roman" w:cs="Times New Roman"/>
      <w:sz w:val="24"/>
      <w:szCs w:val="24"/>
    </w:rPr>
  </w:style>
  <w:style w:type="paragraph" w:customStyle="1" w:styleId="hidden">
    <w:name w:val="hidden"/>
    <w:basedOn w:val="Normal"/>
    <w:rsid w:val="001312F4"/>
    <w:pPr>
      <w:spacing w:after="0" w:line="240" w:lineRule="auto"/>
    </w:pPr>
    <w:rPr>
      <w:rFonts w:ascii="Times New Roman" w:eastAsia="Times New Roman" w:hAnsi="Times New Roman" w:cs="Times New Roman"/>
      <w:sz w:val="24"/>
      <w:szCs w:val="24"/>
    </w:rPr>
  </w:style>
  <w:style w:type="paragraph" w:customStyle="1" w:styleId="mega-inner">
    <w:name w:val="mega-inner"/>
    <w:basedOn w:val="Normal"/>
    <w:rsid w:val="001312F4"/>
    <w:pPr>
      <w:spacing w:after="0" w:line="240" w:lineRule="auto"/>
    </w:pPr>
    <w:rPr>
      <w:rFonts w:ascii="Times New Roman" w:eastAsia="Times New Roman" w:hAnsi="Times New Roman" w:cs="Times New Roman"/>
      <w:sz w:val="24"/>
      <w:szCs w:val="24"/>
    </w:rPr>
  </w:style>
  <w:style w:type="paragraph" w:customStyle="1" w:styleId="mega-group-ct">
    <w:name w:val="mega-group-ct"/>
    <w:basedOn w:val="Normal"/>
    <w:rsid w:val="001312F4"/>
    <w:pPr>
      <w:spacing w:after="0" w:line="240" w:lineRule="auto"/>
    </w:pPr>
    <w:rPr>
      <w:rFonts w:ascii="Times New Roman" w:eastAsia="Times New Roman" w:hAnsi="Times New Roman" w:cs="Times New Roman"/>
      <w:sz w:val="24"/>
      <w:szCs w:val="24"/>
    </w:rPr>
  </w:style>
  <w:style w:type="paragraph" w:customStyle="1" w:styleId="mega-nav">
    <w:name w:val="mega-nav"/>
    <w:basedOn w:val="Normal"/>
    <w:rsid w:val="001312F4"/>
    <w:pPr>
      <w:spacing w:after="0" w:line="240" w:lineRule="auto"/>
    </w:pPr>
    <w:rPr>
      <w:rFonts w:ascii="Times New Roman" w:eastAsia="Times New Roman" w:hAnsi="Times New Roman" w:cs="Times New Roman"/>
      <w:sz w:val="24"/>
      <w:szCs w:val="24"/>
    </w:rPr>
  </w:style>
  <w:style w:type="paragraph" w:customStyle="1" w:styleId="tb-block">
    <w:name w:val="tb-block"/>
    <w:basedOn w:val="Normal"/>
    <w:rsid w:val="001312F4"/>
    <w:pPr>
      <w:spacing w:after="0" w:line="240" w:lineRule="auto"/>
    </w:pPr>
    <w:rPr>
      <w:rFonts w:ascii="Times New Roman" w:eastAsia="Times New Roman" w:hAnsi="Times New Roman" w:cs="Times New Roman"/>
      <w:sz w:val="24"/>
      <w:szCs w:val="24"/>
    </w:rPr>
  </w:style>
  <w:style w:type="paragraph" w:customStyle="1" w:styleId="mega-caption">
    <w:name w:val="mega-caption"/>
    <w:basedOn w:val="Normal"/>
    <w:rsid w:val="001312F4"/>
    <w:pPr>
      <w:spacing w:after="0" w:line="240" w:lineRule="auto"/>
    </w:pPr>
    <w:rPr>
      <w:rFonts w:ascii="Times New Roman" w:eastAsia="Times New Roman" w:hAnsi="Times New Roman" w:cs="Times New Roman"/>
      <w:sz w:val="24"/>
      <w:szCs w:val="24"/>
    </w:rPr>
  </w:style>
  <w:style w:type="paragraph" w:customStyle="1" w:styleId="collapse">
    <w:name w:val="collapse"/>
    <w:basedOn w:val="Normal"/>
    <w:rsid w:val="001312F4"/>
    <w:pPr>
      <w:spacing w:after="0" w:line="240" w:lineRule="auto"/>
    </w:pPr>
    <w:rPr>
      <w:rFonts w:ascii="Times New Roman" w:eastAsia="Times New Roman" w:hAnsi="Times New Roman" w:cs="Times New Roman"/>
      <w:sz w:val="24"/>
      <w:szCs w:val="24"/>
    </w:rPr>
  </w:style>
  <w:style w:type="paragraph" w:customStyle="1" w:styleId="close">
    <w:name w:val="close"/>
    <w:basedOn w:val="Normal"/>
    <w:rsid w:val="001312F4"/>
    <w:pPr>
      <w:spacing w:after="0" w:line="240" w:lineRule="auto"/>
    </w:pPr>
    <w:rPr>
      <w:rFonts w:ascii="Times New Roman" w:eastAsia="Times New Roman" w:hAnsi="Times New Roman" w:cs="Times New Roman"/>
      <w:sz w:val="24"/>
      <w:szCs w:val="24"/>
    </w:rPr>
  </w:style>
  <w:style w:type="paragraph" w:customStyle="1" w:styleId="btn-subhead">
    <w:name w:val="btn-subhead"/>
    <w:basedOn w:val="Normal"/>
    <w:rsid w:val="001312F4"/>
    <w:pPr>
      <w:spacing w:after="0" w:line="240" w:lineRule="auto"/>
    </w:pPr>
    <w:rPr>
      <w:rFonts w:ascii="Times New Roman" w:eastAsia="Times New Roman" w:hAnsi="Times New Roman" w:cs="Times New Roman"/>
      <w:sz w:val="24"/>
      <w:szCs w:val="24"/>
    </w:rPr>
  </w:style>
  <w:style w:type="paragraph" w:customStyle="1" w:styleId="btn-navbar">
    <w:name w:val="btn-navbar"/>
    <w:basedOn w:val="Normal"/>
    <w:rsid w:val="001312F4"/>
    <w:pPr>
      <w:spacing w:after="0" w:line="240" w:lineRule="auto"/>
    </w:pPr>
    <w:rPr>
      <w:rFonts w:ascii="Times New Roman" w:eastAsia="Times New Roman" w:hAnsi="Times New Roman" w:cs="Times New Roman"/>
      <w:sz w:val="24"/>
      <w:szCs w:val="24"/>
    </w:rPr>
  </w:style>
  <w:style w:type="paragraph" w:customStyle="1" w:styleId="mm-divider">
    <w:name w:val="mm-divider"/>
    <w:basedOn w:val="Normal"/>
    <w:rsid w:val="001312F4"/>
    <w:pPr>
      <w:spacing w:after="0" w:line="240" w:lineRule="auto"/>
    </w:pPr>
    <w:rPr>
      <w:rFonts w:ascii="Times New Roman" w:eastAsia="Times New Roman" w:hAnsi="Times New Roman" w:cs="Times New Roman"/>
      <w:sz w:val="24"/>
      <w:szCs w:val="24"/>
    </w:rPr>
  </w:style>
  <w:style w:type="paragraph" w:customStyle="1" w:styleId="mm-title">
    <w:name w:val="mm-title"/>
    <w:basedOn w:val="Normal"/>
    <w:rsid w:val="001312F4"/>
    <w:pPr>
      <w:spacing w:after="0" w:line="240" w:lineRule="auto"/>
    </w:pPr>
    <w:rPr>
      <w:rFonts w:ascii="Times New Roman" w:eastAsia="Times New Roman" w:hAnsi="Times New Roman" w:cs="Times New Roman"/>
      <w:sz w:val="24"/>
      <w:szCs w:val="24"/>
    </w:rPr>
  </w:style>
  <w:style w:type="paragraph" w:customStyle="1" w:styleId="mm-next">
    <w:name w:val="mm-next"/>
    <w:basedOn w:val="Normal"/>
    <w:rsid w:val="001312F4"/>
    <w:pPr>
      <w:spacing w:after="0" w:line="240" w:lineRule="auto"/>
    </w:pPr>
    <w:rPr>
      <w:rFonts w:ascii="Times New Roman" w:eastAsia="Times New Roman" w:hAnsi="Times New Roman" w:cs="Times New Roman"/>
      <w:sz w:val="24"/>
      <w:szCs w:val="24"/>
    </w:rPr>
  </w:style>
  <w:style w:type="paragraph" w:customStyle="1" w:styleId="mm-inset">
    <w:name w:val="mm-inset"/>
    <w:basedOn w:val="Normal"/>
    <w:rsid w:val="001312F4"/>
    <w:pPr>
      <w:spacing w:after="0" w:line="240" w:lineRule="auto"/>
    </w:pPr>
    <w:rPr>
      <w:rFonts w:ascii="Times New Roman" w:eastAsia="Times New Roman" w:hAnsi="Times New Roman" w:cs="Times New Roman"/>
      <w:sz w:val="24"/>
      <w:szCs w:val="24"/>
    </w:rPr>
  </w:style>
  <w:style w:type="paragraph" w:customStyle="1" w:styleId="mm-insetli">
    <w:name w:val="mm-inset&gt;li"/>
    <w:basedOn w:val="Normal"/>
    <w:rsid w:val="001312F4"/>
    <w:pPr>
      <w:spacing w:after="0" w:line="240" w:lineRule="auto"/>
    </w:pPr>
    <w:rPr>
      <w:rFonts w:ascii="Times New Roman" w:eastAsia="Times New Roman" w:hAnsi="Times New Roman" w:cs="Times New Roman"/>
      <w:sz w:val="24"/>
      <w:szCs w:val="24"/>
    </w:rPr>
  </w:style>
  <w:style w:type="paragraph" w:customStyle="1" w:styleId="mm-spacer">
    <w:name w:val="mm-spacer"/>
    <w:basedOn w:val="Normal"/>
    <w:rsid w:val="001312F4"/>
    <w:pPr>
      <w:spacing w:after="0" w:line="240" w:lineRule="auto"/>
    </w:pPr>
    <w:rPr>
      <w:rFonts w:ascii="Times New Roman" w:eastAsia="Times New Roman" w:hAnsi="Times New Roman" w:cs="Times New Roman"/>
      <w:sz w:val="24"/>
      <w:szCs w:val="24"/>
    </w:rPr>
  </w:style>
  <w:style w:type="paragraph" w:customStyle="1" w:styleId="mm-breadcrumbs">
    <w:name w:val="mm-breadcrumbs"/>
    <w:basedOn w:val="Normal"/>
    <w:rsid w:val="001312F4"/>
    <w:pPr>
      <w:spacing w:after="0" w:line="240" w:lineRule="auto"/>
    </w:pPr>
    <w:rPr>
      <w:rFonts w:ascii="Times New Roman" w:eastAsia="Times New Roman" w:hAnsi="Times New Roman" w:cs="Times New Roman"/>
      <w:sz w:val="24"/>
      <w:szCs w:val="24"/>
    </w:rPr>
  </w:style>
  <w:style w:type="paragraph" w:customStyle="1" w:styleId="mm-breadcrumbs0">
    <w:name w:val="mm-breadcrumbs&gt;*"/>
    <w:basedOn w:val="Normal"/>
    <w:rsid w:val="001312F4"/>
    <w:pPr>
      <w:spacing w:after="0" w:line="240" w:lineRule="auto"/>
    </w:pPr>
    <w:rPr>
      <w:rFonts w:ascii="Times New Roman" w:eastAsia="Times New Roman" w:hAnsi="Times New Roman" w:cs="Times New Roman"/>
      <w:sz w:val="24"/>
      <w:szCs w:val="24"/>
    </w:rPr>
  </w:style>
  <w:style w:type="paragraph" w:customStyle="1" w:styleId="mm-breadcrumbsa">
    <w:name w:val="mm-breadcrumbs&gt;a"/>
    <w:basedOn w:val="Normal"/>
    <w:rsid w:val="001312F4"/>
    <w:pPr>
      <w:spacing w:after="0" w:line="240" w:lineRule="auto"/>
    </w:pPr>
    <w:rPr>
      <w:rFonts w:ascii="Times New Roman" w:eastAsia="Times New Roman" w:hAnsi="Times New Roman" w:cs="Times New Roman"/>
      <w:sz w:val="24"/>
      <w:szCs w:val="24"/>
    </w:rPr>
  </w:style>
  <w:style w:type="paragraph" w:customStyle="1" w:styleId="handle">
    <w:name w:val="handle"/>
    <w:basedOn w:val="Normal"/>
    <w:rsid w:val="001312F4"/>
    <w:pPr>
      <w:spacing w:after="0" w:line="240" w:lineRule="auto"/>
    </w:pPr>
    <w:rPr>
      <w:rFonts w:ascii="Times New Roman" w:eastAsia="Times New Roman" w:hAnsi="Times New Roman" w:cs="Times New Roman"/>
      <w:sz w:val="24"/>
      <w:szCs w:val="24"/>
    </w:rPr>
  </w:style>
  <w:style w:type="paragraph" w:customStyle="1" w:styleId="js-hide">
    <w:name w:val="js-hide"/>
    <w:basedOn w:val="Normal"/>
    <w:rsid w:val="001312F4"/>
    <w:pPr>
      <w:spacing w:after="0" w:line="240" w:lineRule="auto"/>
    </w:pPr>
    <w:rPr>
      <w:rFonts w:ascii="Times New Roman" w:eastAsia="Times New Roman" w:hAnsi="Times New Roman" w:cs="Times New Roman"/>
      <w:sz w:val="24"/>
      <w:szCs w:val="24"/>
    </w:rPr>
  </w:style>
  <w:style w:type="paragraph" w:customStyle="1" w:styleId="dropbtn">
    <w:name w:val="dropbtn"/>
    <w:basedOn w:val="Normal"/>
    <w:rsid w:val="001312F4"/>
    <w:pPr>
      <w:spacing w:after="0" w:line="240" w:lineRule="auto"/>
    </w:pPr>
    <w:rPr>
      <w:rFonts w:ascii="Times New Roman" w:eastAsia="Times New Roman" w:hAnsi="Times New Roman" w:cs="Times New Roman"/>
      <w:sz w:val="24"/>
      <w:szCs w:val="24"/>
    </w:rPr>
  </w:style>
  <w:style w:type="paragraph" w:customStyle="1" w:styleId="date-padding">
    <w:name w:val="date-padding"/>
    <w:basedOn w:val="Normal"/>
    <w:rsid w:val="001312F4"/>
    <w:pPr>
      <w:spacing w:after="0" w:line="240" w:lineRule="auto"/>
    </w:pPr>
    <w:rPr>
      <w:rFonts w:ascii="Times New Roman" w:eastAsia="Times New Roman" w:hAnsi="Times New Roman" w:cs="Times New Roman"/>
      <w:sz w:val="24"/>
      <w:szCs w:val="24"/>
    </w:rPr>
  </w:style>
  <w:style w:type="paragraph" w:customStyle="1" w:styleId="span12">
    <w:name w:val="span12"/>
    <w:basedOn w:val="Normal"/>
    <w:rsid w:val="001312F4"/>
    <w:pPr>
      <w:spacing w:after="0" w:line="240" w:lineRule="auto"/>
    </w:pPr>
    <w:rPr>
      <w:rFonts w:ascii="Times New Roman" w:eastAsia="Times New Roman" w:hAnsi="Times New Roman" w:cs="Times New Roman"/>
      <w:sz w:val="24"/>
      <w:szCs w:val="24"/>
    </w:rPr>
  </w:style>
  <w:style w:type="paragraph" w:customStyle="1" w:styleId="span11">
    <w:name w:val="span11"/>
    <w:basedOn w:val="Normal"/>
    <w:rsid w:val="001312F4"/>
    <w:pPr>
      <w:spacing w:after="0" w:line="240" w:lineRule="auto"/>
    </w:pPr>
    <w:rPr>
      <w:rFonts w:ascii="Times New Roman" w:eastAsia="Times New Roman" w:hAnsi="Times New Roman" w:cs="Times New Roman"/>
      <w:sz w:val="24"/>
      <w:szCs w:val="24"/>
    </w:rPr>
  </w:style>
  <w:style w:type="paragraph" w:customStyle="1" w:styleId="span10">
    <w:name w:val="span10"/>
    <w:basedOn w:val="Normal"/>
    <w:rsid w:val="001312F4"/>
    <w:pPr>
      <w:spacing w:after="0" w:line="240" w:lineRule="auto"/>
    </w:pPr>
    <w:rPr>
      <w:rFonts w:ascii="Times New Roman" w:eastAsia="Times New Roman" w:hAnsi="Times New Roman" w:cs="Times New Roman"/>
      <w:sz w:val="24"/>
      <w:szCs w:val="24"/>
    </w:rPr>
  </w:style>
  <w:style w:type="paragraph" w:customStyle="1" w:styleId="span9">
    <w:name w:val="span9"/>
    <w:basedOn w:val="Normal"/>
    <w:rsid w:val="001312F4"/>
    <w:pPr>
      <w:spacing w:after="0" w:line="240" w:lineRule="auto"/>
    </w:pPr>
    <w:rPr>
      <w:rFonts w:ascii="Times New Roman" w:eastAsia="Times New Roman" w:hAnsi="Times New Roman" w:cs="Times New Roman"/>
      <w:sz w:val="24"/>
      <w:szCs w:val="24"/>
    </w:rPr>
  </w:style>
  <w:style w:type="paragraph" w:customStyle="1" w:styleId="span8">
    <w:name w:val="span8"/>
    <w:basedOn w:val="Normal"/>
    <w:rsid w:val="001312F4"/>
    <w:pPr>
      <w:spacing w:after="0" w:line="240" w:lineRule="auto"/>
    </w:pPr>
    <w:rPr>
      <w:rFonts w:ascii="Times New Roman" w:eastAsia="Times New Roman" w:hAnsi="Times New Roman" w:cs="Times New Roman"/>
      <w:sz w:val="24"/>
      <w:szCs w:val="24"/>
    </w:rPr>
  </w:style>
  <w:style w:type="paragraph" w:customStyle="1" w:styleId="span7">
    <w:name w:val="span7"/>
    <w:basedOn w:val="Normal"/>
    <w:rsid w:val="001312F4"/>
    <w:pPr>
      <w:spacing w:after="0" w:line="240" w:lineRule="auto"/>
    </w:pPr>
    <w:rPr>
      <w:rFonts w:ascii="Times New Roman" w:eastAsia="Times New Roman" w:hAnsi="Times New Roman" w:cs="Times New Roman"/>
      <w:sz w:val="24"/>
      <w:szCs w:val="24"/>
    </w:rPr>
  </w:style>
  <w:style w:type="paragraph" w:customStyle="1" w:styleId="span6">
    <w:name w:val="span6"/>
    <w:basedOn w:val="Normal"/>
    <w:rsid w:val="001312F4"/>
    <w:pPr>
      <w:spacing w:after="0" w:line="240" w:lineRule="auto"/>
    </w:pPr>
    <w:rPr>
      <w:rFonts w:ascii="Times New Roman" w:eastAsia="Times New Roman" w:hAnsi="Times New Roman" w:cs="Times New Roman"/>
      <w:sz w:val="24"/>
      <w:szCs w:val="24"/>
    </w:rPr>
  </w:style>
  <w:style w:type="paragraph" w:customStyle="1" w:styleId="span5">
    <w:name w:val="span5"/>
    <w:basedOn w:val="Normal"/>
    <w:rsid w:val="001312F4"/>
    <w:pPr>
      <w:spacing w:after="0" w:line="240" w:lineRule="auto"/>
    </w:pPr>
    <w:rPr>
      <w:rFonts w:ascii="Times New Roman" w:eastAsia="Times New Roman" w:hAnsi="Times New Roman" w:cs="Times New Roman"/>
      <w:sz w:val="24"/>
      <w:szCs w:val="24"/>
    </w:rPr>
  </w:style>
  <w:style w:type="paragraph" w:customStyle="1" w:styleId="span4">
    <w:name w:val="span4"/>
    <w:basedOn w:val="Normal"/>
    <w:rsid w:val="001312F4"/>
    <w:pPr>
      <w:spacing w:after="0" w:line="240" w:lineRule="auto"/>
    </w:pPr>
    <w:rPr>
      <w:rFonts w:ascii="Times New Roman" w:eastAsia="Times New Roman" w:hAnsi="Times New Roman" w:cs="Times New Roman"/>
      <w:sz w:val="24"/>
      <w:szCs w:val="24"/>
    </w:rPr>
  </w:style>
  <w:style w:type="paragraph" w:customStyle="1" w:styleId="span3">
    <w:name w:val="span3"/>
    <w:basedOn w:val="Normal"/>
    <w:rsid w:val="001312F4"/>
    <w:pPr>
      <w:spacing w:after="0" w:line="240" w:lineRule="auto"/>
    </w:pPr>
    <w:rPr>
      <w:rFonts w:ascii="Times New Roman" w:eastAsia="Times New Roman" w:hAnsi="Times New Roman" w:cs="Times New Roman"/>
      <w:sz w:val="24"/>
      <w:szCs w:val="24"/>
    </w:rPr>
  </w:style>
  <w:style w:type="paragraph" w:customStyle="1" w:styleId="span2">
    <w:name w:val="span2"/>
    <w:basedOn w:val="Normal"/>
    <w:rsid w:val="001312F4"/>
    <w:pPr>
      <w:spacing w:after="0" w:line="240" w:lineRule="auto"/>
    </w:pPr>
    <w:rPr>
      <w:rFonts w:ascii="Times New Roman" w:eastAsia="Times New Roman" w:hAnsi="Times New Roman" w:cs="Times New Roman"/>
      <w:sz w:val="24"/>
      <w:szCs w:val="24"/>
    </w:rPr>
  </w:style>
  <w:style w:type="paragraph" w:customStyle="1" w:styleId="span1">
    <w:name w:val="span1"/>
    <w:basedOn w:val="Normal"/>
    <w:rsid w:val="001312F4"/>
    <w:pPr>
      <w:spacing w:after="0" w:line="240" w:lineRule="auto"/>
    </w:pPr>
    <w:rPr>
      <w:rFonts w:ascii="Times New Roman" w:eastAsia="Times New Roman" w:hAnsi="Times New Roman" w:cs="Times New Roman"/>
      <w:sz w:val="24"/>
      <w:szCs w:val="24"/>
    </w:rPr>
  </w:style>
  <w:style w:type="paragraph" w:customStyle="1" w:styleId="offset12">
    <w:name w:val="offset12"/>
    <w:basedOn w:val="Normal"/>
    <w:rsid w:val="001312F4"/>
    <w:pPr>
      <w:spacing w:after="0" w:line="240" w:lineRule="auto"/>
    </w:pPr>
    <w:rPr>
      <w:rFonts w:ascii="Times New Roman" w:eastAsia="Times New Roman" w:hAnsi="Times New Roman" w:cs="Times New Roman"/>
      <w:sz w:val="24"/>
      <w:szCs w:val="24"/>
    </w:rPr>
  </w:style>
  <w:style w:type="paragraph" w:customStyle="1" w:styleId="offset11">
    <w:name w:val="offset11"/>
    <w:basedOn w:val="Normal"/>
    <w:rsid w:val="001312F4"/>
    <w:pPr>
      <w:spacing w:after="0" w:line="240" w:lineRule="auto"/>
    </w:pPr>
    <w:rPr>
      <w:rFonts w:ascii="Times New Roman" w:eastAsia="Times New Roman" w:hAnsi="Times New Roman" w:cs="Times New Roman"/>
      <w:sz w:val="24"/>
      <w:szCs w:val="24"/>
    </w:rPr>
  </w:style>
  <w:style w:type="paragraph" w:customStyle="1" w:styleId="offset10">
    <w:name w:val="offset10"/>
    <w:basedOn w:val="Normal"/>
    <w:rsid w:val="001312F4"/>
    <w:pPr>
      <w:spacing w:after="0" w:line="240" w:lineRule="auto"/>
    </w:pPr>
    <w:rPr>
      <w:rFonts w:ascii="Times New Roman" w:eastAsia="Times New Roman" w:hAnsi="Times New Roman" w:cs="Times New Roman"/>
      <w:sz w:val="24"/>
      <w:szCs w:val="24"/>
    </w:rPr>
  </w:style>
  <w:style w:type="paragraph" w:customStyle="1" w:styleId="offset9">
    <w:name w:val="offset9"/>
    <w:basedOn w:val="Normal"/>
    <w:rsid w:val="001312F4"/>
    <w:pPr>
      <w:spacing w:after="0" w:line="240" w:lineRule="auto"/>
    </w:pPr>
    <w:rPr>
      <w:rFonts w:ascii="Times New Roman" w:eastAsia="Times New Roman" w:hAnsi="Times New Roman" w:cs="Times New Roman"/>
      <w:sz w:val="24"/>
      <w:szCs w:val="24"/>
    </w:rPr>
  </w:style>
  <w:style w:type="paragraph" w:customStyle="1" w:styleId="offset8">
    <w:name w:val="offset8"/>
    <w:basedOn w:val="Normal"/>
    <w:rsid w:val="001312F4"/>
    <w:pPr>
      <w:spacing w:after="0" w:line="240" w:lineRule="auto"/>
    </w:pPr>
    <w:rPr>
      <w:rFonts w:ascii="Times New Roman" w:eastAsia="Times New Roman" w:hAnsi="Times New Roman" w:cs="Times New Roman"/>
      <w:sz w:val="24"/>
      <w:szCs w:val="24"/>
    </w:rPr>
  </w:style>
  <w:style w:type="paragraph" w:customStyle="1" w:styleId="offset7">
    <w:name w:val="offset7"/>
    <w:basedOn w:val="Normal"/>
    <w:rsid w:val="001312F4"/>
    <w:pPr>
      <w:spacing w:after="0" w:line="240" w:lineRule="auto"/>
    </w:pPr>
    <w:rPr>
      <w:rFonts w:ascii="Times New Roman" w:eastAsia="Times New Roman" w:hAnsi="Times New Roman" w:cs="Times New Roman"/>
      <w:sz w:val="24"/>
      <w:szCs w:val="24"/>
    </w:rPr>
  </w:style>
  <w:style w:type="paragraph" w:customStyle="1" w:styleId="offset6">
    <w:name w:val="offset6"/>
    <w:basedOn w:val="Normal"/>
    <w:rsid w:val="001312F4"/>
    <w:pPr>
      <w:spacing w:after="0" w:line="240" w:lineRule="auto"/>
    </w:pPr>
    <w:rPr>
      <w:rFonts w:ascii="Times New Roman" w:eastAsia="Times New Roman" w:hAnsi="Times New Roman" w:cs="Times New Roman"/>
      <w:sz w:val="24"/>
      <w:szCs w:val="24"/>
    </w:rPr>
  </w:style>
  <w:style w:type="paragraph" w:customStyle="1" w:styleId="offset5">
    <w:name w:val="offset5"/>
    <w:basedOn w:val="Normal"/>
    <w:rsid w:val="001312F4"/>
    <w:pPr>
      <w:spacing w:after="0" w:line="240" w:lineRule="auto"/>
    </w:pPr>
    <w:rPr>
      <w:rFonts w:ascii="Times New Roman" w:eastAsia="Times New Roman" w:hAnsi="Times New Roman" w:cs="Times New Roman"/>
      <w:sz w:val="24"/>
      <w:szCs w:val="24"/>
    </w:rPr>
  </w:style>
  <w:style w:type="paragraph" w:customStyle="1" w:styleId="offset4">
    <w:name w:val="offset4"/>
    <w:basedOn w:val="Normal"/>
    <w:rsid w:val="001312F4"/>
    <w:pPr>
      <w:spacing w:after="0" w:line="240" w:lineRule="auto"/>
    </w:pPr>
    <w:rPr>
      <w:rFonts w:ascii="Times New Roman" w:eastAsia="Times New Roman" w:hAnsi="Times New Roman" w:cs="Times New Roman"/>
      <w:sz w:val="24"/>
      <w:szCs w:val="24"/>
    </w:rPr>
  </w:style>
  <w:style w:type="paragraph" w:customStyle="1" w:styleId="offset3">
    <w:name w:val="offset3"/>
    <w:basedOn w:val="Normal"/>
    <w:rsid w:val="001312F4"/>
    <w:pPr>
      <w:spacing w:after="0" w:line="240" w:lineRule="auto"/>
    </w:pPr>
    <w:rPr>
      <w:rFonts w:ascii="Times New Roman" w:eastAsia="Times New Roman" w:hAnsi="Times New Roman" w:cs="Times New Roman"/>
      <w:sz w:val="24"/>
      <w:szCs w:val="24"/>
    </w:rPr>
  </w:style>
  <w:style w:type="paragraph" w:customStyle="1" w:styleId="offset2">
    <w:name w:val="offset2"/>
    <w:basedOn w:val="Normal"/>
    <w:rsid w:val="001312F4"/>
    <w:pPr>
      <w:spacing w:after="0" w:line="240" w:lineRule="auto"/>
    </w:pPr>
    <w:rPr>
      <w:rFonts w:ascii="Times New Roman" w:eastAsia="Times New Roman" w:hAnsi="Times New Roman" w:cs="Times New Roman"/>
      <w:sz w:val="24"/>
      <w:szCs w:val="24"/>
    </w:rPr>
  </w:style>
  <w:style w:type="paragraph" w:customStyle="1" w:styleId="offset1">
    <w:name w:val="offset1"/>
    <w:basedOn w:val="Normal"/>
    <w:rsid w:val="001312F4"/>
    <w:pPr>
      <w:spacing w:after="0" w:line="240" w:lineRule="auto"/>
    </w:pPr>
    <w:rPr>
      <w:rFonts w:ascii="Times New Roman" w:eastAsia="Times New Roman" w:hAnsi="Times New Roman" w:cs="Times New Roman"/>
      <w:sz w:val="24"/>
      <w:szCs w:val="24"/>
    </w:rPr>
  </w:style>
  <w:style w:type="paragraph" w:customStyle="1" w:styleId="divider">
    <w:name w:val="divider"/>
    <w:basedOn w:val="Normal"/>
    <w:rsid w:val="001312F4"/>
    <w:pPr>
      <w:spacing w:after="0" w:line="240" w:lineRule="auto"/>
    </w:pPr>
    <w:rPr>
      <w:rFonts w:ascii="Times New Roman" w:eastAsia="Times New Roman" w:hAnsi="Times New Roman" w:cs="Times New Roman"/>
      <w:sz w:val="24"/>
      <w:szCs w:val="24"/>
    </w:rPr>
  </w:style>
  <w:style w:type="paragraph" w:customStyle="1" w:styleId="container">
    <w:name w:val="container"/>
    <w:basedOn w:val="Normal"/>
    <w:rsid w:val="001312F4"/>
    <w:pPr>
      <w:spacing w:after="0" w:line="240" w:lineRule="auto"/>
    </w:pPr>
    <w:rPr>
      <w:rFonts w:ascii="Times New Roman" w:eastAsia="Times New Roman" w:hAnsi="Times New Roman" w:cs="Times New Roman"/>
      <w:sz w:val="24"/>
      <w:szCs w:val="24"/>
    </w:rPr>
  </w:style>
  <w:style w:type="paragraph" w:customStyle="1" w:styleId="brand">
    <w:name w:val="brand"/>
    <w:basedOn w:val="Normal"/>
    <w:rsid w:val="001312F4"/>
    <w:pPr>
      <w:spacing w:after="0"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1312F4"/>
    <w:pPr>
      <w:spacing w:after="0" w:line="240" w:lineRule="auto"/>
    </w:pPr>
    <w:rPr>
      <w:rFonts w:ascii="Times New Roman" w:eastAsia="Times New Roman" w:hAnsi="Times New Roman" w:cs="Times New Roman"/>
      <w:sz w:val="24"/>
      <w:szCs w:val="24"/>
    </w:rPr>
  </w:style>
  <w:style w:type="paragraph" w:customStyle="1" w:styleId="radio">
    <w:name w:val="radio"/>
    <w:basedOn w:val="Normal"/>
    <w:rsid w:val="001312F4"/>
    <w:pPr>
      <w:spacing w:after="0" w:line="240" w:lineRule="auto"/>
    </w:pPr>
    <w:rPr>
      <w:rFonts w:ascii="Times New Roman" w:eastAsia="Times New Roman" w:hAnsi="Times New Roman" w:cs="Times New Roman"/>
      <w:sz w:val="24"/>
      <w:szCs w:val="24"/>
    </w:rPr>
  </w:style>
  <w:style w:type="paragraph" w:customStyle="1" w:styleId="checkbox">
    <w:name w:val="checkbox"/>
    <w:basedOn w:val="Normal"/>
    <w:rsid w:val="001312F4"/>
    <w:pPr>
      <w:spacing w:after="0" w:line="240" w:lineRule="auto"/>
    </w:pPr>
    <w:rPr>
      <w:rFonts w:ascii="Times New Roman" w:eastAsia="Times New Roman" w:hAnsi="Times New Roman" w:cs="Times New Roman"/>
      <w:sz w:val="24"/>
      <w:szCs w:val="24"/>
    </w:rPr>
  </w:style>
  <w:style w:type="paragraph" w:customStyle="1" w:styleId="input-append">
    <w:name w:val="input-append"/>
    <w:basedOn w:val="Normal"/>
    <w:rsid w:val="001312F4"/>
    <w:pPr>
      <w:spacing w:after="0" w:line="240" w:lineRule="auto"/>
    </w:pPr>
    <w:rPr>
      <w:rFonts w:ascii="Times New Roman" w:eastAsia="Times New Roman" w:hAnsi="Times New Roman" w:cs="Times New Roman"/>
      <w:sz w:val="24"/>
      <w:szCs w:val="24"/>
    </w:rPr>
  </w:style>
  <w:style w:type="paragraph" w:customStyle="1" w:styleId="input-prepend">
    <w:name w:val="input-prepend"/>
    <w:basedOn w:val="Normal"/>
    <w:rsid w:val="001312F4"/>
    <w:pPr>
      <w:spacing w:after="0" w:line="240" w:lineRule="auto"/>
    </w:pPr>
    <w:rPr>
      <w:rFonts w:ascii="Times New Roman" w:eastAsia="Times New Roman" w:hAnsi="Times New Roman" w:cs="Times New Roman"/>
      <w:sz w:val="24"/>
      <w:szCs w:val="24"/>
    </w:rPr>
  </w:style>
  <w:style w:type="paragraph" w:customStyle="1" w:styleId="search-query">
    <w:name w:val="search-query"/>
    <w:basedOn w:val="Normal"/>
    <w:rsid w:val="001312F4"/>
    <w:pPr>
      <w:spacing w:after="0"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1312F4"/>
    <w:pPr>
      <w:spacing w:after="0" w:line="240" w:lineRule="auto"/>
    </w:pPr>
    <w:rPr>
      <w:rFonts w:ascii="Times New Roman" w:eastAsia="Times New Roman" w:hAnsi="Times New Roman" w:cs="Times New Roman"/>
      <w:sz w:val="24"/>
      <w:szCs w:val="24"/>
    </w:rPr>
  </w:style>
  <w:style w:type="paragraph" w:customStyle="1" w:styleId="block-title">
    <w:name w:val="block-title"/>
    <w:basedOn w:val="Normal"/>
    <w:rsid w:val="001312F4"/>
    <w:pPr>
      <w:spacing w:after="0" w:line="240" w:lineRule="auto"/>
    </w:pPr>
    <w:rPr>
      <w:rFonts w:ascii="Times New Roman" w:eastAsia="Times New Roman" w:hAnsi="Times New Roman" w:cs="Times New Roman"/>
      <w:sz w:val="24"/>
      <w:szCs w:val="24"/>
    </w:rPr>
  </w:style>
  <w:style w:type="paragraph" w:customStyle="1" w:styleId="block-ct">
    <w:name w:val="block-ct"/>
    <w:basedOn w:val="Normal"/>
    <w:rsid w:val="001312F4"/>
    <w:pPr>
      <w:spacing w:after="0" w:line="240" w:lineRule="auto"/>
    </w:pPr>
    <w:rPr>
      <w:rFonts w:ascii="Times New Roman" w:eastAsia="Times New Roman" w:hAnsi="Times New Roman" w:cs="Times New Roman"/>
      <w:sz w:val="24"/>
      <w:szCs w:val="24"/>
    </w:rPr>
  </w:style>
  <w:style w:type="paragraph" w:customStyle="1" w:styleId="span50">
    <w:name w:val="span50"/>
    <w:basedOn w:val="Normal"/>
    <w:rsid w:val="001312F4"/>
    <w:pPr>
      <w:spacing w:after="0" w:line="240" w:lineRule="auto"/>
    </w:pPr>
    <w:rPr>
      <w:rFonts w:ascii="Times New Roman" w:eastAsia="Times New Roman" w:hAnsi="Times New Roman" w:cs="Times New Roman"/>
      <w:sz w:val="24"/>
      <w:szCs w:val="24"/>
    </w:rPr>
  </w:style>
  <w:style w:type="paragraph" w:customStyle="1" w:styleId="span33">
    <w:name w:val="span33"/>
    <w:basedOn w:val="Normal"/>
    <w:rsid w:val="001312F4"/>
    <w:pPr>
      <w:spacing w:after="0" w:line="240" w:lineRule="auto"/>
    </w:pPr>
    <w:rPr>
      <w:rFonts w:ascii="Times New Roman" w:eastAsia="Times New Roman" w:hAnsi="Times New Roman" w:cs="Times New Roman"/>
      <w:sz w:val="24"/>
      <w:szCs w:val="24"/>
    </w:rPr>
  </w:style>
  <w:style w:type="paragraph" w:customStyle="1" w:styleId="span25">
    <w:name w:val="span25"/>
    <w:basedOn w:val="Normal"/>
    <w:rsid w:val="001312F4"/>
    <w:pPr>
      <w:spacing w:after="0" w:line="240" w:lineRule="auto"/>
    </w:pPr>
    <w:rPr>
      <w:rFonts w:ascii="Times New Roman" w:eastAsia="Times New Roman" w:hAnsi="Times New Roman" w:cs="Times New Roman"/>
      <w:sz w:val="24"/>
      <w:szCs w:val="24"/>
    </w:rPr>
  </w:style>
  <w:style w:type="paragraph" w:customStyle="1" w:styleId="span20">
    <w:name w:val="span20"/>
    <w:basedOn w:val="Normal"/>
    <w:rsid w:val="001312F4"/>
    <w:pPr>
      <w:spacing w:after="0" w:line="240" w:lineRule="auto"/>
    </w:pPr>
    <w:rPr>
      <w:rFonts w:ascii="Times New Roman" w:eastAsia="Times New Roman" w:hAnsi="Times New Roman" w:cs="Times New Roman"/>
      <w:sz w:val="24"/>
      <w:szCs w:val="24"/>
    </w:rPr>
  </w:style>
  <w:style w:type="paragraph" w:customStyle="1" w:styleId="span16">
    <w:name w:val="span16"/>
    <w:basedOn w:val="Normal"/>
    <w:rsid w:val="001312F4"/>
    <w:pPr>
      <w:spacing w:after="0" w:line="240" w:lineRule="auto"/>
    </w:pPr>
    <w:rPr>
      <w:rFonts w:ascii="Times New Roman" w:eastAsia="Times New Roman" w:hAnsi="Times New Roman" w:cs="Times New Roman"/>
      <w:sz w:val="24"/>
      <w:szCs w:val="24"/>
    </w:rPr>
  </w:style>
  <w:style w:type="paragraph" w:customStyle="1" w:styleId="mm-panel">
    <w:name w:val="mm-panel"/>
    <w:basedOn w:val="Normal"/>
    <w:rsid w:val="001312F4"/>
    <w:pPr>
      <w:spacing w:after="0" w:line="240" w:lineRule="auto"/>
    </w:pPr>
    <w:rPr>
      <w:rFonts w:ascii="Times New Roman" w:eastAsia="Times New Roman" w:hAnsi="Times New Roman" w:cs="Times New Roman"/>
      <w:sz w:val="24"/>
      <w:szCs w:val="24"/>
    </w:rPr>
  </w:style>
  <w:style w:type="paragraph" w:customStyle="1" w:styleId="form-item-name">
    <w:name w:val="form-item-name"/>
    <w:basedOn w:val="Normal"/>
    <w:rsid w:val="001312F4"/>
    <w:pPr>
      <w:spacing w:after="0" w:line="240" w:lineRule="auto"/>
    </w:pPr>
    <w:rPr>
      <w:rFonts w:ascii="Times New Roman" w:eastAsia="Times New Roman" w:hAnsi="Times New Roman" w:cs="Times New Roman"/>
      <w:sz w:val="24"/>
      <w:szCs w:val="24"/>
    </w:rPr>
  </w:style>
  <w:style w:type="paragraph" w:customStyle="1" w:styleId="nopadding">
    <w:name w:val="nopadding"/>
    <w:basedOn w:val="Normal"/>
    <w:rsid w:val="001312F4"/>
    <w:pPr>
      <w:spacing w:after="0" w:line="240" w:lineRule="auto"/>
    </w:pPr>
    <w:rPr>
      <w:rFonts w:ascii="Times New Roman" w:eastAsia="Times New Roman" w:hAnsi="Times New Roman" w:cs="Times New Roman"/>
      <w:sz w:val="24"/>
      <w:szCs w:val="24"/>
    </w:rPr>
  </w:style>
  <w:style w:type="paragraph" w:customStyle="1" w:styleId="visible-phone">
    <w:name w:val="visible-phone"/>
    <w:basedOn w:val="Normal"/>
    <w:rsid w:val="001312F4"/>
    <w:pPr>
      <w:spacing w:after="0" w:line="240" w:lineRule="auto"/>
    </w:pPr>
    <w:rPr>
      <w:rFonts w:ascii="Times New Roman" w:eastAsia="Times New Roman" w:hAnsi="Times New Roman" w:cs="Times New Roman"/>
      <w:sz w:val="24"/>
      <w:szCs w:val="24"/>
    </w:rPr>
  </w:style>
  <w:style w:type="paragraph" w:customStyle="1" w:styleId="visible-tablet">
    <w:name w:val="visible-tablet"/>
    <w:basedOn w:val="Normal"/>
    <w:rsid w:val="001312F4"/>
    <w:pPr>
      <w:spacing w:after="0" w:line="240" w:lineRule="auto"/>
    </w:pPr>
    <w:rPr>
      <w:rFonts w:ascii="Times New Roman" w:eastAsia="Times New Roman" w:hAnsi="Times New Roman" w:cs="Times New Roman"/>
      <w:sz w:val="24"/>
      <w:szCs w:val="24"/>
    </w:rPr>
  </w:style>
  <w:style w:type="paragraph" w:customStyle="1" w:styleId="hidden-desktop">
    <w:name w:val="hidden-desktop"/>
    <w:basedOn w:val="Normal"/>
    <w:rsid w:val="001312F4"/>
    <w:pPr>
      <w:spacing w:after="0" w:line="240" w:lineRule="auto"/>
    </w:pPr>
    <w:rPr>
      <w:rFonts w:ascii="Times New Roman" w:eastAsia="Times New Roman" w:hAnsi="Times New Roman" w:cs="Times New Roman"/>
      <w:sz w:val="24"/>
      <w:szCs w:val="24"/>
    </w:rPr>
  </w:style>
  <w:style w:type="paragraph" w:customStyle="1" w:styleId="visible-print">
    <w:name w:val="visible-print"/>
    <w:basedOn w:val="Normal"/>
    <w:rsid w:val="001312F4"/>
    <w:pPr>
      <w:spacing w:after="0" w:line="240" w:lineRule="auto"/>
    </w:pPr>
    <w:rPr>
      <w:rFonts w:ascii="Times New Roman" w:eastAsia="Times New Roman" w:hAnsi="Times New Roman" w:cs="Times New Roman"/>
      <w:sz w:val="24"/>
      <w:szCs w:val="24"/>
    </w:rPr>
  </w:style>
  <w:style w:type="character" w:customStyle="1" w:styleId="mailto">
    <w:name w:val="mailto"/>
    <w:basedOn w:val="DefaultParagraphFont"/>
    <w:rsid w:val="001312F4"/>
    <w:rPr>
      <w:strike w:val="0"/>
      <w:dstrike w:val="0"/>
      <w:u w:val="none"/>
      <w:effect w:val="none"/>
    </w:rPr>
  </w:style>
  <w:style w:type="character" w:customStyle="1" w:styleId="word-link">
    <w:name w:val="word-link"/>
    <w:basedOn w:val="DefaultParagraphFont"/>
    <w:rsid w:val="001312F4"/>
    <w:rPr>
      <w:color w:val="1570A6"/>
    </w:rPr>
  </w:style>
  <w:style w:type="character" w:customStyle="1" w:styleId="summary">
    <w:name w:val="summary"/>
    <w:basedOn w:val="DefaultParagraphFont"/>
    <w:rsid w:val="001312F4"/>
  </w:style>
  <w:style w:type="character" w:customStyle="1" w:styleId="month">
    <w:name w:val="month"/>
    <w:basedOn w:val="DefaultParagraphFont"/>
    <w:rsid w:val="001312F4"/>
  </w:style>
  <w:style w:type="character" w:customStyle="1" w:styleId="day">
    <w:name w:val="day"/>
    <w:basedOn w:val="DefaultParagraphFont"/>
    <w:rsid w:val="001312F4"/>
  </w:style>
  <w:style w:type="character" w:customStyle="1" w:styleId="year">
    <w:name w:val="year"/>
    <w:basedOn w:val="DefaultParagraphFont"/>
    <w:rsid w:val="001312F4"/>
  </w:style>
  <w:style w:type="paragraph" w:customStyle="1" w:styleId="expanded">
    <w:name w:val="expanded"/>
    <w:basedOn w:val="Normal"/>
    <w:rsid w:val="001312F4"/>
    <w:pPr>
      <w:spacing w:after="0" w:line="240" w:lineRule="auto"/>
    </w:pPr>
    <w:rPr>
      <w:rFonts w:ascii="Times New Roman" w:eastAsia="Times New Roman" w:hAnsi="Times New Roman" w:cs="Times New Roman"/>
      <w:sz w:val="24"/>
      <w:szCs w:val="24"/>
    </w:rPr>
  </w:style>
  <w:style w:type="paragraph" w:customStyle="1" w:styleId="collapsed">
    <w:name w:val="collapsed"/>
    <w:basedOn w:val="Normal"/>
    <w:rsid w:val="001312F4"/>
    <w:pPr>
      <w:spacing w:after="0" w:line="240" w:lineRule="auto"/>
    </w:pPr>
    <w:rPr>
      <w:rFonts w:ascii="Times New Roman" w:eastAsia="Times New Roman" w:hAnsi="Times New Roman" w:cs="Times New Roman"/>
      <w:sz w:val="24"/>
      <w:szCs w:val="24"/>
    </w:rPr>
  </w:style>
  <w:style w:type="paragraph" w:customStyle="1" w:styleId="leaf">
    <w:name w:val="leaf"/>
    <w:basedOn w:val="Normal"/>
    <w:rsid w:val="001312F4"/>
    <w:pPr>
      <w:spacing w:after="0" w:line="240" w:lineRule="auto"/>
    </w:pPr>
    <w:rPr>
      <w:rFonts w:ascii="Times New Roman" w:eastAsia="Times New Roman" w:hAnsi="Times New Roman" w:cs="Times New Roman"/>
      <w:sz w:val="24"/>
      <w:szCs w:val="24"/>
    </w:rPr>
  </w:style>
  <w:style w:type="paragraph" w:customStyle="1" w:styleId="views-row-first">
    <w:name w:val="views-row-first"/>
    <w:basedOn w:val="Normal"/>
    <w:rsid w:val="001312F4"/>
    <w:pPr>
      <w:spacing w:after="0" w:line="240" w:lineRule="auto"/>
    </w:pPr>
    <w:rPr>
      <w:rFonts w:ascii="Times New Roman" w:eastAsia="Times New Roman" w:hAnsi="Times New Roman" w:cs="Times New Roman"/>
      <w:sz w:val="24"/>
      <w:szCs w:val="24"/>
    </w:rPr>
  </w:style>
  <w:style w:type="paragraph" w:customStyle="1" w:styleId="selected">
    <w:name w:val="selected"/>
    <w:basedOn w:val="Normal"/>
    <w:rsid w:val="001312F4"/>
    <w:pPr>
      <w:spacing w:after="0" w:line="240" w:lineRule="auto"/>
    </w:pPr>
    <w:rPr>
      <w:rFonts w:ascii="Times New Roman" w:eastAsia="Times New Roman" w:hAnsi="Times New Roman" w:cs="Times New Roman"/>
      <w:sz w:val="24"/>
      <w:szCs w:val="24"/>
    </w:rPr>
  </w:style>
  <w:style w:type="paragraph" w:customStyle="1" w:styleId="grippie1">
    <w:name w:val="grippie1"/>
    <w:basedOn w:val="Normal"/>
    <w:rsid w:val="001312F4"/>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le1">
    <w:name w:val="handle1"/>
    <w:basedOn w:val="Normal"/>
    <w:rsid w:val="001312F4"/>
    <w:pPr>
      <w:spacing w:after="0" w:line="240" w:lineRule="auto"/>
      <w:ind w:left="120" w:right="120"/>
    </w:pPr>
    <w:rPr>
      <w:rFonts w:ascii="Times New Roman" w:eastAsia="Times New Roman" w:hAnsi="Times New Roman" w:cs="Times New Roman"/>
      <w:sz w:val="24"/>
      <w:szCs w:val="24"/>
    </w:rPr>
  </w:style>
  <w:style w:type="paragraph" w:customStyle="1" w:styleId="bar1">
    <w:name w:val="bar1"/>
    <w:basedOn w:val="Normal"/>
    <w:rsid w:val="001312F4"/>
    <w:pPr>
      <w:pBdr>
        <w:top w:val="single" w:sz="6" w:space="0" w:color="666666"/>
        <w:left w:val="single" w:sz="6" w:space="0" w:color="666666"/>
        <w:bottom w:val="single" w:sz="6" w:space="0" w:color="666666"/>
        <w:right w:val="single" w:sz="6" w:space="0" w:color="666666"/>
      </w:pBdr>
      <w:shd w:val="clear" w:color="auto" w:fill="CCCCCC"/>
      <w:spacing w:after="0" w:line="240" w:lineRule="auto"/>
      <w:ind w:left="48" w:right="48"/>
    </w:pPr>
    <w:rPr>
      <w:rFonts w:ascii="Times New Roman" w:eastAsia="Times New Roman" w:hAnsi="Times New Roman" w:cs="Times New Roman"/>
      <w:sz w:val="24"/>
      <w:szCs w:val="24"/>
    </w:rPr>
  </w:style>
  <w:style w:type="paragraph" w:customStyle="1" w:styleId="filled1">
    <w:name w:val="filled1"/>
    <w:basedOn w:val="Normal"/>
    <w:rsid w:val="001312F4"/>
    <w:pPr>
      <w:shd w:val="clear" w:color="auto" w:fill="0072B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1">
    <w:name w:val="throbber1"/>
    <w:basedOn w:val="Normal"/>
    <w:rsid w:val="001312F4"/>
    <w:pPr>
      <w:spacing w:before="30" w:after="30" w:line="240" w:lineRule="auto"/>
      <w:ind w:left="30" w:right="30"/>
    </w:pPr>
    <w:rPr>
      <w:rFonts w:ascii="Times New Roman" w:eastAsia="Times New Roman" w:hAnsi="Times New Roman" w:cs="Times New Roman"/>
      <w:sz w:val="24"/>
      <w:szCs w:val="24"/>
    </w:rPr>
  </w:style>
  <w:style w:type="paragraph" w:customStyle="1" w:styleId="message1">
    <w:name w:val="message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2">
    <w:name w:val="throbber2"/>
    <w:basedOn w:val="Normal"/>
    <w:rsid w:val="001312F4"/>
    <w:pPr>
      <w:spacing w:after="0" w:line="240" w:lineRule="auto"/>
      <w:ind w:left="30" w:right="30"/>
    </w:pPr>
    <w:rPr>
      <w:rFonts w:ascii="Times New Roman" w:eastAsia="Times New Roman" w:hAnsi="Times New Roman" w:cs="Times New Roman"/>
      <w:sz w:val="24"/>
      <w:szCs w:val="24"/>
    </w:rPr>
  </w:style>
  <w:style w:type="paragraph" w:customStyle="1" w:styleId="fieldset-wrapper1">
    <w:name w:val="fieldset-wrapper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hide1">
    <w:name w:val="js-hide1"/>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ed1">
    <w:name w:val="expanded1"/>
    <w:basedOn w:val="Normal"/>
    <w:rsid w:val="001312F4"/>
    <w:pPr>
      <w:spacing w:after="0" w:line="240" w:lineRule="auto"/>
    </w:pPr>
    <w:rPr>
      <w:rFonts w:ascii="Times New Roman" w:eastAsia="Times New Roman" w:hAnsi="Times New Roman" w:cs="Times New Roman"/>
      <w:sz w:val="24"/>
      <w:szCs w:val="24"/>
    </w:rPr>
  </w:style>
  <w:style w:type="paragraph" w:customStyle="1" w:styleId="collapsed1">
    <w:name w:val="collapsed1"/>
    <w:basedOn w:val="Normal"/>
    <w:rsid w:val="001312F4"/>
    <w:pPr>
      <w:spacing w:after="0" w:line="240" w:lineRule="auto"/>
    </w:pPr>
    <w:rPr>
      <w:rFonts w:ascii="Times New Roman" w:eastAsia="Times New Roman" w:hAnsi="Times New Roman" w:cs="Times New Roman"/>
      <w:sz w:val="24"/>
      <w:szCs w:val="24"/>
    </w:rPr>
  </w:style>
  <w:style w:type="paragraph" w:customStyle="1" w:styleId="leaf1">
    <w:name w:val="leaf1"/>
    <w:basedOn w:val="Normal"/>
    <w:rsid w:val="001312F4"/>
    <w:pPr>
      <w:spacing w:after="0" w:line="240" w:lineRule="auto"/>
    </w:pPr>
    <w:rPr>
      <w:rFonts w:ascii="Times New Roman" w:eastAsia="Times New Roman" w:hAnsi="Times New Roman" w:cs="Times New Roman"/>
      <w:sz w:val="24"/>
      <w:szCs w:val="24"/>
    </w:rPr>
  </w:style>
  <w:style w:type="paragraph" w:customStyle="1" w:styleId="error1">
    <w:name w:val="error1"/>
    <w:basedOn w:val="Normal"/>
    <w:rsid w:val="001312F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title10">
    <w:name w:val="title1"/>
    <w:basedOn w:val="Normal"/>
    <w:rsid w:val="001312F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rm-item1">
    <w:name w:val="form-item1"/>
    <w:basedOn w:val="Normal"/>
    <w:rsid w:val="001312F4"/>
    <w:pPr>
      <w:spacing w:after="0" w:line="240" w:lineRule="auto"/>
    </w:pPr>
    <w:rPr>
      <w:rFonts w:ascii="Times New Roman" w:eastAsia="Times New Roman" w:hAnsi="Times New Roman" w:cs="Times New Roman"/>
      <w:sz w:val="24"/>
      <w:szCs w:val="24"/>
    </w:rPr>
  </w:style>
  <w:style w:type="paragraph" w:customStyle="1" w:styleId="form-item2">
    <w:name w:val="form-item2"/>
    <w:basedOn w:val="Normal"/>
    <w:rsid w:val="001312F4"/>
    <w:pPr>
      <w:spacing w:after="0" w:line="240" w:lineRule="auto"/>
    </w:pPr>
    <w:rPr>
      <w:rFonts w:ascii="Times New Roman" w:eastAsia="Times New Roman" w:hAnsi="Times New Roman" w:cs="Times New Roman"/>
      <w:sz w:val="24"/>
      <w:szCs w:val="24"/>
    </w:rPr>
  </w:style>
  <w:style w:type="paragraph" w:customStyle="1" w:styleId="description1">
    <w:name w:val="description1"/>
    <w:basedOn w:val="Normal"/>
    <w:rsid w:val="001312F4"/>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rm-item3">
    <w:name w:val="form-item3"/>
    <w:basedOn w:val="Normal"/>
    <w:rsid w:val="001312F4"/>
    <w:pPr>
      <w:spacing w:before="96" w:after="96" w:line="240" w:lineRule="auto"/>
    </w:pPr>
    <w:rPr>
      <w:rFonts w:ascii="Times New Roman" w:eastAsia="Times New Roman" w:hAnsi="Times New Roman" w:cs="Times New Roman"/>
      <w:sz w:val="24"/>
      <w:szCs w:val="24"/>
    </w:rPr>
  </w:style>
  <w:style w:type="paragraph" w:customStyle="1" w:styleId="form-item4">
    <w:name w:val="form-item4"/>
    <w:basedOn w:val="Normal"/>
    <w:rsid w:val="001312F4"/>
    <w:pPr>
      <w:spacing w:before="96" w:after="96" w:line="240" w:lineRule="auto"/>
    </w:pPr>
    <w:rPr>
      <w:rFonts w:ascii="Times New Roman" w:eastAsia="Times New Roman" w:hAnsi="Times New Roman" w:cs="Times New Roman"/>
      <w:sz w:val="24"/>
      <w:szCs w:val="24"/>
    </w:rPr>
  </w:style>
  <w:style w:type="paragraph" w:customStyle="1" w:styleId="description2">
    <w:name w:val="description2"/>
    <w:basedOn w:val="Normal"/>
    <w:rsid w:val="001312F4"/>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description3">
    <w:name w:val="description3"/>
    <w:basedOn w:val="Normal"/>
    <w:rsid w:val="001312F4"/>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pager1">
    <w:name w:val="pager1"/>
    <w:basedOn w:val="Normal"/>
    <w:rsid w:val="001312F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elected1">
    <w:name w:val="selected1"/>
    <w:basedOn w:val="Normal"/>
    <w:rsid w:val="001312F4"/>
    <w:pPr>
      <w:shd w:val="clear" w:color="auto" w:fill="0072B9"/>
      <w:spacing w:after="0" w:line="240" w:lineRule="auto"/>
    </w:pPr>
    <w:rPr>
      <w:rFonts w:ascii="Times New Roman" w:eastAsia="Times New Roman" w:hAnsi="Times New Roman" w:cs="Times New Roman"/>
      <w:color w:val="FFFFFF"/>
      <w:sz w:val="24"/>
      <w:szCs w:val="24"/>
    </w:rPr>
  </w:style>
  <w:style w:type="character" w:customStyle="1" w:styleId="summary1">
    <w:name w:val="summary1"/>
    <w:basedOn w:val="DefaultParagraphFont"/>
    <w:rsid w:val="001312F4"/>
    <w:rPr>
      <w:color w:val="999999"/>
      <w:sz w:val="22"/>
      <w:szCs w:val="22"/>
    </w:rPr>
  </w:style>
  <w:style w:type="paragraph" w:customStyle="1" w:styleId="ui-widget1">
    <w:name w:val="ui-widget1"/>
    <w:basedOn w:val="Normal"/>
    <w:rsid w:val="001312F4"/>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1312F4"/>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default2">
    <w:name w:val="ui-state-default2"/>
    <w:basedOn w:val="Normal"/>
    <w:rsid w:val="001312F4"/>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hover1">
    <w:name w:val="ui-state-hover1"/>
    <w:basedOn w:val="Normal"/>
    <w:rsid w:val="001312F4"/>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over2">
    <w:name w:val="ui-state-hover2"/>
    <w:basedOn w:val="Normal"/>
    <w:rsid w:val="001312F4"/>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1">
    <w:name w:val="ui-state-focus1"/>
    <w:basedOn w:val="Normal"/>
    <w:rsid w:val="001312F4"/>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2">
    <w:name w:val="ui-state-focus2"/>
    <w:basedOn w:val="Normal"/>
    <w:rsid w:val="001312F4"/>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1">
    <w:name w:val="ui-state-active1"/>
    <w:basedOn w:val="Normal"/>
    <w:rsid w:val="001312F4"/>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2">
    <w:name w:val="ui-state-active2"/>
    <w:basedOn w:val="Normal"/>
    <w:rsid w:val="001312F4"/>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1">
    <w:name w:val="ui-state-highlight1"/>
    <w:basedOn w:val="Normal"/>
    <w:rsid w:val="001312F4"/>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1312F4"/>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1312F4"/>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2">
    <w:name w:val="ui-state-error2"/>
    <w:basedOn w:val="Normal"/>
    <w:rsid w:val="001312F4"/>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1312F4"/>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2">
    <w:name w:val="ui-state-error-text2"/>
    <w:basedOn w:val="Normal"/>
    <w:rsid w:val="001312F4"/>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priority-primary1">
    <w:name w:val="ui-priority-primary1"/>
    <w:basedOn w:val="Normal"/>
    <w:rsid w:val="001312F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1312F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1312F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dropdown-content1">
    <w:name w:val="dropdown-content1"/>
    <w:basedOn w:val="Normal"/>
    <w:rsid w:val="001312F4"/>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btn1">
    <w:name w:val="dropbtn1"/>
    <w:basedOn w:val="Normal"/>
    <w:rsid w:val="001312F4"/>
    <w:pPr>
      <w:shd w:val="clear" w:color="auto" w:fill="3E8E4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5">
    <w:name w:val="form-item5"/>
    <w:basedOn w:val="Normal"/>
    <w:rsid w:val="001312F4"/>
    <w:pPr>
      <w:spacing w:after="0" w:line="240" w:lineRule="auto"/>
    </w:pPr>
    <w:rPr>
      <w:rFonts w:ascii="Times New Roman" w:eastAsia="Times New Roman" w:hAnsi="Times New Roman" w:cs="Times New Roman"/>
      <w:sz w:val="24"/>
      <w:szCs w:val="24"/>
    </w:rPr>
  </w:style>
  <w:style w:type="paragraph" w:customStyle="1" w:styleId="description4">
    <w:name w:val="description4"/>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spacer1">
    <w:name w:val="date-spacer1"/>
    <w:basedOn w:val="Normal"/>
    <w:rsid w:val="001312F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form-item6">
    <w:name w:val="form-item6"/>
    <w:basedOn w:val="Normal"/>
    <w:rsid w:val="001312F4"/>
    <w:pPr>
      <w:spacing w:after="0" w:line="240" w:lineRule="auto"/>
    </w:pPr>
    <w:rPr>
      <w:rFonts w:ascii="Times New Roman" w:eastAsia="Times New Roman" w:hAnsi="Times New Roman" w:cs="Times New Roman"/>
      <w:sz w:val="24"/>
      <w:szCs w:val="24"/>
    </w:rPr>
  </w:style>
  <w:style w:type="paragraph" w:customStyle="1" w:styleId="date-padding1">
    <w:name w:val="date-padding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checkbox1">
    <w:name w:val="form-type-checkbox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selectclasshour1">
    <w:name w:val="form-type-select[class*=hour]1"/>
    <w:basedOn w:val="Normal"/>
    <w:rsid w:val="001312F4"/>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date-format-delete1">
    <w:name w:val="date-format-delete1"/>
    <w:basedOn w:val="Normal"/>
    <w:rsid w:val="001312F4"/>
    <w:pPr>
      <w:spacing w:before="432" w:after="100" w:afterAutospacing="1" w:line="240" w:lineRule="auto"/>
      <w:ind w:left="360"/>
    </w:pPr>
    <w:rPr>
      <w:rFonts w:ascii="Times New Roman" w:eastAsia="Times New Roman" w:hAnsi="Times New Roman" w:cs="Times New Roman"/>
      <w:sz w:val="24"/>
      <w:szCs w:val="24"/>
    </w:rPr>
  </w:style>
  <w:style w:type="paragraph" w:customStyle="1" w:styleId="date-format-type1">
    <w:name w:val="date-format-type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container1">
    <w:name w:val="select-container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th1">
    <w:name w:val="month1"/>
    <w:basedOn w:val="DefaultParagraphFont"/>
    <w:rsid w:val="001312F4"/>
    <w:rPr>
      <w:caps/>
      <w:vanish w:val="0"/>
      <w:webHidden w:val="0"/>
      <w:color w:val="FFFFFF"/>
      <w:sz w:val="22"/>
      <w:szCs w:val="22"/>
      <w:shd w:val="clear" w:color="auto" w:fill="B5BEBE"/>
      <w:specVanish w:val="0"/>
    </w:rPr>
  </w:style>
  <w:style w:type="character" w:customStyle="1" w:styleId="day1">
    <w:name w:val="day1"/>
    <w:basedOn w:val="DefaultParagraphFont"/>
    <w:rsid w:val="001312F4"/>
    <w:rPr>
      <w:b/>
      <w:bCs/>
      <w:vanish w:val="0"/>
      <w:webHidden w:val="0"/>
      <w:sz w:val="48"/>
      <w:szCs w:val="48"/>
      <w:specVanish w:val="0"/>
    </w:rPr>
  </w:style>
  <w:style w:type="character" w:customStyle="1" w:styleId="year1">
    <w:name w:val="year1"/>
    <w:basedOn w:val="DefaultParagraphFont"/>
    <w:rsid w:val="001312F4"/>
    <w:rPr>
      <w:vanish w:val="0"/>
      <w:webHidden w:val="0"/>
      <w:sz w:val="22"/>
      <w:szCs w:val="22"/>
      <w:specVanish w:val="0"/>
    </w:rPr>
  </w:style>
  <w:style w:type="paragraph" w:customStyle="1" w:styleId="form-type-checkbox2">
    <w:name w:val="form-type-checkbox2"/>
    <w:basedOn w:val="Normal"/>
    <w:rsid w:val="001312F4"/>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i-datepicker-header1">
    <w:name w:val="ui-datepicker-header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1312F4"/>
    <w:pPr>
      <w:spacing w:after="0"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1312F4"/>
    <w:pPr>
      <w:spacing w:before="168" w:after="0"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label1">
    <w:name w:val="field-label1"/>
    <w:basedOn w:val="Normal"/>
    <w:rsid w:val="001312F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ield-multiple-table1">
    <w:name w:val="field-multiple-table1"/>
    <w:basedOn w:val="Normal"/>
    <w:rsid w:val="001312F4"/>
    <w:pPr>
      <w:spacing w:after="0" w:line="240" w:lineRule="auto"/>
    </w:pPr>
    <w:rPr>
      <w:rFonts w:ascii="Times New Roman" w:eastAsia="Times New Roman" w:hAnsi="Times New Roman" w:cs="Times New Roman"/>
      <w:sz w:val="24"/>
      <w:szCs w:val="24"/>
    </w:rPr>
  </w:style>
  <w:style w:type="paragraph" w:customStyle="1" w:styleId="field-add-more-submit1">
    <w:name w:val="field-add-more-submit1"/>
    <w:basedOn w:val="Normal"/>
    <w:rsid w:val="001312F4"/>
    <w:pPr>
      <w:spacing w:before="120" w:after="0" w:line="240" w:lineRule="auto"/>
    </w:pPr>
    <w:rPr>
      <w:rFonts w:ascii="Times New Roman" w:eastAsia="Times New Roman" w:hAnsi="Times New Roman" w:cs="Times New Roman"/>
      <w:sz w:val="24"/>
      <w:szCs w:val="24"/>
    </w:rPr>
  </w:style>
  <w:style w:type="paragraph" w:customStyle="1" w:styleId="node1">
    <w:name w:val="node1"/>
    <w:basedOn w:val="Normal"/>
    <w:rsid w:val="001312F4"/>
    <w:pPr>
      <w:shd w:val="clear" w:color="auto" w:fill="FF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20">
    <w:name w:val="title2"/>
    <w:basedOn w:val="Normal"/>
    <w:rsid w:val="001312F4"/>
    <w:pPr>
      <w:spacing w:after="100" w:afterAutospacing="1" w:line="240" w:lineRule="auto"/>
    </w:pPr>
    <w:rPr>
      <w:rFonts w:ascii="Times New Roman" w:eastAsia="Times New Roman" w:hAnsi="Times New Roman" w:cs="Times New Roman"/>
      <w:sz w:val="29"/>
      <w:szCs w:val="29"/>
    </w:rPr>
  </w:style>
  <w:style w:type="paragraph" w:customStyle="1" w:styleId="search-snippet-info1">
    <w:name w:val="search-snippet-info1"/>
    <w:basedOn w:val="Normal"/>
    <w:rsid w:val="001312F4"/>
    <w:pPr>
      <w:spacing w:after="100" w:afterAutospacing="1" w:line="240" w:lineRule="auto"/>
    </w:pPr>
    <w:rPr>
      <w:rFonts w:ascii="Times New Roman" w:eastAsia="Times New Roman" w:hAnsi="Times New Roman" w:cs="Times New Roman"/>
      <w:sz w:val="24"/>
      <w:szCs w:val="24"/>
    </w:rPr>
  </w:style>
  <w:style w:type="paragraph" w:customStyle="1" w:styleId="search-info1">
    <w:name w:val="search-info1"/>
    <w:basedOn w:val="Normal"/>
    <w:rsid w:val="001312F4"/>
    <w:pPr>
      <w:spacing w:after="100" w:afterAutospacing="1" w:line="240" w:lineRule="auto"/>
    </w:pPr>
    <w:rPr>
      <w:rFonts w:ascii="Times New Roman" w:eastAsia="Times New Roman" w:hAnsi="Times New Roman" w:cs="Times New Roman"/>
      <w:sz w:val="20"/>
      <w:szCs w:val="20"/>
    </w:rPr>
  </w:style>
  <w:style w:type="paragraph" w:customStyle="1" w:styleId="criterion1">
    <w:name w:val="criterion1"/>
    <w:basedOn w:val="Normal"/>
    <w:rsid w:val="001312F4"/>
    <w:pPr>
      <w:spacing w:before="100" w:beforeAutospacing="1" w:after="100" w:afterAutospacing="1" w:line="240" w:lineRule="auto"/>
      <w:ind w:right="480"/>
    </w:pPr>
    <w:rPr>
      <w:rFonts w:ascii="Times New Roman" w:eastAsia="Times New Roman" w:hAnsi="Times New Roman" w:cs="Times New Roman"/>
      <w:sz w:val="24"/>
      <w:szCs w:val="24"/>
    </w:rPr>
  </w:style>
  <w:style w:type="paragraph" w:customStyle="1" w:styleId="action1">
    <w:name w:val="action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7">
    <w:name w:val="form-item7"/>
    <w:basedOn w:val="Normal"/>
    <w:rsid w:val="001312F4"/>
    <w:pPr>
      <w:spacing w:after="0" w:line="240" w:lineRule="auto"/>
    </w:pPr>
    <w:rPr>
      <w:rFonts w:ascii="Times New Roman" w:eastAsia="Times New Roman" w:hAnsi="Times New Roman" w:cs="Times New Roman"/>
      <w:sz w:val="24"/>
      <w:szCs w:val="24"/>
    </w:rPr>
  </w:style>
  <w:style w:type="paragraph" w:customStyle="1" w:styleId="form-item8">
    <w:name w:val="form-item8"/>
    <w:basedOn w:val="Normal"/>
    <w:rsid w:val="001312F4"/>
    <w:pPr>
      <w:spacing w:after="0" w:line="240" w:lineRule="auto"/>
    </w:pPr>
    <w:rPr>
      <w:rFonts w:ascii="Times New Roman" w:eastAsia="Times New Roman" w:hAnsi="Times New Roman" w:cs="Times New Roman"/>
      <w:sz w:val="24"/>
      <w:szCs w:val="24"/>
    </w:rPr>
  </w:style>
  <w:style w:type="paragraph" w:customStyle="1" w:styleId="form-item-name1">
    <w:name w:val="form-item-name1"/>
    <w:basedOn w:val="Normal"/>
    <w:rsid w:val="001312F4"/>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user-picture1">
    <w:name w:val="user-picture1"/>
    <w:basedOn w:val="Normal"/>
    <w:rsid w:val="001312F4"/>
    <w:pPr>
      <w:spacing w:after="240" w:line="240" w:lineRule="auto"/>
      <w:ind w:right="240"/>
    </w:pPr>
    <w:rPr>
      <w:rFonts w:ascii="Times New Roman" w:eastAsia="Times New Roman" w:hAnsi="Times New Roman" w:cs="Times New Roman"/>
      <w:sz w:val="24"/>
      <w:szCs w:val="24"/>
    </w:rPr>
  </w:style>
  <w:style w:type="paragraph" w:customStyle="1" w:styleId="views-exposed-widget1">
    <w:name w:val="views-exposed-widget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1">
    <w:name w:val="form-submit1"/>
    <w:basedOn w:val="Normal"/>
    <w:rsid w:val="001312F4"/>
    <w:pPr>
      <w:spacing w:before="384" w:after="0" w:line="240" w:lineRule="auto"/>
    </w:pPr>
    <w:rPr>
      <w:rFonts w:ascii="Times New Roman" w:eastAsia="Times New Roman" w:hAnsi="Times New Roman" w:cs="Times New Roman"/>
      <w:sz w:val="24"/>
      <w:szCs w:val="24"/>
    </w:rPr>
  </w:style>
  <w:style w:type="paragraph" w:customStyle="1" w:styleId="form-item9">
    <w:name w:val="form-item9"/>
    <w:basedOn w:val="Normal"/>
    <w:rsid w:val="001312F4"/>
    <w:pPr>
      <w:spacing w:after="0" w:line="240" w:lineRule="auto"/>
    </w:pPr>
    <w:rPr>
      <w:rFonts w:ascii="Times New Roman" w:eastAsia="Times New Roman" w:hAnsi="Times New Roman" w:cs="Times New Roman"/>
      <w:sz w:val="24"/>
      <w:szCs w:val="24"/>
    </w:rPr>
  </w:style>
  <w:style w:type="paragraph" w:customStyle="1" w:styleId="form-submit2">
    <w:name w:val="form-submit2"/>
    <w:basedOn w:val="Normal"/>
    <w:rsid w:val="001312F4"/>
    <w:pPr>
      <w:spacing w:after="0" w:line="240" w:lineRule="auto"/>
    </w:pPr>
    <w:rPr>
      <w:rFonts w:ascii="Times New Roman" w:eastAsia="Times New Roman" w:hAnsi="Times New Roman" w:cs="Times New Roman"/>
      <w:sz w:val="24"/>
      <w:szCs w:val="24"/>
    </w:rPr>
  </w:style>
  <w:style w:type="paragraph" w:customStyle="1" w:styleId="hide-text1">
    <w:name w:val="hide-text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lock-level1">
    <w:name w:val="input-block-level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
    <w:name w:val="row1"/>
    <w:basedOn w:val="Normal"/>
    <w:rsid w:val="001312F4"/>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row-fluid1">
    <w:name w:val="row-fluid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21">
    <w:name w:val="span12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11">
    <w:name w:val="span11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01">
    <w:name w:val="span10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91">
    <w:name w:val="span9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81">
    <w:name w:val="span8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71">
    <w:name w:val="span7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61">
    <w:name w:val="span6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1">
    <w:name w:val="span5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41">
    <w:name w:val="span4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1">
    <w:name w:val="span3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1">
    <w:name w:val="span2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3">
    <w:name w:val="span13"/>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121">
    <w:name w:val="offset121"/>
    <w:basedOn w:val="Normal"/>
    <w:rsid w:val="001312F4"/>
    <w:pPr>
      <w:spacing w:before="100" w:beforeAutospacing="1" w:after="100" w:afterAutospacing="1" w:line="240" w:lineRule="auto"/>
      <w:ind w:left="12729"/>
    </w:pPr>
    <w:rPr>
      <w:rFonts w:ascii="Times New Roman" w:eastAsia="Times New Roman" w:hAnsi="Times New Roman" w:cs="Times New Roman"/>
      <w:sz w:val="24"/>
      <w:szCs w:val="24"/>
    </w:rPr>
  </w:style>
  <w:style w:type="paragraph" w:customStyle="1" w:styleId="offset111">
    <w:name w:val="offset111"/>
    <w:basedOn w:val="Normal"/>
    <w:rsid w:val="001312F4"/>
    <w:pPr>
      <w:spacing w:before="100" w:beforeAutospacing="1" w:after="100" w:afterAutospacing="1" w:line="240" w:lineRule="auto"/>
      <w:ind w:left="11628"/>
    </w:pPr>
    <w:rPr>
      <w:rFonts w:ascii="Times New Roman" w:eastAsia="Times New Roman" w:hAnsi="Times New Roman" w:cs="Times New Roman"/>
      <w:sz w:val="24"/>
      <w:szCs w:val="24"/>
    </w:rPr>
  </w:style>
  <w:style w:type="paragraph" w:customStyle="1" w:styleId="offset101">
    <w:name w:val="offset101"/>
    <w:basedOn w:val="Normal"/>
    <w:rsid w:val="001312F4"/>
    <w:pPr>
      <w:spacing w:before="100" w:beforeAutospacing="1" w:after="100" w:afterAutospacing="1" w:line="240" w:lineRule="auto"/>
      <w:ind w:left="10648"/>
    </w:pPr>
    <w:rPr>
      <w:rFonts w:ascii="Times New Roman" w:eastAsia="Times New Roman" w:hAnsi="Times New Roman" w:cs="Times New Roman"/>
      <w:sz w:val="24"/>
      <w:szCs w:val="24"/>
    </w:rPr>
  </w:style>
  <w:style w:type="paragraph" w:customStyle="1" w:styleId="offset91">
    <w:name w:val="offset91"/>
    <w:basedOn w:val="Normal"/>
    <w:rsid w:val="001312F4"/>
    <w:pPr>
      <w:spacing w:before="100" w:beforeAutospacing="1" w:after="100" w:afterAutospacing="1" w:line="240" w:lineRule="auto"/>
      <w:ind w:left="9547"/>
    </w:pPr>
    <w:rPr>
      <w:rFonts w:ascii="Times New Roman" w:eastAsia="Times New Roman" w:hAnsi="Times New Roman" w:cs="Times New Roman"/>
      <w:sz w:val="24"/>
      <w:szCs w:val="24"/>
    </w:rPr>
  </w:style>
  <w:style w:type="paragraph" w:customStyle="1" w:styleId="offset81">
    <w:name w:val="offset81"/>
    <w:basedOn w:val="Normal"/>
    <w:rsid w:val="001312F4"/>
    <w:pPr>
      <w:spacing w:before="100" w:beforeAutospacing="1" w:after="100" w:afterAutospacing="1" w:line="240" w:lineRule="auto"/>
      <w:ind w:left="8568"/>
    </w:pPr>
    <w:rPr>
      <w:rFonts w:ascii="Times New Roman" w:eastAsia="Times New Roman" w:hAnsi="Times New Roman" w:cs="Times New Roman"/>
      <w:sz w:val="24"/>
      <w:szCs w:val="24"/>
    </w:rPr>
  </w:style>
  <w:style w:type="paragraph" w:customStyle="1" w:styleId="offset71">
    <w:name w:val="offset71"/>
    <w:basedOn w:val="Normal"/>
    <w:rsid w:val="001312F4"/>
    <w:pPr>
      <w:spacing w:before="100" w:beforeAutospacing="1" w:after="100" w:afterAutospacing="1" w:line="240" w:lineRule="auto"/>
      <w:ind w:left="7466"/>
    </w:pPr>
    <w:rPr>
      <w:rFonts w:ascii="Times New Roman" w:eastAsia="Times New Roman" w:hAnsi="Times New Roman" w:cs="Times New Roman"/>
      <w:sz w:val="24"/>
      <w:szCs w:val="24"/>
    </w:rPr>
  </w:style>
  <w:style w:type="paragraph" w:customStyle="1" w:styleId="offset61">
    <w:name w:val="offset61"/>
    <w:basedOn w:val="Normal"/>
    <w:rsid w:val="001312F4"/>
    <w:pPr>
      <w:spacing w:before="100" w:beforeAutospacing="1" w:after="100" w:afterAutospacing="1" w:line="240" w:lineRule="auto"/>
      <w:ind w:left="6487"/>
    </w:pPr>
    <w:rPr>
      <w:rFonts w:ascii="Times New Roman" w:eastAsia="Times New Roman" w:hAnsi="Times New Roman" w:cs="Times New Roman"/>
      <w:sz w:val="24"/>
      <w:szCs w:val="24"/>
    </w:rPr>
  </w:style>
  <w:style w:type="paragraph" w:customStyle="1" w:styleId="offset51">
    <w:name w:val="offset51"/>
    <w:basedOn w:val="Normal"/>
    <w:rsid w:val="001312F4"/>
    <w:pPr>
      <w:spacing w:before="100" w:beforeAutospacing="1" w:after="100" w:afterAutospacing="1" w:line="240" w:lineRule="auto"/>
      <w:ind w:left="5385"/>
    </w:pPr>
    <w:rPr>
      <w:rFonts w:ascii="Times New Roman" w:eastAsia="Times New Roman" w:hAnsi="Times New Roman" w:cs="Times New Roman"/>
      <w:sz w:val="24"/>
      <w:szCs w:val="24"/>
    </w:rPr>
  </w:style>
  <w:style w:type="paragraph" w:customStyle="1" w:styleId="offset41">
    <w:name w:val="offset41"/>
    <w:basedOn w:val="Normal"/>
    <w:rsid w:val="001312F4"/>
    <w:pPr>
      <w:spacing w:before="100" w:beforeAutospacing="1" w:after="100" w:afterAutospacing="1" w:line="240" w:lineRule="auto"/>
      <w:ind w:left="4406"/>
    </w:pPr>
    <w:rPr>
      <w:rFonts w:ascii="Times New Roman" w:eastAsia="Times New Roman" w:hAnsi="Times New Roman" w:cs="Times New Roman"/>
      <w:sz w:val="24"/>
      <w:szCs w:val="24"/>
    </w:rPr>
  </w:style>
  <w:style w:type="paragraph" w:customStyle="1" w:styleId="offset31">
    <w:name w:val="offset31"/>
    <w:basedOn w:val="Normal"/>
    <w:rsid w:val="001312F4"/>
    <w:pPr>
      <w:spacing w:before="100" w:beforeAutospacing="1" w:after="100" w:afterAutospacing="1" w:line="240" w:lineRule="auto"/>
      <w:ind w:left="3304"/>
    </w:pPr>
    <w:rPr>
      <w:rFonts w:ascii="Times New Roman" w:eastAsia="Times New Roman" w:hAnsi="Times New Roman" w:cs="Times New Roman"/>
      <w:sz w:val="24"/>
      <w:szCs w:val="24"/>
    </w:rPr>
  </w:style>
  <w:style w:type="paragraph" w:customStyle="1" w:styleId="offset21">
    <w:name w:val="offset21"/>
    <w:basedOn w:val="Normal"/>
    <w:rsid w:val="001312F4"/>
    <w:pPr>
      <w:spacing w:before="100" w:beforeAutospacing="1" w:after="100" w:afterAutospacing="1" w:line="240" w:lineRule="auto"/>
      <w:ind w:left="2325"/>
    </w:pPr>
    <w:rPr>
      <w:rFonts w:ascii="Times New Roman" w:eastAsia="Times New Roman" w:hAnsi="Times New Roman" w:cs="Times New Roman"/>
      <w:sz w:val="24"/>
      <w:szCs w:val="24"/>
    </w:rPr>
  </w:style>
  <w:style w:type="paragraph" w:customStyle="1" w:styleId="offset13">
    <w:name w:val="offset13"/>
    <w:basedOn w:val="Normal"/>
    <w:rsid w:val="001312F4"/>
    <w:pPr>
      <w:spacing w:before="100" w:beforeAutospacing="1" w:after="100" w:afterAutospacing="1" w:line="240" w:lineRule="auto"/>
      <w:ind w:left="1224"/>
    </w:pPr>
    <w:rPr>
      <w:rFonts w:ascii="Times New Roman" w:eastAsia="Times New Roman" w:hAnsi="Times New Roman" w:cs="Times New Roman"/>
      <w:sz w:val="24"/>
      <w:szCs w:val="24"/>
    </w:rPr>
  </w:style>
  <w:style w:type="paragraph" w:customStyle="1" w:styleId="btn1">
    <w:name w:val="btn1"/>
    <w:basedOn w:val="Normal"/>
    <w:rsid w:val="001312F4"/>
    <w:pPr>
      <w:pBdr>
        <w:top w:val="single" w:sz="6" w:space="3" w:color="C5C5C5"/>
        <w:left w:val="single" w:sz="6" w:space="11" w:color="C5C5C5"/>
        <w:bottom w:val="single" w:sz="6" w:space="3" w:color="C5C5C5"/>
        <w:right w:val="single" w:sz="6" w:space="11" w:color="C5C5C5"/>
      </w:pBdr>
      <w:shd w:val="clear" w:color="auto" w:fill="F5F5F5"/>
      <w:spacing w:before="100" w:beforeAutospacing="1" w:after="0" w:line="270" w:lineRule="atLeast"/>
      <w:jc w:val="center"/>
      <w:textAlignment w:val="center"/>
    </w:pPr>
    <w:rPr>
      <w:rFonts w:ascii="Times New Roman" w:eastAsia="Times New Roman" w:hAnsi="Times New Roman" w:cs="Times New Roman"/>
      <w:color w:val="333333"/>
      <w:sz w:val="20"/>
      <w:szCs w:val="20"/>
    </w:rPr>
  </w:style>
  <w:style w:type="paragraph" w:customStyle="1" w:styleId="btn-large1">
    <w:name w:val="btn-large1"/>
    <w:basedOn w:val="Normal"/>
    <w:rsid w:val="001312F4"/>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btn-small1">
    <w:name w:val="btn-small1"/>
    <w:basedOn w:val="Normal"/>
    <w:rsid w:val="001312F4"/>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tn-mini1">
    <w:name w:val="btn-mini1"/>
    <w:basedOn w:val="Normal"/>
    <w:rsid w:val="001312F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btn-block1">
    <w:name w:val="btn-block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primary1">
    <w:name w:val="btn-primary1"/>
    <w:basedOn w:val="Normal"/>
    <w:rsid w:val="001312F4"/>
    <w:pPr>
      <w:shd w:val="clear" w:color="auto" w:fill="006DC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1">
    <w:name w:val="btn-warning1"/>
    <w:basedOn w:val="Normal"/>
    <w:rsid w:val="001312F4"/>
    <w:pPr>
      <w:shd w:val="clear" w:color="auto" w:fill="FAA73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1">
    <w:name w:val="btn-danger1"/>
    <w:basedOn w:val="Normal"/>
    <w:rsid w:val="001312F4"/>
    <w:pPr>
      <w:shd w:val="clear" w:color="auto" w:fill="DA4F4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1">
    <w:name w:val="btn-success1"/>
    <w:basedOn w:val="Normal"/>
    <w:rsid w:val="001312F4"/>
    <w:pPr>
      <w:shd w:val="clear" w:color="auto" w:fill="5BB75B"/>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1">
    <w:name w:val="btn-info1"/>
    <w:basedOn w:val="Normal"/>
    <w:rsid w:val="001312F4"/>
    <w:pPr>
      <w:shd w:val="clear" w:color="auto" w:fill="49AFC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verse1">
    <w:name w:val="btn-inverse1"/>
    <w:basedOn w:val="Normal"/>
    <w:rsid w:val="001312F4"/>
    <w:pPr>
      <w:shd w:val="clear" w:color="auto" w:fill="3636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nk1">
    <w:name w:val="btn-link1"/>
    <w:basedOn w:val="Normal"/>
    <w:rsid w:val="001312F4"/>
    <w:pPr>
      <w:spacing w:before="100" w:beforeAutospacing="1" w:after="100" w:afterAutospacing="1" w:line="240" w:lineRule="auto"/>
    </w:pPr>
    <w:rPr>
      <w:rFonts w:ascii="Times New Roman" w:eastAsia="Times New Roman" w:hAnsi="Times New Roman" w:cs="Times New Roman"/>
      <w:color w:val="0088CC"/>
      <w:sz w:val="24"/>
      <w:szCs w:val="24"/>
    </w:rPr>
  </w:style>
  <w:style w:type="paragraph" w:customStyle="1" w:styleId="btn-group1">
    <w:name w:val="btn-group1"/>
    <w:basedOn w:val="Normal"/>
    <w:rsid w:val="001312F4"/>
    <w:pPr>
      <w:spacing w:before="100" w:beforeAutospacing="1" w:after="100" w:afterAutospacing="1" w:line="240" w:lineRule="auto"/>
      <w:textAlignment w:val="center"/>
    </w:pPr>
    <w:rPr>
      <w:rFonts w:ascii="Times New Roman" w:eastAsia="Times New Roman" w:hAnsi="Times New Roman" w:cs="Times New Roman"/>
      <w:sz w:val="2"/>
      <w:szCs w:val="2"/>
    </w:rPr>
  </w:style>
  <w:style w:type="paragraph" w:customStyle="1" w:styleId="btn-toolbar1">
    <w:name w:val="btn-toolbar1"/>
    <w:basedOn w:val="Normal"/>
    <w:rsid w:val="001312F4"/>
    <w:pPr>
      <w:spacing w:before="150" w:after="150" w:line="240" w:lineRule="auto"/>
    </w:pPr>
    <w:rPr>
      <w:rFonts w:ascii="Times New Roman" w:eastAsia="Times New Roman" w:hAnsi="Times New Roman" w:cs="Times New Roman"/>
      <w:sz w:val="2"/>
      <w:szCs w:val="2"/>
    </w:rPr>
  </w:style>
  <w:style w:type="paragraph" w:customStyle="1" w:styleId="caret1">
    <w:name w:val="caret1"/>
    <w:basedOn w:val="Normal"/>
    <w:rsid w:val="001312F4"/>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2">
    <w:name w:val="caret2"/>
    <w:basedOn w:val="Normal"/>
    <w:rsid w:val="001312F4"/>
    <w:pPr>
      <w:pBdr>
        <w:top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3">
    <w:name w:val="caret3"/>
    <w:basedOn w:val="Normal"/>
    <w:rsid w:val="001312F4"/>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4">
    <w:name w:val="caret4"/>
    <w:basedOn w:val="Normal"/>
    <w:rsid w:val="001312F4"/>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5">
    <w:name w:val="caret5"/>
    <w:basedOn w:val="Normal"/>
    <w:rsid w:val="001312F4"/>
    <w:pPr>
      <w:pBdr>
        <w:bottom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1312F4"/>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1312F4"/>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1312F4"/>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1312F4"/>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1312F4"/>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1312F4"/>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nav1">
    <w:name w:val="nav1"/>
    <w:basedOn w:val="Normal"/>
    <w:rsid w:val="001312F4"/>
    <w:pPr>
      <w:spacing w:after="0" w:line="240" w:lineRule="auto"/>
    </w:pPr>
    <w:rPr>
      <w:rFonts w:ascii="Times New Roman" w:eastAsia="Times New Roman" w:hAnsi="Times New Roman" w:cs="Times New Roman"/>
      <w:sz w:val="24"/>
      <w:szCs w:val="24"/>
    </w:rPr>
  </w:style>
  <w:style w:type="paragraph" w:customStyle="1" w:styleId="nav-header1">
    <w:name w:val="nav-header1"/>
    <w:basedOn w:val="Normal"/>
    <w:rsid w:val="001312F4"/>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nav-list1">
    <w:name w:val="nav-list1"/>
    <w:basedOn w:val="Normal"/>
    <w:rsid w:val="001312F4"/>
    <w:pPr>
      <w:spacing w:before="100" w:beforeAutospacing="1" w:after="0" w:line="240" w:lineRule="auto"/>
    </w:pPr>
    <w:rPr>
      <w:rFonts w:ascii="Times New Roman" w:eastAsia="Times New Roman" w:hAnsi="Times New Roman" w:cs="Times New Roman"/>
      <w:sz w:val="24"/>
      <w:szCs w:val="24"/>
    </w:rPr>
  </w:style>
  <w:style w:type="paragraph" w:customStyle="1" w:styleId="divider1">
    <w:name w:val="divider1"/>
    <w:basedOn w:val="Normal"/>
    <w:rsid w:val="001312F4"/>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nav-tabs1">
    <w:name w:val="nav-tabs1"/>
    <w:basedOn w:val="Normal"/>
    <w:rsid w:val="001312F4"/>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12">
    <w:name w:val="caret12"/>
    <w:basedOn w:val="Normal"/>
    <w:rsid w:val="001312F4"/>
    <w:pPr>
      <w:pBdr>
        <w:top w:val="single" w:sz="24" w:space="0" w:color="0088CC"/>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3">
    <w:name w:val="caret13"/>
    <w:basedOn w:val="Normal"/>
    <w:rsid w:val="001312F4"/>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1312F4"/>
    <w:pPr>
      <w:pBdr>
        <w:top w:val="single" w:sz="24" w:space="0" w:color="FFFFFF"/>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5">
    <w:name w:val="caret15"/>
    <w:basedOn w:val="Normal"/>
    <w:rsid w:val="001312F4"/>
    <w:pPr>
      <w:pBdr>
        <w:top w:val="single" w:sz="24" w:space="0" w:color="555555"/>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navbar1">
    <w:name w:val="navbar1"/>
    <w:basedOn w:val="Normal"/>
    <w:rsid w:val="001312F4"/>
    <w:pPr>
      <w:spacing w:before="100" w:beforeAutospacing="1" w:after="300" w:line="240" w:lineRule="auto"/>
    </w:pPr>
    <w:rPr>
      <w:rFonts w:ascii="Times New Roman" w:eastAsia="Times New Roman" w:hAnsi="Times New Roman" w:cs="Times New Roman"/>
      <w:sz w:val="24"/>
      <w:szCs w:val="24"/>
    </w:rPr>
  </w:style>
  <w:style w:type="paragraph" w:customStyle="1" w:styleId="navbar-inner1">
    <w:name w:val="navbar-inner1"/>
    <w:basedOn w:val="Normal"/>
    <w:rsid w:val="001312F4"/>
    <w:pPr>
      <w:pBdr>
        <w:top w:val="single" w:sz="6" w:space="0" w:color="D4D4D4"/>
        <w:left w:val="single" w:sz="6" w:space="15" w:color="D4D4D4"/>
        <w:bottom w:val="single" w:sz="6" w:space="0" w:color="D4D4D4"/>
        <w:right w:val="single" w:sz="6"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
    <w:name w:val="container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1">
    <w:name w:val="brand1"/>
    <w:basedOn w:val="Normal"/>
    <w:rsid w:val="001312F4"/>
    <w:pPr>
      <w:spacing w:before="100" w:beforeAutospacing="1" w:after="100" w:afterAutospacing="1" w:line="240" w:lineRule="auto"/>
      <w:ind w:left="-300"/>
    </w:pPr>
    <w:rPr>
      <w:rFonts w:ascii="Times New Roman" w:eastAsia="Times New Roman" w:hAnsi="Times New Roman" w:cs="Times New Roman"/>
      <w:color w:val="777777"/>
      <w:sz w:val="30"/>
      <w:szCs w:val="30"/>
    </w:rPr>
  </w:style>
  <w:style w:type="paragraph" w:customStyle="1" w:styleId="navbar-text1">
    <w:name w:val="navbar-text1"/>
    <w:basedOn w:val="Normal"/>
    <w:rsid w:val="001312F4"/>
    <w:pPr>
      <w:spacing w:before="100" w:beforeAutospacing="1" w:after="0" w:line="600" w:lineRule="atLeast"/>
    </w:pPr>
    <w:rPr>
      <w:rFonts w:ascii="Times New Roman" w:eastAsia="Times New Roman" w:hAnsi="Times New Roman" w:cs="Times New Roman"/>
      <w:color w:val="777777"/>
      <w:sz w:val="24"/>
      <w:szCs w:val="24"/>
    </w:rPr>
  </w:style>
  <w:style w:type="paragraph" w:customStyle="1" w:styleId="navbar-link1">
    <w:name w:val="navbar-link1"/>
    <w:basedOn w:val="Normal"/>
    <w:rsid w:val="001312F4"/>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divider-vertical1">
    <w:name w:val="divider-vertical1"/>
    <w:basedOn w:val="Normal"/>
    <w:rsid w:val="001312F4"/>
    <w:pPr>
      <w:pBdr>
        <w:left w:val="single" w:sz="6" w:space="0" w:color="F2F2F2"/>
        <w:right w:val="single" w:sz="6" w:space="0" w:color="FFFFFF"/>
      </w:pBdr>
      <w:spacing w:after="0" w:line="240" w:lineRule="auto"/>
      <w:ind w:left="135" w:right="135"/>
    </w:pPr>
    <w:rPr>
      <w:rFonts w:ascii="Times New Roman" w:eastAsia="Times New Roman" w:hAnsi="Times New Roman" w:cs="Times New Roman"/>
      <w:sz w:val="24"/>
      <w:szCs w:val="24"/>
    </w:rPr>
  </w:style>
  <w:style w:type="paragraph" w:customStyle="1" w:styleId="btn2">
    <w:name w:val="btn2"/>
    <w:basedOn w:val="Normal"/>
    <w:rsid w:val="001312F4"/>
    <w:pPr>
      <w:pBdr>
        <w:top w:val="single" w:sz="6" w:space="3" w:color="C5C5C5"/>
        <w:left w:val="single" w:sz="6" w:space="11" w:color="C5C5C5"/>
        <w:bottom w:val="single" w:sz="6" w:space="3" w:color="C5C5C5"/>
        <w:right w:val="single" w:sz="6" w:space="11" w:color="C5C5C5"/>
      </w:pBdr>
      <w:shd w:val="clear" w:color="auto" w:fill="F5F5F5"/>
      <w:spacing w:before="75" w:after="0" w:line="270" w:lineRule="atLeast"/>
      <w:jc w:val="center"/>
      <w:textAlignment w:val="center"/>
    </w:pPr>
    <w:rPr>
      <w:rFonts w:ascii="Times New Roman" w:eastAsia="Times New Roman" w:hAnsi="Times New Roman" w:cs="Times New Roman"/>
      <w:color w:val="333333"/>
      <w:sz w:val="20"/>
      <w:szCs w:val="20"/>
    </w:rPr>
  </w:style>
  <w:style w:type="paragraph" w:customStyle="1" w:styleId="btn-group2">
    <w:name w:val="btn-group2"/>
    <w:basedOn w:val="Normal"/>
    <w:rsid w:val="001312F4"/>
    <w:pPr>
      <w:spacing w:before="75" w:after="100" w:afterAutospacing="1" w:line="240" w:lineRule="auto"/>
      <w:textAlignment w:val="center"/>
    </w:pPr>
    <w:rPr>
      <w:rFonts w:ascii="Times New Roman" w:eastAsia="Times New Roman" w:hAnsi="Times New Roman" w:cs="Times New Roman"/>
      <w:sz w:val="2"/>
      <w:szCs w:val="2"/>
    </w:rPr>
  </w:style>
  <w:style w:type="paragraph" w:customStyle="1" w:styleId="btn3">
    <w:name w:val="btn3"/>
    <w:basedOn w:val="Normal"/>
    <w:rsid w:val="001312F4"/>
    <w:pPr>
      <w:pBdr>
        <w:top w:val="single" w:sz="6" w:space="3" w:color="C5C5C5"/>
        <w:left w:val="single" w:sz="6" w:space="11" w:color="C5C5C5"/>
        <w:bottom w:val="single" w:sz="6" w:space="3" w:color="C5C5C5"/>
        <w:right w:val="single" w:sz="6" w:space="11" w:color="C5C5C5"/>
      </w:pBdr>
      <w:shd w:val="clear" w:color="auto" w:fill="F5F5F5"/>
      <w:spacing w:after="0" w:line="270" w:lineRule="atLeast"/>
      <w:jc w:val="center"/>
      <w:textAlignment w:val="center"/>
    </w:pPr>
    <w:rPr>
      <w:rFonts w:ascii="Times New Roman" w:eastAsia="Times New Roman" w:hAnsi="Times New Roman" w:cs="Times New Roman"/>
      <w:color w:val="333333"/>
      <w:sz w:val="20"/>
      <w:szCs w:val="20"/>
    </w:rPr>
  </w:style>
  <w:style w:type="paragraph" w:customStyle="1" w:styleId="btn4">
    <w:name w:val="btn4"/>
    <w:basedOn w:val="Normal"/>
    <w:rsid w:val="001312F4"/>
    <w:pPr>
      <w:pBdr>
        <w:top w:val="single" w:sz="6" w:space="3" w:color="C5C5C5"/>
        <w:left w:val="single" w:sz="6" w:space="11" w:color="C5C5C5"/>
        <w:bottom w:val="single" w:sz="6" w:space="3" w:color="C5C5C5"/>
        <w:right w:val="single" w:sz="6" w:space="11" w:color="C5C5C5"/>
      </w:pBdr>
      <w:shd w:val="clear" w:color="auto" w:fill="F5F5F5"/>
      <w:spacing w:after="0" w:line="270" w:lineRule="atLeast"/>
      <w:jc w:val="center"/>
      <w:textAlignment w:val="center"/>
    </w:pPr>
    <w:rPr>
      <w:rFonts w:ascii="Times New Roman" w:eastAsia="Times New Roman" w:hAnsi="Times New Roman" w:cs="Times New Roman"/>
      <w:color w:val="333333"/>
      <w:sz w:val="20"/>
      <w:szCs w:val="20"/>
    </w:rPr>
  </w:style>
  <w:style w:type="paragraph" w:customStyle="1" w:styleId="btn5">
    <w:name w:val="btn5"/>
    <w:basedOn w:val="Normal"/>
    <w:rsid w:val="001312F4"/>
    <w:pPr>
      <w:pBdr>
        <w:top w:val="single" w:sz="6" w:space="3" w:color="C5C5C5"/>
        <w:left w:val="single" w:sz="6" w:space="11" w:color="C5C5C5"/>
        <w:bottom w:val="single" w:sz="6" w:space="3" w:color="C5C5C5"/>
        <w:right w:val="single" w:sz="6" w:space="11" w:color="C5C5C5"/>
      </w:pBdr>
      <w:shd w:val="clear" w:color="auto" w:fill="F5F5F5"/>
      <w:spacing w:after="0" w:line="270" w:lineRule="atLeast"/>
      <w:jc w:val="center"/>
      <w:textAlignment w:val="center"/>
    </w:pPr>
    <w:rPr>
      <w:rFonts w:ascii="Times New Roman" w:eastAsia="Times New Roman" w:hAnsi="Times New Roman" w:cs="Times New Roman"/>
      <w:color w:val="333333"/>
      <w:sz w:val="20"/>
      <w:szCs w:val="20"/>
    </w:rPr>
  </w:style>
  <w:style w:type="paragraph" w:customStyle="1" w:styleId="btn-group3">
    <w:name w:val="btn-group3"/>
    <w:basedOn w:val="Normal"/>
    <w:rsid w:val="001312F4"/>
    <w:pPr>
      <w:spacing w:after="100" w:afterAutospacing="1" w:line="240" w:lineRule="auto"/>
      <w:textAlignment w:val="center"/>
    </w:pPr>
    <w:rPr>
      <w:rFonts w:ascii="Times New Roman" w:eastAsia="Times New Roman" w:hAnsi="Times New Roman" w:cs="Times New Roman"/>
      <w:sz w:val="2"/>
      <w:szCs w:val="2"/>
    </w:rPr>
  </w:style>
  <w:style w:type="paragraph" w:customStyle="1" w:styleId="btn-group4">
    <w:name w:val="btn-group4"/>
    <w:basedOn w:val="Normal"/>
    <w:rsid w:val="001312F4"/>
    <w:pPr>
      <w:spacing w:after="100" w:afterAutospacing="1" w:line="240" w:lineRule="auto"/>
      <w:textAlignment w:val="center"/>
    </w:pPr>
    <w:rPr>
      <w:rFonts w:ascii="Times New Roman" w:eastAsia="Times New Roman" w:hAnsi="Times New Roman" w:cs="Times New Roman"/>
      <w:sz w:val="2"/>
      <w:szCs w:val="2"/>
    </w:rPr>
  </w:style>
  <w:style w:type="paragraph" w:customStyle="1" w:styleId="navbar-form1">
    <w:name w:val="navbar-form1"/>
    <w:basedOn w:val="Normal"/>
    <w:rsid w:val="001312F4"/>
    <w:pPr>
      <w:spacing w:before="100" w:beforeAutospacing="1" w:after="0" w:line="240" w:lineRule="auto"/>
    </w:pPr>
    <w:rPr>
      <w:rFonts w:ascii="Times New Roman" w:eastAsia="Times New Roman" w:hAnsi="Times New Roman" w:cs="Times New Roman"/>
      <w:sz w:val="24"/>
      <w:szCs w:val="24"/>
    </w:rPr>
  </w:style>
  <w:style w:type="paragraph" w:customStyle="1" w:styleId="radio1">
    <w:name w:val="radio1"/>
    <w:basedOn w:val="Normal"/>
    <w:rsid w:val="001312F4"/>
    <w:pPr>
      <w:spacing w:before="75" w:after="100" w:afterAutospacing="1" w:line="240" w:lineRule="auto"/>
    </w:pPr>
    <w:rPr>
      <w:rFonts w:ascii="Times New Roman" w:eastAsia="Times New Roman" w:hAnsi="Times New Roman" w:cs="Times New Roman"/>
      <w:sz w:val="24"/>
      <w:szCs w:val="24"/>
    </w:rPr>
  </w:style>
  <w:style w:type="paragraph" w:customStyle="1" w:styleId="checkbox1">
    <w:name w:val="checkbox1"/>
    <w:basedOn w:val="Normal"/>
    <w:rsid w:val="001312F4"/>
    <w:pPr>
      <w:spacing w:before="75" w:after="100" w:afterAutospacing="1" w:line="240" w:lineRule="auto"/>
    </w:pPr>
    <w:rPr>
      <w:rFonts w:ascii="Times New Roman" w:eastAsia="Times New Roman" w:hAnsi="Times New Roman" w:cs="Times New Roman"/>
      <w:sz w:val="24"/>
      <w:szCs w:val="24"/>
    </w:rPr>
  </w:style>
  <w:style w:type="paragraph" w:customStyle="1" w:styleId="btn6">
    <w:name w:val="btn6"/>
    <w:basedOn w:val="Normal"/>
    <w:rsid w:val="001312F4"/>
    <w:pPr>
      <w:pBdr>
        <w:top w:val="single" w:sz="6" w:space="3" w:color="C5C5C5"/>
        <w:left w:val="single" w:sz="6" w:space="11" w:color="C5C5C5"/>
        <w:bottom w:val="single" w:sz="6" w:space="3" w:color="C5C5C5"/>
        <w:right w:val="single" w:sz="6" w:space="11" w:color="C5C5C5"/>
      </w:pBdr>
      <w:shd w:val="clear" w:color="auto" w:fill="F5F5F5"/>
      <w:spacing w:before="100" w:beforeAutospacing="1" w:after="0" w:line="270" w:lineRule="atLeast"/>
      <w:jc w:val="center"/>
      <w:textAlignment w:val="center"/>
    </w:pPr>
    <w:rPr>
      <w:rFonts w:ascii="Times New Roman" w:eastAsia="Times New Roman" w:hAnsi="Times New Roman" w:cs="Times New Roman"/>
      <w:color w:val="333333"/>
      <w:sz w:val="20"/>
      <w:szCs w:val="20"/>
    </w:rPr>
  </w:style>
  <w:style w:type="paragraph" w:customStyle="1" w:styleId="input-append1">
    <w:name w:val="input-append1"/>
    <w:basedOn w:val="Normal"/>
    <w:rsid w:val="001312F4"/>
    <w:pPr>
      <w:spacing w:before="75" w:after="100" w:afterAutospacing="1" w:line="240" w:lineRule="auto"/>
    </w:pPr>
    <w:rPr>
      <w:rFonts w:ascii="Times New Roman" w:eastAsia="Times New Roman" w:hAnsi="Times New Roman" w:cs="Times New Roman"/>
      <w:sz w:val="24"/>
      <w:szCs w:val="24"/>
    </w:rPr>
  </w:style>
  <w:style w:type="paragraph" w:customStyle="1" w:styleId="input-prepend1">
    <w:name w:val="input-prepend1"/>
    <w:basedOn w:val="Normal"/>
    <w:rsid w:val="001312F4"/>
    <w:pPr>
      <w:spacing w:before="75" w:after="100" w:afterAutospacing="1" w:line="240" w:lineRule="auto"/>
    </w:pPr>
    <w:rPr>
      <w:rFonts w:ascii="Times New Roman" w:eastAsia="Times New Roman" w:hAnsi="Times New Roman" w:cs="Times New Roman"/>
      <w:sz w:val="24"/>
      <w:szCs w:val="24"/>
    </w:rPr>
  </w:style>
  <w:style w:type="paragraph" w:customStyle="1" w:styleId="navbar-search1">
    <w:name w:val="navbar-search1"/>
    <w:basedOn w:val="Normal"/>
    <w:rsid w:val="001312F4"/>
    <w:pPr>
      <w:spacing w:before="75" w:after="0" w:line="240" w:lineRule="auto"/>
    </w:pPr>
    <w:rPr>
      <w:rFonts w:ascii="Times New Roman" w:eastAsia="Times New Roman" w:hAnsi="Times New Roman" w:cs="Times New Roman"/>
      <w:sz w:val="24"/>
      <w:szCs w:val="24"/>
    </w:rPr>
  </w:style>
  <w:style w:type="paragraph" w:customStyle="1" w:styleId="search-query1">
    <w:name w:val="search-query1"/>
    <w:basedOn w:val="Normal"/>
    <w:rsid w:val="001312F4"/>
    <w:pPr>
      <w:spacing w:before="100" w:beforeAutospacing="1" w:after="0" w:line="240" w:lineRule="auto"/>
    </w:pPr>
    <w:rPr>
      <w:rFonts w:ascii="Helvetica" w:eastAsia="Times New Roman" w:hAnsi="Helvetica" w:cs="Times New Roman"/>
      <w:sz w:val="20"/>
      <w:szCs w:val="20"/>
    </w:rPr>
  </w:style>
  <w:style w:type="paragraph" w:customStyle="1" w:styleId="navbar-static-top1">
    <w:name w:val="navbar-static-top1"/>
    <w:basedOn w:val="Normal"/>
    <w:rsid w:val="001312F4"/>
    <w:pPr>
      <w:spacing w:before="100" w:beforeAutospacing="1" w:after="0" w:line="240" w:lineRule="auto"/>
    </w:pPr>
    <w:rPr>
      <w:rFonts w:ascii="Times New Roman" w:eastAsia="Times New Roman" w:hAnsi="Times New Roman" w:cs="Times New Roman"/>
      <w:sz w:val="24"/>
      <w:szCs w:val="24"/>
    </w:rPr>
  </w:style>
  <w:style w:type="paragraph" w:customStyle="1" w:styleId="navbar-fixed-top1">
    <w:name w:val="navbar-fixed-top1"/>
    <w:basedOn w:val="Normal"/>
    <w:rsid w:val="001312F4"/>
    <w:pPr>
      <w:spacing w:before="100" w:beforeAutospacing="1" w:after="0" w:line="240" w:lineRule="auto"/>
    </w:pPr>
    <w:rPr>
      <w:rFonts w:ascii="Times New Roman" w:eastAsia="Times New Roman" w:hAnsi="Times New Roman" w:cs="Times New Roman"/>
      <w:sz w:val="24"/>
      <w:szCs w:val="24"/>
    </w:rPr>
  </w:style>
  <w:style w:type="paragraph" w:customStyle="1" w:styleId="navbar-fixed-bottom1">
    <w:name w:val="navbar-fixed-bottom1"/>
    <w:basedOn w:val="Normal"/>
    <w:rsid w:val="001312F4"/>
    <w:pPr>
      <w:spacing w:before="100" w:beforeAutospacing="1" w:after="0" w:line="240" w:lineRule="auto"/>
    </w:pPr>
    <w:rPr>
      <w:rFonts w:ascii="Times New Roman" w:eastAsia="Times New Roman" w:hAnsi="Times New Roman" w:cs="Times New Roman"/>
      <w:sz w:val="24"/>
      <w:szCs w:val="24"/>
    </w:rPr>
  </w:style>
  <w:style w:type="paragraph" w:customStyle="1" w:styleId="navbar-inner2">
    <w:name w:val="navbar-inner2"/>
    <w:basedOn w:val="Normal"/>
    <w:rsid w:val="001312F4"/>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3">
    <w:name w:val="navbar-inner3"/>
    <w:basedOn w:val="Normal"/>
    <w:rsid w:val="001312F4"/>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4">
    <w:name w:val="navbar-inner4"/>
    <w:basedOn w:val="Normal"/>
    <w:rsid w:val="001312F4"/>
    <w:pPr>
      <w:pBdr>
        <w:top w:val="single" w:sz="6" w:space="0" w:color="D4D4D4"/>
        <w:left w:val="single" w:sz="2" w:space="15" w:color="D4D4D4"/>
        <w:bottom w:val="single" w:sz="2"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2">
    <w:name w:val="container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3">
    <w:name w:val="container3"/>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4">
    <w:name w:val="container4"/>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2">
    <w:name w:val="nav2"/>
    <w:basedOn w:val="Normal"/>
    <w:rsid w:val="001312F4"/>
    <w:pPr>
      <w:spacing w:after="0" w:line="240" w:lineRule="auto"/>
      <w:ind w:right="150"/>
    </w:pPr>
    <w:rPr>
      <w:rFonts w:ascii="Times New Roman" w:eastAsia="Times New Roman" w:hAnsi="Times New Roman" w:cs="Times New Roman"/>
      <w:sz w:val="24"/>
      <w:szCs w:val="24"/>
    </w:rPr>
  </w:style>
  <w:style w:type="paragraph" w:customStyle="1" w:styleId="caret16">
    <w:name w:val="caret16"/>
    <w:basedOn w:val="Normal"/>
    <w:rsid w:val="001312F4"/>
    <w:pPr>
      <w:pBdr>
        <w:top w:val="single" w:sz="24" w:space="0" w:color="0088CC"/>
      </w:pBdr>
      <w:spacing w:before="120" w:after="100" w:afterAutospacing="1" w:line="240" w:lineRule="auto"/>
      <w:textAlignment w:val="top"/>
    </w:pPr>
    <w:rPr>
      <w:rFonts w:ascii="Times New Roman" w:eastAsia="Times New Roman" w:hAnsi="Times New Roman" w:cs="Times New Roman"/>
      <w:vanish/>
      <w:sz w:val="24"/>
      <w:szCs w:val="24"/>
    </w:rPr>
  </w:style>
  <w:style w:type="paragraph" w:customStyle="1" w:styleId="btn-navbar1">
    <w:name w:val="btn-navbar1"/>
    <w:basedOn w:val="Normal"/>
    <w:rsid w:val="001312F4"/>
    <w:pPr>
      <w:shd w:val="clear" w:color="auto" w:fill="EDEDED"/>
      <w:spacing w:after="0" w:line="240" w:lineRule="auto"/>
      <w:ind w:left="75" w:right="75"/>
    </w:pPr>
    <w:rPr>
      <w:rFonts w:ascii="Times New Roman" w:eastAsia="Times New Roman" w:hAnsi="Times New Roman" w:cs="Times New Roman"/>
      <w:vanish/>
      <w:color w:val="FFFFFF"/>
      <w:sz w:val="24"/>
      <w:szCs w:val="24"/>
    </w:rPr>
  </w:style>
  <w:style w:type="paragraph" w:customStyle="1" w:styleId="navbar-inner5">
    <w:name w:val="navbar-inner5"/>
    <w:basedOn w:val="Normal"/>
    <w:rsid w:val="001312F4"/>
    <w:pPr>
      <w:pBdr>
        <w:top w:val="single" w:sz="6" w:space="0" w:color="252525"/>
        <w:left w:val="single" w:sz="6" w:space="15" w:color="252525"/>
        <w:bottom w:val="single" w:sz="6" w:space="0" w:color="252525"/>
        <w:right w:val="single" w:sz="6" w:space="15" w:color="252525"/>
      </w:pBdr>
      <w:shd w:val="clear" w:color="auto" w:fill="1B1B1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2">
    <w:name w:val="brand2"/>
    <w:basedOn w:val="Normal"/>
    <w:rsid w:val="001312F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navbar-text2">
    <w:name w:val="navbar-text2"/>
    <w:basedOn w:val="Normal"/>
    <w:rsid w:val="001312F4"/>
    <w:pPr>
      <w:spacing w:before="100" w:beforeAutospacing="1" w:after="0" w:line="600" w:lineRule="atLeast"/>
    </w:pPr>
    <w:rPr>
      <w:rFonts w:ascii="Times New Roman" w:eastAsia="Times New Roman" w:hAnsi="Times New Roman" w:cs="Times New Roman"/>
      <w:color w:val="999999"/>
      <w:sz w:val="24"/>
      <w:szCs w:val="24"/>
    </w:rPr>
  </w:style>
  <w:style w:type="paragraph" w:customStyle="1" w:styleId="navbar-link2">
    <w:name w:val="navbar-link2"/>
    <w:basedOn w:val="Normal"/>
    <w:rsid w:val="001312F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divider-vertical2">
    <w:name w:val="divider-vertical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query2">
    <w:name w:val="search-query2"/>
    <w:basedOn w:val="Normal"/>
    <w:rsid w:val="001312F4"/>
    <w:pPr>
      <w:shd w:val="clear" w:color="auto" w:fill="515151"/>
      <w:spacing w:before="100" w:beforeAutospacing="1" w:after="0" w:line="240" w:lineRule="auto"/>
    </w:pPr>
    <w:rPr>
      <w:rFonts w:ascii="Helvetica" w:eastAsia="Times New Roman" w:hAnsi="Helvetica" w:cs="Times New Roman"/>
      <w:color w:val="FFFFFF"/>
      <w:sz w:val="20"/>
      <w:szCs w:val="20"/>
    </w:rPr>
  </w:style>
  <w:style w:type="paragraph" w:customStyle="1" w:styleId="btn-navbar2">
    <w:name w:val="btn-navbar2"/>
    <w:basedOn w:val="Normal"/>
    <w:rsid w:val="001312F4"/>
    <w:pPr>
      <w:shd w:val="clear" w:color="auto" w:fill="0E0E0E"/>
      <w:spacing w:after="0" w:line="240" w:lineRule="auto"/>
    </w:pPr>
    <w:rPr>
      <w:rFonts w:ascii="Times New Roman" w:eastAsia="Times New Roman" w:hAnsi="Times New Roman" w:cs="Times New Roman"/>
      <w:vanish/>
      <w:color w:val="FFFFFF"/>
      <w:sz w:val="24"/>
      <w:szCs w:val="24"/>
    </w:rPr>
  </w:style>
  <w:style w:type="paragraph" w:customStyle="1" w:styleId="caret17">
    <w:name w:val="caret17"/>
    <w:basedOn w:val="Normal"/>
    <w:rsid w:val="001312F4"/>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1312F4"/>
    <w:pPr>
      <w:pBdr>
        <w:top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1">
    <w:name w:val="dropdown-menu1"/>
    <w:basedOn w:val="Normal"/>
    <w:rsid w:val="001312F4"/>
    <w:pPr>
      <w:pBdr>
        <w:left w:val="single" w:sz="6" w:space="0" w:color="CCCCCC"/>
        <w:bottom w:val="single" w:sz="18" w:space="0" w:color="E65855"/>
        <w:right w:val="single" w:sz="6" w:space="0" w:color="CCCCCC"/>
      </w:pBdr>
      <w:shd w:val="clear" w:color="auto" w:fill="FFFFFF"/>
      <w:spacing w:after="0" w:line="240" w:lineRule="auto"/>
    </w:pPr>
    <w:rPr>
      <w:rFonts w:ascii="Times New Roman" w:eastAsia="Times New Roman" w:hAnsi="Times New Roman" w:cs="Times New Roman"/>
      <w:vanish/>
      <w:sz w:val="24"/>
      <w:szCs w:val="24"/>
    </w:rPr>
  </w:style>
  <w:style w:type="paragraph" w:customStyle="1" w:styleId="divider2">
    <w:name w:val="divider2"/>
    <w:basedOn w:val="Normal"/>
    <w:rsid w:val="001312F4"/>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9">
    <w:name w:val="caret19"/>
    <w:basedOn w:val="Normal"/>
    <w:rsid w:val="001312F4"/>
    <w:pPr>
      <w:pBdr>
        <w:bottom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20">
    <w:name w:val="caret20"/>
    <w:basedOn w:val="Normal"/>
    <w:rsid w:val="001312F4"/>
    <w:pPr>
      <w:pBdr>
        <w:bottom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2">
    <w:name w:val="dropdown-menu2"/>
    <w:basedOn w:val="Normal"/>
    <w:rsid w:val="001312F4"/>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dropdown-menu3">
    <w:name w:val="dropdown-menu3"/>
    <w:basedOn w:val="Normal"/>
    <w:rsid w:val="001312F4"/>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nav-header2">
    <w:name w:val="nav-header2"/>
    <w:basedOn w:val="Normal"/>
    <w:rsid w:val="001312F4"/>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typeahead1">
    <w:name w:val="typeahead1"/>
    <w:basedOn w:val="Normal"/>
    <w:rsid w:val="001312F4"/>
    <w:pPr>
      <w:spacing w:before="30" w:after="100" w:afterAutospacing="1" w:line="240" w:lineRule="auto"/>
    </w:pPr>
    <w:rPr>
      <w:rFonts w:ascii="Times New Roman" w:eastAsia="Times New Roman" w:hAnsi="Times New Roman" w:cs="Times New Roman"/>
      <w:sz w:val="24"/>
      <w:szCs w:val="24"/>
    </w:rPr>
  </w:style>
  <w:style w:type="paragraph" w:customStyle="1" w:styleId="accordion1">
    <w:name w:val="accordion1"/>
    <w:basedOn w:val="Normal"/>
    <w:rsid w:val="001312F4"/>
    <w:pPr>
      <w:spacing w:before="100" w:beforeAutospacing="1" w:after="300" w:line="240" w:lineRule="auto"/>
    </w:pPr>
    <w:rPr>
      <w:rFonts w:ascii="Times New Roman" w:eastAsia="Times New Roman" w:hAnsi="Times New Roman" w:cs="Times New Roman"/>
      <w:sz w:val="24"/>
      <w:szCs w:val="24"/>
    </w:rPr>
  </w:style>
  <w:style w:type="paragraph" w:customStyle="1" w:styleId="accordion-group1">
    <w:name w:val="accordion-group1"/>
    <w:basedOn w:val="Normal"/>
    <w:rsid w:val="001312F4"/>
    <w:pPr>
      <w:pBdr>
        <w:top w:val="single" w:sz="6" w:space="0" w:color="E5E5E5"/>
        <w:left w:val="single" w:sz="6" w:space="0" w:color="E5E5E5"/>
        <w:bottom w:val="single" w:sz="6" w:space="0" w:color="E5E5E5"/>
        <w:right w:val="single" w:sz="6" w:space="0" w:color="E5E5E5"/>
      </w:pBdr>
      <w:spacing w:before="100" w:beforeAutospacing="1" w:after="30" w:line="240" w:lineRule="auto"/>
    </w:pPr>
    <w:rPr>
      <w:rFonts w:ascii="Times New Roman" w:eastAsia="Times New Roman" w:hAnsi="Times New Roman" w:cs="Times New Roman"/>
      <w:sz w:val="24"/>
      <w:szCs w:val="24"/>
    </w:rPr>
  </w:style>
  <w:style w:type="paragraph" w:customStyle="1" w:styleId="accordion-heading1">
    <w:name w:val="accordion-heading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inner1">
    <w:name w:val="accordion-inner1"/>
    <w:basedOn w:val="Normal"/>
    <w:rsid w:val="001312F4"/>
    <w:pPr>
      <w:pBdr>
        <w:top w:val="single" w:sz="6" w:space="7"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1">
    <w:name w:val="hidden1"/>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hone1">
    <w:name w:val="visible-phone1"/>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tablet1">
    <w:name w:val="visible-tablet1"/>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dden-desktop1">
    <w:name w:val="hidden-desktop1"/>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1">
    <w:name w:val="visible-print1"/>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ga-inner1">
    <w:name w:val="mega-inner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group-ct1">
    <w:name w:val="mega-group-ct1"/>
    <w:basedOn w:val="Normal"/>
    <w:rsid w:val="001312F4"/>
    <w:pPr>
      <w:spacing w:after="0" w:line="240" w:lineRule="auto"/>
    </w:pPr>
    <w:rPr>
      <w:rFonts w:ascii="Times New Roman" w:eastAsia="Times New Roman" w:hAnsi="Times New Roman" w:cs="Times New Roman"/>
      <w:sz w:val="24"/>
      <w:szCs w:val="24"/>
    </w:rPr>
  </w:style>
  <w:style w:type="paragraph" w:customStyle="1" w:styleId="mega-nav1">
    <w:name w:val="mega-nav1"/>
    <w:basedOn w:val="Normal"/>
    <w:rsid w:val="001312F4"/>
    <w:pPr>
      <w:spacing w:after="0" w:line="240" w:lineRule="auto"/>
    </w:pPr>
    <w:rPr>
      <w:rFonts w:ascii="Times New Roman" w:eastAsia="Times New Roman" w:hAnsi="Times New Roman" w:cs="Times New Roman"/>
      <w:sz w:val="24"/>
      <w:szCs w:val="24"/>
    </w:rPr>
  </w:style>
  <w:style w:type="paragraph" w:customStyle="1" w:styleId="mega-nav2">
    <w:name w:val="mega-nav2"/>
    <w:basedOn w:val="Normal"/>
    <w:rsid w:val="001312F4"/>
    <w:pPr>
      <w:spacing w:after="0" w:line="240" w:lineRule="auto"/>
    </w:pPr>
    <w:rPr>
      <w:rFonts w:ascii="Times New Roman" w:eastAsia="Times New Roman" w:hAnsi="Times New Roman" w:cs="Times New Roman"/>
      <w:sz w:val="24"/>
      <w:szCs w:val="24"/>
    </w:rPr>
  </w:style>
  <w:style w:type="paragraph" w:customStyle="1" w:styleId="tb-block1">
    <w:name w:val="tb-block1"/>
    <w:basedOn w:val="Normal"/>
    <w:rsid w:val="001312F4"/>
    <w:pPr>
      <w:spacing w:before="100" w:beforeAutospacing="1" w:after="150" w:line="240" w:lineRule="auto"/>
    </w:pPr>
    <w:rPr>
      <w:rFonts w:ascii="Times New Roman" w:eastAsia="Times New Roman" w:hAnsi="Times New Roman" w:cs="Times New Roman"/>
      <w:sz w:val="24"/>
      <w:szCs w:val="24"/>
    </w:rPr>
  </w:style>
  <w:style w:type="paragraph" w:customStyle="1" w:styleId="block-title1">
    <w:name w:val="block-title1"/>
    <w:basedOn w:val="Normal"/>
    <w:rsid w:val="001312F4"/>
    <w:pPr>
      <w:spacing w:after="225" w:line="300" w:lineRule="atLeast"/>
    </w:pPr>
    <w:rPr>
      <w:rFonts w:ascii="Times New Roman" w:eastAsia="Times New Roman" w:hAnsi="Times New Roman" w:cs="Times New Roman"/>
      <w:caps/>
      <w:color w:val="333333"/>
      <w:sz w:val="18"/>
      <w:szCs w:val="18"/>
    </w:rPr>
  </w:style>
  <w:style w:type="paragraph" w:customStyle="1" w:styleId="block-ct1">
    <w:name w:val="block-ct1"/>
    <w:basedOn w:val="Normal"/>
    <w:rsid w:val="001312F4"/>
    <w:pPr>
      <w:spacing w:after="0" w:line="240" w:lineRule="auto"/>
    </w:pPr>
    <w:rPr>
      <w:rFonts w:ascii="Times New Roman" w:eastAsia="Times New Roman" w:hAnsi="Times New Roman" w:cs="Times New Roman"/>
      <w:sz w:val="24"/>
      <w:szCs w:val="24"/>
    </w:rPr>
  </w:style>
  <w:style w:type="paragraph" w:customStyle="1" w:styleId="caret21">
    <w:name w:val="caret21"/>
    <w:basedOn w:val="Normal"/>
    <w:rsid w:val="001312F4"/>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2">
    <w:name w:val="caret22"/>
    <w:basedOn w:val="Normal"/>
    <w:rsid w:val="001312F4"/>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3">
    <w:name w:val="caret23"/>
    <w:basedOn w:val="Normal"/>
    <w:rsid w:val="001312F4"/>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dropdown-menu4">
    <w:name w:val="dropdown-menu4"/>
    <w:basedOn w:val="Normal"/>
    <w:rsid w:val="001312F4"/>
    <w:pPr>
      <w:pBdr>
        <w:left w:val="single" w:sz="6" w:space="0" w:color="CCCCCC"/>
        <w:bottom w:val="single" w:sz="18" w:space="0" w:color="E65855"/>
        <w:right w:val="single" w:sz="6" w:space="0" w:color="CCCCCC"/>
      </w:pBdr>
      <w:shd w:val="clear" w:color="auto" w:fill="FFFFFF"/>
      <w:spacing w:after="0" w:line="240" w:lineRule="auto"/>
    </w:pPr>
    <w:rPr>
      <w:rFonts w:ascii="Times New Roman" w:eastAsia="Times New Roman" w:hAnsi="Times New Roman" w:cs="Times New Roman"/>
      <w:vanish/>
      <w:sz w:val="24"/>
      <w:szCs w:val="24"/>
    </w:rPr>
  </w:style>
  <w:style w:type="paragraph" w:customStyle="1" w:styleId="mega-caption1">
    <w:name w:val="mega-caption1"/>
    <w:basedOn w:val="Normal"/>
    <w:rsid w:val="001312F4"/>
    <w:pPr>
      <w:spacing w:before="45" w:after="100" w:afterAutospacing="1" w:line="240" w:lineRule="auto"/>
    </w:pPr>
    <w:rPr>
      <w:rFonts w:ascii="Times New Roman" w:eastAsia="Times New Roman" w:hAnsi="Times New Roman" w:cs="Times New Roman"/>
      <w:color w:val="999999"/>
      <w:sz w:val="18"/>
      <w:szCs w:val="18"/>
    </w:rPr>
  </w:style>
  <w:style w:type="paragraph" w:customStyle="1" w:styleId="collapse1">
    <w:name w:val="collapse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1">
    <w:name w:val="close1"/>
    <w:basedOn w:val="Normal"/>
    <w:rsid w:val="001312F4"/>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close2">
    <w:name w:val="close2"/>
    <w:basedOn w:val="Normal"/>
    <w:rsid w:val="001312F4"/>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btn7">
    <w:name w:val="btn7"/>
    <w:basedOn w:val="Normal"/>
    <w:rsid w:val="001312F4"/>
    <w:pPr>
      <w:pBdr>
        <w:top w:val="single" w:sz="6" w:space="3" w:color="C5C5C5"/>
        <w:left w:val="single" w:sz="6" w:space="11" w:color="C5C5C5"/>
        <w:bottom w:val="single" w:sz="6" w:space="3" w:color="C5C5C5"/>
        <w:right w:val="single" w:sz="6" w:space="11" w:color="C5C5C5"/>
      </w:pBdr>
      <w:shd w:val="clear" w:color="auto" w:fill="E6E6E6"/>
      <w:spacing w:before="100" w:beforeAutospacing="1" w:after="0" w:line="270" w:lineRule="atLeast"/>
      <w:jc w:val="center"/>
      <w:textAlignment w:val="center"/>
    </w:pPr>
    <w:rPr>
      <w:rFonts w:ascii="Times New Roman" w:eastAsia="Times New Roman" w:hAnsi="Times New Roman" w:cs="Times New Roman"/>
      <w:color w:val="333333"/>
      <w:sz w:val="20"/>
      <w:szCs w:val="20"/>
    </w:rPr>
  </w:style>
  <w:style w:type="paragraph" w:customStyle="1" w:styleId="btn-subhead1">
    <w:name w:val="btn-subhead1"/>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navbar3">
    <w:name w:val="btn-navbar3"/>
    <w:basedOn w:val="Normal"/>
    <w:rsid w:val="001312F4"/>
    <w:pPr>
      <w:shd w:val="clear" w:color="auto" w:fill="E8E8E8"/>
      <w:spacing w:after="0" w:line="240" w:lineRule="auto"/>
    </w:pPr>
    <w:rPr>
      <w:rFonts w:ascii="Times New Roman" w:eastAsia="Times New Roman" w:hAnsi="Times New Roman" w:cs="Times New Roman"/>
      <w:vanish/>
      <w:color w:val="FFFFFF"/>
      <w:sz w:val="24"/>
      <w:szCs w:val="24"/>
    </w:rPr>
  </w:style>
  <w:style w:type="paragraph" w:customStyle="1" w:styleId="nav3">
    <w:name w:val="nav3"/>
    <w:basedOn w:val="Normal"/>
    <w:rsid w:val="001312F4"/>
    <w:pPr>
      <w:spacing w:after="0" w:line="240" w:lineRule="auto"/>
    </w:pPr>
    <w:rPr>
      <w:rFonts w:ascii="Times New Roman" w:eastAsia="Times New Roman" w:hAnsi="Times New Roman" w:cs="Times New Roman"/>
      <w:sz w:val="24"/>
      <w:szCs w:val="24"/>
    </w:rPr>
  </w:style>
  <w:style w:type="paragraph" w:customStyle="1" w:styleId="span501">
    <w:name w:val="span50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02">
    <w:name w:val="span50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1">
    <w:name w:val="span33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2">
    <w:name w:val="span33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1">
    <w:name w:val="span25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2">
    <w:name w:val="span25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1">
    <w:name w:val="span20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2">
    <w:name w:val="span20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1">
    <w:name w:val="span16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2">
    <w:name w:val="span16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first1">
    <w:name w:val="views-row-first1"/>
    <w:basedOn w:val="Normal"/>
    <w:rsid w:val="001312F4"/>
    <w:pPr>
      <w:pBdr>
        <w:bottom w:val="single" w:sz="6" w:space="8" w:color="444444"/>
      </w:pBdr>
      <w:spacing w:after="0" w:line="240" w:lineRule="auto"/>
    </w:pPr>
    <w:rPr>
      <w:rFonts w:ascii="Times New Roman" w:eastAsia="Times New Roman" w:hAnsi="Times New Roman" w:cs="Times New Roman"/>
      <w:sz w:val="24"/>
      <w:szCs w:val="24"/>
    </w:rPr>
  </w:style>
  <w:style w:type="paragraph" w:customStyle="1" w:styleId="mm-divider1">
    <w:name w:val="mm-divider1"/>
    <w:basedOn w:val="Normal"/>
    <w:rsid w:val="001312F4"/>
    <w:pPr>
      <w:spacing w:before="100" w:beforeAutospacing="1" w:after="100" w:afterAutospacing="1" w:line="375" w:lineRule="atLeast"/>
      <w:ind w:firstLine="300"/>
    </w:pPr>
    <w:rPr>
      <w:rFonts w:ascii="Times New Roman" w:eastAsia="Times New Roman" w:hAnsi="Times New Roman" w:cs="Times New Roman"/>
      <w:caps/>
      <w:sz w:val="15"/>
      <w:szCs w:val="15"/>
    </w:rPr>
  </w:style>
  <w:style w:type="paragraph" w:customStyle="1" w:styleId="mm-title1">
    <w:name w:val="mm-title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panel1">
    <w:name w:val="mm-panel1"/>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panel2">
    <w:name w:val="mm-panel2"/>
    <w:basedOn w:val="Normal"/>
    <w:rsid w:val="001312F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navbar1">
    <w:name w:val="mm-navbar1"/>
    <w:basedOn w:val="Normal"/>
    <w:rsid w:val="001312F4"/>
    <w:pPr>
      <w:pBdr>
        <w:bottom w:val="single" w:sz="6" w:space="0" w:color="auto"/>
      </w:pBdr>
      <w:spacing w:after="0" w:line="300" w:lineRule="atLeast"/>
      <w:jc w:val="center"/>
    </w:pPr>
    <w:rPr>
      <w:rFonts w:ascii="Times New Roman" w:eastAsia="Times New Roman" w:hAnsi="Times New Roman" w:cs="Times New Roman"/>
      <w:vanish/>
      <w:sz w:val="24"/>
      <w:szCs w:val="24"/>
    </w:rPr>
  </w:style>
  <w:style w:type="paragraph" w:customStyle="1" w:styleId="mm-next1">
    <w:name w:val="mm-next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inset1">
    <w:name w:val="mm-inset1"/>
    <w:basedOn w:val="Normal"/>
    <w:rsid w:val="001312F4"/>
    <w:pPr>
      <w:spacing w:after="0" w:line="240" w:lineRule="auto"/>
    </w:pPr>
    <w:rPr>
      <w:rFonts w:ascii="Times New Roman" w:eastAsia="Times New Roman" w:hAnsi="Times New Roman" w:cs="Times New Roman"/>
      <w:sz w:val="24"/>
      <w:szCs w:val="24"/>
    </w:rPr>
  </w:style>
  <w:style w:type="paragraph" w:customStyle="1" w:styleId="mm-insetli1">
    <w:name w:val="mm-inset&gt;li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spacer1">
    <w:name w:val="mm-spacer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fixeddivider1">
    <w:name w:val="mm-fixeddivider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
    <w:name w:val="mm-breadcrumbs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0">
    <w:name w:val="mm-breadcrumbs&gt;*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a1">
    <w:name w:val="mm-breadcrumbs&gt;a1"/>
    <w:basedOn w:val="Normal"/>
    <w:rsid w:val="001312F4"/>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fieldset-wrapper2">
    <w:name w:val="fieldset-wrapper2"/>
    <w:basedOn w:val="Normal"/>
    <w:rsid w:val="001312F4"/>
    <w:pPr>
      <w:spacing w:before="150" w:after="100" w:afterAutospacing="1" w:line="240" w:lineRule="auto"/>
    </w:pPr>
    <w:rPr>
      <w:rFonts w:ascii="Times New Roman" w:eastAsia="Times New Roman" w:hAnsi="Times New Roman" w:cs="Times New Roman"/>
      <w:sz w:val="24"/>
      <w:szCs w:val="24"/>
    </w:rPr>
  </w:style>
  <w:style w:type="paragraph" w:customStyle="1" w:styleId="form-item10">
    <w:name w:val="form-item10"/>
    <w:basedOn w:val="Normal"/>
    <w:rsid w:val="001312F4"/>
    <w:pPr>
      <w:spacing w:after="0" w:line="240" w:lineRule="auto"/>
      <w:ind w:left="150" w:right="150"/>
    </w:pPr>
    <w:rPr>
      <w:rFonts w:ascii="Times New Roman" w:eastAsia="Times New Roman" w:hAnsi="Times New Roman" w:cs="Times New Roman"/>
      <w:sz w:val="24"/>
      <w:szCs w:val="24"/>
    </w:rPr>
  </w:style>
  <w:style w:type="paragraph" w:customStyle="1" w:styleId="widget-far1">
    <w:name w:val="widget-far1"/>
    <w:basedOn w:val="Normal"/>
    <w:rsid w:val="001312F4"/>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form-item11">
    <w:name w:val="form-item11"/>
    <w:basedOn w:val="Normal"/>
    <w:rsid w:val="001312F4"/>
    <w:pPr>
      <w:spacing w:after="0" w:line="240" w:lineRule="auto"/>
      <w:ind w:left="150" w:right="150"/>
    </w:pPr>
    <w:rPr>
      <w:rFonts w:ascii="Times New Roman" w:eastAsia="Times New Roman" w:hAnsi="Times New Roman" w:cs="Times New Roman"/>
      <w:sz w:val="24"/>
      <w:szCs w:val="24"/>
    </w:rPr>
  </w:style>
  <w:style w:type="paragraph" w:customStyle="1" w:styleId="slick-list1">
    <w:name w:val="slick-list1"/>
    <w:basedOn w:val="Normal"/>
    <w:rsid w:val="001312F4"/>
    <w:pPr>
      <w:shd w:val="clear" w:color="auto" w:fill="FFFFFF"/>
      <w:spacing w:after="0" w:line="240" w:lineRule="auto"/>
    </w:pPr>
    <w:rPr>
      <w:rFonts w:ascii="Times New Roman" w:eastAsia="Times New Roman" w:hAnsi="Times New Roman" w:cs="Times New Roman"/>
      <w:sz w:val="24"/>
      <w:szCs w:val="24"/>
    </w:rPr>
  </w:style>
  <w:style w:type="paragraph" w:customStyle="1" w:styleId="slick-slide1">
    <w:name w:val="slick-slide1"/>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slide2">
    <w:name w:val="slick-slide2"/>
    <w:basedOn w:val="Normal"/>
    <w:rsid w:val="00131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3">
    <w:name w:val="Title3"/>
    <w:basedOn w:val="Normal"/>
    <w:rsid w:val="001312F4"/>
    <w:pPr>
      <w:spacing w:after="0"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31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117" Type="http://schemas.openxmlformats.org/officeDocument/2006/relationships/hyperlink" Target="https://www.acquisition.gov/content/part-52-solicitation-provisions-and-contract-clauses" TargetMode="External"/><Relationship Id="rId299" Type="http://schemas.openxmlformats.org/officeDocument/2006/relationships/hyperlink" Target="http://uscode.house.gov/view.xhtml?req=granuleid:USC-prelim-title38-section101&amp;num=0&amp;edition=prelim" TargetMode="External"/><Relationship Id="rId303" Type="http://schemas.openxmlformats.org/officeDocument/2006/relationships/hyperlink" Target="https://www.acquisition.gov/far/part-4" TargetMode="External"/><Relationship Id="rId21" Type="http://schemas.openxmlformats.org/officeDocument/2006/relationships/hyperlink" Target="http://www.sam.gov" TargetMode="External"/><Relationship Id="rId42" Type="http://schemas.openxmlformats.org/officeDocument/2006/relationships/hyperlink" Target="https://www.acquisition.gov/content/part-52-solicitation-provisions-and-contract-clauses" TargetMode="External"/><Relationship Id="rId63" Type="http://schemas.openxmlformats.org/officeDocument/2006/relationships/hyperlink" Target="http://uscode.house.gov/browse.xhtml;jsessionid=114A3287C7B3359E597506A31FC855B3" TargetMode="External"/><Relationship Id="rId84" Type="http://schemas.openxmlformats.org/officeDocument/2006/relationships/hyperlink" Target="https://www.acquisition.gov/content/part-52-solicitation-provisions-and-contract-clauses" TargetMode="External"/><Relationship Id="rId138" Type="http://schemas.openxmlformats.org/officeDocument/2006/relationships/hyperlink" Target="https://www.acquisition.gov/content/part-52-solicitation-provisions-and-contract-clauses" TargetMode="External"/><Relationship Id="rId159" Type="http://schemas.openxmlformats.org/officeDocument/2006/relationships/hyperlink" Target="http://uscode.house.gov/browse.xhtml;jsessionid=114A3287C7B3359E597506A31FC855B3" TargetMode="External"/><Relationship Id="rId324" Type="http://schemas.openxmlformats.org/officeDocument/2006/relationships/hyperlink" Target="http://uscode.house.gov/browse.xhtml;jsessionid=114A3287C7B3359E597506A31FC855B3" TargetMode="External"/><Relationship Id="rId170" Type="http://schemas.openxmlformats.org/officeDocument/2006/relationships/hyperlink" Target="https://www.acquisition.gov/content/part-52-solicitation-provisions-and-contract-clauses" TargetMode="External"/><Relationship Id="rId191" Type="http://schemas.openxmlformats.org/officeDocument/2006/relationships/hyperlink" Target="https://www.acquisition.gov/content/part-19-small-business-programs" TargetMode="External"/><Relationship Id="rId205" Type="http://schemas.openxmlformats.org/officeDocument/2006/relationships/hyperlink" Target="https://www.acquisition.gov/content/part-52-solicitation-provisions-and-contract-clauses" TargetMode="External"/><Relationship Id="rId226" Type="http://schemas.openxmlformats.org/officeDocument/2006/relationships/hyperlink" Target="http://uscode.house.gov/browse.xhtml;jsessionid=114A3287C7B3359E597506A31FC855B3" TargetMode="External"/><Relationship Id="rId247" Type="http://schemas.openxmlformats.org/officeDocument/2006/relationships/hyperlink" Target="https://www.va.gov/oal/library/vaar/vaar852.asp" TargetMode="External"/><Relationship Id="rId107" Type="http://schemas.openxmlformats.org/officeDocument/2006/relationships/hyperlink" Target="https://www.acquisition.gov/content/part-52-solicitation-provisions-and-contract-clauses" TargetMode="External"/><Relationship Id="rId268" Type="http://schemas.openxmlformats.org/officeDocument/2006/relationships/hyperlink" Target="mailto:BrandRx@McKesson.com" TargetMode="External"/><Relationship Id="rId289" Type="http://schemas.openxmlformats.org/officeDocument/2006/relationships/hyperlink" Target="mailto:Erika.Moreno2@va.gov" TargetMode="External"/><Relationship Id="rId11" Type="http://schemas.openxmlformats.org/officeDocument/2006/relationships/hyperlink" Target="http://www.cpars.gov" TargetMode="External"/><Relationship Id="rId32" Type="http://schemas.openxmlformats.org/officeDocument/2006/relationships/hyperlink" Target="http://uscode.house.gov/browse.xhtml;jsessionid=114A3287C7B3359E597506A31FC855B3" TargetMode="External"/><Relationship Id="rId53" Type="http://schemas.openxmlformats.org/officeDocument/2006/relationships/hyperlink" Target="https://www.acquisition.gov/content/part-52-solicitation-provisions-and-contract-clauses" TargetMode="External"/><Relationship Id="rId74" Type="http://schemas.openxmlformats.org/officeDocument/2006/relationships/hyperlink" Target="https://www.acquisition.gov/content/part-52-solicitation-provisions-and-contract-clauses" TargetMode="External"/><Relationship Id="rId128" Type="http://schemas.openxmlformats.org/officeDocument/2006/relationships/hyperlink" Target="https://www.acquisition.gov/content/part-52-solicitation-provisions-and-contract-clauses" TargetMode="External"/><Relationship Id="rId149" Type="http://schemas.openxmlformats.org/officeDocument/2006/relationships/hyperlink" Target="https://www.acquisition.gov/content/part-52-solicitation-provisions-and-contract-clauses" TargetMode="External"/><Relationship Id="rId314" Type="http://schemas.openxmlformats.org/officeDocument/2006/relationships/hyperlink" Target="https://www.acquisition.gov/far/part-9" TargetMode="External"/><Relationship Id="rId335" Type="http://schemas.openxmlformats.org/officeDocument/2006/relationships/header" Target="header3.xml"/><Relationship Id="rId5" Type="http://schemas.openxmlformats.org/officeDocument/2006/relationships/footnotes" Target="footnotes.xml"/><Relationship Id="rId95" Type="http://schemas.openxmlformats.org/officeDocument/2006/relationships/hyperlink" Target="http://uscode.house.gov/browse.xhtml;jsessionid=114A3287C7B3359E597506A31FC855B3" TargetMode="External"/><Relationship Id="rId160" Type="http://schemas.openxmlformats.org/officeDocument/2006/relationships/hyperlink" Target="https://www.acquisition.gov/content/part-52-solicitation-provisions-and-contract-clauses" TargetMode="External"/><Relationship Id="rId181" Type="http://schemas.openxmlformats.org/officeDocument/2006/relationships/hyperlink" Target="https://www.acquisition.gov/content/part-2-definitions-words-and-terms" TargetMode="External"/><Relationship Id="rId216" Type="http://schemas.openxmlformats.org/officeDocument/2006/relationships/hyperlink" Target="https://www.acquisition.gov/content/part-52-solicitation-provisions-and-contract-clauses" TargetMode="External"/><Relationship Id="rId237" Type="http://schemas.openxmlformats.org/officeDocument/2006/relationships/hyperlink" Target="https://www.va.gov/oal/library/vaar/vaar852.asp" TargetMode="External"/><Relationship Id="rId258" Type="http://schemas.openxmlformats.org/officeDocument/2006/relationships/hyperlink" Target="https://www.va.gov/oal/library/vaar/vaar852.asp" TargetMode="External"/><Relationship Id="rId279" Type="http://schemas.openxmlformats.org/officeDocument/2006/relationships/hyperlink" Target="https://www.gsa.gov/forms-library/solicitationcontractorder-commercial-items" TargetMode="External"/><Relationship Id="rId22" Type="http://schemas.openxmlformats.org/officeDocument/2006/relationships/hyperlink" Target="https://www.acquisition.gov/content/part-52-solicitation-provisions-and-contract-clauses" TargetMode="External"/><Relationship Id="rId43" Type="http://schemas.openxmlformats.org/officeDocument/2006/relationships/hyperlink" Target="http://uscode.house.gov/view.xhtml?req=granuleid:USC-prelim-title41-section2313&amp;num=0&amp;edition=prelim" TargetMode="External"/><Relationship Id="rId64" Type="http://schemas.openxmlformats.org/officeDocument/2006/relationships/hyperlink" Target="https://www.acquisition.gov/content/part-52-solicitation-provisions-and-contract-clauses" TargetMode="External"/><Relationship Id="rId118" Type="http://schemas.openxmlformats.org/officeDocument/2006/relationships/hyperlink" Target="https://www.acquisition.gov/content/part-52-solicitation-provisions-and-contract-clauses" TargetMode="External"/><Relationship Id="rId139" Type="http://schemas.openxmlformats.org/officeDocument/2006/relationships/hyperlink" Target="http://uscode.house.gov/browse.xhtml;jsessionid=114A3287C7B3359E597506A31FC855B3" TargetMode="External"/><Relationship Id="rId290" Type="http://schemas.openxmlformats.org/officeDocument/2006/relationships/hyperlink" Target="mailto:Diana.Martinez1@va.gov" TargetMode="External"/><Relationship Id="rId304" Type="http://schemas.openxmlformats.org/officeDocument/2006/relationships/hyperlink" Target="http://uscode.house.gov/browse.xhtml;jsessionid=114A3287C7B3359E597506A31FC855B3" TargetMode="External"/><Relationship Id="rId325" Type="http://schemas.openxmlformats.org/officeDocument/2006/relationships/hyperlink" Target="https://www.acquisition.gov/far/part-4" TargetMode="External"/><Relationship Id="rId85" Type="http://schemas.openxmlformats.org/officeDocument/2006/relationships/hyperlink" Target="https://www.acquisition.gov/content/part-52-solicitation-provisions-and-contract-clauses" TargetMode="External"/><Relationship Id="rId150" Type="http://schemas.openxmlformats.org/officeDocument/2006/relationships/hyperlink" Target="http://uscode.house.gov/browse.xhtml;jsessionid=114A3287C7B3359E597506A31FC855B3" TargetMode="External"/><Relationship Id="rId171" Type="http://schemas.openxmlformats.org/officeDocument/2006/relationships/hyperlink" Target="http://uscode.house.gov/browse.xhtml;jsessionid=114A3287C7B3359E597506A31FC855B3" TargetMode="External"/><Relationship Id="rId192" Type="http://schemas.openxmlformats.org/officeDocument/2006/relationships/hyperlink" Target="https://www.acquisition.gov/content/part-52-solicitation-provisions-and-contract-clauses" TargetMode="External"/><Relationship Id="rId206" Type="http://schemas.openxmlformats.org/officeDocument/2006/relationships/hyperlink" Target="http://uscode.house.gov/browse.xhtml;jsessionid=114A3287C7B3359E597506A31FC855B3" TargetMode="External"/><Relationship Id="rId227" Type="http://schemas.openxmlformats.org/officeDocument/2006/relationships/hyperlink" Target="https://www.acquisition.gov/content/part-52-solicitation-provisions-and-contract-clauses" TargetMode="External"/><Relationship Id="rId248" Type="http://schemas.openxmlformats.org/officeDocument/2006/relationships/hyperlink" Target="https://www.va.gov/oal/library/vaar/vaar852.asp" TargetMode="External"/><Relationship Id="rId269" Type="http://schemas.openxmlformats.org/officeDocument/2006/relationships/hyperlink" Target="mailto:GxSupplierOps2@mckesson.com" TargetMode="External"/><Relationship Id="rId12" Type="http://schemas.openxmlformats.org/officeDocument/2006/relationships/hyperlink" Target="http://www.va.gov/oal/business/nc/ppv.asp" TargetMode="External"/><Relationship Id="rId33" Type="http://schemas.openxmlformats.org/officeDocument/2006/relationships/hyperlink" Target="https://www.acquisition.gov/content/part-52-solicitation-provisions-and-contract-clauses" TargetMode="External"/><Relationship Id="rId108" Type="http://schemas.openxmlformats.org/officeDocument/2006/relationships/hyperlink" Target="https://www.acquisition.gov/content/part-52-solicitation-provisions-and-contract-clauses" TargetMode="External"/><Relationship Id="rId129" Type="http://schemas.openxmlformats.org/officeDocument/2006/relationships/hyperlink" Target="https://www.acquisition.gov/content/part-52-solicitation-provisions-and-contract-clauses" TargetMode="External"/><Relationship Id="rId280" Type="http://schemas.openxmlformats.org/officeDocument/2006/relationships/hyperlink" Target="https://www.acquisition.gov/content/subpart-410-uniform-use-line-items" TargetMode="External"/><Relationship Id="rId315" Type="http://schemas.openxmlformats.org/officeDocument/2006/relationships/hyperlink" Target="https://www.acquisition.gov/far/part-22" TargetMode="External"/><Relationship Id="rId336" Type="http://schemas.openxmlformats.org/officeDocument/2006/relationships/header" Target="header4.xml"/><Relationship Id="rId54" Type="http://schemas.openxmlformats.org/officeDocument/2006/relationships/hyperlink" Target="https://www.acquisition.gov/content/part-52-solicitation-provisions-and-contract-clauses" TargetMode="External"/><Relationship Id="rId75" Type="http://schemas.openxmlformats.org/officeDocument/2006/relationships/hyperlink" Target="http://uscode.house.gov/browse.xhtml;jsessionid=114A3287C7B3359E597506A31FC855B3" TargetMode="External"/><Relationship Id="rId96" Type="http://schemas.openxmlformats.org/officeDocument/2006/relationships/hyperlink" Target="https://www.acquisition.gov/content/part-52-solicitation-provisions-and-contract-clauses" TargetMode="External"/><Relationship Id="rId140" Type="http://schemas.openxmlformats.org/officeDocument/2006/relationships/hyperlink" Target="https://www.acquisition.gov/content/part-52-solicitation-provisions-and-contract-clauses" TargetMode="External"/><Relationship Id="rId161" Type="http://schemas.openxmlformats.org/officeDocument/2006/relationships/hyperlink" Target="https://www.acquisition.gov/content/part-52-solicitation-provisions-and-contract-clauses" TargetMode="External"/><Relationship Id="rId182" Type="http://schemas.openxmlformats.org/officeDocument/2006/relationships/hyperlink" Target="https://www.acquisition.gov/content/part-52-solicitation-provisions-and-contract-clauses" TargetMode="External"/><Relationship Id="rId217" Type="http://schemas.openxmlformats.org/officeDocument/2006/relationships/hyperlink" Target="http://uscode.house.gov/browse.xhtml;jsessionid=114A3287C7B3359E597506A31FC855B3" TargetMode="External"/><Relationship Id="rId6" Type="http://schemas.openxmlformats.org/officeDocument/2006/relationships/endnotes" Target="endnotes.xml"/><Relationship Id="rId238" Type="http://schemas.openxmlformats.org/officeDocument/2006/relationships/hyperlink" Target="https://www.va.gov/oal/library/vaar/vaar852.asp" TargetMode="External"/><Relationship Id="rId259" Type="http://schemas.openxmlformats.org/officeDocument/2006/relationships/hyperlink" Target="https://www.va.gov/oal/library/vaar/vaar852.asp" TargetMode="External"/><Relationship Id="rId23" Type="http://schemas.openxmlformats.org/officeDocument/2006/relationships/hyperlink" Target="https://www.acquisition.gov/content/part-52-solicitation-provisions-and-contract-clauses" TargetMode="External"/><Relationship Id="rId119" Type="http://schemas.openxmlformats.org/officeDocument/2006/relationships/hyperlink" Target="https://www.acquisition.gov/content/part-52-solicitation-provisions-and-contract-clauses" TargetMode="External"/><Relationship Id="rId270" Type="http://schemas.openxmlformats.org/officeDocument/2006/relationships/hyperlink" Target="mailto:Lori.White@McKesson.com" TargetMode="External"/><Relationship Id="rId291" Type="http://schemas.openxmlformats.org/officeDocument/2006/relationships/hyperlink" Target="mailto:Nicholas.McGregor@va.gov" TargetMode="External"/><Relationship Id="rId305" Type="http://schemas.openxmlformats.org/officeDocument/2006/relationships/hyperlink" Target="https://www.acquisition.gov/far/part-52" TargetMode="External"/><Relationship Id="rId326" Type="http://schemas.openxmlformats.org/officeDocument/2006/relationships/hyperlink" Target="https://www.acquisition.gov/far/part-9" TargetMode="External"/><Relationship Id="rId44" Type="http://schemas.openxmlformats.org/officeDocument/2006/relationships/hyperlink" Target="https://www.acquisition.gov/content/part-52-solicitation-provisions-and-contract-clauses" TargetMode="External"/><Relationship Id="rId65" Type="http://schemas.openxmlformats.org/officeDocument/2006/relationships/hyperlink" Target="https://www.acquisition.gov/content/part-52-solicitation-provisions-and-contract-clauses" TargetMode="External"/><Relationship Id="rId86" Type="http://schemas.openxmlformats.org/officeDocument/2006/relationships/hyperlink" Target="http://uscode.house.gov/view.xhtml?req=granuleid:USC-prelim-title38-section4212&amp;num=0&amp;edition=prelim" TargetMode="External"/><Relationship Id="rId130" Type="http://schemas.openxmlformats.org/officeDocument/2006/relationships/hyperlink" Target="https://www.acquisition.gov/content/part-52-solicitation-provisions-and-contract-clauses" TargetMode="External"/><Relationship Id="rId151" Type="http://schemas.openxmlformats.org/officeDocument/2006/relationships/hyperlink" Target="https://www.acquisition.gov/content/part-52-solicitation-provisions-and-contract-clauses" TargetMode="External"/><Relationship Id="rId172" Type="http://schemas.openxmlformats.org/officeDocument/2006/relationships/hyperlink" Target="http://uscode.house.gov/browse.xhtml;jsessionid=114A3287C7B3359E597506A31FC855B3" TargetMode="External"/><Relationship Id="rId193" Type="http://schemas.openxmlformats.org/officeDocument/2006/relationships/hyperlink" Target="https://www.acquisition.gov/content/part-52-solicitation-provisions-and-contract-clauses" TargetMode="External"/><Relationship Id="rId207" Type="http://schemas.openxmlformats.org/officeDocument/2006/relationships/hyperlink" Target="https://www.acquisition.gov/content/part-52-solicitation-provisions-and-contract-clauses" TargetMode="External"/><Relationship Id="rId228" Type="http://schemas.openxmlformats.org/officeDocument/2006/relationships/hyperlink" Target="https://www.va.gov/oal/library/vaar/vaar852.asp" TargetMode="External"/><Relationship Id="rId249" Type="http://schemas.openxmlformats.org/officeDocument/2006/relationships/hyperlink" Target="https://www.va.gov/oal/library/vaar/vaar852.asp" TargetMode="External"/><Relationship Id="rId13" Type="http://schemas.openxmlformats.org/officeDocument/2006/relationships/hyperlink" Target="mailto:VHANCPSRecallsNotification@va.gov" TargetMode="External"/><Relationship Id="rId109" Type="http://schemas.openxmlformats.org/officeDocument/2006/relationships/hyperlink" Target="https://www.acquisition.gov/content/part-52-solicitation-provisions-and-contract-clauses" TargetMode="External"/><Relationship Id="rId260" Type="http://schemas.openxmlformats.org/officeDocument/2006/relationships/hyperlink" Target="https://www.va.gov/oal/library/vaar/vaar852.asp" TargetMode="External"/><Relationship Id="rId281" Type="http://schemas.openxmlformats.org/officeDocument/2006/relationships/hyperlink" Target="https://www.acquisition.gov/content/subpart-3211-electronic-funds-transfer" TargetMode="External"/><Relationship Id="rId316" Type="http://schemas.openxmlformats.org/officeDocument/2006/relationships/hyperlink" Target="https://www.acquisition.gov/far/part-22" TargetMode="External"/><Relationship Id="rId337" Type="http://schemas.openxmlformats.org/officeDocument/2006/relationships/footer" Target="footer3.xml"/><Relationship Id="rId34" Type="http://schemas.openxmlformats.org/officeDocument/2006/relationships/hyperlink" Target="http://uscode.house.gov/browse.xhtml;jsessionid=114A3287C7B3359E597506A31FC855B3" TargetMode="External"/><Relationship Id="rId55" Type="http://schemas.openxmlformats.org/officeDocument/2006/relationships/hyperlink" Target="http://uscode.house.gov/browse.xhtml;jsessionid=114A3287C7B3359E597506A31FC855B3" TargetMode="External"/><Relationship Id="rId76" Type="http://schemas.openxmlformats.org/officeDocument/2006/relationships/hyperlink" Target="https://www.acquisition.gov/content/part-52-solicitation-provisions-and-contract-clauses" TargetMode="External"/><Relationship Id="rId97" Type="http://schemas.openxmlformats.org/officeDocument/2006/relationships/hyperlink" Target="http://uscode.house.gov/browse.xhtml;jsessionid=114A3287C7B3359E597506A31FC855B3" TargetMode="External"/><Relationship Id="rId120" Type="http://schemas.openxmlformats.org/officeDocument/2006/relationships/hyperlink" Target="http://uscode.house.gov/browse.xhtml;jsessionid=114A3287C7B3359E597506A31FC855B3" TargetMode="External"/><Relationship Id="rId141" Type="http://schemas.openxmlformats.org/officeDocument/2006/relationships/hyperlink" Target="https://www.acquisition.gov/content/part-52-solicitation-provisions-and-contract-clauses" TargetMode="External"/><Relationship Id="rId7" Type="http://schemas.openxmlformats.org/officeDocument/2006/relationships/header" Target="header1.xml"/><Relationship Id="rId162" Type="http://schemas.openxmlformats.org/officeDocument/2006/relationships/hyperlink" Target="https://www.acquisition.gov/content/part-52-solicitation-provisions-and-contract-clauses" TargetMode="External"/><Relationship Id="rId183" Type="http://schemas.openxmlformats.org/officeDocument/2006/relationships/hyperlink" Target="https://www.acquisition.gov/content/part-4-administrative-and-information-matters" TargetMode="External"/><Relationship Id="rId218" Type="http://schemas.openxmlformats.org/officeDocument/2006/relationships/hyperlink" Target="https://www.acquisition.gov/content/part-52-solicitation-provisions-and-contract-clauses" TargetMode="External"/><Relationship Id="rId239" Type="http://schemas.openxmlformats.org/officeDocument/2006/relationships/hyperlink" Target="https://www.va.gov/oal/library/vaar/vaar852.asp" TargetMode="External"/><Relationship Id="rId250" Type="http://schemas.openxmlformats.org/officeDocument/2006/relationships/hyperlink" Target="https://www.va.gov/oal/library/vaar/vaar852.asp" TargetMode="External"/><Relationship Id="rId271" Type="http://schemas.openxmlformats.org/officeDocument/2006/relationships/hyperlink" Target="mailto:amerritt@amerisourcebergen.com" TargetMode="External"/><Relationship Id="rId292" Type="http://schemas.openxmlformats.org/officeDocument/2006/relationships/hyperlink" Target="http://www.sam.gov" TargetMode="External"/><Relationship Id="rId306" Type="http://schemas.openxmlformats.org/officeDocument/2006/relationships/hyperlink" Target="https://www.acquisition.gov/far/part-25" TargetMode="External"/><Relationship Id="rId24" Type="http://schemas.openxmlformats.org/officeDocument/2006/relationships/hyperlink" Target="https://www.acquisition.gov/content/part-52-solicitation-provisions-and-contract-clauses" TargetMode="External"/><Relationship Id="rId45" Type="http://schemas.openxmlformats.org/officeDocument/2006/relationships/hyperlink" Target="http://uscode.house.gov/view.xhtml?req=granuleid:USC-prelim-title15-section637a&amp;num=0&amp;edition=prelim" TargetMode="External"/><Relationship Id="rId66" Type="http://schemas.openxmlformats.org/officeDocument/2006/relationships/hyperlink" Target="http://uscode.house.gov/browse.xhtml;jsessionid=114A3287C7B3359E597506A31FC855B3" TargetMode="External"/><Relationship Id="rId87" Type="http://schemas.openxmlformats.org/officeDocument/2006/relationships/hyperlink" Target="https://www.acquisition.gov/content/part-52-solicitation-provisions-and-contract-clauses" TargetMode="External"/><Relationship Id="rId110" Type="http://schemas.openxmlformats.org/officeDocument/2006/relationships/hyperlink" Target="https://www.acquisition.gov/content/part-52-solicitation-provisions-and-contract-clauses" TargetMode="External"/><Relationship Id="rId131" Type="http://schemas.openxmlformats.org/officeDocument/2006/relationships/hyperlink" Target="http://uscode.house.gov/view.xhtml?req=granuleid:USC-prelim-title19-section2501&amp;num=0&amp;edition=prelim" TargetMode="External"/><Relationship Id="rId327" Type="http://schemas.openxmlformats.org/officeDocument/2006/relationships/hyperlink" Target="https://www.acquisition.gov/far/part-9" TargetMode="External"/><Relationship Id="rId152" Type="http://schemas.openxmlformats.org/officeDocument/2006/relationships/hyperlink" Target="http://uscode.house.gov/browse.xhtml;jsessionid=114A3287C7B3359E597506A31FC855B3" TargetMode="External"/><Relationship Id="rId173" Type="http://schemas.openxmlformats.org/officeDocument/2006/relationships/hyperlink" Target="https://www.acquisition.gov/content/part-52-solicitation-provisions-and-contract-clauses" TargetMode="External"/><Relationship Id="rId194" Type="http://schemas.openxmlformats.org/officeDocument/2006/relationships/hyperlink" Target="https://www.acquisition.gov/content/part-52-solicitation-provisions-and-contract-clauses" TargetMode="External"/><Relationship Id="rId208" Type="http://schemas.openxmlformats.org/officeDocument/2006/relationships/hyperlink" Target="http://uscode.house.gov/browse.xhtml;jsessionid=114A3287C7B3359E597506A31FC855B3" TargetMode="External"/><Relationship Id="rId229" Type="http://schemas.openxmlformats.org/officeDocument/2006/relationships/hyperlink" Target="https://www.va.gov/oal/library/vaar/vaar852.asp" TargetMode="External"/><Relationship Id="rId240" Type="http://schemas.openxmlformats.org/officeDocument/2006/relationships/hyperlink" Target="https://www.va.gov/oal/library/vaar/vaar852.asp" TargetMode="External"/><Relationship Id="rId261" Type="http://schemas.openxmlformats.org/officeDocument/2006/relationships/hyperlink" Target="https://www.va.gov/oal/library/vaar/vaar852.asp" TargetMode="External"/><Relationship Id="rId14" Type="http://schemas.openxmlformats.org/officeDocument/2006/relationships/hyperlink" Target="https://www.fss.va.gov/" TargetMode="External"/><Relationship Id="rId35" Type="http://schemas.openxmlformats.org/officeDocument/2006/relationships/hyperlink" Target="https://www.acquisition.gov/content/part-52-solicitation-provisions-and-contract-clauses" TargetMode="External"/><Relationship Id="rId56" Type="http://schemas.openxmlformats.org/officeDocument/2006/relationships/hyperlink" Target="https://www.acquisition.gov/content/part-52-solicitation-provisions-and-contract-clauses" TargetMode="External"/><Relationship Id="rId77" Type="http://schemas.openxmlformats.org/officeDocument/2006/relationships/hyperlink" Target="http://uscode.house.gov/browse.xhtml;jsessionid=114A3287C7B3359E597506A31FC855B3" TargetMode="External"/><Relationship Id="rId100" Type="http://schemas.openxmlformats.org/officeDocument/2006/relationships/hyperlink" Target="https://www.acquisition.gov/content/part-52-solicitation-provisions-and-contract-clauses" TargetMode="External"/><Relationship Id="rId282" Type="http://schemas.openxmlformats.org/officeDocument/2006/relationships/hyperlink" Target="http://www.sam.gov/" TargetMode="External"/><Relationship Id="rId317" Type="http://schemas.openxmlformats.org/officeDocument/2006/relationships/hyperlink" Target="https://www.acquisition.gov/far/part-22" TargetMode="External"/><Relationship Id="rId338" Type="http://schemas.openxmlformats.org/officeDocument/2006/relationships/footer" Target="footer4.xml"/><Relationship Id="rId8" Type="http://schemas.openxmlformats.org/officeDocument/2006/relationships/footer" Target="footer1.xml"/><Relationship Id="rId98" Type="http://schemas.openxmlformats.org/officeDocument/2006/relationships/hyperlink" Target="https://www.acquisition.gov/content/part-52-solicitation-provisions-and-contract-clauses" TargetMode="External"/><Relationship Id="rId121" Type="http://schemas.openxmlformats.org/officeDocument/2006/relationships/hyperlink" Target="https://www.acquisition.gov/content/part-52-solicitation-provisions-and-contract-clauses" TargetMode="External"/><Relationship Id="rId142" Type="http://schemas.openxmlformats.org/officeDocument/2006/relationships/hyperlink" Target="http://uscode.house.gov/browse.xhtml;jsessionid=114A3287C7B3359E597506A31FC855B3" TargetMode="External"/><Relationship Id="rId163" Type="http://schemas.openxmlformats.org/officeDocument/2006/relationships/hyperlink" Target="http://uscode.house.gov/browse.xhtml;jsessionid=114A3287C7B3359E597506A31FC855B3" TargetMode="External"/><Relationship Id="rId184" Type="http://schemas.openxmlformats.org/officeDocument/2006/relationships/hyperlink" Target="https://www.acquisition.gov/content/part-52-solicitation-provisions-and-contract-clauses" TargetMode="External"/><Relationship Id="rId219" Type="http://schemas.openxmlformats.org/officeDocument/2006/relationships/hyperlink" Target="https://www.acquisition.gov/content/part-52-solicitation-provisions-and-contract-clauses" TargetMode="External"/><Relationship Id="rId3" Type="http://schemas.openxmlformats.org/officeDocument/2006/relationships/settings" Target="settings.xml"/><Relationship Id="rId214" Type="http://schemas.openxmlformats.org/officeDocument/2006/relationships/hyperlink" Target="https://www.acquisition.gov/content/part-52-solicitation-provisions-and-contract-clauses" TargetMode="External"/><Relationship Id="rId230" Type="http://schemas.openxmlformats.org/officeDocument/2006/relationships/hyperlink" Target="https://www.va.gov/oal/library/vaar/vaar852.asp" TargetMode="External"/><Relationship Id="rId235" Type="http://schemas.openxmlformats.org/officeDocument/2006/relationships/hyperlink" Target="https://www.va.gov/oal/library/vaar/vaar852.asp" TargetMode="External"/><Relationship Id="rId251" Type="http://schemas.openxmlformats.org/officeDocument/2006/relationships/hyperlink" Target="https://www.va.gov/oal/library/vaar/vaar852.asp" TargetMode="External"/><Relationship Id="rId256" Type="http://schemas.openxmlformats.org/officeDocument/2006/relationships/hyperlink" Target="https://www.va.gov/oal/library/vaar/vaar852.asp" TargetMode="External"/><Relationship Id="rId277" Type="http://schemas.openxmlformats.org/officeDocument/2006/relationships/hyperlink" Target="https://www.acquisition.gov/content/52212-3-offeror-representations-and-certifications-commercial-items" TargetMode="External"/><Relationship Id="rId298" Type="http://schemas.openxmlformats.org/officeDocument/2006/relationships/hyperlink" Target="http://uscode.house.gov/view.xhtml?req=granuleid:USC-prelim-title6-section395&amp;num=0&amp;edition=prelim" TargetMode="External"/><Relationship Id="rId25" Type="http://schemas.openxmlformats.org/officeDocument/2006/relationships/hyperlink" Target="https://www.acquisition.gov/content/part-52-solicitation-provisions-and-contract-clauses" TargetMode="External"/><Relationship Id="rId46" Type="http://schemas.openxmlformats.org/officeDocument/2006/relationships/hyperlink" Target="https://www.acquisition.gov/content/part-52-solicitation-provisions-and-contract-clauses" TargetMode="External"/><Relationship Id="rId67" Type="http://schemas.openxmlformats.org/officeDocument/2006/relationships/hyperlink" Target="https://www.acquisition.gov/content/part-52-solicitation-provisions-and-contract-clauses" TargetMode="External"/><Relationship Id="rId116" Type="http://schemas.openxmlformats.org/officeDocument/2006/relationships/hyperlink" Target="https://www.acquisition.gov/content/part-52-solicitation-provisions-and-contract-clauses" TargetMode="External"/><Relationship Id="rId137" Type="http://schemas.openxmlformats.org/officeDocument/2006/relationships/hyperlink" Target="http://uscode.house.gov/browse.xhtml;jsessionid=114A3287C7B3359E597506A31FC855B3" TargetMode="External"/><Relationship Id="rId158" Type="http://schemas.openxmlformats.org/officeDocument/2006/relationships/hyperlink" Target="https://www.govinfo.gov/content/pkg/USCODE-2019-title46/html/USCODE-2019-title46-subtitleV-partD-chap553-subchapI-sec55305.htm" TargetMode="External"/><Relationship Id="rId272" Type="http://schemas.openxmlformats.org/officeDocument/2006/relationships/hyperlink" Target="mailto:pmccormack@dakdrug.com" TargetMode="External"/><Relationship Id="rId293" Type="http://schemas.openxmlformats.org/officeDocument/2006/relationships/hyperlink" Target="http://www.sam.gov" TargetMode="External"/><Relationship Id="rId302" Type="http://schemas.openxmlformats.org/officeDocument/2006/relationships/hyperlink" Target="https://www.acquisition.gov/far/part-52" TargetMode="External"/><Relationship Id="rId307" Type="http://schemas.openxmlformats.org/officeDocument/2006/relationships/hyperlink" Target="https://www.acquisition.gov/far/part-52" TargetMode="External"/><Relationship Id="rId323" Type="http://schemas.openxmlformats.org/officeDocument/2006/relationships/hyperlink" Target="http://uscode.house.gov/browse.xhtml;jsessionid=114A3287C7B3359E597506A31FC855B3" TargetMode="External"/><Relationship Id="rId328" Type="http://schemas.openxmlformats.org/officeDocument/2006/relationships/hyperlink" Target="mailto:CISADA106@state.gov" TargetMode="External"/><Relationship Id="rId20" Type="http://schemas.openxmlformats.org/officeDocument/2006/relationships/hyperlink" Target="http://www.sam.gov" TargetMode="External"/><Relationship Id="rId41" Type="http://schemas.openxmlformats.org/officeDocument/2006/relationships/hyperlink" Target="http://uscode.house.gov/view.xhtml?req=granuleid:USC-prelim-title31-section6101&amp;num=0&amp;edition=prelim" TargetMode="External"/><Relationship Id="rId62" Type="http://schemas.openxmlformats.org/officeDocument/2006/relationships/hyperlink" Target="https://www.acquisition.gov/content/part-52-solicitation-provisions-and-contract-clauses" TargetMode="External"/><Relationship Id="rId83" Type="http://schemas.openxmlformats.org/officeDocument/2006/relationships/hyperlink" Target="https://www.acquisition.gov/content/part-52-solicitation-provisions-and-contract-clauses" TargetMode="External"/><Relationship Id="rId88" Type="http://schemas.openxmlformats.org/officeDocument/2006/relationships/hyperlink" Target="https://www.acquisition.gov/content/part-52-solicitation-provisions-and-contract-clauses" TargetMode="External"/><Relationship Id="rId111" Type="http://schemas.openxmlformats.org/officeDocument/2006/relationships/hyperlink" Target="http://uscode.house.gov/browse.xhtml;jsessionid=114A3287C7B3359E597506A31FC855B3" TargetMode="External"/><Relationship Id="rId132" Type="http://schemas.openxmlformats.org/officeDocument/2006/relationships/hyperlink" Target="http://uscode.house.gov/view.xhtml?req=granuleid:USC-prelim-title19-section3301&amp;num=0&amp;edition=prelim" TargetMode="External"/><Relationship Id="rId153" Type="http://schemas.openxmlformats.org/officeDocument/2006/relationships/hyperlink" Target="https://www.acquisition.gov/content/part-52-solicitation-provisions-and-contract-clauses" TargetMode="External"/><Relationship Id="rId174" Type="http://schemas.openxmlformats.org/officeDocument/2006/relationships/hyperlink" Target="http://uscode.house.gov/browse.xhtml;jsessionid=114A3287C7B3359E597506A31FC855B3" TargetMode="External"/><Relationship Id="rId179" Type="http://schemas.openxmlformats.org/officeDocument/2006/relationships/hyperlink" Target="https://www.acquisition.gov/content/part-52-solicitation-provisions-and-contract-clauses" TargetMode="External"/><Relationship Id="rId195" Type="http://schemas.openxmlformats.org/officeDocument/2006/relationships/hyperlink" Target="https://www.acquisition.gov/content/part-52-solicitation-provisions-and-contract-clauses" TargetMode="External"/><Relationship Id="rId209" Type="http://schemas.openxmlformats.org/officeDocument/2006/relationships/hyperlink" Target="https://www.acquisition.gov/content/part-52-solicitation-provisions-and-contract-clauses" TargetMode="External"/><Relationship Id="rId190" Type="http://schemas.openxmlformats.org/officeDocument/2006/relationships/hyperlink" Target="http://uscode.house.gov/view.xhtml?req=granuleid:USC-prelim-title15-section637&amp;num=0&amp;edition=prelim" TargetMode="External"/><Relationship Id="rId204" Type="http://schemas.openxmlformats.org/officeDocument/2006/relationships/hyperlink" Target="http://uscode.house.gov/view.xhtml?req=granuleid:USC-prelim-title41-chapter67-front&amp;num=0&amp;edition=prelim" TargetMode="External"/><Relationship Id="rId220" Type="http://schemas.openxmlformats.org/officeDocument/2006/relationships/hyperlink" Target="http://uscode.house.gov/browse.xhtml;jsessionid=114A3287C7B3359E597506A31FC855B3" TargetMode="External"/><Relationship Id="rId225" Type="http://schemas.openxmlformats.org/officeDocument/2006/relationships/hyperlink" Target="https://www.govinfo.gov/content/pkg/USCODE-2019-title46/html/USCODE-2019-title46-subtitleV-partD-chap553-subchapI-sec55305.htm" TargetMode="External"/><Relationship Id="rId241" Type="http://schemas.openxmlformats.org/officeDocument/2006/relationships/hyperlink" Target="https://www.va.gov/oal/library/vaar/vaar852.asp" TargetMode="External"/><Relationship Id="rId246" Type="http://schemas.openxmlformats.org/officeDocument/2006/relationships/hyperlink" Target="https://www.va.gov/oal/library/vaar/vaar852.asp" TargetMode="External"/><Relationship Id="rId267" Type="http://schemas.openxmlformats.org/officeDocument/2006/relationships/hyperlink" Target="mailto:OTCProductMaintenance@McKesson.com" TargetMode="External"/><Relationship Id="rId288" Type="http://schemas.openxmlformats.org/officeDocument/2006/relationships/hyperlink" Target="mailto:Matthew.Poulin@va.gov" TargetMode="External"/><Relationship Id="rId15" Type="http://schemas.openxmlformats.org/officeDocument/2006/relationships/hyperlink" Target="https://www.va.gov/opal/nac/fss/publicLaw.asp" TargetMode="External"/><Relationship Id="rId36" Type="http://schemas.openxmlformats.org/officeDocument/2006/relationships/hyperlink" Target="https://www.acquisition.gov/content/part-52-solicitation-provisions-and-contract-clauses" TargetMode="External"/><Relationship Id="rId57" Type="http://schemas.openxmlformats.org/officeDocument/2006/relationships/hyperlink" Target="http://uscode.house.gov/browse.xhtml;jsessionid=114A3287C7B3359E597506A31FC855B3" TargetMode="External"/><Relationship Id="rId106" Type="http://schemas.openxmlformats.org/officeDocument/2006/relationships/hyperlink" Target="https://www.acquisition.gov/content/part-52-solicitation-provisions-and-contract-clauses" TargetMode="External"/><Relationship Id="rId127" Type="http://schemas.openxmlformats.org/officeDocument/2006/relationships/hyperlink" Target="https://www.acquisition.gov/content/part-52-solicitation-provisions-and-contract-clauses" TargetMode="External"/><Relationship Id="rId262" Type="http://schemas.openxmlformats.org/officeDocument/2006/relationships/hyperlink" Target="https://www.va.gov/oal/library/vaar/vaar852.asp" TargetMode="External"/><Relationship Id="rId283" Type="http://schemas.openxmlformats.org/officeDocument/2006/relationships/hyperlink" Target="http://www.sam.gov/" TargetMode="External"/><Relationship Id="rId313" Type="http://schemas.openxmlformats.org/officeDocument/2006/relationships/hyperlink" Target="https://www.acquisition.gov/far/part-25" TargetMode="External"/><Relationship Id="rId318" Type="http://schemas.openxmlformats.org/officeDocument/2006/relationships/hyperlink" Target="https://www.acquisition.gov/far/part-22" TargetMode="External"/><Relationship Id="rId339" Type="http://schemas.openxmlformats.org/officeDocument/2006/relationships/header" Target="header5.xml"/><Relationship Id="rId10" Type="http://schemas.openxmlformats.org/officeDocument/2006/relationships/hyperlink" Target="http://www.sam.gov" TargetMode="External"/><Relationship Id="rId31" Type="http://schemas.openxmlformats.org/officeDocument/2006/relationships/hyperlink" Target="http://uscode.house.gov/browse.xhtml;jsessionid=114A3287C7B3359E597506A31FC855B3" TargetMode="External"/><Relationship Id="rId52" Type="http://schemas.openxmlformats.org/officeDocument/2006/relationships/hyperlink" Target="http://uscode.house.gov/browse.xhtml;jsessionid=114A3287C7B3359E597506A31FC855B3" TargetMode="External"/><Relationship Id="rId73" Type="http://schemas.openxmlformats.org/officeDocument/2006/relationships/hyperlink" Target="https://www.acquisition.gov/content/part-52-solicitation-provisions-and-contract-clauses" TargetMode="External"/><Relationship Id="rId78" Type="http://schemas.openxmlformats.org/officeDocument/2006/relationships/hyperlink" Target="https://www.govinfo.gov/content/pkg/USCODE-2018-title15/html/USCODE-2018-title15-chap14A-sec644.htm" TargetMode="External"/><Relationship Id="rId94" Type="http://schemas.openxmlformats.org/officeDocument/2006/relationships/hyperlink" Target="https://www.acquisition.gov/content/part-52-solicitation-provisions-and-contract-clauses" TargetMode="External"/><Relationship Id="rId99" Type="http://schemas.openxmlformats.org/officeDocument/2006/relationships/hyperlink" Target="https://www.acquisition.gov/content/part-22-application-labor-laws-government-acquisitions" TargetMode="External"/><Relationship Id="rId101" Type="http://schemas.openxmlformats.org/officeDocument/2006/relationships/hyperlink" Target="http://uscode.house.gov/browse.xhtml;jsessionid=114A3287C7B3359E597506A31FC855B3" TargetMode="External"/><Relationship Id="rId122" Type="http://schemas.openxmlformats.org/officeDocument/2006/relationships/hyperlink" Target="http://uscode.house.gov/browse.xhtml;jsessionid=114A3287C7B3359E597506A31FC855B3" TargetMode="External"/><Relationship Id="rId143" Type="http://schemas.openxmlformats.org/officeDocument/2006/relationships/hyperlink" Target="http://uscode.house.gov/browse.xhtml;jsessionid=114A3287C7B3359E597506A31FC855B3" TargetMode="External"/><Relationship Id="rId148" Type="http://schemas.openxmlformats.org/officeDocument/2006/relationships/hyperlink" Target="http://uscode.house.gov/view.xhtml?req=granuleid:USC-prelim-title31-section3332&amp;num=0&amp;edition=prelim" TargetMode="External"/><Relationship Id="rId164" Type="http://schemas.openxmlformats.org/officeDocument/2006/relationships/hyperlink" Target="https://www.acquisition.gov/content/part-52-solicitation-provisions-and-contract-clauses" TargetMode="External"/><Relationship Id="rId169" Type="http://schemas.openxmlformats.org/officeDocument/2006/relationships/hyperlink" Target="http://uscode.house.gov/browse.xhtml;jsessionid=114A3287C7B3359E597506A31FC855B3" TargetMode="External"/><Relationship Id="rId185" Type="http://schemas.openxmlformats.org/officeDocument/2006/relationships/hyperlink" Target="http://uscode.house.gov/browse.xhtml;jsessionid=114A3287C7B3359E597506A31FC855B3" TargetMode="External"/><Relationship Id="rId334" Type="http://schemas.openxmlformats.org/officeDocument/2006/relationships/hyperlink" Target="https://www.sam.gov/" TargetMode="External"/><Relationship Id="rId4" Type="http://schemas.openxmlformats.org/officeDocument/2006/relationships/webSettings" Target="webSettings.xml"/><Relationship Id="rId9" Type="http://schemas.openxmlformats.org/officeDocument/2006/relationships/hyperlink" Target="mailto:Matthew.Poulin@va.gov" TargetMode="External"/><Relationship Id="rId180" Type="http://schemas.openxmlformats.org/officeDocument/2006/relationships/hyperlink" Target="http://uscode.house.gov/browse.xhtml;jsessionid=114A3287C7B3359E597506A31FC855B3" TargetMode="External"/><Relationship Id="rId210" Type="http://schemas.openxmlformats.org/officeDocument/2006/relationships/hyperlink" Target="http://uscode.house.gov/browse.xhtml;jsessionid=114A3287C7B3359E597506A31FC855B3" TargetMode="External"/><Relationship Id="rId215" Type="http://schemas.openxmlformats.org/officeDocument/2006/relationships/hyperlink" Target="https://www.acquisition.gov/content/part-52-solicitation-provisions-and-contract-clauses" TargetMode="External"/><Relationship Id="rId236" Type="http://schemas.openxmlformats.org/officeDocument/2006/relationships/hyperlink" Target="https://www.va.gov/oal/library/vaar/vaar852.asp" TargetMode="External"/><Relationship Id="rId257" Type="http://schemas.openxmlformats.org/officeDocument/2006/relationships/hyperlink" Target="https://www.va.gov/oal/library/vaar/vaar852.asp" TargetMode="External"/><Relationship Id="rId278" Type="http://schemas.openxmlformats.org/officeDocument/2006/relationships/hyperlink" Target="https://www.acquisition.gov/content/52212-3-offeror-representations-and-certifications-commercial-items" TargetMode="External"/><Relationship Id="rId26" Type="http://schemas.openxmlformats.org/officeDocument/2006/relationships/hyperlink" Target="https://www.acquisition.gov/content/part-52-solicitation-provisions-and-contract-clauses" TargetMode="External"/><Relationship Id="rId231" Type="http://schemas.openxmlformats.org/officeDocument/2006/relationships/hyperlink" Target="https://www.va.gov/oal/library/vaar/vaar852.asp" TargetMode="External"/><Relationship Id="rId252" Type="http://schemas.openxmlformats.org/officeDocument/2006/relationships/hyperlink" Target="https://www.va.gov/oal/library/vaar/vaar852.asp" TargetMode="External"/><Relationship Id="rId273" Type="http://schemas.openxmlformats.org/officeDocument/2006/relationships/hyperlink" Target="mailto:mdragin@dmspharma.com" TargetMode="External"/><Relationship Id="rId294" Type="http://schemas.openxmlformats.org/officeDocument/2006/relationships/hyperlink" Target="https://www.sam.gov" TargetMode="External"/><Relationship Id="rId308" Type="http://schemas.openxmlformats.org/officeDocument/2006/relationships/hyperlink" Target="https://www.acquisition.gov/far/part-25" TargetMode="External"/><Relationship Id="rId329" Type="http://schemas.openxmlformats.org/officeDocument/2006/relationships/hyperlink" Target="https://www.acquisition.gov/far/part-25" TargetMode="External"/><Relationship Id="rId47" Type="http://schemas.openxmlformats.org/officeDocument/2006/relationships/hyperlink" Target="http://uscode.house.gov/browse.xhtml;jsessionid=114A3287C7B3359E597506A31FC855B3" TargetMode="External"/><Relationship Id="rId68" Type="http://schemas.openxmlformats.org/officeDocument/2006/relationships/hyperlink" Target="http://uscode.house.gov/browse.xhtml;jsessionid=114A3287C7B3359E597506A31FC855B3" TargetMode="External"/><Relationship Id="rId89" Type="http://schemas.openxmlformats.org/officeDocument/2006/relationships/hyperlink" Target="http://uscode.house.gov/view.xhtml?req=granuleid:USC-prelim-title29-section793&amp;num=0&amp;edition=prelim" TargetMode="External"/><Relationship Id="rId112" Type="http://schemas.openxmlformats.org/officeDocument/2006/relationships/hyperlink" Target="https://www.acquisition.gov/content/part-52-solicitation-provisions-and-contract-clauses" TargetMode="External"/><Relationship Id="rId133" Type="http://schemas.openxmlformats.org/officeDocument/2006/relationships/hyperlink" Target="https://www.acquisition.gov/content/part-52-solicitation-provisions-and-contract-clauses" TargetMode="External"/><Relationship Id="rId154" Type="http://schemas.openxmlformats.org/officeDocument/2006/relationships/hyperlink" Target="http://uscode.house.gov/view.xhtml?req=granuleid:USC-prelim-title5-section552a&amp;num=0&amp;edition=prelim" TargetMode="External"/><Relationship Id="rId175" Type="http://schemas.openxmlformats.org/officeDocument/2006/relationships/hyperlink" Target="https://www.acquisition.gov/content/part-52-solicitation-provisions-and-contract-clauses" TargetMode="External"/><Relationship Id="rId340" Type="http://schemas.openxmlformats.org/officeDocument/2006/relationships/footer" Target="footer5.xml"/><Relationship Id="rId196" Type="http://schemas.openxmlformats.org/officeDocument/2006/relationships/hyperlink" Target="http://uscode.house.gov/browse.xhtml;jsessionid=114A3287C7B3359E597506A31FC855B3" TargetMode="External"/><Relationship Id="rId200" Type="http://schemas.openxmlformats.org/officeDocument/2006/relationships/hyperlink" Target="http://uscode.house.gov/browse.xhtml;jsessionid=114A3287C7B3359E597506A31FC855B3" TargetMode="External"/><Relationship Id="rId16" Type="http://schemas.openxmlformats.org/officeDocument/2006/relationships/hyperlink" Target="mailto:AMMHINBOCFISCAL@VA.GOV" TargetMode="External"/><Relationship Id="rId221" Type="http://schemas.openxmlformats.org/officeDocument/2006/relationships/hyperlink" Target="https://www.acquisition.gov/content/part-52-solicitation-provisions-and-contract-clauses" TargetMode="External"/><Relationship Id="rId242" Type="http://schemas.openxmlformats.org/officeDocument/2006/relationships/hyperlink" Target="https://www.va.gov/oal/library/vaar/vaar852.asp" TargetMode="External"/><Relationship Id="rId263" Type="http://schemas.openxmlformats.org/officeDocument/2006/relationships/hyperlink" Target="https://www.va.gov/oal/library/vaar/vaar852.asp" TargetMode="External"/><Relationship Id="rId284" Type="http://schemas.openxmlformats.org/officeDocument/2006/relationships/hyperlink" Target="mailto:Matthew.Poulin@va.gov" TargetMode="External"/><Relationship Id="rId319" Type="http://schemas.openxmlformats.org/officeDocument/2006/relationships/hyperlink" Target="https://www.acquisition.gov/far/part-22" TargetMode="External"/><Relationship Id="rId37" Type="http://schemas.openxmlformats.org/officeDocument/2006/relationships/hyperlink" Target="http://uscode.house.gov/view.xhtml?req=granuleid:USC-prelim-title31-section6101&amp;num=0&amp;edition=prelim" TargetMode="External"/><Relationship Id="rId58" Type="http://schemas.openxmlformats.org/officeDocument/2006/relationships/hyperlink" Target="https://www.acquisition.gov/content/part-52-solicitation-provisions-and-contract-clauses" TargetMode="External"/><Relationship Id="rId79" Type="http://schemas.openxmlformats.org/officeDocument/2006/relationships/hyperlink" Target="https://www.govinfo.gov/content/pkg/USCODE-2018-title15/html/USCODE-2018-title15-chap14A-sec637.htm" TargetMode="External"/><Relationship Id="rId102" Type="http://schemas.openxmlformats.org/officeDocument/2006/relationships/hyperlink" Target="https://www.acquisition.gov/content/part-52-solicitation-provisions-and-contract-clauses" TargetMode="External"/><Relationship Id="rId123" Type="http://schemas.openxmlformats.org/officeDocument/2006/relationships/hyperlink" Target="http://uscode.house.gov/browse.xhtml;jsessionid=114A3287C7B3359E597506A31FC855B3" TargetMode="External"/><Relationship Id="rId144" Type="http://schemas.openxmlformats.org/officeDocument/2006/relationships/hyperlink" Target="https://www.acquisition.gov/content/part-52-solicitation-provisions-and-contract-clauses" TargetMode="External"/><Relationship Id="rId330" Type="http://schemas.openxmlformats.org/officeDocument/2006/relationships/hyperlink" Target="https://www.treasury.gov/resource-center/sanctions/SDN-List/Pages/default.aspx" TargetMode="External"/><Relationship Id="rId90" Type="http://schemas.openxmlformats.org/officeDocument/2006/relationships/hyperlink" Target="https://www.acquisition.gov/content/part-52-solicitation-provisions-and-contract-clauses" TargetMode="External"/><Relationship Id="rId165" Type="http://schemas.openxmlformats.org/officeDocument/2006/relationships/hyperlink" Target="http://uscode.house.gov/browse.xhtml;jsessionid=114A3287C7B3359E597506A31FC855B3" TargetMode="External"/><Relationship Id="rId186" Type="http://schemas.openxmlformats.org/officeDocument/2006/relationships/hyperlink" Target="https://www.acquisition.gov/content/part-52-solicitation-provisions-and-contract-clauses" TargetMode="External"/><Relationship Id="rId211" Type="http://schemas.openxmlformats.org/officeDocument/2006/relationships/hyperlink" Target="https://www.acquisition.gov/content/part-52-solicitation-provisions-and-contract-clauses" TargetMode="External"/><Relationship Id="rId232" Type="http://schemas.openxmlformats.org/officeDocument/2006/relationships/hyperlink" Target="https://www.va.gov/oal/library/vaar/vaar852.asp" TargetMode="External"/><Relationship Id="rId253" Type="http://schemas.openxmlformats.org/officeDocument/2006/relationships/hyperlink" Target="https://www.va.gov/oal/library/vaar/vaar852.asp" TargetMode="External"/><Relationship Id="rId274" Type="http://schemas.openxmlformats.org/officeDocument/2006/relationships/hyperlink" Target="mailto:Maria.Tanner@cardinalhealth.com" TargetMode="External"/><Relationship Id="rId295" Type="http://schemas.openxmlformats.org/officeDocument/2006/relationships/hyperlink" Target="https://www.sam.gov/" TargetMode="External"/><Relationship Id="rId309" Type="http://schemas.openxmlformats.org/officeDocument/2006/relationships/hyperlink" Target="https://www.acquisition.gov/far/part-52" TargetMode="External"/><Relationship Id="rId27" Type="http://schemas.openxmlformats.org/officeDocument/2006/relationships/hyperlink" Target="http://uscode.house.gov/browse.xhtml;jsessionid=114A3287C7B3359E597506A31FC855B3" TargetMode="External"/><Relationship Id="rId48" Type="http://schemas.openxmlformats.org/officeDocument/2006/relationships/hyperlink" Target="https://www.acquisition.gov/content/part-52-solicitation-provisions-and-contract-clauses" TargetMode="External"/><Relationship Id="rId69" Type="http://schemas.openxmlformats.org/officeDocument/2006/relationships/hyperlink" Target="https://www.acquisition.gov/content/part-52-solicitation-provisions-and-contract-clauses" TargetMode="External"/><Relationship Id="rId113" Type="http://schemas.openxmlformats.org/officeDocument/2006/relationships/hyperlink" Target="https://www.acquisition.gov/content/part-52-solicitation-provisions-and-contract-clauses" TargetMode="External"/><Relationship Id="rId134" Type="http://schemas.openxmlformats.org/officeDocument/2006/relationships/hyperlink" Target="https://www.acquisition.gov/content/part-52-solicitation-provisions-and-contract-clauses" TargetMode="External"/><Relationship Id="rId320" Type="http://schemas.openxmlformats.org/officeDocument/2006/relationships/hyperlink" Target="http://uscode.house.gov/browse.xhtml;jsessionid=114A3287C7B3359E597506A31FC855B3" TargetMode="External"/><Relationship Id="rId80" Type="http://schemas.openxmlformats.org/officeDocument/2006/relationships/hyperlink" Target="https://www.acquisition.gov/content/part-52-solicitation-provisions-and-contract-clauses" TargetMode="External"/><Relationship Id="rId155" Type="http://schemas.openxmlformats.org/officeDocument/2006/relationships/hyperlink" Target="https://www.acquisition.gov/content/part-52-solicitation-provisions-and-contract-clauses" TargetMode="External"/><Relationship Id="rId176" Type="http://schemas.openxmlformats.org/officeDocument/2006/relationships/hyperlink" Target="http://uscode.house.gov/browse.xhtml;jsessionid=114A3287C7B3359E597506A31FC855B3" TargetMode="External"/><Relationship Id="rId197" Type="http://schemas.openxmlformats.org/officeDocument/2006/relationships/hyperlink" Target="https://www.acquisition.gov/content/part-52-solicitation-provisions-and-contract-clauses" TargetMode="External"/><Relationship Id="rId341" Type="http://schemas.openxmlformats.org/officeDocument/2006/relationships/fontTable" Target="fontTable.xml"/><Relationship Id="rId201" Type="http://schemas.openxmlformats.org/officeDocument/2006/relationships/hyperlink" Target="https://www.acquisition.gov/content/part-52-solicitation-provisions-and-contract-clauses" TargetMode="External"/><Relationship Id="rId222" Type="http://schemas.openxmlformats.org/officeDocument/2006/relationships/hyperlink" Target="http://uscode.house.gov/browse.xhtml;jsessionid=114A3287C7B3359E597506A31FC855B3" TargetMode="External"/><Relationship Id="rId243" Type="http://schemas.openxmlformats.org/officeDocument/2006/relationships/hyperlink" Target="https://www.va.gov/oal/library/vaar/vaar852.asp" TargetMode="External"/><Relationship Id="rId264" Type="http://schemas.openxmlformats.org/officeDocument/2006/relationships/hyperlink" Target="https://www.va.gov/oal/library/vaar/vaar852.asp" TargetMode="External"/><Relationship Id="rId285" Type="http://schemas.openxmlformats.org/officeDocument/2006/relationships/hyperlink" Target="mailto:Insert%20your%20email@va.gov" TargetMode="External"/><Relationship Id="rId17" Type="http://schemas.openxmlformats.org/officeDocument/2006/relationships/hyperlink" Target="mailto:AMMHINBOCFISCAL@VA.GOV" TargetMode="External"/><Relationship Id="rId38" Type="http://schemas.openxmlformats.org/officeDocument/2006/relationships/hyperlink" Target="https://www.acquisition.gov/content/part-52-solicitation-provisions-and-contract-clauses" TargetMode="External"/><Relationship Id="rId59" Type="http://schemas.openxmlformats.org/officeDocument/2006/relationships/hyperlink" Target="https://www.acquisition.gov/content/part-52-solicitation-provisions-and-contract-clauses" TargetMode="External"/><Relationship Id="rId103" Type="http://schemas.openxmlformats.org/officeDocument/2006/relationships/hyperlink" Target="http://uscode.house.gov/browse.xhtml;jsessionid=114A3287C7B3359E597506A31FC855B3" TargetMode="External"/><Relationship Id="rId124" Type="http://schemas.openxmlformats.org/officeDocument/2006/relationships/hyperlink" Target="http://uscode.house.gov/browse.xhtml;jsessionid=114A3287C7B3359E597506A31FC855B3" TargetMode="External"/><Relationship Id="rId310" Type="http://schemas.openxmlformats.org/officeDocument/2006/relationships/hyperlink" Target="https://www.acquisition.gov/far/part-52" TargetMode="External"/><Relationship Id="rId70" Type="http://schemas.openxmlformats.org/officeDocument/2006/relationships/hyperlink" Target="http://uscode.house.gov/browse.xhtml;jsessionid=114A3287C7B3359E597506A31FC855B3" TargetMode="External"/><Relationship Id="rId91" Type="http://schemas.openxmlformats.org/officeDocument/2006/relationships/hyperlink" Target="https://www.acquisition.gov/content/part-52-solicitation-provisions-and-contract-clauses" TargetMode="External"/><Relationship Id="rId145" Type="http://schemas.openxmlformats.org/officeDocument/2006/relationships/hyperlink" Target="http://uscode.house.gov/browse.xhtml;jsessionid=114A3287C7B3359E597506A31FC855B3" TargetMode="External"/><Relationship Id="rId166" Type="http://schemas.openxmlformats.org/officeDocument/2006/relationships/hyperlink" Target="http://uscode.house.gov/browse.xhtml;jsessionid=114A3287C7B3359E597506A31FC855B3" TargetMode="External"/><Relationship Id="rId187" Type="http://schemas.openxmlformats.org/officeDocument/2006/relationships/hyperlink" Target="https://www.acquisition.gov/content/part-52-solicitation-provisions-and-contract-clauses" TargetMode="External"/><Relationship Id="rId331" Type="http://schemas.openxmlformats.org/officeDocument/2006/relationships/hyperlink" Target="https://www.acquisition.gov/far/part-52" TargetMode="External"/><Relationship Id="rId1" Type="http://schemas.openxmlformats.org/officeDocument/2006/relationships/numbering" Target="numbering.xml"/><Relationship Id="rId212" Type="http://schemas.openxmlformats.org/officeDocument/2006/relationships/hyperlink" Target="http://uscode.house.gov/browse.xhtml;jsessionid=114A3287C7B3359E597506A31FC855B3" TargetMode="External"/><Relationship Id="rId233" Type="http://schemas.openxmlformats.org/officeDocument/2006/relationships/hyperlink" Target="https://www.va.gov/oal/library/vaar/vaar852.asp" TargetMode="External"/><Relationship Id="rId254" Type="http://schemas.openxmlformats.org/officeDocument/2006/relationships/hyperlink" Target="https://www.va.gov/oal/library/vaar/vaar852.asp" TargetMode="External"/><Relationship Id="rId28" Type="http://schemas.openxmlformats.org/officeDocument/2006/relationships/hyperlink" Target="https://www.acquisition.gov/content/part-52-solicitation-provisions-and-contract-clauses" TargetMode="External"/><Relationship Id="rId49" Type="http://schemas.openxmlformats.org/officeDocument/2006/relationships/hyperlink" Target="http://uscode.house.gov/browse.xhtml;jsessionid=114A3287C7B3359E597506A31FC855B3" TargetMode="External"/><Relationship Id="rId114" Type="http://schemas.openxmlformats.org/officeDocument/2006/relationships/hyperlink" Target="https://www.acquisition.gov/content/part-52-solicitation-provisions-and-contract-clauses" TargetMode="External"/><Relationship Id="rId275" Type="http://schemas.openxmlformats.org/officeDocument/2006/relationships/hyperlink" Target="http://www.esrs.gov/" TargetMode="External"/><Relationship Id="rId296" Type="http://schemas.openxmlformats.org/officeDocument/2006/relationships/hyperlink" Target="https://www.acquisition.gov/far/part-52" TargetMode="External"/><Relationship Id="rId300" Type="http://schemas.openxmlformats.org/officeDocument/2006/relationships/hyperlink" Target="http://uscode.house.gov/view.xhtml?req=granuleid:USC-prelim-title38-section101&amp;num=0&amp;edition=prelim" TargetMode="External"/><Relationship Id="rId60" Type="http://schemas.openxmlformats.org/officeDocument/2006/relationships/hyperlink" Target="https://www.acquisition.gov/content/part-52-solicitation-provisions-and-contract-clauses" TargetMode="External"/><Relationship Id="rId81" Type="http://schemas.openxmlformats.org/officeDocument/2006/relationships/hyperlink" Target="https://www.acquisition.gov/content/part-52-solicitation-provisions-and-contract-clauses" TargetMode="External"/><Relationship Id="rId135" Type="http://schemas.openxmlformats.org/officeDocument/2006/relationships/hyperlink" Target="http://uscode.house.gov/browse.xhtml;jsessionid=114A3287C7B3359E597506A31FC855B3" TargetMode="External"/><Relationship Id="rId156" Type="http://schemas.openxmlformats.org/officeDocument/2006/relationships/hyperlink" Target="http://uscode.house.gov/browse.xhtml;jsessionid=114A3287C7B3359E597506A31FC855B3" TargetMode="External"/><Relationship Id="rId177" Type="http://schemas.openxmlformats.org/officeDocument/2006/relationships/hyperlink" Target="https://www.acquisition.gov/content/part-52-solicitation-provisions-and-contract-clauses" TargetMode="External"/><Relationship Id="rId198" Type="http://schemas.openxmlformats.org/officeDocument/2006/relationships/hyperlink" Target="http://uscode.house.gov/browse.xhtml;jsessionid=114A3287C7B3359E597506A31FC855B3" TargetMode="External"/><Relationship Id="rId321" Type="http://schemas.openxmlformats.org/officeDocument/2006/relationships/hyperlink" Target="http://uscode.house.gov/browse.xhtml;jsessionid=114A3287C7B3359E597506A31FC855B3" TargetMode="External"/><Relationship Id="rId342" Type="http://schemas.openxmlformats.org/officeDocument/2006/relationships/theme" Target="theme/theme1.xml"/><Relationship Id="rId202" Type="http://schemas.openxmlformats.org/officeDocument/2006/relationships/hyperlink" Target="https://www.acquisition.gov/content/part-52-solicitation-provisions-and-contract-clauses" TargetMode="External"/><Relationship Id="rId223" Type="http://schemas.openxmlformats.org/officeDocument/2006/relationships/hyperlink" Target="https://www.acquisition.gov/content/part-52-solicitation-provisions-and-contract-clauses" TargetMode="External"/><Relationship Id="rId244" Type="http://schemas.openxmlformats.org/officeDocument/2006/relationships/hyperlink" Target="https://www.va.gov/oal/library/vaar/vaar852.asp" TargetMode="External"/><Relationship Id="rId18" Type="http://schemas.openxmlformats.org/officeDocument/2006/relationships/header" Target="header2.xml"/><Relationship Id="rId39" Type="http://schemas.openxmlformats.org/officeDocument/2006/relationships/hyperlink" Target="https://www.acquisition.gov/content/part-52-solicitation-provisions-and-contract-clauses" TargetMode="External"/><Relationship Id="rId265" Type="http://schemas.openxmlformats.org/officeDocument/2006/relationships/hyperlink" Target="https://www.va.gov/oal/library/vaar/vaar852.asp" TargetMode="External"/><Relationship Id="rId286" Type="http://schemas.openxmlformats.org/officeDocument/2006/relationships/hyperlink" Target="http://www.sam.gov" TargetMode="External"/><Relationship Id="rId50" Type="http://schemas.openxmlformats.org/officeDocument/2006/relationships/hyperlink" Target="https://www.acquisition.gov/content/part-52-solicitation-provisions-and-contract-clauses" TargetMode="External"/><Relationship Id="rId104" Type="http://schemas.openxmlformats.org/officeDocument/2006/relationships/hyperlink" Target="https://www.acquisition.gov/content/part-52-solicitation-provisions-and-contract-clauses" TargetMode="External"/><Relationship Id="rId125" Type="http://schemas.openxmlformats.org/officeDocument/2006/relationships/hyperlink" Target="http://uscode.house.gov/browse.xhtml;jsessionid=114A3287C7B3359E597506A31FC855B3" TargetMode="External"/><Relationship Id="rId146" Type="http://schemas.openxmlformats.org/officeDocument/2006/relationships/hyperlink" Target="http://uscode.house.gov/browse.xhtml;jsessionid=114A3287C7B3359E597506A31FC855B3" TargetMode="External"/><Relationship Id="rId167" Type="http://schemas.openxmlformats.org/officeDocument/2006/relationships/hyperlink" Target="https://www.acquisition.gov/content/part-52-solicitation-provisions-and-contract-clauses" TargetMode="External"/><Relationship Id="rId188" Type="http://schemas.openxmlformats.org/officeDocument/2006/relationships/hyperlink" Target="https://www.acquisition.gov/content/part-52-solicitation-provisions-and-contract-clauses" TargetMode="External"/><Relationship Id="rId311" Type="http://schemas.openxmlformats.org/officeDocument/2006/relationships/hyperlink" Target="https://www.acquisition.gov/far/part-52" TargetMode="External"/><Relationship Id="rId332" Type="http://schemas.openxmlformats.org/officeDocument/2006/relationships/hyperlink" Target="https://www.acquisition.gov/far/part-52" TargetMode="External"/><Relationship Id="rId71" Type="http://schemas.openxmlformats.org/officeDocument/2006/relationships/hyperlink" Target="https://www.acquisition.gov/content/part-52-solicitation-provisions-and-contract-clauses" TargetMode="External"/><Relationship Id="rId92" Type="http://schemas.openxmlformats.org/officeDocument/2006/relationships/hyperlink" Target="http://uscode.house.gov/view.xhtml?req=granuleid:USC-prelim-title38-section4212&amp;num=0&amp;edition=prelim" TargetMode="External"/><Relationship Id="rId213" Type="http://schemas.openxmlformats.org/officeDocument/2006/relationships/hyperlink" Target="https://www.acquisition.gov/content/part-52-solicitation-provisions-and-contract-clauses" TargetMode="External"/><Relationship Id="rId234" Type="http://schemas.openxmlformats.org/officeDocument/2006/relationships/hyperlink" Target="https://www.va.gov/oal/library/vaar/vaar852.asp" TargetMode="External"/><Relationship Id="rId2" Type="http://schemas.openxmlformats.org/officeDocument/2006/relationships/styles" Target="styles.xml"/><Relationship Id="rId29" Type="http://schemas.openxmlformats.org/officeDocument/2006/relationships/hyperlink" Target="http://uscode.house.gov/browse.xhtml;jsessionid=114A3287C7B3359E597506A31FC855B3" TargetMode="External"/><Relationship Id="rId255" Type="http://schemas.openxmlformats.org/officeDocument/2006/relationships/hyperlink" Target="https://www.va.gov/oal/library/vaar/vaar852.asp" TargetMode="External"/><Relationship Id="rId276" Type="http://schemas.openxmlformats.org/officeDocument/2006/relationships/hyperlink" Target="https://www.gsa.gov/forms-library/solicitationcontractorder-commercial-items" TargetMode="External"/><Relationship Id="rId297" Type="http://schemas.openxmlformats.org/officeDocument/2006/relationships/hyperlink" Target="http://uscode.house.gov/view.xhtml?req=granuleid:USC-prelim-title6-section395&amp;num=0&amp;edition=prelim" TargetMode="External"/><Relationship Id="rId40" Type="http://schemas.openxmlformats.org/officeDocument/2006/relationships/hyperlink" Target="https://www.acquisition.gov/content/part-52-solicitation-provisions-and-contract-clauses" TargetMode="External"/><Relationship Id="rId115" Type="http://schemas.openxmlformats.org/officeDocument/2006/relationships/hyperlink" Target="https://www.acquisition.gov/content/part-52-solicitation-provisions-and-contract-clauses" TargetMode="External"/><Relationship Id="rId136" Type="http://schemas.openxmlformats.org/officeDocument/2006/relationships/hyperlink" Target="https://www.acquisition.gov/content/part-52-solicitation-provisions-and-contract-clauses" TargetMode="External"/><Relationship Id="rId157" Type="http://schemas.openxmlformats.org/officeDocument/2006/relationships/hyperlink" Target="https://www.acquisition.gov/content/part-52-solicitation-provisions-and-contract-clauses" TargetMode="External"/><Relationship Id="rId178" Type="http://schemas.openxmlformats.org/officeDocument/2006/relationships/hyperlink" Target="https://www.acquisition.gov/content/part-52-solicitation-provisions-and-contract-clauses" TargetMode="External"/><Relationship Id="rId301" Type="http://schemas.openxmlformats.org/officeDocument/2006/relationships/hyperlink" Target="http://www.sam.gov/" TargetMode="External"/><Relationship Id="rId322" Type="http://schemas.openxmlformats.org/officeDocument/2006/relationships/hyperlink" Target="http://uscode.house.gov/browse.xhtml;jsessionid=114A3287C7B3359E597506A31FC855B3" TargetMode="External"/><Relationship Id="rId61" Type="http://schemas.openxmlformats.org/officeDocument/2006/relationships/hyperlink" Target="https://www.acquisition.gov/content/part-52-solicitation-provisions-and-contract-clauses" TargetMode="External"/><Relationship Id="rId82" Type="http://schemas.openxmlformats.org/officeDocument/2006/relationships/hyperlink" Target="https://www.acquisition.gov/content/part-52-solicitation-provisions-and-contract-clauses" TargetMode="External"/><Relationship Id="rId199" Type="http://schemas.openxmlformats.org/officeDocument/2006/relationships/hyperlink" Target="https://www.acquisition.gov/content/part-52-solicitation-provisions-and-contract-clauses" TargetMode="External"/><Relationship Id="rId203" Type="http://schemas.openxmlformats.org/officeDocument/2006/relationships/hyperlink" Target="https://www.acquisition.gov/content/part-52-solicitation-provisions-and-contract-clauses" TargetMode="External"/><Relationship Id="rId19" Type="http://schemas.openxmlformats.org/officeDocument/2006/relationships/footer" Target="footer2.xml"/><Relationship Id="rId224" Type="http://schemas.openxmlformats.org/officeDocument/2006/relationships/hyperlink" Target="https://www.acquisition.gov/content/part-52-solicitation-provisions-and-contract-clauses" TargetMode="External"/><Relationship Id="rId245" Type="http://schemas.openxmlformats.org/officeDocument/2006/relationships/hyperlink" Target="https://www.va.gov/oal/library/vaar/vaar852.asp" TargetMode="External"/><Relationship Id="rId266" Type="http://schemas.openxmlformats.org/officeDocument/2006/relationships/hyperlink" Target="https://www.va.gov/oal/library/vaar/vaar852.asp" TargetMode="External"/><Relationship Id="rId287" Type="http://schemas.openxmlformats.org/officeDocument/2006/relationships/hyperlink" Target="https://www.sam.gov/" TargetMode="External"/><Relationship Id="rId30" Type="http://schemas.openxmlformats.org/officeDocument/2006/relationships/hyperlink" Target="https://www.acquisition.gov/content/part-52-solicitation-provisions-and-contract-clauses" TargetMode="External"/><Relationship Id="rId105" Type="http://schemas.openxmlformats.org/officeDocument/2006/relationships/hyperlink" Target="https://www.acquisition.gov/content/part-52-solicitation-provisions-and-contract-clauses" TargetMode="External"/><Relationship Id="rId126" Type="http://schemas.openxmlformats.org/officeDocument/2006/relationships/hyperlink" Target="http://uscode.house.gov/browse.xhtml;jsessionid=114A3287C7B3359E597506A31FC855B3" TargetMode="External"/><Relationship Id="rId147" Type="http://schemas.openxmlformats.org/officeDocument/2006/relationships/hyperlink" Target="https://www.acquisition.gov/content/part-52-solicitation-provisions-and-contract-clauses" TargetMode="External"/><Relationship Id="rId168" Type="http://schemas.openxmlformats.org/officeDocument/2006/relationships/hyperlink" Target="http://uscode.house.gov/browse.xhtml;jsessionid=114A3287C7B3359E597506A31FC855B3" TargetMode="External"/><Relationship Id="rId312" Type="http://schemas.openxmlformats.org/officeDocument/2006/relationships/hyperlink" Target="https://www.acquisition.gov/far/part-52" TargetMode="External"/><Relationship Id="rId333" Type="http://schemas.openxmlformats.org/officeDocument/2006/relationships/hyperlink" Target="https://www.acquisition.gov/far/part-12" TargetMode="External"/><Relationship Id="rId51" Type="http://schemas.openxmlformats.org/officeDocument/2006/relationships/hyperlink" Target="https://www.acquisition.gov/content/part-52-solicitation-provisions-and-contract-clauses" TargetMode="External"/><Relationship Id="rId72" Type="http://schemas.openxmlformats.org/officeDocument/2006/relationships/hyperlink" Target="http://uscode.house.gov/browse.xhtml;jsessionid=114A3287C7B3359E597506A31FC855B3" TargetMode="External"/><Relationship Id="rId93" Type="http://schemas.openxmlformats.org/officeDocument/2006/relationships/hyperlink" Target="https://www.acquisition.gov/content/part-52-solicitation-provisions-and-contract-clauses" TargetMode="External"/><Relationship Id="rId189" Type="http://schemas.openxmlformats.org/officeDocument/2006/relationships/hyperlink" Target="https://www.acquisition.gov/content/part-52-solicitation-provisions-and-contract-cl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78</Pages>
  <Words>35795</Words>
  <Characters>204032</Characters>
  <Application>Microsoft Office Word</Application>
  <DocSecurity>0</DocSecurity>
  <Lines>1700</Lines>
  <Paragraphs>478</Paragraphs>
  <ScaleCrop>false</ScaleCrop>
  <Company/>
  <LinksUpToDate>false</LinksUpToDate>
  <CharactersWithSpaces>239349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Poulin, Matthew S.</cp:lastModifiedBy>
  <cp:revision>2</cp:revision>
  <dcterms:created xsi:type="dcterms:W3CDTF">2022-07-13T15:09:00Z</dcterms:created>
  <dcterms:modified xsi:type="dcterms:W3CDTF">2022-07-13T15:11:00Z</dcterms:modified>
</cp:coreProperties>
</file>