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29CF455" w:rsidP="0BB845EC" w:rsidRDefault="729CF455" w14:paraId="0940D710" w14:textId="4BAFAC6E">
      <w:pPr>
        <w:spacing w:beforeAutospacing="on" w:afterAutospacing="on"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BB845EC" w:rsidR="729CF45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&lt;&lt;&lt;</w:t>
      </w:r>
      <w:r w:rsidRPr="0BB845EC" w:rsidR="729CF455">
        <w:rPr>
          <w:rFonts w:ascii="Calibri" w:hAnsi="Calibri" w:eastAsia="Calibri" w:cs="Calibri"/>
          <w:b w:val="0"/>
          <w:bCs w:val="0"/>
          <w:i w:val="0"/>
          <w:iCs w:val="0"/>
          <w:caps w:val="0"/>
          <w:smallCaps w:val="0"/>
          <w:strike w:val="0"/>
          <w:dstrike w:val="0"/>
          <w:noProof w:val="0"/>
          <w:color w:val="000000" w:themeColor="text1" w:themeTint="FF" w:themeShade="FF"/>
          <w:sz w:val="28"/>
          <w:szCs w:val="28"/>
          <w:highlight w:val="yellow"/>
          <w:u w:val="none"/>
          <w:lang w:val="en-US"/>
        </w:rPr>
        <w:t>*YELLOW HIGHLIGHT REGOIN SHOWS SUB POINTS IN A PARAGRAPH</w:t>
      </w:r>
      <w:r w:rsidRPr="0BB845EC" w:rsidR="729CF45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&gt;&gt;&gt;</w:t>
      </w:r>
      <w:r w:rsidRPr="0BB845EC" w:rsidR="6DC9833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p>
    <w:p w:rsidR="026AC7DF" w:rsidP="0BB845EC" w:rsidRDefault="026AC7DF" w14:paraId="0A3D8651" w14:textId="19D4948F">
      <w:pPr>
        <w:spacing w:beforeAutospacing="on" w:afterAutospacing="on"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BB845EC" w:rsidR="026AC7D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&lt;&lt;&lt;</w:t>
      </w:r>
      <w:r w:rsidRPr="0BB845EC" w:rsidR="026AC7DF">
        <w:rPr>
          <w:rFonts w:ascii="Calibri" w:hAnsi="Calibri" w:eastAsia="Calibri" w:cs="Calibri"/>
          <w:b w:val="1"/>
          <w:bCs w:val="1"/>
          <w:i w:val="0"/>
          <w:iCs w:val="0"/>
          <w:caps w:val="0"/>
          <w:smallCaps w:val="0"/>
          <w:strike w:val="0"/>
          <w:dstrike w:val="0"/>
          <w:noProof w:val="0"/>
          <w:color w:val="000000" w:themeColor="text1" w:themeTint="FF" w:themeShade="FF"/>
          <w:sz w:val="28"/>
          <w:szCs w:val="28"/>
          <w:u w:val="none"/>
          <w:lang w:val="en-US"/>
        </w:rPr>
        <w:t>BOLD WORDS SHOWS HEADINGS</w:t>
      </w:r>
      <w:r w:rsidRPr="0BB845EC" w:rsidR="026AC7DF">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&gt;&gt;&gt;</w:t>
      </w:r>
    </w:p>
    <w:p w:rsidR="19FB8945" w:rsidP="0BB845EC" w:rsidRDefault="19FB8945" w14:paraId="25CF6D78" w14:textId="07D00B2A">
      <w:pPr>
        <w:spacing w:beforeAutospacing="on" w:afterAutospacing="on"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r w:rsidRPr="0BB845EC" w:rsidR="19FB894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&lt;&lt;&lt;</w:t>
      </w:r>
      <w:r w:rsidRPr="0BB845EC" w:rsidR="19FB8945">
        <w:rPr>
          <w:rFonts w:ascii="Calibri" w:hAnsi="Calibri" w:eastAsia="Calibri" w:cs="Calibri"/>
          <w:b w:val="1"/>
          <w:bCs w:val="1"/>
          <w:i w:val="0"/>
          <w:iCs w:val="0"/>
          <w:caps w:val="0"/>
          <w:smallCaps w:val="0"/>
          <w:strike w:val="0"/>
          <w:dstrike w:val="0"/>
          <w:noProof w:val="0"/>
          <w:color w:val="000000" w:themeColor="text1" w:themeTint="FF" w:themeShade="FF"/>
          <w:sz w:val="28"/>
          <w:szCs w:val="28"/>
          <w:highlight w:val="lightGray"/>
          <w:u w:val="single"/>
          <w:lang w:val="en-US"/>
        </w:rPr>
        <w:t>UNDERLINES SHOWS MAIN HEADINGS</w:t>
      </w:r>
      <w:r w:rsidRPr="0BB845EC" w:rsidR="19FB8945">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&gt;&gt;&gt;</w:t>
      </w:r>
      <w:r w:rsidRPr="0BB845EC" w:rsidR="6DC98332">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t xml:space="preserve">   </w:t>
      </w:r>
    </w:p>
    <w:p w:rsidR="0BB845EC" w:rsidP="0BB845EC" w:rsidRDefault="0BB845EC" w14:paraId="4EDDAFA7" w14:textId="5201C6FB">
      <w:pPr>
        <w:pStyle w:val="Normal"/>
        <w:spacing w:beforeAutospacing="on" w:afterAutospacing="on" w:line="259" w:lineRule="auto"/>
        <w:ind w:left="0"/>
        <w:jc w:val="left"/>
        <w:rPr>
          <w:rFonts w:ascii="Calibri" w:hAnsi="Calibri" w:eastAsia="Calibri" w:cs="Calibri"/>
          <w:b w:val="0"/>
          <w:bCs w:val="0"/>
          <w:i w:val="0"/>
          <w:iCs w:val="0"/>
          <w:caps w:val="0"/>
          <w:smallCaps w:val="0"/>
          <w:strike w:val="0"/>
          <w:dstrike w:val="0"/>
          <w:noProof w:val="0"/>
          <w:color w:val="000000" w:themeColor="text1" w:themeTint="FF" w:themeShade="FF"/>
          <w:sz w:val="28"/>
          <w:szCs w:val="28"/>
          <w:u w:val="none"/>
          <w:lang w:val="en-US"/>
        </w:rPr>
      </w:pPr>
    </w:p>
    <w:p w:rsidR="6DC98332" w:rsidP="0BB845EC" w:rsidRDefault="6DC98332" w14:paraId="408E064B" w14:textId="610CCFE1">
      <w:pPr>
        <w:spacing w:beforeAutospacing="on" w:afterAutospacing="on" w:line="259" w:lineRule="auto"/>
        <w:ind w:left="0"/>
        <w:jc w:val="left"/>
        <w:rPr>
          <w:rFonts w:ascii="system-ui" w:hAnsi="system-ui" w:eastAsia="system-ui" w:cs="system-ui"/>
          <w:noProof w:val="0"/>
          <w:sz w:val="28"/>
          <w:szCs w:val="28"/>
          <w:highlight w:val="lightGray"/>
          <w:lang w:val="en-US"/>
        </w:rPr>
      </w:pPr>
      <w:r w:rsidRPr="0BB845EC" w:rsidR="6DC98332">
        <w:rPr>
          <w:rFonts w:ascii="Calibri" w:hAnsi="Calibri" w:eastAsia="Calibri" w:cs="Calibri"/>
          <w:b w:val="1"/>
          <w:bCs w:val="1"/>
          <w:i w:val="0"/>
          <w:iCs w:val="0"/>
          <w:caps w:val="0"/>
          <w:smallCaps w:val="0"/>
          <w:strike w:val="0"/>
          <w:dstrike w:val="0"/>
          <w:noProof w:val="0"/>
          <w:color w:val="000000" w:themeColor="text1" w:themeTint="FF" w:themeShade="FF"/>
          <w:sz w:val="28"/>
          <w:szCs w:val="28"/>
          <w:highlight w:val="lightGray"/>
          <w:u w:val="single"/>
          <w:lang w:val="en-US"/>
        </w:rPr>
        <w:t xml:space="preserve"> </w:t>
      </w:r>
      <w:r w:rsidRPr="0BB845EC" w:rsidR="47329201">
        <w:rPr>
          <w:rFonts w:ascii="Calibri" w:hAnsi="Calibri" w:eastAsia="Calibri" w:cs="Calibri"/>
          <w:b w:val="1"/>
          <w:bCs w:val="1"/>
          <w:i w:val="0"/>
          <w:iCs w:val="0"/>
          <w:caps w:val="0"/>
          <w:smallCaps w:val="0"/>
          <w:strike w:val="0"/>
          <w:dstrike w:val="0"/>
          <w:noProof w:val="0"/>
          <w:color w:val="000000" w:themeColor="text1" w:themeTint="FF" w:themeShade="FF"/>
          <w:sz w:val="28"/>
          <w:szCs w:val="28"/>
          <w:highlight w:val="lightGray"/>
          <w:u w:val="single"/>
          <w:lang w:val="en-US"/>
        </w:rPr>
        <w:t>CHAPTER 1. – CHIEF ELECTION COMMISSIONER AND ELECTION COMMISSION</w:t>
      </w:r>
      <w:r w:rsidRPr="0BB845EC" w:rsidR="47329201">
        <w:rPr>
          <w:rFonts w:ascii="Calibri" w:hAnsi="Calibri" w:eastAsia="Calibri" w:cs="Calibri"/>
          <w:b w:val="1"/>
          <w:bCs w:val="1"/>
          <w:i w:val="0"/>
          <w:iCs w:val="0"/>
          <w:caps w:val="0"/>
          <w:smallCaps w:val="0"/>
          <w:strike w:val="0"/>
          <w:dstrike w:val="0"/>
          <w:noProof w:val="0"/>
          <w:color w:val="000000" w:themeColor="text1" w:themeTint="FF" w:themeShade="FF"/>
          <w:sz w:val="28"/>
          <w:szCs w:val="28"/>
          <w:u w:val="single"/>
          <w:lang w:val="en-US"/>
        </w:rPr>
        <w:t xml:space="preserve"> </w:t>
      </w:r>
    </w:p>
    <w:p w:rsidR="0BB845EC" w:rsidP="0BB845EC" w:rsidRDefault="0BB845EC" w14:paraId="38E65E73" w14:textId="08D9B26C">
      <w:pPr>
        <w:pStyle w:val="NoSpacing"/>
        <w:spacing w:after="240" w:afterAutospacing="off"/>
      </w:pPr>
    </w:p>
    <w:p w:rsidR="4AD842B4" w:rsidRDefault="4AD842B4" w14:paraId="3FED8EAF" w14:textId="3B8105B1">
      <w:r w:rsidRPr="0BB845EC" w:rsidR="4AD842B4">
        <w:rPr>
          <w:rFonts w:ascii="system-ui" w:hAnsi="system-ui" w:eastAsia="system-ui" w:cs="system-ui"/>
          <w:b w:val="1"/>
          <w:bCs w:val="1"/>
          <w:i w:val="0"/>
          <w:iCs w:val="0"/>
          <w:caps w:val="0"/>
          <w:smallCaps w:val="0"/>
          <w:noProof w:val="0"/>
          <w:color w:val="374151"/>
          <w:sz w:val="24"/>
          <w:szCs w:val="24"/>
          <w:lang w:val="en-US"/>
        </w:rPr>
        <w:t>(1)</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There shall be a Chief Election Commissioner (in this Part referred to as the Commissioner), who shall be appointed by the President.</w:t>
      </w:r>
    </w:p>
    <w:p w:rsidR="4AD842B4" w:rsidRDefault="4AD842B4" w14:paraId="28353F06" w14:textId="2DC61A30">
      <w:r w:rsidRPr="0BB845EC" w:rsidR="4AD842B4">
        <w:rPr>
          <w:rFonts w:ascii="system-ui" w:hAnsi="system-ui" w:eastAsia="system-ui" w:cs="system-ui"/>
          <w:b w:val="1"/>
          <w:bCs w:val="1"/>
          <w:i w:val="0"/>
          <w:iCs w:val="0"/>
          <w:caps w:val="0"/>
          <w:smallCaps w:val="0"/>
          <w:noProof w:val="0"/>
          <w:color w:val="374151"/>
          <w:sz w:val="24"/>
          <w:szCs w:val="24"/>
          <w:lang w:val="en-US"/>
        </w:rPr>
        <w:t>(2)</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No person shall be appointed to be Commissioner unless he has been a Judge of the Supreme Court or has been a senior civil servant or is a technocrat and is not more than sixty-eight years of age.</w:t>
      </w:r>
    </w:p>
    <w:p w:rsidR="4AD842B4" w:rsidP="0BB845EC" w:rsidRDefault="4AD842B4" w14:paraId="16CBFCF7" w14:textId="5CD9FE96">
      <w:pPr>
        <w:rPr>
          <w:rFonts w:ascii="system-ui" w:hAnsi="system-ui" w:eastAsia="system-ui" w:cs="system-ui"/>
          <w:b w:val="0"/>
          <w:bCs w:val="0"/>
          <w:i w:val="0"/>
          <w:iCs w:val="0"/>
          <w:caps w:val="0"/>
          <w:smallCaps w:val="0"/>
          <w:noProof w:val="0"/>
          <w:color w:val="374151"/>
          <w:sz w:val="24"/>
          <w:szCs w:val="24"/>
          <w:lang w:val="en-US"/>
        </w:rPr>
      </w:pPr>
      <w:bookmarkStart w:name="_Int_yAOIJQFg" w:id="427920036"/>
      <w:r w:rsidRPr="0BB845EC" w:rsidR="4AD842B4">
        <w:rPr>
          <w:rFonts w:ascii="system-ui" w:hAnsi="system-ui" w:eastAsia="system-ui" w:cs="system-ui"/>
          <w:b w:val="1"/>
          <w:bCs w:val="1"/>
          <w:i w:val="0"/>
          <w:iCs w:val="0"/>
          <w:caps w:val="0"/>
          <w:smallCaps w:val="0"/>
          <w:noProof w:val="0"/>
          <w:color w:val="374151"/>
          <w:sz w:val="24"/>
          <w:szCs w:val="24"/>
          <w:lang w:val="en-US"/>
        </w:rPr>
        <w:t>Explanation</w:t>
      </w:r>
      <w:r w:rsidRPr="0BB845EC" w:rsidR="16A83594">
        <w:rPr>
          <w:rFonts w:ascii="system-ui" w:hAnsi="system-ui" w:eastAsia="system-ui" w:cs="system-ui"/>
          <w:b w:val="1"/>
          <w:bCs w:val="1"/>
          <w:i w:val="0"/>
          <w:iCs w:val="0"/>
          <w:caps w:val="0"/>
          <w:smallCaps w:val="0"/>
          <w:noProof w:val="0"/>
          <w:color w:val="374151"/>
          <w:sz w:val="24"/>
          <w:szCs w:val="24"/>
          <w:lang w:val="en-US"/>
        </w:rPr>
        <w:t>1</w:t>
      </w:r>
      <w:r w:rsidRPr="0BB845EC" w:rsidR="4AD842B4">
        <w:rPr>
          <w:rFonts w:ascii="system-ui" w:hAnsi="system-ui" w:eastAsia="system-ui" w:cs="system-ui"/>
          <w:b w:val="1"/>
          <w:bCs w:val="1"/>
          <w:i w:val="0"/>
          <w:iCs w:val="0"/>
          <w:caps w:val="0"/>
          <w:smallCaps w:val="0"/>
          <w:noProof w:val="0"/>
          <w:color w:val="374151"/>
          <w:sz w:val="24"/>
          <w:szCs w:val="24"/>
          <w:lang w:val="en-US"/>
        </w:rPr>
        <w:t>.</w:t>
      </w:r>
      <w:r w:rsidRPr="0BB845EC" w:rsidR="4AD842B4">
        <w:rPr>
          <w:rFonts w:ascii="system-ui" w:hAnsi="system-ui" w:eastAsia="system-ui" w:cs="system-ui"/>
          <w:b w:val="0"/>
          <w:bCs w:val="0"/>
          <w:i w:val="0"/>
          <w:iCs w:val="0"/>
          <w:caps w:val="0"/>
          <w:smallCaps w:val="0"/>
          <w:noProof w:val="0"/>
          <w:color w:val="374151"/>
          <w:sz w:val="24"/>
          <w:szCs w:val="24"/>
          <w:lang w:val="en-US"/>
        </w:rPr>
        <w:t>—</w:t>
      </w:r>
      <w:bookmarkEnd w:id="427920036"/>
      <w:r w:rsidRPr="0BB845EC" w:rsidR="4AD842B4">
        <w:rPr>
          <w:rFonts w:ascii="system-ui" w:hAnsi="system-ui" w:eastAsia="system-ui" w:cs="system-ui"/>
          <w:b w:val="0"/>
          <w:bCs w:val="0"/>
          <w:i w:val="0"/>
          <w:iCs w:val="0"/>
          <w:caps w:val="0"/>
          <w:smallCaps w:val="0"/>
          <w:noProof w:val="0"/>
          <w:color w:val="374151"/>
          <w:sz w:val="24"/>
          <w:szCs w:val="24"/>
          <w:lang w:val="en-US"/>
        </w:rPr>
        <w:t>“senior civil servant” means a civil servant who has served for at least twenty years under the Federal or a Provincial Government and has retired in BPS-22 or above.</w:t>
      </w:r>
    </w:p>
    <w:p w:rsidR="4AD842B4" w:rsidP="0BB845EC" w:rsidRDefault="4AD842B4" w14:paraId="778AC569" w14:textId="21E3FD39">
      <w:pPr>
        <w:rPr>
          <w:rFonts w:ascii="system-ui" w:hAnsi="system-ui" w:eastAsia="system-ui" w:cs="system-ui"/>
          <w:b w:val="0"/>
          <w:bCs w:val="0"/>
          <w:i w:val="0"/>
          <w:iCs w:val="0"/>
          <w:caps w:val="0"/>
          <w:smallCaps w:val="0"/>
          <w:noProof w:val="0"/>
          <w:color w:val="374151"/>
          <w:sz w:val="24"/>
          <w:szCs w:val="24"/>
          <w:lang w:val="en-US"/>
        </w:rPr>
      </w:pPr>
      <w:r w:rsidRPr="0BB845EC" w:rsidR="4AD842B4">
        <w:rPr>
          <w:rFonts w:ascii="system-ui" w:hAnsi="system-ui" w:eastAsia="system-ui" w:cs="system-ui"/>
          <w:b w:val="1"/>
          <w:bCs w:val="1"/>
          <w:i w:val="0"/>
          <w:iCs w:val="0"/>
          <w:caps w:val="0"/>
          <w:smallCaps w:val="0"/>
          <w:noProof w:val="0"/>
          <w:color w:val="374151"/>
          <w:sz w:val="24"/>
          <w:szCs w:val="24"/>
          <w:lang w:val="en-US"/>
        </w:rPr>
        <w:t xml:space="preserve">Explanation </w:t>
      </w:r>
      <w:bookmarkStart w:name="_Int_weMMzCL2" w:id="1110454899"/>
      <w:r w:rsidRPr="0BB845EC" w:rsidR="4AD842B4">
        <w:rPr>
          <w:rFonts w:ascii="system-ui" w:hAnsi="system-ui" w:eastAsia="system-ui" w:cs="system-ui"/>
          <w:b w:val="1"/>
          <w:bCs w:val="1"/>
          <w:i w:val="0"/>
          <w:iCs w:val="0"/>
          <w:caps w:val="0"/>
          <w:smallCaps w:val="0"/>
          <w:noProof w:val="0"/>
          <w:color w:val="374151"/>
          <w:sz w:val="24"/>
          <w:szCs w:val="24"/>
          <w:lang w:val="en-US"/>
        </w:rPr>
        <w:t>2.</w:t>
      </w:r>
      <w:r w:rsidRPr="0BB845EC" w:rsidR="4AD842B4">
        <w:rPr>
          <w:rFonts w:ascii="system-ui" w:hAnsi="system-ui" w:eastAsia="system-ui" w:cs="system-ui"/>
          <w:b w:val="0"/>
          <w:bCs w:val="0"/>
          <w:i w:val="0"/>
          <w:iCs w:val="0"/>
          <w:caps w:val="0"/>
          <w:smallCaps w:val="0"/>
          <w:noProof w:val="0"/>
          <w:color w:val="374151"/>
          <w:sz w:val="24"/>
          <w:szCs w:val="24"/>
          <w:lang w:val="en-US"/>
        </w:rPr>
        <w:t>—</w:t>
      </w:r>
      <w:bookmarkEnd w:id="1110454899"/>
      <w:r w:rsidRPr="0BB845EC" w:rsidR="4AD842B4">
        <w:rPr>
          <w:rFonts w:ascii="system-ui" w:hAnsi="system-ui" w:eastAsia="system-ui" w:cs="system-ui"/>
          <w:b w:val="0"/>
          <w:bCs w:val="0"/>
          <w:i w:val="0"/>
          <w:iCs w:val="0"/>
          <w:caps w:val="0"/>
          <w:smallCaps w:val="0"/>
          <w:noProof w:val="0"/>
          <w:color w:val="374151"/>
          <w:sz w:val="24"/>
          <w:szCs w:val="24"/>
          <w:lang w:val="en-US"/>
        </w:rPr>
        <w:t>“technocrat” means a person who is the holder of a degree requiring the conclusion of at least sixteen years of education, recognized by the Higher Education Commission and has at least twenty years of experience, including a record of achievements at the national or international level.</w:t>
      </w:r>
    </w:p>
    <w:p w:rsidR="4AD842B4" w:rsidP="0BB845EC" w:rsidRDefault="4AD842B4" w14:paraId="660FAB6A" w14:textId="6196442E">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1"/>
          <w:bCs w:val="1"/>
          <w:i w:val="0"/>
          <w:iCs w:val="0"/>
          <w:caps w:val="0"/>
          <w:smallCaps w:val="0"/>
          <w:noProof w:val="0"/>
          <w:color w:val="374151"/>
          <w:sz w:val="24"/>
          <w:szCs w:val="24"/>
          <w:highlight w:val="yellow"/>
          <w:lang w:val="en-US"/>
        </w:rPr>
        <w:t>(2A)</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The Prime Minister shall, in consultation with the Leader of the Opposition in the National Assembly, forward three names for appointment of the Commissioner to a Parliamentary Committee for hearing and confirmation of any one person.</w:t>
      </w:r>
    </w:p>
    <w:p w:rsidR="4AD842B4" w:rsidRDefault="4AD842B4" w14:paraId="127312C1" w14:textId="039C3731">
      <w:r w:rsidRPr="0BB845EC" w:rsidR="4AD842B4">
        <w:rPr>
          <w:rFonts w:ascii="system-ui" w:hAnsi="system-ui" w:eastAsia="system-ui" w:cs="system-ui"/>
          <w:b w:val="1"/>
          <w:bCs w:val="1"/>
          <w:i w:val="0"/>
          <w:iCs w:val="0"/>
          <w:caps w:val="0"/>
          <w:smallCaps w:val="0"/>
          <w:noProof w:val="0"/>
          <w:color w:val="374151"/>
          <w:sz w:val="24"/>
          <w:szCs w:val="24"/>
          <w:lang w:val="en-US"/>
        </w:rPr>
        <w:t>Provided</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that in case there is no consensus between the Prime Minister and the Leader of the Opposition, each shall forward separate lists to the Parliamentary Committee for consideration, which may confirm any one name.</w:t>
      </w:r>
    </w:p>
    <w:p w:rsidR="4AD842B4" w:rsidP="0BB845EC" w:rsidRDefault="4AD842B4" w14:paraId="10748D95" w14:textId="551E4D8D">
      <w:pPr>
        <w:pStyle w:val="Normal"/>
        <w:spacing w:afterAutospacing="off"/>
        <w:rPr>
          <w:rFonts w:ascii="Calibri" w:hAnsi="Calibri" w:eastAsia="Calibri" w:cs="Calibri"/>
          <w:b w:val="0"/>
          <w:bCs w:val="0"/>
          <w:i w:val="0"/>
          <w:iCs w:val="0"/>
          <w:caps w:val="0"/>
          <w:smallCaps w:val="0"/>
          <w:noProof w:val="0"/>
          <w:color w:val="000000" w:themeColor="text1" w:themeTint="FF" w:themeShade="FF"/>
          <w:sz w:val="22"/>
          <w:szCs w:val="22"/>
          <w:lang w:val="en-US"/>
        </w:rPr>
      </w:pPr>
      <w:bookmarkStart w:name="_Int_x2Qk194i" w:id="345639492"/>
      <w:r w:rsidRPr="0BB845EC" w:rsidR="4AD842B4">
        <w:rPr>
          <w:rFonts w:ascii="system-ui" w:hAnsi="system-ui" w:eastAsia="system-ui" w:cs="system-ui"/>
          <w:b w:val="1"/>
          <w:bCs w:val="1"/>
          <w:i w:val="0"/>
          <w:iCs w:val="0"/>
          <w:caps w:val="0"/>
          <w:smallCaps w:val="0"/>
          <w:noProof w:val="0"/>
          <w:color w:val="374151"/>
          <w:sz w:val="24"/>
          <w:szCs w:val="24"/>
          <w:highlight w:val="yellow"/>
          <w:lang w:val="en-US"/>
        </w:rPr>
        <w:t>(2B)</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The Parliamentary Committee to be constituted by the Speaker shall </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comprise</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fifty percent members from the Treasury Benches and fifty percent from the Opposition Parties, based on their strength in Majlis-e-Shoora (Parliament), to be nominated by the respective Parliamentary Leaders</w:t>
      </w:r>
      <w:r w:rsidRPr="0BB845EC" w:rsidR="4AD842B4">
        <w:rPr>
          <w:rFonts w:ascii="system-ui" w:hAnsi="system-ui" w:eastAsia="system-ui" w:cs="system-ui"/>
          <w:b w:val="0"/>
          <w:bCs w:val="0"/>
          <w:i w:val="0"/>
          <w:iCs w:val="0"/>
          <w:caps w:val="0"/>
          <w:smallCaps w:val="0"/>
          <w:noProof w:val="0"/>
          <w:color w:val="374151"/>
          <w:sz w:val="24"/>
          <w:szCs w:val="24"/>
          <w:lang w:val="en-US"/>
        </w:rPr>
        <w:t>.</w:t>
      </w:r>
      <w:bookmarkEnd w:id="345639492"/>
    </w:p>
    <w:p w:rsidR="4AD842B4" w:rsidRDefault="4AD842B4" w14:paraId="7441148A" w14:textId="56F289D2">
      <w:r w:rsidRPr="0BB845EC" w:rsidR="4AD842B4">
        <w:rPr>
          <w:rFonts w:ascii="system-ui" w:hAnsi="system-ui" w:eastAsia="system-ui" w:cs="system-ui"/>
          <w:b w:val="1"/>
          <w:bCs w:val="1"/>
          <w:i w:val="0"/>
          <w:iCs w:val="0"/>
          <w:caps w:val="0"/>
          <w:smallCaps w:val="0"/>
          <w:noProof w:val="0"/>
          <w:color w:val="374151"/>
          <w:sz w:val="24"/>
          <w:szCs w:val="24"/>
          <w:lang w:val="en-US"/>
        </w:rPr>
        <w:t>(3)</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The Commissioner shall have such powers and functions as are conferred on him by the Constitution and law.</w:t>
      </w:r>
    </w:p>
    <w:p w:rsidR="4AD842B4" w:rsidRDefault="4AD842B4" w14:paraId="053DEF1B" w14:textId="3B062D64">
      <w:r w:rsidRPr="0BB845EC" w:rsidR="4AD842B4">
        <w:rPr>
          <w:rFonts w:ascii="system-ui" w:hAnsi="system-ui" w:eastAsia="system-ui" w:cs="system-ui"/>
          <w:b w:val="1"/>
          <w:bCs w:val="1"/>
          <w:i w:val="0"/>
          <w:iCs w:val="0"/>
          <w:caps w:val="0"/>
          <w:smallCaps w:val="0"/>
          <w:noProof w:val="0"/>
          <w:color w:val="374151"/>
          <w:sz w:val="24"/>
          <w:szCs w:val="24"/>
          <w:lang w:val="en-US"/>
        </w:rPr>
        <w:t>214. Oath of Office</w:t>
      </w:r>
    </w:p>
    <w:p w:rsidR="4AD842B4" w:rsidRDefault="4AD842B4" w14:paraId="19B9DB0D" w14:textId="68BD76AD">
      <w:r w:rsidRPr="0BB845EC" w:rsidR="4AD842B4">
        <w:rPr>
          <w:rFonts w:ascii="system-ui" w:hAnsi="system-ui" w:eastAsia="system-ui" w:cs="system-ui"/>
          <w:b w:val="0"/>
          <w:bCs w:val="0"/>
          <w:i w:val="0"/>
          <w:iCs w:val="0"/>
          <w:caps w:val="0"/>
          <w:smallCaps w:val="0"/>
          <w:noProof w:val="0"/>
          <w:color w:val="374151"/>
          <w:sz w:val="24"/>
          <w:szCs w:val="24"/>
          <w:lang w:val="en-US"/>
        </w:rPr>
        <w:t>Before entering upon office, the Commissioner shall make before the Chief Justice of Pakistan an oath in the form set-out in the Third Schedule.</w:t>
      </w:r>
    </w:p>
    <w:p w:rsidR="4AD842B4" w:rsidRDefault="4AD842B4" w14:paraId="402A36F7" w14:textId="5AEF50E5">
      <w:r w:rsidRPr="0BB845EC" w:rsidR="4AD842B4">
        <w:rPr>
          <w:rFonts w:ascii="system-ui" w:hAnsi="system-ui" w:eastAsia="system-ui" w:cs="system-ui"/>
          <w:b w:val="1"/>
          <w:bCs w:val="1"/>
          <w:i w:val="0"/>
          <w:iCs w:val="0"/>
          <w:caps w:val="0"/>
          <w:smallCaps w:val="0"/>
          <w:noProof w:val="0"/>
          <w:color w:val="374151"/>
          <w:sz w:val="24"/>
          <w:szCs w:val="24"/>
          <w:lang w:val="en-US"/>
        </w:rPr>
        <w:t>215. Term of office of Commissioner and members</w:t>
      </w:r>
    </w:p>
    <w:p w:rsidR="4AD842B4" w:rsidP="0BB845EC" w:rsidRDefault="4AD842B4" w14:paraId="06824354" w14:textId="3747B684">
      <w:pPr>
        <w:rPr>
          <w:rFonts w:ascii="system-ui" w:hAnsi="system-ui" w:eastAsia="system-ui" w:cs="system-ui"/>
          <w:b w:val="0"/>
          <w:bCs w:val="0"/>
          <w:i w:val="0"/>
          <w:iCs w:val="0"/>
          <w:caps w:val="0"/>
          <w:smallCaps w:val="0"/>
          <w:noProof w:val="0"/>
          <w:color w:val="374151"/>
          <w:sz w:val="24"/>
          <w:szCs w:val="24"/>
          <w:lang w:val="en-US"/>
        </w:rPr>
      </w:pPr>
      <w:r w:rsidRPr="0BB845EC" w:rsidR="4AD842B4">
        <w:rPr>
          <w:rFonts w:ascii="system-ui" w:hAnsi="system-ui" w:eastAsia="system-ui" w:cs="system-ui"/>
          <w:b w:val="1"/>
          <w:bCs w:val="1"/>
          <w:i w:val="0"/>
          <w:iCs w:val="0"/>
          <w:caps w:val="0"/>
          <w:smallCaps w:val="0"/>
          <w:noProof w:val="0"/>
          <w:color w:val="374151"/>
          <w:sz w:val="24"/>
          <w:szCs w:val="24"/>
          <w:lang w:val="en-US"/>
        </w:rPr>
        <w:t>(1)</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The Commissioner and a member shall, subject to this Article, hold office for a term of five years from the day he </w:t>
      </w:r>
      <w:bookmarkStart w:name="_Int_KFdlTh3e" w:id="2094714968"/>
      <w:r w:rsidRPr="0BB845EC" w:rsidR="4AD842B4">
        <w:rPr>
          <w:rFonts w:ascii="system-ui" w:hAnsi="system-ui" w:eastAsia="system-ui" w:cs="system-ui"/>
          <w:b w:val="0"/>
          <w:bCs w:val="0"/>
          <w:i w:val="0"/>
          <w:iCs w:val="0"/>
          <w:caps w:val="0"/>
          <w:smallCaps w:val="0"/>
          <w:noProof w:val="0"/>
          <w:color w:val="374151"/>
          <w:sz w:val="24"/>
          <w:szCs w:val="24"/>
          <w:lang w:val="en-US"/>
        </w:rPr>
        <w:t>enters upon</w:t>
      </w:r>
      <w:bookmarkEnd w:id="2094714968"/>
      <w:r w:rsidRPr="0BB845EC" w:rsidR="4AD842B4">
        <w:rPr>
          <w:rFonts w:ascii="system-ui" w:hAnsi="system-ui" w:eastAsia="system-ui" w:cs="system-ui"/>
          <w:b w:val="0"/>
          <w:bCs w:val="0"/>
          <w:i w:val="0"/>
          <w:iCs w:val="0"/>
          <w:caps w:val="0"/>
          <w:smallCaps w:val="0"/>
          <w:noProof w:val="0"/>
          <w:color w:val="374151"/>
          <w:sz w:val="24"/>
          <w:szCs w:val="24"/>
          <w:lang w:val="en-US"/>
        </w:rPr>
        <w:t xml:space="preserve"> his office.</w:t>
      </w:r>
    </w:p>
    <w:p w:rsidR="4AD842B4" w:rsidRDefault="4AD842B4" w14:paraId="2A7F2D36" w14:textId="6B7FA9F1">
      <w:r w:rsidRPr="0BB845EC" w:rsidR="4AD842B4">
        <w:rPr>
          <w:rFonts w:ascii="system-ui" w:hAnsi="system-ui" w:eastAsia="system-ui" w:cs="system-ui"/>
          <w:b w:val="1"/>
          <w:bCs w:val="1"/>
          <w:i w:val="0"/>
          <w:iCs w:val="0"/>
          <w:caps w:val="0"/>
          <w:smallCaps w:val="0"/>
          <w:noProof w:val="0"/>
          <w:color w:val="374151"/>
          <w:sz w:val="24"/>
          <w:szCs w:val="24"/>
          <w:lang w:val="en-US"/>
        </w:rPr>
        <w:t>Provided</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that two of the members shall retire after the expiration of the first two and a half years and two shall retire after the expiration of the next two and a half years.</w:t>
      </w:r>
    </w:p>
    <w:p w:rsidR="4AD842B4" w:rsidRDefault="4AD842B4" w14:paraId="164EE933" w14:textId="23114868">
      <w:r w:rsidRPr="0BB845EC" w:rsidR="4AD842B4">
        <w:rPr>
          <w:rFonts w:ascii="system-ui" w:hAnsi="system-ui" w:eastAsia="system-ui" w:cs="system-ui"/>
          <w:b w:val="1"/>
          <w:bCs w:val="1"/>
          <w:i w:val="0"/>
          <w:iCs w:val="0"/>
          <w:caps w:val="0"/>
          <w:smallCaps w:val="0"/>
          <w:noProof w:val="0"/>
          <w:color w:val="374151"/>
          <w:sz w:val="24"/>
          <w:szCs w:val="24"/>
          <w:lang w:val="en-US"/>
        </w:rPr>
        <w:t>Provided further</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that the Commission shall, for the first term of office of members, draw lots as to which two members shall retire after the first two and a half years.</w:t>
      </w:r>
    </w:p>
    <w:p w:rsidR="4AD842B4" w:rsidRDefault="4AD842B4" w14:paraId="210A7AE7" w14:textId="79B032E0">
      <w:r w:rsidRPr="0BB845EC" w:rsidR="4AD842B4">
        <w:rPr>
          <w:rFonts w:ascii="system-ui" w:hAnsi="system-ui" w:eastAsia="system-ui" w:cs="system-ui"/>
          <w:b w:val="1"/>
          <w:bCs w:val="1"/>
          <w:i w:val="0"/>
          <w:iCs w:val="0"/>
          <w:caps w:val="0"/>
          <w:smallCaps w:val="0"/>
          <w:noProof w:val="0"/>
          <w:color w:val="374151"/>
          <w:sz w:val="24"/>
          <w:szCs w:val="24"/>
          <w:lang w:val="en-US"/>
        </w:rPr>
        <w:t>215. Term of office of Commissioner and members (continued)</w:t>
      </w:r>
    </w:p>
    <w:p w:rsidR="4AD842B4" w:rsidRDefault="4AD842B4" w14:paraId="4C6BF2E3" w14:textId="0AAEFFCE">
      <w:r w:rsidRPr="0BB845EC" w:rsidR="4AD842B4">
        <w:rPr>
          <w:rFonts w:ascii="system-ui" w:hAnsi="system-ui" w:eastAsia="system-ui" w:cs="system-ui"/>
          <w:b w:val="1"/>
          <w:bCs w:val="1"/>
          <w:i w:val="0"/>
          <w:iCs w:val="0"/>
          <w:caps w:val="0"/>
          <w:smallCaps w:val="0"/>
          <w:noProof w:val="0"/>
          <w:color w:val="374151"/>
          <w:sz w:val="24"/>
          <w:szCs w:val="24"/>
          <w:lang w:val="en-US"/>
        </w:rPr>
        <w:t>(2)</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The Commissioner or a member shall not be removed from office except in the manner prescribed in Article 209 for the removal from office of a Judge, and, in the application of the Article for the purposes of this clause, any reference in that Article to a Judge shall be construed as a reference to the Commissioner or, as the case may be, a member.</w:t>
      </w:r>
    </w:p>
    <w:p w:rsidR="4AD842B4" w:rsidRDefault="4AD842B4" w14:paraId="25EE9F9C" w14:textId="0101779B">
      <w:r w:rsidRPr="0BB845EC" w:rsidR="4AD842B4">
        <w:rPr>
          <w:rFonts w:ascii="system-ui" w:hAnsi="system-ui" w:eastAsia="system-ui" w:cs="system-ui"/>
          <w:b w:val="1"/>
          <w:bCs w:val="1"/>
          <w:i w:val="0"/>
          <w:iCs w:val="0"/>
          <w:caps w:val="0"/>
          <w:smallCaps w:val="0"/>
          <w:noProof w:val="0"/>
          <w:color w:val="374151"/>
          <w:sz w:val="24"/>
          <w:szCs w:val="24"/>
          <w:lang w:val="en-US"/>
        </w:rPr>
        <w:t>(3)</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The Commissioner or a member may, by writing under his hand addressed to the President, resign his office.</w:t>
      </w:r>
    </w:p>
    <w:p w:rsidR="4AD842B4" w:rsidRDefault="4AD842B4" w14:paraId="27FE1297" w14:textId="349480D0">
      <w:r w:rsidRPr="0BB845EC" w:rsidR="4AD842B4">
        <w:rPr>
          <w:rFonts w:ascii="system-ui" w:hAnsi="system-ui" w:eastAsia="system-ui" w:cs="system-ui"/>
          <w:b w:val="1"/>
          <w:bCs w:val="1"/>
          <w:i w:val="0"/>
          <w:iCs w:val="0"/>
          <w:caps w:val="0"/>
          <w:smallCaps w:val="0"/>
          <w:noProof w:val="0"/>
          <w:color w:val="374151"/>
          <w:sz w:val="24"/>
          <w:szCs w:val="24"/>
          <w:lang w:val="en-US"/>
        </w:rPr>
        <w:t>(4)</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Vacancy in the office of the Commissioner or a member shall be filled within forty-five days.</w:t>
      </w:r>
    </w:p>
    <w:p w:rsidR="4AD842B4" w:rsidRDefault="4AD842B4" w14:paraId="3874990F" w14:textId="4331570F">
      <w:r w:rsidRPr="0BB845EC" w:rsidR="4AD842B4">
        <w:rPr>
          <w:rFonts w:ascii="system-ui" w:hAnsi="system-ui" w:eastAsia="system-ui" w:cs="system-ui"/>
          <w:b w:val="1"/>
          <w:bCs w:val="1"/>
          <w:i w:val="0"/>
          <w:iCs w:val="0"/>
          <w:caps w:val="0"/>
          <w:smallCaps w:val="0"/>
          <w:noProof w:val="0"/>
          <w:color w:val="374151"/>
          <w:sz w:val="24"/>
          <w:szCs w:val="24"/>
          <w:lang w:val="en-US"/>
        </w:rPr>
        <w:t>216. Commissioner and members not to hold office of profit</w:t>
      </w:r>
    </w:p>
    <w:p w:rsidR="4AD842B4" w:rsidRDefault="4AD842B4" w14:paraId="0DA334DA" w14:textId="6B1C06D1">
      <w:r w:rsidRPr="0BB845EC" w:rsidR="4AD842B4">
        <w:rPr>
          <w:rFonts w:ascii="system-ui" w:hAnsi="system-ui" w:eastAsia="system-ui" w:cs="system-ui"/>
          <w:b w:val="1"/>
          <w:bCs w:val="1"/>
          <w:i w:val="0"/>
          <w:iCs w:val="0"/>
          <w:caps w:val="0"/>
          <w:smallCaps w:val="0"/>
          <w:noProof w:val="0"/>
          <w:color w:val="374151"/>
          <w:sz w:val="24"/>
          <w:szCs w:val="24"/>
          <w:lang w:val="en-US"/>
        </w:rPr>
        <w:t>(1)</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The Commissioner or a member shall not:</w:t>
      </w:r>
    </w:p>
    <w:p w:rsidR="4AD842B4" w:rsidP="0BB845EC" w:rsidRDefault="4AD842B4" w14:paraId="0B069390" w14:textId="29650AFD">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(a) hold any other office of profit in the service of Pakistan; or</w:t>
      </w:r>
    </w:p>
    <w:p w:rsidR="4AD842B4" w:rsidP="0BB845EC" w:rsidRDefault="4AD842B4" w14:paraId="1BC56F59" w14:textId="5FF1ABA4">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(b) occupy any other position carrying the right to </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remuneration</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for the rendering of services.</w:t>
      </w:r>
    </w:p>
    <w:p w:rsidR="4AD842B4" w:rsidRDefault="4AD842B4" w14:paraId="4F5F18A3" w14:textId="20863307">
      <w:r w:rsidRPr="0BB845EC" w:rsidR="4AD842B4">
        <w:rPr>
          <w:rFonts w:ascii="system-ui" w:hAnsi="system-ui" w:eastAsia="system-ui" w:cs="system-ui"/>
          <w:b w:val="1"/>
          <w:bCs w:val="1"/>
          <w:i w:val="0"/>
          <w:iCs w:val="0"/>
          <w:caps w:val="0"/>
          <w:smallCaps w:val="0"/>
          <w:noProof w:val="0"/>
          <w:color w:val="374151"/>
          <w:sz w:val="24"/>
          <w:szCs w:val="24"/>
          <w:lang w:val="en-US"/>
        </w:rPr>
        <w:t>(2)</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A person who has held office as Commissioner or a member shall not hold any office of profit in the service of Pakistan before the expiration of two years after he has ceased to hold that office.</w:t>
      </w:r>
    </w:p>
    <w:p w:rsidR="4AD842B4" w:rsidRDefault="4AD842B4" w14:paraId="6EC054CE" w14:textId="08FDE19C">
      <w:r w:rsidRPr="0BB845EC" w:rsidR="4AD842B4">
        <w:rPr>
          <w:rFonts w:ascii="system-ui" w:hAnsi="system-ui" w:eastAsia="system-ui" w:cs="system-ui"/>
          <w:b w:val="1"/>
          <w:bCs w:val="1"/>
          <w:i w:val="0"/>
          <w:iCs w:val="0"/>
          <w:caps w:val="0"/>
          <w:smallCaps w:val="0"/>
          <w:noProof w:val="0"/>
          <w:color w:val="374151"/>
          <w:sz w:val="24"/>
          <w:szCs w:val="24"/>
          <w:lang w:val="en-US"/>
        </w:rPr>
        <w:t>217. Acting Commissioner</w:t>
      </w:r>
    </w:p>
    <w:p w:rsidR="4AD842B4" w:rsidRDefault="4AD842B4" w14:paraId="4A16A296" w14:textId="56D461F8">
      <w:r w:rsidRPr="0BB845EC" w:rsidR="4AD842B4">
        <w:rPr>
          <w:rFonts w:ascii="system-ui" w:hAnsi="system-ui" w:eastAsia="system-ui" w:cs="system-ui"/>
          <w:b w:val="0"/>
          <w:bCs w:val="0"/>
          <w:i w:val="0"/>
          <w:iCs w:val="0"/>
          <w:caps w:val="0"/>
          <w:smallCaps w:val="0"/>
          <w:noProof w:val="0"/>
          <w:color w:val="374151"/>
          <w:sz w:val="24"/>
          <w:szCs w:val="24"/>
          <w:lang w:val="en-US"/>
        </w:rPr>
        <w:t>At any time when:</w:t>
      </w:r>
    </w:p>
    <w:p w:rsidR="4AD842B4" w:rsidP="0BB845EC" w:rsidRDefault="4AD842B4" w14:paraId="7A7E9589" w14:textId="0D0AA5D6">
      <w:pPr>
        <w:rPr>
          <w:rFonts w:ascii="system-ui" w:hAnsi="system-ui" w:eastAsia="system-ui" w:cs="system-ui"/>
          <w:b w:val="0"/>
          <w:bCs w:val="0"/>
          <w:i w:val="0"/>
          <w:iCs w:val="0"/>
          <w:caps w:val="0"/>
          <w:smallCaps w:val="0"/>
          <w:noProof w:val="0"/>
          <w:color w:val="000000" w:themeColor="text1" w:themeTint="FF" w:themeShade="FF"/>
          <w:sz w:val="24"/>
          <w:szCs w:val="24"/>
          <w:highlight w:val="yellow"/>
          <w:lang w:val="en-US"/>
        </w:rPr>
      </w:pPr>
      <w:r w:rsidRPr="0BB845EC" w:rsidR="4AD842B4">
        <w:rPr>
          <w:rFonts w:ascii="system-ui" w:hAnsi="system-ui" w:eastAsia="system-ui" w:cs="system-ui"/>
          <w:b w:val="0"/>
          <w:bCs w:val="0"/>
          <w:i w:val="0"/>
          <w:iCs w:val="0"/>
          <w:caps w:val="0"/>
          <w:smallCaps w:val="0"/>
          <w:noProof w:val="0"/>
          <w:color w:val="000000" w:themeColor="text1" w:themeTint="FF" w:themeShade="FF"/>
          <w:sz w:val="24"/>
          <w:szCs w:val="24"/>
          <w:highlight w:val="yellow"/>
          <w:lang w:val="en-US"/>
        </w:rPr>
        <w:t>(a) the office of Commissioner is vacant, or</w:t>
      </w:r>
    </w:p>
    <w:p w:rsidR="4AD842B4" w:rsidP="0BB845EC" w:rsidRDefault="4AD842B4" w14:paraId="773B4BE2" w14:textId="07981BF8">
      <w:pPr>
        <w:rPr>
          <w:rFonts w:ascii="system-ui" w:hAnsi="system-ui" w:eastAsia="system-ui" w:cs="system-ui"/>
          <w:b w:val="0"/>
          <w:bCs w:val="0"/>
          <w:i w:val="0"/>
          <w:iCs w:val="0"/>
          <w:caps w:val="0"/>
          <w:smallCaps w:val="0"/>
          <w:noProof w:val="0"/>
          <w:color w:val="000000" w:themeColor="text1" w:themeTint="FF" w:themeShade="FF"/>
          <w:sz w:val="24"/>
          <w:szCs w:val="24"/>
          <w:highlight w:val="yellow"/>
          <w:lang w:val="en-US"/>
        </w:rPr>
      </w:pPr>
      <w:r w:rsidRPr="0BB845EC" w:rsidR="4AD842B4">
        <w:rPr>
          <w:rFonts w:ascii="system-ui" w:hAnsi="system-ui" w:eastAsia="system-ui" w:cs="system-ui"/>
          <w:b w:val="0"/>
          <w:bCs w:val="0"/>
          <w:i w:val="0"/>
          <w:iCs w:val="0"/>
          <w:caps w:val="0"/>
          <w:smallCaps w:val="0"/>
          <w:noProof w:val="0"/>
          <w:color w:val="000000" w:themeColor="text1" w:themeTint="FF" w:themeShade="FF"/>
          <w:sz w:val="24"/>
          <w:szCs w:val="24"/>
          <w:highlight w:val="yellow"/>
          <w:lang w:val="en-US"/>
        </w:rPr>
        <w:t>(b) the Commissioner is absent or is unable to perform the functions of his office due to any other cause, the most senior member in age of the members of Commission shall act as Commissioner.</w:t>
      </w:r>
    </w:p>
    <w:p w:rsidR="4AD842B4" w:rsidRDefault="4AD842B4" w14:paraId="77F0D290" w14:textId="1414CBDB">
      <w:r w:rsidRPr="0BB845EC" w:rsidR="4AD842B4">
        <w:rPr>
          <w:rFonts w:ascii="system-ui" w:hAnsi="system-ui" w:eastAsia="system-ui" w:cs="system-ui"/>
          <w:b w:val="1"/>
          <w:bCs w:val="1"/>
          <w:i w:val="0"/>
          <w:iCs w:val="0"/>
          <w:caps w:val="0"/>
          <w:smallCaps w:val="0"/>
          <w:noProof w:val="0"/>
          <w:color w:val="374151"/>
          <w:sz w:val="24"/>
          <w:szCs w:val="24"/>
          <w:lang w:val="en-US"/>
        </w:rPr>
        <w:t>218. Election Commission</w:t>
      </w:r>
    </w:p>
    <w:p w:rsidR="4AD842B4" w:rsidRDefault="4AD842B4" w14:paraId="49533003" w14:textId="5EEB04C4">
      <w:r w:rsidRPr="0BB845EC" w:rsidR="4AD842B4">
        <w:rPr>
          <w:rFonts w:ascii="system-ui" w:hAnsi="system-ui" w:eastAsia="system-ui" w:cs="system-ui"/>
          <w:b w:val="1"/>
          <w:bCs w:val="1"/>
          <w:i w:val="0"/>
          <w:iCs w:val="0"/>
          <w:caps w:val="0"/>
          <w:smallCaps w:val="0"/>
          <w:noProof w:val="0"/>
          <w:color w:val="374151"/>
          <w:sz w:val="24"/>
          <w:szCs w:val="24"/>
          <w:lang w:val="en-US"/>
        </w:rPr>
        <w:t>(1)</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For the purpose of election to both Houses of Majlis-e-Shoora (Parliament), Provincial Assemblies, and for election to such other public offices as may be specified by law, a permanent Election Commission shall be constituted in accordance with this Article.</w:t>
      </w:r>
    </w:p>
    <w:p w:rsidR="4AD842B4" w:rsidRDefault="4AD842B4" w14:paraId="0B6BA54E" w14:textId="73D2C979">
      <w:r w:rsidRPr="0BB845EC" w:rsidR="4AD842B4">
        <w:rPr>
          <w:rFonts w:ascii="system-ui" w:hAnsi="system-ui" w:eastAsia="system-ui" w:cs="system-ui"/>
          <w:b w:val="1"/>
          <w:bCs w:val="1"/>
          <w:i w:val="0"/>
          <w:iCs w:val="0"/>
          <w:caps w:val="0"/>
          <w:smallCaps w:val="0"/>
          <w:noProof w:val="0"/>
          <w:color w:val="374151"/>
          <w:sz w:val="24"/>
          <w:szCs w:val="24"/>
          <w:lang w:val="en-US"/>
        </w:rPr>
        <w:t>(2)</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The Election Commission shall consist of:</w:t>
      </w:r>
    </w:p>
    <w:p w:rsidR="4AD842B4" w:rsidP="0BB845EC" w:rsidRDefault="4AD842B4" w14:paraId="5099C362" w14:textId="05990A49">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(a) the Commissioner who shall be </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Chairman</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of the Commission; and</w:t>
      </w:r>
    </w:p>
    <w:p w:rsidR="4AD842B4" w:rsidP="0BB845EC" w:rsidRDefault="4AD842B4" w14:paraId="3C775A6A" w14:textId="1103ED99">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(b) four members, one from each Province, each of whom shall be a person who has been a judge of a High Court or has been a senior civil servant or is a technocrat and is not more than sixty-five years of age, to be appointed by the President in the manner provided for appointment of the Commissioner in clauses (2A) and (2B) of Article 213.</w:t>
      </w:r>
    </w:p>
    <w:p w:rsidR="4AD842B4" w:rsidP="0BB845EC" w:rsidRDefault="4AD842B4" w14:paraId="75EA4119" w14:textId="74D7C26D">
      <w:pPr>
        <w:rPr>
          <w:rFonts w:ascii="system-ui" w:hAnsi="system-ui" w:eastAsia="system-ui" w:cs="system-ui"/>
          <w:b w:val="0"/>
          <w:bCs w:val="0"/>
          <w:i w:val="0"/>
          <w:iCs w:val="0"/>
          <w:caps w:val="0"/>
          <w:smallCaps w:val="0"/>
          <w:noProof w:val="0"/>
          <w:color w:val="374151"/>
          <w:sz w:val="24"/>
          <w:szCs w:val="24"/>
          <w:lang w:val="en-US"/>
        </w:rPr>
      </w:pPr>
      <w:bookmarkStart w:name="_Int_08YFi7ex" w:id="982777799"/>
      <w:r w:rsidRPr="0BB845EC" w:rsidR="4AD842B4">
        <w:rPr>
          <w:rFonts w:ascii="system-ui" w:hAnsi="system-ui" w:eastAsia="system-ui" w:cs="system-ui"/>
          <w:b w:val="1"/>
          <w:bCs w:val="1"/>
          <w:i w:val="0"/>
          <w:iCs w:val="0"/>
          <w:caps w:val="0"/>
          <w:smallCaps w:val="0"/>
          <w:noProof w:val="0"/>
          <w:color w:val="374151"/>
          <w:sz w:val="24"/>
          <w:szCs w:val="24"/>
          <w:lang w:val="en-US"/>
        </w:rPr>
        <w:t>Explanation.</w:t>
      </w:r>
      <w:r w:rsidRPr="0BB845EC" w:rsidR="4AD842B4">
        <w:rPr>
          <w:rFonts w:ascii="system-ui" w:hAnsi="system-ui" w:eastAsia="system-ui" w:cs="system-ui"/>
          <w:b w:val="0"/>
          <w:bCs w:val="0"/>
          <w:i w:val="0"/>
          <w:iCs w:val="0"/>
          <w:caps w:val="0"/>
          <w:smallCaps w:val="0"/>
          <w:noProof w:val="0"/>
          <w:color w:val="374151"/>
          <w:sz w:val="24"/>
          <w:szCs w:val="24"/>
          <w:lang w:val="en-US"/>
        </w:rPr>
        <w:t>—</w:t>
      </w:r>
      <w:bookmarkEnd w:id="982777799"/>
      <w:r w:rsidRPr="0BB845EC" w:rsidR="4AD842B4">
        <w:rPr>
          <w:rFonts w:ascii="system-ui" w:hAnsi="system-ui" w:eastAsia="system-ui" w:cs="system-ui"/>
          <w:b w:val="0"/>
          <w:bCs w:val="0"/>
          <w:i w:val="0"/>
          <w:iCs w:val="0"/>
          <w:caps w:val="0"/>
          <w:smallCaps w:val="0"/>
          <w:noProof w:val="0"/>
          <w:color w:val="374151"/>
          <w:sz w:val="24"/>
          <w:szCs w:val="24"/>
          <w:lang w:val="en-US"/>
        </w:rPr>
        <w:t>“senior civil servant” and “technocrat” shall have the same meaning as given in clause (2) of Article 213.</w:t>
      </w:r>
    </w:p>
    <w:p w:rsidR="4AD842B4" w:rsidRDefault="4AD842B4" w14:paraId="410DAA05" w14:textId="088C6F6F">
      <w:r w:rsidRPr="0BB845EC" w:rsidR="4AD842B4">
        <w:rPr>
          <w:rFonts w:ascii="system-ui" w:hAnsi="system-ui" w:eastAsia="system-ui" w:cs="system-ui"/>
          <w:b w:val="1"/>
          <w:bCs w:val="1"/>
          <w:i w:val="0"/>
          <w:iCs w:val="0"/>
          <w:caps w:val="0"/>
          <w:smallCaps w:val="0"/>
          <w:noProof w:val="0"/>
          <w:color w:val="374151"/>
          <w:sz w:val="24"/>
          <w:szCs w:val="24"/>
          <w:lang w:val="en-US"/>
        </w:rPr>
        <w:t>(3)</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It shall be the duty of the Election Commission to organize and conduct the election and to make such arrangements as are necessary to ensure that the election is conducted honestly, justly, fairly and in accordance with law, and that corrupt practices are guarded against.</w:t>
      </w:r>
    </w:p>
    <w:p w:rsidR="4AD842B4" w:rsidRDefault="4AD842B4" w14:paraId="725E3BAE" w14:textId="7C98E7E3">
      <w:r w:rsidRPr="0BB845EC" w:rsidR="4AD842B4">
        <w:rPr>
          <w:rFonts w:ascii="system-ui" w:hAnsi="system-ui" w:eastAsia="system-ui" w:cs="system-ui"/>
          <w:b w:val="1"/>
          <w:bCs w:val="1"/>
          <w:i w:val="0"/>
          <w:iCs w:val="0"/>
          <w:caps w:val="0"/>
          <w:smallCaps w:val="0"/>
          <w:noProof w:val="0"/>
          <w:color w:val="374151"/>
          <w:sz w:val="24"/>
          <w:szCs w:val="24"/>
          <w:lang w:val="en-US"/>
        </w:rPr>
        <w:t>219. Duties of Commission</w:t>
      </w:r>
    </w:p>
    <w:p w:rsidR="4AD842B4" w:rsidRDefault="4AD842B4" w14:paraId="3F4ED8B5" w14:textId="77162CE8">
      <w:r w:rsidRPr="0BB845EC" w:rsidR="4AD842B4">
        <w:rPr>
          <w:rFonts w:ascii="system-ui" w:hAnsi="system-ui" w:eastAsia="system-ui" w:cs="system-ui"/>
          <w:b w:val="0"/>
          <w:bCs w:val="0"/>
          <w:i w:val="0"/>
          <w:iCs w:val="0"/>
          <w:caps w:val="0"/>
          <w:smallCaps w:val="0"/>
          <w:noProof w:val="0"/>
          <w:color w:val="374151"/>
          <w:sz w:val="24"/>
          <w:szCs w:val="24"/>
          <w:lang w:val="en-US"/>
        </w:rPr>
        <w:t>The Commission shall be charged with the duty of:</w:t>
      </w:r>
    </w:p>
    <w:p w:rsidR="4AD842B4" w:rsidP="0BB845EC" w:rsidRDefault="4AD842B4" w14:paraId="00F48167" w14:textId="0CB6170A">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lang w:val="en-US"/>
        </w:rPr>
        <w:t>(</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a) preparing electoral rolls for election to the National Assembly, Provincial Assemblies, and local governments, and revising such rolls periodically to keep them </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up-to-date</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w:t>
      </w:r>
    </w:p>
    <w:p w:rsidR="4AD842B4" w:rsidP="0BB845EC" w:rsidRDefault="4AD842B4" w14:paraId="504487DC" w14:textId="3646AB88">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(b) organizing and conducting elections to the Senate or to fill casual vacancies in a House or a Provincial Assembly; and</w:t>
      </w:r>
    </w:p>
    <w:p w:rsidR="4AD842B4" w:rsidP="0BB845EC" w:rsidRDefault="4AD842B4" w14:paraId="518122B6" w14:textId="75B026E3">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(c) appointing Election Tribunals.</w:t>
      </w:r>
    </w:p>
    <w:p w:rsidR="4AD842B4" w:rsidP="0BB845EC" w:rsidRDefault="4AD842B4" w14:paraId="54FF903F" w14:textId="47A670C2">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(d) the holding of general elections to the National Assembly, Provincial Assemblies, and the local governments; and</w:t>
      </w:r>
    </w:p>
    <w:p w:rsidR="4AD842B4" w:rsidP="0BB845EC" w:rsidRDefault="4AD842B4" w14:paraId="39AC1781" w14:textId="2A225B6F">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(e) such other functions as may be specified by an Act of Majlis-e-Shoora (Parliament).</w:t>
      </w:r>
    </w:p>
    <w:p w:rsidR="4AD842B4" w:rsidRDefault="4AD842B4" w14:paraId="02E33364" w14:textId="6C6872D2">
      <w:r w:rsidRPr="0BB845EC" w:rsidR="4AD842B4">
        <w:rPr>
          <w:rFonts w:ascii="system-ui" w:hAnsi="system-ui" w:eastAsia="system-ui" w:cs="system-ui"/>
          <w:b w:val="1"/>
          <w:bCs w:val="1"/>
          <w:i w:val="0"/>
          <w:iCs w:val="0"/>
          <w:caps w:val="0"/>
          <w:smallCaps w:val="0"/>
          <w:noProof w:val="0"/>
          <w:color w:val="374151"/>
          <w:sz w:val="24"/>
          <w:szCs w:val="24"/>
          <w:lang w:val="en-US"/>
        </w:rPr>
        <w:t>Provided</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that until such time as the members of the Commission are first appointed in accordance with the provisions of paragraph (b) of clause (2) of Article 218 pursuant to the Constitution (Eighteenth Amendment) Act, 2010, and enter upon their office, the Commissioner shall remain charged with the duties enumerated in paragraphs (a), (b), and (c) of this Article.</w:t>
      </w:r>
    </w:p>
    <w:p w:rsidR="4AD842B4" w:rsidRDefault="4AD842B4" w14:paraId="6DC58E58" w14:textId="64CB9900">
      <w:r w:rsidRPr="0BB845EC" w:rsidR="4AD842B4">
        <w:rPr>
          <w:rFonts w:ascii="system-ui" w:hAnsi="system-ui" w:eastAsia="system-ui" w:cs="system-ui"/>
          <w:b w:val="1"/>
          <w:bCs w:val="1"/>
          <w:i w:val="0"/>
          <w:iCs w:val="0"/>
          <w:caps w:val="0"/>
          <w:smallCaps w:val="0"/>
          <w:noProof w:val="0"/>
          <w:color w:val="374151"/>
          <w:sz w:val="24"/>
          <w:szCs w:val="24"/>
          <w:lang w:val="en-US"/>
        </w:rPr>
        <w:t>220. Executive authorities to assist Commission, etc.</w:t>
      </w:r>
    </w:p>
    <w:p w:rsidR="4AD842B4" w:rsidRDefault="4AD842B4" w14:paraId="1B62E3BB" w14:textId="15C5765F">
      <w:r w:rsidRPr="0BB845EC" w:rsidR="4AD842B4">
        <w:rPr>
          <w:rFonts w:ascii="system-ui" w:hAnsi="system-ui" w:eastAsia="system-ui" w:cs="system-ui"/>
          <w:b w:val="0"/>
          <w:bCs w:val="0"/>
          <w:i w:val="0"/>
          <w:iCs w:val="0"/>
          <w:caps w:val="0"/>
          <w:smallCaps w:val="0"/>
          <w:noProof w:val="0"/>
          <w:color w:val="374151"/>
          <w:sz w:val="24"/>
          <w:szCs w:val="24"/>
          <w:lang w:val="en-US"/>
        </w:rPr>
        <w:t>It shall be the duty of all executive authorities in the Federation and in the Provinces to assist the Commissioner and the Election Commission in the discharge of his or their functions.</w:t>
      </w:r>
    </w:p>
    <w:p w:rsidR="4AD842B4" w:rsidRDefault="4AD842B4" w14:paraId="776B1C3E" w14:textId="29ED1988">
      <w:r w:rsidRPr="0BB845EC" w:rsidR="4AD842B4">
        <w:rPr>
          <w:rFonts w:ascii="system-ui" w:hAnsi="system-ui" w:eastAsia="system-ui" w:cs="system-ui"/>
          <w:b w:val="1"/>
          <w:bCs w:val="1"/>
          <w:i w:val="0"/>
          <w:iCs w:val="0"/>
          <w:caps w:val="0"/>
          <w:smallCaps w:val="0"/>
          <w:noProof w:val="0"/>
          <w:color w:val="374151"/>
          <w:sz w:val="24"/>
          <w:szCs w:val="24"/>
          <w:lang w:val="en-US"/>
        </w:rPr>
        <w:t>221. Officers and staff</w:t>
      </w:r>
    </w:p>
    <w:p w:rsidR="4AD842B4" w:rsidRDefault="4AD842B4" w14:paraId="01C97554" w14:textId="77963C6E">
      <w:r w:rsidRPr="0BB845EC" w:rsidR="4AD842B4">
        <w:rPr>
          <w:rFonts w:ascii="system-ui" w:hAnsi="system-ui" w:eastAsia="system-ui" w:cs="system-ui"/>
          <w:b w:val="0"/>
          <w:bCs w:val="0"/>
          <w:i w:val="0"/>
          <w:iCs w:val="0"/>
          <w:caps w:val="0"/>
          <w:smallCaps w:val="0"/>
          <w:noProof w:val="0"/>
          <w:color w:val="374151"/>
          <w:sz w:val="24"/>
          <w:szCs w:val="24"/>
          <w:lang w:val="en-US"/>
        </w:rPr>
        <w:t>Until Majlis-e-Shoora (Parliament) by law otherwise provides, the Election Commission may, with the approval of the President, make rules providing for the appointment by the Commissioner of officers and staff to be employed in connection with the functions of the Election Commission and for their terms and conditions of employment.</w:t>
      </w:r>
    </w:p>
    <w:p w:rsidR="4AD842B4" w:rsidRDefault="4AD842B4" w14:paraId="3647D4F7" w14:textId="43F87FEE">
      <w:r w:rsidRPr="0BB845EC" w:rsidR="4AD842B4">
        <w:rPr>
          <w:rFonts w:ascii="system-ui" w:hAnsi="system-ui" w:eastAsia="system-ui" w:cs="system-ui"/>
          <w:b w:val="1"/>
          <w:bCs w:val="1"/>
          <w:i w:val="0"/>
          <w:iCs w:val="0"/>
          <w:caps w:val="0"/>
          <w:smallCaps w:val="0"/>
          <w:noProof w:val="0"/>
          <w:color w:val="374151"/>
          <w:sz w:val="24"/>
          <w:szCs w:val="24"/>
          <w:lang w:val="en-US"/>
        </w:rPr>
        <w:t>CHAPTER 2. – ELECTORAL LAWS AND CONDUCT OF ELECTIONS</w:t>
      </w:r>
    </w:p>
    <w:p w:rsidR="4AD842B4" w:rsidRDefault="4AD842B4" w14:paraId="7825A089" w14:textId="5CB48307">
      <w:r w:rsidRPr="0BB845EC" w:rsidR="4AD842B4">
        <w:rPr>
          <w:rFonts w:ascii="system-ui" w:hAnsi="system-ui" w:eastAsia="system-ui" w:cs="system-ui"/>
          <w:b w:val="1"/>
          <w:bCs w:val="1"/>
          <w:i w:val="0"/>
          <w:iCs w:val="0"/>
          <w:caps w:val="0"/>
          <w:smallCaps w:val="0"/>
          <w:noProof w:val="0"/>
          <w:color w:val="374151"/>
          <w:sz w:val="24"/>
          <w:szCs w:val="24"/>
          <w:lang w:val="en-US"/>
        </w:rPr>
        <w:t>222. Electoral laws</w:t>
      </w:r>
    </w:p>
    <w:p w:rsidR="4AD842B4" w:rsidRDefault="4AD842B4" w14:paraId="7325BA57" w14:textId="0621E640">
      <w:r w:rsidRPr="0BB845EC" w:rsidR="4AD842B4">
        <w:rPr>
          <w:rFonts w:ascii="system-ui" w:hAnsi="system-ui" w:eastAsia="system-ui" w:cs="system-ui"/>
          <w:b w:val="0"/>
          <w:bCs w:val="0"/>
          <w:i w:val="0"/>
          <w:iCs w:val="0"/>
          <w:caps w:val="0"/>
          <w:smallCaps w:val="0"/>
          <w:noProof w:val="0"/>
          <w:color w:val="374151"/>
          <w:sz w:val="24"/>
          <w:szCs w:val="24"/>
          <w:lang w:val="en-US"/>
        </w:rPr>
        <w:t>Subject to the Constitution, Majlis-e-Shoora (Parliament) may by law provide for:</w:t>
      </w:r>
    </w:p>
    <w:p w:rsidR="4AD842B4" w:rsidP="0BB845EC" w:rsidRDefault="4AD842B4" w14:paraId="51D7DB53" w14:textId="0D1D5D46">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(a) the allocation of seats in the National Assembly as required by clauses (3) and (4) of Article 51;</w:t>
      </w:r>
    </w:p>
    <w:p w:rsidR="4AD842B4" w:rsidP="0BB845EC" w:rsidRDefault="4AD842B4" w14:paraId="2DA49DA0" w14:textId="67B3620D">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(b) the delimitation of constituencies by the Election Commission, including delimitation of constituencies of local governments;</w:t>
      </w:r>
    </w:p>
    <w:p w:rsidR="4AD842B4" w:rsidP="0BB845EC" w:rsidRDefault="4AD842B4" w14:paraId="3522CA33" w14:textId="09081772">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(c) the preparation of electoral rolls, the requirements as to residence in a constituency, the determination of objections </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pertaining to</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and the commencement of electoral rolls;</w:t>
      </w:r>
    </w:p>
    <w:p w:rsidR="4AD842B4" w:rsidP="0BB845EC" w:rsidRDefault="4AD842B4" w14:paraId="030F47EA" w14:textId="21971CE9">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(d) the conduct of elections and election petitions, the decision of doubts and disputes arising in connection with elections;</w:t>
      </w:r>
    </w:p>
    <w:p w:rsidR="4AD842B4" w:rsidP="0BB845EC" w:rsidRDefault="4AD842B4" w14:paraId="26C36EC1" w14:textId="1DCBEA41">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(e) matters relating to corrupt practices and other offenses in connection with elections;</w:t>
      </w:r>
    </w:p>
    <w:p w:rsidR="4AD842B4" w:rsidP="0BB845EC" w:rsidRDefault="4AD842B4" w14:paraId="087ED6E5" w14:textId="55124856">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(f) all other matters necessary for the due constitution of the two Houses, the Provincial Assemblies, and local governments; but no such law shall have the effect of taking away or abridging any of the powers of the Commissioner or the Election Commission under this Part.</w:t>
      </w:r>
    </w:p>
    <w:p w:rsidR="4AD842B4" w:rsidRDefault="4AD842B4" w14:paraId="1C72A9C5" w14:textId="7B97DCD4">
      <w:r w:rsidRPr="0BB845EC" w:rsidR="4AD842B4">
        <w:rPr>
          <w:rFonts w:ascii="system-ui" w:hAnsi="system-ui" w:eastAsia="system-ui" w:cs="system-ui"/>
          <w:b w:val="1"/>
          <w:bCs w:val="1"/>
          <w:i w:val="0"/>
          <w:iCs w:val="0"/>
          <w:caps w:val="0"/>
          <w:smallCaps w:val="0"/>
          <w:noProof w:val="0"/>
          <w:color w:val="374151"/>
          <w:sz w:val="24"/>
          <w:szCs w:val="24"/>
          <w:lang w:val="en-US"/>
        </w:rPr>
        <w:t>223. Bar against double membership</w:t>
      </w:r>
    </w:p>
    <w:p w:rsidR="4AD842B4" w:rsidRDefault="4AD842B4" w14:paraId="01094D22" w14:textId="2DF6020F">
      <w:r w:rsidRPr="0BB845EC" w:rsidR="4AD842B4">
        <w:rPr>
          <w:rFonts w:ascii="system-ui" w:hAnsi="system-ui" w:eastAsia="system-ui" w:cs="system-ui"/>
          <w:b w:val="1"/>
          <w:bCs w:val="1"/>
          <w:i w:val="0"/>
          <w:iCs w:val="0"/>
          <w:caps w:val="0"/>
          <w:smallCaps w:val="0"/>
          <w:noProof w:val="0"/>
          <w:color w:val="374151"/>
          <w:sz w:val="24"/>
          <w:szCs w:val="24"/>
          <w:lang w:val="en-US"/>
        </w:rPr>
        <w:t>(1)</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No person shall, at the same time, be a member of:</w:t>
      </w:r>
    </w:p>
    <w:p w:rsidR="4AD842B4" w:rsidP="0BB845EC" w:rsidRDefault="4AD842B4" w14:paraId="1B9DBC1D" w14:textId="1A28EF18">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(a) both Houses; or</w:t>
      </w:r>
    </w:p>
    <w:p w:rsidR="4AD842B4" w:rsidP="0BB845EC" w:rsidRDefault="4AD842B4" w14:paraId="6053CAFE" w14:textId="0930A5BF">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(b) a House and a Provincial Assembly; or</w:t>
      </w:r>
    </w:p>
    <w:p w:rsidR="4AD842B4" w:rsidP="0BB845EC" w:rsidRDefault="4AD842B4" w14:paraId="646E8BF7" w14:textId="0FA20BC3">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(c) the Assemblies of two or more Provinces; or</w:t>
      </w:r>
    </w:p>
    <w:p w:rsidR="4AD842B4" w:rsidP="0BB845EC" w:rsidRDefault="4AD842B4" w14:paraId="46D0E9BA" w14:textId="399B5969">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(d) a House or a Provincial Assembly in respect of more than one seat.</w:t>
      </w:r>
    </w:p>
    <w:p w:rsidR="4AD842B4" w:rsidRDefault="4AD842B4" w14:paraId="29BB3352" w14:textId="3DF071EB">
      <w:r w:rsidRPr="0BB845EC" w:rsidR="4AD842B4">
        <w:rPr>
          <w:rFonts w:ascii="system-ui" w:hAnsi="system-ui" w:eastAsia="system-ui" w:cs="system-ui"/>
          <w:b w:val="1"/>
          <w:bCs w:val="1"/>
          <w:i w:val="0"/>
          <w:iCs w:val="0"/>
          <w:caps w:val="0"/>
          <w:smallCaps w:val="0"/>
          <w:noProof w:val="0"/>
          <w:color w:val="374151"/>
          <w:sz w:val="24"/>
          <w:szCs w:val="24"/>
          <w:lang w:val="en-US"/>
        </w:rPr>
        <w:t>(2)</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Nothing in clause (1) shall prevent a person from being a candidate for two or more seats at the same time, whether in the same body or in different bodies, but if he is elected to more than one seat, he shall, within a period of thirty days after the declaration of the result for the last such seat, resign all but one of his seats, and if he does not so resign, all the seats to which he has been elected shall become vacant at the expiration of the said period of thirty days except the seat to which he has been elected last or, if he has been elected to more than one seat on the same day, the seat for election to which his nomination was filed last.</w:t>
      </w:r>
    </w:p>
    <w:p w:rsidR="4AD842B4" w:rsidRDefault="4AD842B4" w14:paraId="49A61B36" w14:textId="0A42DB80">
      <w:r w:rsidRPr="0BB845EC" w:rsidR="4AD842B4">
        <w:rPr>
          <w:rFonts w:ascii="system-ui" w:hAnsi="system-ui" w:eastAsia="system-ui" w:cs="system-ui"/>
          <w:b w:val="1"/>
          <w:bCs w:val="1"/>
          <w:i w:val="0"/>
          <w:iCs w:val="0"/>
          <w:caps w:val="0"/>
          <w:smallCaps w:val="0"/>
          <w:noProof w:val="0"/>
          <w:color w:val="374151"/>
          <w:sz w:val="24"/>
          <w:szCs w:val="24"/>
          <w:lang w:val="en-US"/>
        </w:rPr>
        <w:t>Explanation.</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In this clause, "body" means either House or a Provincial Assembly.</w:t>
      </w:r>
    </w:p>
    <w:p w:rsidR="4AD842B4" w:rsidRDefault="4AD842B4" w14:paraId="297A3C94" w14:textId="0D8AFCC5">
      <w:r w:rsidRPr="0BB845EC" w:rsidR="4AD842B4">
        <w:rPr>
          <w:rFonts w:ascii="system-ui" w:hAnsi="system-ui" w:eastAsia="system-ui" w:cs="system-ui"/>
          <w:b w:val="1"/>
          <w:bCs w:val="1"/>
          <w:i w:val="0"/>
          <w:iCs w:val="0"/>
          <w:caps w:val="0"/>
          <w:smallCaps w:val="0"/>
          <w:noProof w:val="0"/>
          <w:color w:val="374151"/>
          <w:sz w:val="24"/>
          <w:szCs w:val="24"/>
          <w:lang w:val="en-US"/>
        </w:rPr>
        <w:t>(3)</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A person to whom clause (2) applies shall not take a seat in either House or the Provincial Assembly to which he has been elected until he has resigned all but one of his seats.</w:t>
      </w:r>
    </w:p>
    <w:p w:rsidR="4AD842B4" w:rsidRDefault="4AD842B4" w14:paraId="242C49D9" w14:textId="2DB6E66C">
      <w:r w:rsidRPr="0BB845EC" w:rsidR="4AD842B4">
        <w:rPr>
          <w:rFonts w:ascii="system-ui" w:hAnsi="system-ui" w:eastAsia="system-ui" w:cs="system-ui"/>
          <w:b w:val="1"/>
          <w:bCs w:val="1"/>
          <w:i w:val="0"/>
          <w:iCs w:val="0"/>
          <w:caps w:val="0"/>
          <w:smallCaps w:val="0"/>
          <w:noProof w:val="0"/>
          <w:color w:val="374151"/>
          <w:sz w:val="24"/>
          <w:szCs w:val="24"/>
          <w:lang w:val="en-US"/>
        </w:rPr>
        <w:t>(4)</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Subject to clause (2), if a member of either House or of a Provincial Assembly becomes a candidate for a second seat which, in accordance with clause (1), he may not hold concurrently with his first seat, then his first seat shall become vacant as soon as he is elected to the second seat.</w:t>
      </w:r>
    </w:p>
    <w:p w:rsidR="4AD842B4" w:rsidRDefault="4AD842B4" w14:paraId="0A6BC34F" w14:textId="3A0BAE3F">
      <w:r w:rsidRPr="0BB845EC" w:rsidR="4AD842B4">
        <w:rPr>
          <w:rFonts w:ascii="system-ui" w:hAnsi="system-ui" w:eastAsia="system-ui" w:cs="system-ui"/>
          <w:b w:val="1"/>
          <w:bCs w:val="1"/>
          <w:i w:val="0"/>
          <w:iCs w:val="0"/>
          <w:caps w:val="0"/>
          <w:smallCaps w:val="0"/>
          <w:noProof w:val="0"/>
          <w:color w:val="374151"/>
          <w:sz w:val="24"/>
          <w:szCs w:val="24"/>
          <w:lang w:val="en-US"/>
        </w:rPr>
        <w:t>224. Time of Election and bye-election</w:t>
      </w:r>
    </w:p>
    <w:p w:rsidR="4AD842B4" w:rsidRDefault="4AD842B4" w14:paraId="7F79B6AD" w14:textId="144DC038">
      <w:r w:rsidRPr="0BB845EC" w:rsidR="4AD842B4">
        <w:rPr>
          <w:rFonts w:ascii="system-ui" w:hAnsi="system-ui" w:eastAsia="system-ui" w:cs="system-ui"/>
          <w:b w:val="1"/>
          <w:bCs w:val="1"/>
          <w:i w:val="0"/>
          <w:iCs w:val="0"/>
          <w:caps w:val="0"/>
          <w:smallCaps w:val="0"/>
          <w:noProof w:val="0"/>
          <w:color w:val="374151"/>
          <w:sz w:val="24"/>
          <w:szCs w:val="24"/>
          <w:lang w:val="en-US"/>
        </w:rPr>
        <w:t>(1)</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A general election to the National Assembly or a Provincial Assembly shall be held within a period of sixty days immediately following the day on which the term of the Assembly is due to expire, unless the Assembly has been sooner dissolved, and the results of the election shall be declared not later than fourteen days before that day.</w:t>
      </w:r>
    </w:p>
    <w:p w:rsidR="4AD842B4" w:rsidP="0BB845EC" w:rsidRDefault="4AD842B4" w14:paraId="7CB11492" w14:textId="68A3D480">
      <w:pPr>
        <w:rPr>
          <w:rFonts w:ascii="system-ui" w:hAnsi="system-ui" w:eastAsia="system-ui" w:cs="system-ui"/>
          <w:b w:val="0"/>
          <w:bCs w:val="0"/>
          <w:i w:val="0"/>
          <w:iCs w:val="0"/>
          <w:caps w:val="0"/>
          <w:smallCaps w:val="0"/>
          <w:noProof w:val="0"/>
          <w:color w:val="374151"/>
          <w:sz w:val="24"/>
          <w:szCs w:val="24"/>
          <w:lang w:val="en-US"/>
        </w:rPr>
      </w:pPr>
      <w:r w:rsidRPr="0BB845EC" w:rsidR="4AD842B4">
        <w:rPr>
          <w:rFonts w:ascii="system-ui" w:hAnsi="system-ui" w:eastAsia="system-ui" w:cs="system-ui"/>
          <w:b w:val="1"/>
          <w:bCs w:val="1"/>
          <w:i w:val="0"/>
          <w:iCs w:val="0"/>
          <w:caps w:val="0"/>
          <w:smallCaps w:val="0"/>
          <w:noProof w:val="0"/>
          <w:color w:val="374151"/>
          <w:sz w:val="24"/>
          <w:szCs w:val="24"/>
          <w:lang w:val="en-US"/>
        </w:rPr>
        <w:t>(1A)</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On the dissolution of the Assembly on completion of its term, or in case it is dissolved under Article 58 or Article 112, the President, or the Governor</w:t>
      </w:r>
      <w:bookmarkStart w:name="_Int_Pap0ZHGR" w:id="1784677001"/>
      <w:r w:rsidRPr="0BB845EC" w:rsidR="4AD842B4">
        <w:rPr>
          <w:rFonts w:ascii="system-ui" w:hAnsi="system-ui" w:eastAsia="system-ui" w:cs="system-ui"/>
          <w:b w:val="0"/>
          <w:bCs w:val="0"/>
          <w:i w:val="0"/>
          <w:iCs w:val="0"/>
          <w:caps w:val="0"/>
          <w:smallCaps w:val="0"/>
          <w:noProof w:val="0"/>
          <w:color w:val="374151"/>
          <w:sz w:val="24"/>
          <w:szCs w:val="24"/>
          <w:lang w:val="en-US"/>
        </w:rPr>
        <w:t>, as the case may be, shall</w:t>
      </w:r>
      <w:bookmarkEnd w:id="1784677001"/>
      <w:r w:rsidRPr="0BB845EC" w:rsidR="4AD842B4">
        <w:rPr>
          <w:rFonts w:ascii="system-ui" w:hAnsi="system-ui" w:eastAsia="system-ui" w:cs="system-ui"/>
          <w:b w:val="0"/>
          <w:bCs w:val="0"/>
          <w:i w:val="0"/>
          <w:iCs w:val="0"/>
          <w:caps w:val="0"/>
          <w:smallCaps w:val="0"/>
          <w:noProof w:val="0"/>
          <w:color w:val="374151"/>
          <w:sz w:val="24"/>
          <w:szCs w:val="24"/>
          <w:lang w:val="en-US"/>
        </w:rPr>
        <w:t xml:space="preserve"> appoint a care-taker Cabinet.</w:t>
      </w:r>
    </w:p>
    <w:p w:rsidR="4AD842B4" w:rsidRDefault="4AD842B4" w14:paraId="7B982419" w14:textId="06AAD028">
      <w:r w:rsidRPr="0BB845EC" w:rsidR="4AD842B4">
        <w:rPr>
          <w:rFonts w:ascii="system-ui" w:hAnsi="system-ui" w:eastAsia="system-ui" w:cs="system-ui"/>
          <w:b w:val="1"/>
          <w:bCs w:val="1"/>
          <w:i w:val="0"/>
          <w:iCs w:val="0"/>
          <w:caps w:val="0"/>
          <w:smallCaps w:val="0"/>
          <w:noProof w:val="0"/>
          <w:color w:val="374151"/>
          <w:sz w:val="24"/>
          <w:szCs w:val="24"/>
          <w:lang w:val="en-US"/>
        </w:rPr>
        <w:t>Provided</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that the care-taker Prime Minister shall be appointed by the President in consultation with the Prime Minister and the Leader of the Opposition in the outgoing National Assembly, and a care-taker Chief Minister shall be appointed by the Governor in consultation with the Chief Minister and the Leader of the Opposition in the outgoing Provincial Assembly.</w:t>
      </w:r>
    </w:p>
    <w:p w:rsidR="4AD842B4" w:rsidP="0BB845EC" w:rsidRDefault="4AD842B4" w14:paraId="4068E0BA" w14:textId="12A41EF2">
      <w:pPr>
        <w:rPr>
          <w:rFonts w:ascii="system-ui" w:hAnsi="system-ui" w:eastAsia="system-ui" w:cs="system-ui"/>
          <w:b w:val="0"/>
          <w:bCs w:val="0"/>
          <w:i w:val="0"/>
          <w:iCs w:val="0"/>
          <w:caps w:val="0"/>
          <w:smallCaps w:val="0"/>
          <w:noProof w:val="0"/>
          <w:color w:val="374151"/>
          <w:sz w:val="24"/>
          <w:szCs w:val="24"/>
          <w:lang w:val="en-US"/>
        </w:rPr>
      </w:pPr>
      <w:r w:rsidRPr="0BB845EC" w:rsidR="4AD842B4">
        <w:rPr>
          <w:rFonts w:ascii="system-ui" w:hAnsi="system-ui" w:eastAsia="system-ui" w:cs="system-ui"/>
          <w:b w:val="1"/>
          <w:bCs w:val="1"/>
          <w:i w:val="0"/>
          <w:iCs w:val="0"/>
          <w:caps w:val="0"/>
          <w:smallCaps w:val="0"/>
          <w:noProof w:val="0"/>
          <w:color w:val="374151"/>
          <w:sz w:val="24"/>
          <w:szCs w:val="24"/>
          <w:lang w:val="en-US"/>
        </w:rPr>
        <w:t>Provided</w:t>
      </w:r>
      <w:r w:rsidRPr="0BB845EC" w:rsidR="4AD842B4">
        <w:rPr>
          <w:rFonts w:ascii="system-ui" w:hAnsi="system-ui" w:eastAsia="system-ui" w:cs="system-ui"/>
          <w:b w:val="1"/>
          <w:bCs w:val="1"/>
          <w:i w:val="0"/>
          <w:iCs w:val="0"/>
          <w:caps w:val="0"/>
          <w:smallCaps w:val="0"/>
          <w:noProof w:val="0"/>
          <w:color w:val="374151"/>
          <w:sz w:val="24"/>
          <w:szCs w:val="24"/>
          <w:lang w:val="en-US"/>
        </w:rPr>
        <w:t xml:space="preserve"> further</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that if the Prime Minister or a Chief Minister and their respective Leader of the Opposition do not agree on any person to be appointed as a care-taker Prime Minister or the care-taker Chief Minister</w:t>
      </w:r>
      <w:bookmarkStart w:name="_Int_Qo4GY3xY" w:id="136718015"/>
      <w:r w:rsidRPr="0BB845EC" w:rsidR="4AD842B4">
        <w:rPr>
          <w:rFonts w:ascii="system-ui" w:hAnsi="system-ui" w:eastAsia="system-ui" w:cs="system-ui"/>
          <w:b w:val="0"/>
          <w:bCs w:val="0"/>
          <w:i w:val="0"/>
          <w:iCs w:val="0"/>
          <w:caps w:val="0"/>
          <w:smallCaps w:val="0"/>
          <w:noProof w:val="0"/>
          <w:color w:val="374151"/>
          <w:sz w:val="24"/>
          <w:szCs w:val="24"/>
          <w:lang w:val="en-US"/>
        </w:rPr>
        <w:t>, as the case may be, the</w:t>
      </w:r>
      <w:bookmarkEnd w:id="136718015"/>
      <w:r w:rsidRPr="0BB845EC" w:rsidR="4AD842B4">
        <w:rPr>
          <w:rFonts w:ascii="system-ui" w:hAnsi="system-ui" w:eastAsia="system-ui" w:cs="system-ui"/>
          <w:b w:val="0"/>
          <w:bCs w:val="0"/>
          <w:i w:val="0"/>
          <w:iCs w:val="0"/>
          <w:caps w:val="0"/>
          <w:smallCaps w:val="0"/>
          <w:noProof w:val="0"/>
          <w:color w:val="374151"/>
          <w:sz w:val="24"/>
          <w:szCs w:val="24"/>
          <w:lang w:val="en-US"/>
        </w:rPr>
        <w:t xml:space="preserve"> provisions of Article 224A shall be followed.</w:t>
      </w:r>
    </w:p>
    <w:p w:rsidR="4AD842B4" w:rsidRDefault="4AD842B4" w14:paraId="31766F24" w14:textId="696526A7">
      <w:r w:rsidRPr="0BB845EC" w:rsidR="4AD842B4">
        <w:rPr>
          <w:rFonts w:ascii="system-ui" w:hAnsi="system-ui" w:eastAsia="system-ui" w:cs="system-ui"/>
          <w:b w:val="1"/>
          <w:bCs w:val="1"/>
          <w:i w:val="0"/>
          <w:iCs w:val="0"/>
          <w:caps w:val="0"/>
          <w:smallCaps w:val="0"/>
          <w:noProof w:val="0"/>
          <w:color w:val="374151"/>
          <w:sz w:val="24"/>
          <w:szCs w:val="24"/>
          <w:lang w:val="en-US"/>
        </w:rPr>
        <w:t>Provided also</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that the Members of the Federal and Provincial care-taker Cabinets shall be appointed on the advice of the care-taker Prime Minister or the care-taker Chief Minister, as the case may be.</w:t>
      </w:r>
    </w:p>
    <w:p w:rsidR="4AD842B4" w:rsidRDefault="4AD842B4" w14:paraId="424E89E5" w14:textId="0E2500BA">
      <w:r w:rsidRPr="0BB845EC" w:rsidR="4AD842B4">
        <w:rPr>
          <w:rFonts w:ascii="system-ui" w:hAnsi="system-ui" w:eastAsia="system-ui" w:cs="system-ui"/>
          <w:b w:val="1"/>
          <w:bCs w:val="1"/>
          <w:i w:val="0"/>
          <w:iCs w:val="0"/>
          <w:caps w:val="0"/>
          <w:smallCaps w:val="0"/>
          <w:noProof w:val="0"/>
          <w:color w:val="374151"/>
          <w:sz w:val="24"/>
          <w:szCs w:val="24"/>
          <w:lang w:val="en-US"/>
        </w:rPr>
        <w:t>Explanation.</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In this clause, "immediate family members" means spouse and children.</w:t>
      </w:r>
    </w:p>
    <w:p w:rsidR="4AD842B4" w:rsidP="0BB845EC" w:rsidRDefault="4AD842B4" w14:paraId="0E9EA828" w14:textId="5415CF7E">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1"/>
          <w:bCs w:val="1"/>
          <w:i w:val="0"/>
          <w:iCs w:val="0"/>
          <w:caps w:val="0"/>
          <w:smallCaps w:val="0"/>
          <w:noProof w:val="0"/>
          <w:color w:val="374151"/>
          <w:sz w:val="24"/>
          <w:szCs w:val="24"/>
          <w:highlight w:val="yellow"/>
          <w:lang w:val="en-US"/>
        </w:rPr>
        <w:t>(2)</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When the National Assembly or a Provincial Assembly is dissolved, a general election to the Assembly shall be held within a period of ninety days after the dissolution, and the results of the election shall be declared not later than fourteen days after the conclusion of the polls.</w:t>
      </w:r>
    </w:p>
    <w:p w:rsidR="4AD842B4" w:rsidP="0BB845EC" w:rsidRDefault="4AD842B4" w14:paraId="5EE32A2B" w14:textId="18B120F5">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1"/>
          <w:bCs w:val="1"/>
          <w:i w:val="0"/>
          <w:iCs w:val="0"/>
          <w:caps w:val="0"/>
          <w:smallCaps w:val="0"/>
          <w:noProof w:val="0"/>
          <w:color w:val="374151"/>
          <w:sz w:val="24"/>
          <w:szCs w:val="24"/>
          <w:highlight w:val="yellow"/>
          <w:lang w:val="en-US"/>
        </w:rPr>
        <w:t>(3)</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An election to fill the seats in the Senate which are to become vacant on the </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expiration</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of the term of the members of the Senate shall be held not earlier than thirty days </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immediately</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preceding the day on which the vacancies are due to occur.</w:t>
      </w:r>
    </w:p>
    <w:p w:rsidR="4AD842B4" w:rsidP="0BB845EC" w:rsidRDefault="4AD842B4" w14:paraId="75A80BB5" w14:textId="6B5A1334">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1"/>
          <w:bCs w:val="1"/>
          <w:i w:val="0"/>
          <w:iCs w:val="0"/>
          <w:caps w:val="0"/>
          <w:smallCaps w:val="0"/>
          <w:noProof w:val="0"/>
          <w:color w:val="374151"/>
          <w:sz w:val="24"/>
          <w:szCs w:val="24"/>
          <w:highlight w:val="yellow"/>
          <w:lang w:val="en-US"/>
        </w:rPr>
        <w:t>(4)</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When, except by the dissolution of the National Assembly or a Provincial Assembly, a general seat in any such Assembly has become vacant not later than one hundred and twenty days before the term of that Assembly is due to expire, an election to fill the seat shall be held within sixty days from the occurrence of the vacancy.</w:t>
      </w:r>
    </w:p>
    <w:p w:rsidR="4AD842B4" w:rsidP="0BB845EC" w:rsidRDefault="4AD842B4" w14:paraId="6CAE7843" w14:textId="4C41BD52">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1"/>
          <w:bCs w:val="1"/>
          <w:i w:val="0"/>
          <w:iCs w:val="0"/>
          <w:caps w:val="0"/>
          <w:smallCaps w:val="0"/>
          <w:noProof w:val="0"/>
          <w:color w:val="374151"/>
          <w:sz w:val="24"/>
          <w:szCs w:val="24"/>
          <w:highlight w:val="yellow"/>
          <w:lang w:val="en-US"/>
        </w:rPr>
        <w:t>(5)</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When a seat in the Senate has become vacant, an election to fill the seat shall be held within thirty days from the occurrence of the vacancy.</w:t>
      </w:r>
    </w:p>
    <w:p w:rsidR="4AD842B4" w:rsidP="0BB845EC" w:rsidRDefault="4AD842B4" w14:paraId="7BFB937B" w14:textId="41413C5C">
      <w:pPr>
        <w:rPr>
          <w:rFonts w:ascii="system-ui" w:hAnsi="system-ui" w:eastAsia="system-ui" w:cs="system-ui"/>
          <w:b w:val="0"/>
          <w:bCs w:val="0"/>
          <w:i w:val="0"/>
          <w:iCs w:val="0"/>
          <w:caps w:val="0"/>
          <w:smallCaps w:val="0"/>
          <w:noProof w:val="0"/>
          <w:color w:val="374151"/>
          <w:sz w:val="24"/>
          <w:szCs w:val="24"/>
          <w:highlight w:val="yellow"/>
          <w:lang w:val="en-US"/>
        </w:rPr>
      </w:pPr>
      <w:r w:rsidRPr="0BB845EC" w:rsidR="4AD842B4">
        <w:rPr>
          <w:rFonts w:ascii="system-ui" w:hAnsi="system-ui" w:eastAsia="system-ui" w:cs="system-ui"/>
          <w:b w:val="1"/>
          <w:bCs w:val="1"/>
          <w:i w:val="0"/>
          <w:iCs w:val="0"/>
          <w:caps w:val="0"/>
          <w:smallCaps w:val="0"/>
          <w:noProof w:val="0"/>
          <w:color w:val="374151"/>
          <w:sz w:val="24"/>
          <w:szCs w:val="24"/>
          <w:highlight w:val="yellow"/>
          <w:lang w:val="en-US"/>
        </w:rPr>
        <w:t>(6)</w:t>
      </w:r>
      <w:r w:rsidRPr="0BB845EC" w:rsidR="4AD842B4">
        <w:rPr>
          <w:rFonts w:ascii="system-ui" w:hAnsi="system-ui" w:eastAsia="system-ui" w:cs="system-ui"/>
          <w:b w:val="0"/>
          <w:bCs w:val="0"/>
          <w:i w:val="0"/>
          <w:iCs w:val="0"/>
          <w:caps w:val="0"/>
          <w:smallCaps w:val="0"/>
          <w:noProof w:val="0"/>
          <w:color w:val="374151"/>
          <w:sz w:val="24"/>
          <w:szCs w:val="24"/>
          <w:highlight w:val="yellow"/>
          <w:lang w:val="en-US"/>
        </w:rPr>
        <w:t xml:space="preserve"> When a seat reserved for women or non-Muslims in the National Assembly or a Provincial Assembly falls vacant, on account of death, resignation, or disqualification of a member, it shall be filled by the next person in order of precedence from the party list of the candidates to be submitted to the Election Commission by the political party whose member has vacated such seat.</w:t>
      </w:r>
    </w:p>
    <w:p w:rsidR="4AD842B4" w:rsidP="0BB845EC" w:rsidRDefault="4AD842B4" w14:paraId="376EC485" w14:textId="7B272DD0">
      <w:pPr>
        <w:spacing w:after="0" w:afterAutospacing="off"/>
      </w:pPr>
      <w:r w:rsidRPr="0BB845EC" w:rsidR="4AD842B4">
        <w:rPr>
          <w:rFonts w:ascii="system-ui" w:hAnsi="system-ui" w:eastAsia="system-ui" w:cs="system-ui"/>
          <w:b w:val="1"/>
          <w:bCs w:val="1"/>
          <w:i w:val="0"/>
          <w:iCs w:val="0"/>
          <w:caps w:val="0"/>
          <w:smallCaps w:val="0"/>
          <w:noProof w:val="0"/>
          <w:color w:val="374151"/>
          <w:sz w:val="24"/>
          <w:szCs w:val="24"/>
          <w:lang w:val="en-US"/>
        </w:rPr>
        <w:t>Provided</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that if at any time the party list is exhausted, the concerned political party may </w:t>
      </w:r>
      <w:r w:rsidRPr="0BB845EC" w:rsidR="4AD842B4">
        <w:rPr>
          <w:rFonts w:ascii="system-ui" w:hAnsi="system-ui" w:eastAsia="system-ui" w:cs="system-ui"/>
          <w:b w:val="0"/>
          <w:bCs w:val="0"/>
          <w:i w:val="0"/>
          <w:iCs w:val="0"/>
          <w:caps w:val="0"/>
          <w:smallCaps w:val="0"/>
          <w:noProof w:val="0"/>
          <w:color w:val="374151"/>
          <w:sz w:val="24"/>
          <w:szCs w:val="24"/>
          <w:lang w:val="en-US"/>
        </w:rPr>
        <w:t>submit</w:t>
      </w:r>
      <w:r w:rsidRPr="0BB845EC" w:rsidR="4AD842B4">
        <w:rPr>
          <w:rFonts w:ascii="system-ui" w:hAnsi="system-ui" w:eastAsia="system-ui" w:cs="system-ui"/>
          <w:b w:val="0"/>
          <w:bCs w:val="0"/>
          <w:i w:val="0"/>
          <w:iCs w:val="0"/>
          <w:caps w:val="0"/>
          <w:smallCaps w:val="0"/>
          <w:noProof w:val="0"/>
          <w:color w:val="374151"/>
          <w:sz w:val="24"/>
          <w:szCs w:val="24"/>
          <w:lang w:val="en-US"/>
        </w:rPr>
        <w:t xml:space="preserve"> a name for any vacancy which may occur thereafter.</w:t>
      </w:r>
    </w:p>
    <w:p w:rsidR="039AC3A4" w:rsidP="0BB845EC" w:rsidRDefault="039AC3A4" w14:paraId="43ADD7A3" w14:textId="7DD6E869">
      <w:pPr>
        <w:pStyle w:val="Normal"/>
        <w:spacing w:after="0" w:afterAutospacing="off"/>
        <w:rPr>
          <w:rFonts w:ascii="system-ui" w:hAnsi="system-ui" w:eastAsia="system-ui" w:cs="system-ui"/>
          <w:b w:val="0"/>
          <w:bCs w:val="0"/>
          <w:i w:val="0"/>
          <w:iCs w:val="0"/>
          <w:caps w:val="0"/>
          <w:smallCaps w:val="0"/>
          <w:noProof w:val="0"/>
          <w:color w:val="374151"/>
          <w:sz w:val="24"/>
          <w:szCs w:val="24"/>
          <w:lang w:val="en-US"/>
        </w:rPr>
      </w:pPr>
      <w:r w:rsidRPr="0BB845EC" w:rsidR="039AC3A4">
        <w:rPr>
          <w:rFonts w:ascii="system-ui" w:hAnsi="system-ui" w:eastAsia="system-ui" w:cs="system-ui"/>
          <w:b w:val="0"/>
          <w:bCs w:val="0"/>
          <w:i w:val="0"/>
          <w:iCs w:val="0"/>
          <w:caps w:val="0"/>
          <w:smallCaps w:val="0"/>
          <w:noProof w:val="0"/>
          <w:color w:val="374151"/>
          <w:sz w:val="24"/>
          <w:szCs w:val="24"/>
          <w:lang w:val="en-US"/>
        </w:rPr>
        <w:t>-------------------------------------------------------------------------------------------------------</w:t>
      </w:r>
    </w:p>
    <w:p w:rsidR="0BB845EC" w:rsidP="0BB845EC" w:rsidRDefault="0BB845EC" w14:paraId="6F95B8E8" w14:textId="3DB05D40">
      <w:pPr>
        <w:pStyle w:val="NoSpacing"/>
        <w:spacing w:after="240" w:afterAutospacing="off"/>
      </w:pPr>
    </w:p>
    <w:p w:rsidR="0BB845EC" w:rsidP="0BB845EC" w:rsidRDefault="0BB845EC" w14:paraId="7725E91B" w14:textId="76B6C856">
      <w:pPr>
        <w:pStyle w:val="NoSpacing"/>
        <w:spacing w:after="240" w:afterAutospacing="off"/>
      </w:pPr>
    </w:p>
    <w:p w:rsidR="0BB845EC" w:rsidP="0BB845EC" w:rsidRDefault="0BB845EC" w14:paraId="51EA34AD" w14:textId="3C991076">
      <w:pPr>
        <w:pStyle w:val="NoSpacing"/>
        <w:spacing w:after="240" w:afterAutospacing="off"/>
      </w:pPr>
    </w:p>
    <w:p w:rsidR="0BB845EC" w:rsidP="0BB845EC" w:rsidRDefault="0BB845EC" w14:paraId="7EDEC8FC" w14:textId="2ABCD401">
      <w:pPr>
        <w:pStyle w:val="NoSpacing"/>
        <w:spacing w:after="240" w:afterAutospacing="off"/>
      </w:pPr>
    </w:p>
    <w:p w:rsidR="0BB845EC" w:rsidP="0BB845EC" w:rsidRDefault="0BB845EC" w14:paraId="67D8F590" w14:textId="385F923D">
      <w:pPr>
        <w:pStyle w:val="NoSpacing"/>
        <w:spacing w:after="240" w:afterAutospacing="off"/>
      </w:pPr>
    </w:p>
    <w:p w:rsidR="0BB845EC" w:rsidP="0BB845EC" w:rsidRDefault="0BB845EC" w14:paraId="34403FFE" w14:textId="014DA8F4">
      <w:pPr>
        <w:pStyle w:val="NoSpacing"/>
        <w:spacing w:after="240" w:afterAutospacing="off"/>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bookmark int2:bookmarkName="_Int_weMMzCL2" int2:invalidationBookmarkName="" int2:hashCode="Uh1SGvxQLhiSBp" int2:id="7nWFHnIK">
      <int2:state int2:type="AugLoop_Text_Critique" int2:value="Rejected"/>
    </int2:bookmark>
    <int2:bookmark int2:bookmarkName="_Int_yAOIJQFg" int2:invalidationBookmarkName="" int2:hashCode="5iPN5vvoZfqdDq" int2:id="x9J44VSa">
      <int2:state int2:type="AugLoop_Text_Critique" int2:value="Rejected"/>
    </int2:bookmark>
    <int2:bookmark int2:bookmarkName="_Int_KFdlTh3e" int2:invalidationBookmarkName="" int2:hashCode="KF+NebHUef+SWO" int2:id="bH4t28XH">
      <int2:state int2:type="AugLoop_Text_Critique" int2:value="Rejected"/>
    </int2:bookmark>
    <int2:bookmark int2:bookmarkName="_Int_08YFi7ex" int2:invalidationBookmarkName="" int2:hashCode="5iPN5vvoZfqdDq" int2:id="0PPEPnkQ">
      <int2:state int2:type="AugLoop_Text_Critique" int2:value="Rejected"/>
    </int2:bookmark>
    <int2:bookmark int2:bookmarkName="_Int_Qo4GY3xY" int2:invalidationBookmarkName="" int2:hashCode="W09YyarOjw3b6J" int2:id="OEnhK9qD">
      <int2:state int2:type="AugLoop_Text_Critique" int2:value="Rejected"/>
    </int2:bookmark>
    <int2:bookmark int2:bookmarkName="_Int_Pap0ZHGR" int2:invalidationBookmarkName="" int2:hashCode="dE3F4FkImW0Sh0" int2:id="bsg0HSso">
      <int2:state int2:type="AugLoop_Text_Critique" int2:value="Rejected"/>
    </int2:bookmark>
    <int2:bookmark int2:bookmarkName="_Int_x2Qk194i" int2:invalidationBookmarkName="" int2:hashCode="pqT7cBmiexhnlj" int2:id="jQjptlKq">
      <int2:state int2:type="WordDesignerDefaultAnnotation"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43E6D0"/>
    <w:rsid w:val="026AC7DF"/>
    <w:rsid w:val="039AC3A4"/>
    <w:rsid w:val="0BB845EC"/>
    <w:rsid w:val="106C35BE"/>
    <w:rsid w:val="16A83594"/>
    <w:rsid w:val="19FB8945"/>
    <w:rsid w:val="1CB1BEE2"/>
    <w:rsid w:val="22004C22"/>
    <w:rsid w:val="277861BC"/>
    <w:rsid w:val="27B9C074"/>
    <w:rsid w:val="2EFAC3AB"/>
    <w:rsid w:val="364E7691"/>
    <w:rsid w:val="38800587"/>
    <w:rsid w:val="3E406019"/>
    <w:rsid w:val="3ED861A0"/>
    <w:rsid w:val="47329201"/>
    <w:rsid w:val="47E7425F"/>
    <w:rsid w:val="4AD842B4"/>
    <w:rsid w:val="4CBAB382"/>
    <w:rsid w:val="4D398CAC"/>
    <w:rsid w:val="6562AFE1"/>
    <w:rsid w:val="6A853F80"/>
    <w:rsid w:val="6A91E270"/>
    <w:rsid w:val="6DC98332"/>
    <w:rsid w:val="710123F4"/>
    <w:rsid w:val="729CF455"/>
    <w:rsid w:val="7438C4B6"/>
    <w:rsid w:val="790C35D9"/>
    <w:rsid w:val="7CC2AFC5"/>
    <w:rsid w:val="7EBA6717"/>
    <w:rsid w:val="7F43E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E6D0"/>
  <w15:chartTrackingRefBased/>
  <w15:docId w15:val="{C8FD96A4-B31B-4E3B-9AE8-18961CC06C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3e62386228f47a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2023-10-23T13:07:50.8511293Z</dcterms:created>
  <dcterms:modified xsi:type="dcterms:W3CDTF">2023-10-23T16:11:02.3636340Z</dcterms:modified>
  <dc:creator>DANIYAL KHALIL</dc:creator>
  <lastModifiedBy>DANIYAL KHALIL</lastModifiedBy>
</coreProperties>
</file>