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A86" w:rsidRDefault="00AF2D6C">
      <w:pPr>
        <w:spacing w:line="567" w:lineRule="exact"/>
        <w:ind w:left="23"/>
        <w:jc w:val="center"/>
        <w:rPr>
          <w:rFonts w:ascii="Calibri" w:hAnsi="Calibri"/>
          <w:b/>
          <w:sz w:val="48"/>
        </w:rPr>
      </w:pPr>
      <w:r>
        <w:rPr>
          <w:rFonts w:ascii="Calibri" w:hAnsi="Calibri"/>
          <w:b/>
          <w:color w:val="538235"/>
          <w:sz w:val="48"/>
          <w:u w:val="single" w:color="528135"/>
        </w:rPr>
        <w:t>CHAPTER</w:t>
      </w:r>
      <w:r>
        <w:rPr>
          <w:rFonts w:ascii="Calibri" w:hAnsi="Calibri"/>
          <w:b/>
          <w:color w:val="538235"/>
          <w:spacing w:val="-2"/>
          <w:sz w:val="48"/>
          <w:u w:val="single" w:color="528135"/>
        </w:rPr>
        <w:t xml:space="preserve"> </w:t>
      </w:r>
      <w:r>
        <w:rPr>
          <w:rFonts w:ascii="Calibri" w:hAnsi="Calibri"/>
          <w:b/>
          <w:color w:val="538235"/>
          <w:sz w:val="48"/>
          <w:u w:val="single" w:color="528135"/>
        </w:rPr>
        <w:t>4.</w:t>
      </w:r>
      <w:r>
        <w:rPr>
          <w:rFonts w:ascii="Calibri" w:hAnsi="Calibri"/>
          <w:b/>
          <w:color w:val="538235"/>
          <w:spacing w:val="4"/>
          <w:sz w:val="48"/>
          <w:u w:val="single" w:color="528135"/>
        </w:rPr>
        <w:t xml:space="preserve"> </w:t>
      </w:r>
      <w:r>
        <w:rPr>
          <w:rFonts w:ascii="Calibri" w:hAnsi="Calibri"/>
          <w:b/>
          <w:color w:val="538235"/>
          <w:sz w:val="48"/>
          <w:u w:val="single" w:color="528135"/>
        </w:rPr>
        <w:t>–</w:t>
      </w:r>
      <w:r>
        <w:rPr>
          <w:rFonts w:ascii="Calibri" w:hAnsi="Calibri"/>
          <w:b/>
          <w:color w:val="538235"/>
          <w:spacing w:val="-3"/>
          <w:sz w:val="48"/>
          <w:u w:val="single" w:color="528135"/>
        </w:rPr>
        <w:t xml:space="preserve"> </w:t>
      </w:r>
      <w:r>
        <w:rPr>
          <w:rFonts w:ascii="Calibri" w:hAnsi="Calibri"/>
          <w:b/>
          <w:color w:val="538235"/>
          <w:spacing w:val="-2"/>
          <w:sz w:val="48"/>
          <w:u w:val="single" w:color="528135"/>
        </w:rPr>
        <w:t>GENERAL</w:t>
      </w:r>
    </w:p>
    <w:p w:rsidR="00973A86" w:rsidRDefault="00973A86">
      <w:pPr>
        <w:pStyle w:val="BodyText"/>
        <w:spacing w:before="0"/>
        <w:ind w:left="0"/>
        <w:rPr>
          <w:rFonts w:ascii="Calibri"/>
          <w:b/>
          <w:sz w:val="36"/>
        </w:rPr>
      </w:pPr>
    </w:p>
    <w:p w:rsidR="00973A86" w:rsidRDefault="00973A86">
      <w:pPr>
        <w:pStyle w:val="BodyText"/>
        <w:spacing w:before="123"/>
        <w:ind w:left="0"/>
        <w:rPr>
          <w:rFonts w:ascii="Calibri"/>
          <w:b/>
          <w:sz w:val="36"/>
        </w:rPr>
      </w:pPr>
    </w:p>
    <w:p w:rsidR="00973A86" w:rsidRDefault="00AF2D6C">
      <w:pPr>
        <w:pStyle w:val="Heading1"/>
        <w:ind w:left="993"/>
        <w:jc w:val="left"/>
        <w:rPr>
          <w:u w:val="none"/>
        </w:rPr>
      </w:pPr>
      <w:r>
        <w:rPr>
          <w:color w:val="000000"/>
          <w:highlight w:val="cyan"/>
        </w:rPr>
        <w:t>Protection</w:t>
      </w:r>
      <w:r>
        <w:rPr>
          <w:color w:val="000000"/>
          <w:spacing w:val="-6"/>
          <w:highlight w:val="cyan"/>
        </w:rPr>
        <w:t xml:space="preserve"> </w:t>
      </w:r>
      <w:r>
        <w:rPr>
          <w:color w:val="000000"/>
          <w:highlight w:val="cyan"/>
        </w:rPr>
        <w:t>to</w:t>
      </w:r>
      <w:r>
        <w:rPr>
          <w:color w:val="000000"/>
          <w:spacing w:val="-6"/>
          <w:highlight w:val="cyan"/>
        </w:rPr>
        <w:t xml:space="preserve"> </w:t>
      </w:r>
      <w:r>
        <w:rPr>
          <w:color w:val="000000"/>
          <w:highlight w:val="cyan"/>
        </w:rPr>
        <w:t>President,</w:t>
      </w:r>
      <w:r>
        <w:rPr>
          <w:color w:val="000000"/>
          <w:spacing w:val="-5"/>
          <w:highlight w:val="cyan"/>
        </w:rPr>
        <w:t xml:space="preserve"> </w:t>
      </w:r>
      <w:r>
        <w:rPr>
          <w:color w:val="000000"/>
          <w:highlight w:val="cyan"/>
        </w:rPr>
        <w:t>Governor,</w:t>
      </w:r>
      <w:r>
        <w:rPr>
          <w:color w:val="000000"/>
          <w:spacing w:val="-6"/>
          <w:highlight w:val="cyan"/>
        </w:rPr>
        <w:t xml:space="preserve"> </w:t>
      </w:r>
      <w:r>
        <w:rPr>
          <w:color w:val="000000"/>
          <w:highlight w:val="cyan"/>
        </w:rPr>
        <w:t>Minister,</w:t>
      </w:r>
      <w:r>
        <w:rPr>
          <w:color w:val="000000"/>
          <w:spacing w:val="-5"/>
          <w:highlight w:val="cyan"/>
        </w:rPr>
        <w:t xml:space="preserve"> </w:t>
      </w:r>
      <w:r>
        <w:rPr>
          <w:color w:val="000000"/>
          <w:spacing w:val="-4"/>
          <w:highlight w:val="cyan"/>
        </w:rPr>
        <w:t>etc.</w:t>
      </w:r>
    </w:p>
    <w:p w:rsidR="00973A86" w:rsidRPr="00AF2D6C" w:rsidRDefault="00AF2D6C">
      <w:pPr>
        <w:pStyle w:val="ListParagraph"/>
        <w:numPr>
          <w:ilvl w:val="0"/>
          <w:numId w:val="8"/>
        </w:numPr>
        <w:tabs>
          <w:tab w:val="left" w:pos="818"/>
          <w:tab w:val="left" w:pos="821"/>
        </w:tabs>
        <w:spacing w:before="194" w:line="259" w:lineRule="auto"/>
        <w:ind w:right="209"/>
        <w:jc w:val="left"/>
        <w:rPr>
          <w:rFonts w:ascii="Harrington" w:hAnsi="Harrington"/>
          <w:sz w:val="28"/>
        </w:rPr>
      </w:pPr>
      <w:r w:rsidRPr="00AF2D6C">
        <w:rPr>
          <w:rFonts w:ascii="Harrington" w:hAnsi="Harrington"/>
          <w:sz w:val="28"/>
        </w:rPr>
        <w:t>The President, a Governor, the Prime Minister, a Federal Minister, a Minister of State, the Chief Minister and a Provincial Minister shall not be answerable to any court for the exercise of powers and performance of functions of their respective offices or</w:t>
      </w:r>
      <w:r w:rsidRPr="00AF2D6C">
        <w:rPr>
          <w:rFonts w:ascii="Harrington" w:hAnsi="Harrington"/>
          <w:sz w:val="28"/>
        </w:rPr>
        <w:t xml:space="preserve"> for any act done or purported to be done in the exercise of those powers and performance of those functions:</w:t>
      </w:r>
    </w:p>
    <w:p w:rsidR="00973A86" w:rsidRPr="00AF2D6C" w:rsidRDefault="00AF2D6C">
      <w:pPr>
        <w:pStyle w:val="BodyText"/>
        <w:spacing w:before="169" w:line="259" w:lineRule="auto"/>
        <w:ind w:left="821" w:right="246"/>
        <w:rPr>
          <w:rFonts w:ascii="Harrington" w:hAnsi="Harrington"/>
        </w:rPr>
      </w:pPr>
      <w:r w:rsidRPr="00AF2D6C">
        <w:rPr>
          <w:rFonts w:ascii="Harrington" w:hAnsi="Harrington"/>
          <w:highlight w:val="yellow"/>
        </w:rPr>
        <w:t>Provided</w:t>
      </w:r>
      <w:r w:rsidRPr="00AF2D6C">
        <w:rPr>
          <w:rFonts w:ascii="Harrington" w:hAnsi="Harrington"/>
          <w:spacing w:val="36"/>
          <w:highlight w:val="yellow"/>
        </w:rPr>
        <w:t xml:space="preserve"> </w:t>
      </w:r>
      <w:r w:rsidRPr="00AF2D6C">
        <w:rPr>
          <w:rFonts w:ascii="Harrington" w:hAnsi="Harrington"/>
          <w:highlight w:val="yellow"/>
        </w:rPr>
        <w:t>that</w:t>
      </w:r>
      <w:r w:rsidRPr="00AF2D6C">
        <w:rPr>
          <w:rFonts w:ascii="Harrington" w:hAnsi="Harrington"/>
          <w:spacing w:val="39"/>
          <w:highlight w:val="yellow"/>
        </w:rPr>
        <w:t xml:space="preserve"> </w:t>
      </w:r>
      <w:r w:rsidRPr="00AF2D6C">
        <w:rPr>
          <w:rFonts w:ascii="Harrington" w:hAnsi="Harrington"/>
          <w:highlight w:val="yellow"/>
        </w:rPr>
        <w:t>nothing</w:t>
      </w:r>
      <w:r w:rsidRPr="00AF2D6C">
        <w:rPr>
          <w:rFonts w:ascii="Harrington" w:hAnsi="Harrington"/>
          <w:spacing w:val="40"/>
          <w:highlight w:val="yellow"/>
        </w:rPr>
        <w:t xml:space="preserve"> </w:t>
      </w:r>
      <w:r w:rsidRPr="00AF2D6C">
        <w:rPr>
          <w:rFonts w:ascii="Harrington" w:hAnsi="Harrington"/>
          <w:highlight w:val="yellow"/>
        </w:rPr>
        <w:t>in</w:t>
      </w:r>
      <w:r w:rsidRPr="00AF2D6C">
        <w:rPr>
          <w:rFonts w:ascii="Harrington" w:hAnsi="Harrington"/>
          <w:spacing w:val="40"/>
          <w:highlight w:val="yellow"/>
        </w:rPr>
        <w:t xml:space="preserve"> </w:t>
      </w:r>
      <w:r w:rsidRPr="00AF2D6C">
        <w:rPr>
          <w:rFonts w:ascii="Harrington" w:hAnsi="Harrington"/>
          <w:highlight w:val="yellow"/>
        </w:rPr>
        <w:t>this</w:t>
      </w:r>
      <w:r w:rsidRPr="00AF2D6C">
        <w:rPr>
          <w:rFonts w:ascii="Harrington" w:hAnsi="Harrington"/>
          <w:spacing w:val="37"/>
          <w:highlight w:val="yellow"/>
        </w:rPr>
        <w:t xml:space="preserve"> </w:t>
      </w:r>
      <w:r w:rsidRPr="00AF2D6C">
        <w:rPr>
          <w:rFonts w:ascii="Harrington" w:hAnsi="Harrington"/>
          <w:highlight w:val="yellow"/>
        </w:rPr>
        <w:t>clause</w:t>
      </w:r>
      <w:r w:rsidRPr="00AF2D6C">
        <w:rPr>
          <w:rFonts w:ascii="Harrington" w:hAnsi="Harrington"/>
          <w:spacing w:val="35"/>
          <w:highlight w:val="yellow"/>
        </w:rPr>
        <w:t xml:space="preserve"> </w:t>
      </w:r>
      <w:r w:rsidRPr="00AF2D6C">
        <w:rPr>
          <w:rFonts w:ascii="Harrington" w:hAnsi="Harrington"/>
          <w:highlight w:val="yellow"/>
        </w:rPr>
        <w:t>shall</w:t>
      </w:r>
      <w:r w:rsidRPr="00AF2D6C">
        <w:rPr>
          <w:rFonts w:ascii="Harrington" w:hAnsi="Harrington"/>
          <w:spacing w:val="40"/>
          <w:highlight w:val="yellow"/>
        </w:rPr>
        <w:t xml:space="preserve"> </w:t>
      </w:r>
      <w:r w:rsidRPr="00AF2D6C">
        <w:rPr>
          <w:rFonts w:ascii="Harrington" w:hAnsi="Harrington"/>
          <w:highlight w:val="yellow"/>
        </w:rPr>
        <w:t>be</w:t>
      </w:r>
      <w:r w:rsidRPr="00AF2D6C">
        <w:rPr>
          <w:rFonts w:ascii="Harrington" w:hAnsi="Harrington"/>
          <w:spacing w:val="35"/>
          <w:highlight w:val="yellow"/>
        </w:rPr>
        <w:t xml:space="preserve"> </w:t>
      </w:r>
      <w:r w:rsidRPr="00AF2D6C">
        <w:rPr>
          <w:rFonts w:ascii="Harrington" w:hAnsi="Harrington"/>
          <w:highlight w:val="yellow"/>
        </w:rPr>
        <w:t>construed</w:t>
      </w:r>
      <w:r w:rsidRPr="00AF2D6C">
        <w:rPr>
          <w:rFonts w:ascii="Harrington" w:hAnsi="Harrington"/>
          <w:spacing w:val="36"/>
          <w:highlight w:val="yellow"/>
        </w:rPr>
        <w:t xml:space="preserve"> </w:t>
      </w:r>
      <w:r w:rsidRPr="00AF2D6C">
        <w:rPr>
          <w:rFonts w:ascii="Harrington" w:hAnsi="Harrington"/>
          <w:highlight w:val="yellow"/>
        </w:rPr>
        <w:t>as restricting the right of any person to bring appropriate proceedings against the Federation or a Province.</w:t>
      </w:r>
    </w:p>
    <w:p w:rsidR="00973A86" w:rsidRPr="00AF2D6C" w:rsidRDefault="00AF2D6C">
      <w:pPr>
        <w:pStyle w:val="ListParagraph"/>
        <w:numPr>
          <w:ilvl w:val="0"/>
          <w:numId w:val="8"/>
        </w:numPr>
        <w:tabs>
          <w:tab w:val="left" w:pos="1178"/>
        </w:tabs>
        <w:spacing w:line="259" w:lineRule="auto"/>
        <w:ind w:right="297" w:firstLine="0"/>
        <w:jc w:val="left"/>
        <w:rPr>
          <w:rFonts w:ascii="Harrington" w:hAnsi="Harrington"/>
          <w:sz w:val="28"/>
        </w:rPr>
      </w:pPr>
      <w:r w:rsidRPr="00AF2D6C">
        <w:rPr>
          <w:rFonts w:ascii="Harrington" w:hAnsi="Harrington"/>
          <w:sz w:val="28"/>
        </w:rPr>
        <w:t>No criminal proceedings whatsoever shall be instituted or continued against the President or a Governor in any court during his term of office.</w:t>
      </w:r>
    </w:p>
    <w:p w:rsidR="00973A86" w:rsidRPr="00AF2D6C" w:rsidRDefault="00AF2D6C">
      <w:pPr>
        <w:pStyle w:val="ListParagraph"/>
        <w:numPr>
          <w:ilvl w:val="0"/>
          <w:numId w:val="8"/>
        </w:numPr>
        <w:tabs>
          <w:tab w:val="left" w:pos="1255"/>
        </w:tabs>
        <w:spacing w:before="161" w:line="259" w:lineRule="auto"/>
        <w:ind w:right="257" w:firstLine="72"/>
        <w:jc w:val="left"/>
        <w:rPr>
          <w:rFonts w:ascii="Harrington" w:hAnsi="Harrington"/>
          <w:sz w:val="28"/>
        </w:rPr>
      </w:pPr>
      <w:r w:rsidRPr="00AF2D6C">
        <w:rPr>
          <w:rFonts w:ascii="Harrington" w:hAnsi="Harrington"/>
          <w:sz w:val="28"/>
        </w:rPr>
        <w:t>No</w:t>
      </w:r>
      <w:r w:rsidRPr="00AF2D6C">
        <w:rPr>
          <w:rFonts w:ascii="Harrington" w:hAnsi="Harrington"/>
          <w:sz w:val="28"/>
        </w:rPr>
        <w:t xml:space="preserve"> process for the arrest or imprisonment of the President or a Governor shall issue from any court during his term of office.</w:t>
      </w:r>
    </w:p>
    <w:p w:rsidR="00973A86" w:rsidRPr="00AF2D6C" w:rsidRDefault="00AF2D6C">
      <w:pPr>
        <w:pStyle w:val="ListParagraph"/>
        <w:numPr>
          <w:ilvl w:val="0"/>
          <w:numId w:val="8"/>
        </w:numPr>
        <w:tabs>
          <w:tab w:val="left" w:pos="1198"/>
        </w:tabs>
        <w:spacing w:before="164" w:line="259" w:lineRule="auto"/>
        <w:ind w:right="200" w:firstLine="0"/>
        <w:jc w:val="left"/>
        <w:rPr>
          <w:rFonts w:ascii="Harrington" w:hAnsi="Harrington"/>
          <w:sz w:val="28"/>
        </w:rPr>
      </w:pPr>
      <w:r w:rsidRPr="00AF2D6C">
        <w:rPr>
          <w:rFonts w:ascii="Harrington" w:hAnsi="Harrington"/>
          <w:sz w:val="28"/>
        </w:rPr>
        <w:t>No civil proceedings in which relief is claimed against the President or a Governor shall be instituted during his term of office i</w:t>
      </w:r>
      <w:r w:rsidRPr="00AF2D6C">
        <w:rPr>
          <w:rFonts w:ascii="Harrington" w:hAnsi="Harrington"/>
          <w:sz w:val="28"/>
        </w:rPr>
        <w:t>n respect of anything done or not done by him in his personal capacity whether before or after he enters upon his office unless, at least sixty days before the proceedings are instituted, notice in writing has been delivered to him, or sent to him in the m</w:t>
      </w:r>
      <w:r w:rsidRPr="00AF2D6C">
        <w:rPr>
          <w:rFonts w:ascii="Harrington" w:hAnsi="Harrington"/>
          <w:sz w:val="28"/>
        </w:rPr>
        <w:t>anner prescribed by law, stating the nature of the proceedings, the cause</w:t>
      </w:r>
      <w:r w:rsidRPr="00AF2D6C">
        <w:rPr>
          <w:rFonts w:ascii="Harrington" w:hAnsi="Harrington"/>
          <w:spacing w:val="80"/>
          <w:sz w:val="28"/>
        </w:rPr>
        <w:t xml:space="preserve"> </w:t>
      </w:r>
      <w:r w:rsidRPr="00AF2D6C">
        <w:rPr>
          <w:rFonts w:ascii="Harrington" w:hAnsi="Harrington"/>
          <w:sz w:val="28"/>
        </w:rPr>
        <w:t>of action, the name, description and place of residence of the party by whom the proceedings are to be instituted and the relief which the party claims.</w:t>
      </w:r>
    </w:p>
    <w:p w:rsidR="00973A86" w:rsidRDefault="00AF2D6C">
      <w:pPr>
        <w:pStyle w:val="Heading1"/>
        <w:spacing w:before="167"/>
        <w:rPr>
          <w:u w:val="none"/>
        </w:rPr>
      </w:pPr>
      <w:r>
        <w:rPr>
          <w:color w:val="000000"/>
          <w:highlight w:val="cyan"/>
        </w:rPr>
        <w:t>Legal</w:t>
      </w:r>
      <w:r>
        <w:rPr>
          <w:color w:val="000000"/>
          <w:spacing w:val="-3"/>
          <w:highlight w:val="cyan"/>
        </w:rPr>
        <w:t xml:space="preserve"> </w:t>
      </w:r>
      <w:r>
        <w:rPr>
          <w:color w:val="000000"/>
          <w:spacing w:val="-2"/>
          <w:highlight w:val="cyan"/>
        </w:rPr>
        <w:t>proceedings:</w:t>
      </w:r>
    </w:p>
    <w:p w:rsidR="00973A86" w:rsidRPr="00AF2D6C" w:rsidRDefault="00AF2D6C">
      <w:pPr>
        <w:pStyle w:val="ListParagraph"/>
        <w:numPr>
          <w:ilvl w:val="0"/>
          <w:numId w:val="7"/>
        </w:numPr>
        <w:tabs>
          <w:tab w:val="left" w:pos="409"/>
        </w:tabs>
        <w:spacing w:before="194" w:line="261" w:lineRule="auto"/>
        <w:ind w:right="106" w:firstLine="0"/>
        <w:jc w:val="left"/>
        <w:rPr>
          <w:rFonts w:ascii="Harrington" w:hAnsi="Harrington"/>
          <w:sz w:val="28"/>
        </w:rPr>
      </w:pPr>
      <w:r w:rsidRPr="00AF2D6C">
        <w:rPr>
          <w:rFonts w:ascii="Harrington" w:hAnsi="Harrington"/>
          <w:sz w:val="28"/>
        </w:rPr>
        <w:t>Any legal proceedings which, but for the Constitution, could have been brought by or against the Federation in respect of a matter which, immediately before the commencing day, was the responsibility of the Federation and has, under the Constitution, becom</w:t>
      </w:r>
      <w:r w:rsidRPr="00AF2D6C">
        <w:rPr>
          <w:rFonts w:ascii="Harrington" w:hAnsi="Harrington"/>
          <w:sz w:val="28"/>
        </w:rPr>
        <w:t>e the responsibility of a Province,</w:t>
      </w:r>
      <w:r w:rsidRPr="00AF2D6C">
        <w:rPr>
          <w:rFonts w:ascii="Harrington" w:hAnsi="Harrington"/>
          <w:spacing w:val="37"/>
          <w:sz w:val="28"/>
        </w:rPr>
        <w:t xml:space="preserve"> </w:t>
      </w:r>
      <w:r w:rsidRPr="00AF2D6C">
        <w:rPr>
          <w:rFonts w:ascii="Harrington" w:hAnsi="Harrington"/>
          <w:sz w:val="28"/>
        </w:rPr>
        <w:t>shall</w:t>
      </w:r>
      <w:r w:rsidRPr="00AF2D6C">
        <w:rPr>
          <w:rFonts w:ascii="Harrington" w:hAnsi="Harrington"/>
          <w:spacing w:val="38"/>
          <w:sz w:val="28"/>
        </w:rPr>
        <w:t xml:space="preserve"> </w:t>
      </w:r>
      <w:r w:rsidRPr="00AF2D6C">
        <w:rPr>
          <w:rFonts w:ascii="Harrington" w:hAnsi="Harrington"/>
          <w:sz w:val="28"/>
        </w:rPr>
        <w:t>be</w:t>
      </w:r>
      <w:r w:rsidRPr="00AF2D6C">
        <w:rPr>
          <w:rFonts w:ascii="Harrington" w:hAnsi="Harrington"/>
          <w:spacing w:val="33"/>
          <w:sz w:val="28"/>
        </w:rPr>
        <w:t xml:space="preserve"> </w:t>
      </w:r>
      <w:r w:rsidRPr="00AF2D6C">
        <w:rPr>
          <w:rFonts w:ascii="Harrington" w:hAnsi="Harrington"/>
          <w:sz w:val="28"/>
        </w:rPr>
        <w:t>brought</w:t>
      </w:r>
      <w:r w:rsidRPr="00AF2D6C">
        <w:rPr>
          <w:rFonts w:ascii="Harrington" w:hAnsi="Harrington"/>
          <w:spacing w:val="37"/>
          <w:sz w:val="28"/>
        </w:rPr>
        <w:t xml:space="preserve"> </w:t>
      </w:r>
      <w:r w:rsidRPr="00AF2D6C">
        <w:rPr>
          <w:rFonts w:ascii="Harrington" w:hAnsi="Harrington"/>
          <w:sz w:val="28"/>
        </w:rPr>
        <w:t>by</w:t>
      </w:r>
      <w:r w:rsidRPr="00AF2D6C">
        <w:rPr>
          <w:rFonts w:ascii="Harrington" w:hAnsi="Harrington"/>
          <w:spacing w:val="35"/>
          <w:sz w:val="28"/>
        </w:rPr>
        <w:t xml:space="preserve"> </w:t>
      </w:r>
      <w:r w:rsidRPr="00AF2D6C">
        <w:rPr>
          <w:rFonts w:ascii="Harrington" w:hAnsi="Harrington"/>
          <w:sz w:val="28"/>
        </w:rPr>
        <w:t>or</w:t>
      </w:r>
      <w:r w:rsidRPr="00AF2D6C">
        <w:rPr>
          <w:rFonts w:ascii="Harrington" w:hAnsi="Harrington"/>
          <w:spacing w:val="34"/>
          <w:sz w:val="28"/>
        </w:rPr>
        <w:t xml:space="preserve"> </w:t>
      </w:r>
      <w:r w:rsidRPr="00AF2D6C">
        <w:rPr>
          <w:rFonts w:ascii="Harrington" w:hAnsi="Harrington"/>
          <w:sz w:val="28"/>
        </w:rPr>
        <w:t>against</w:t>
      </w:r>
      <w:r w:rsidRPr="00AF2D6C">
        <w:rPr>
          <w:rFonts w:ascii="Harrington" w:hAnsi="Harrington"/>
          <w:spacing w:val="40"/>
          <w:sz w:val="28"/>
        </w:rPr>
        <w:t xml:space="preserve"> </w:t>
      </w:r>
      <w:r w:rsidRPr="00AF2D6C">
        <w:rPr>
          <w:rFonts w:ascii="Harrington" w:hAnsi="Harrington"/>
          <w:sz w:val="28"/>
        </w:rPr>
        <w:t>the</w:t>
      </w:r>
      <w:r w:rsidRPr="00AF2D6C">
        <w:rPr>
          <w:rFonts w:ascii="Harrington" w:hAnsi="Harrington"/>
          <w:spacing w:val="33"/>
          <w:sz w:val="28"/>
        </w:rPr>
        <w:t xml:space="preserve"> </w:t>
      </w:r>
      <w:r w:rsidRPr="00AF2D6C">
        <w:rPr>
          <w:rFonts w:ascii="Harrington" w:hAnsi="Harrington"/>
          <w:sz w:val="28"/>
        </w:rPr>
        <w:t>Province</w:t>
      </w:r>
      <w:r w:rsidRPr="00AF2D6C">
        <w:rPr>
          <w:rFonts w:ascii="Harrington" w:hAnsi="Harrington"/>
          <w:spacing w:val="33"/>
          <w:sz w:val="28"/>
        </w:rPr>
        <w:t xml:space="preserve"> </w:t>
      </w:r>
      <w:r w:rsidRPr="00AF2D6C">
        <w:rPr>
          <w:rFonts w:ascii="Harrington" w:hAnsi="Harrington"/>
          <w:sz w:val="28"/>
        </w:rPr>
        <w:t>concerned;</w:t>
      </w:r>
      <w:r w:rsidRPr="00AF2D6C">
        <w:rPr>
          <w:rFonts w:ascii="Harrington" w:hAnsi="Harrington"/>
          <w:spacing w:val="37"/>
          <w:sz w:val="28"/>
        </w:rPr>
        <w:t xml:space="preserve"> </w:t>
      </w:r>
      <w:r w:rsidRPr="00AF2D6C">
        <w:rPr>
          <w:rFonts w:ascii="Harrington" w:hAnsi="Harrington"/>
          <w:sz w:val="28"/>
        </w:rPr>
        <w:t>and</w:t>
      </w:r>
      <w:r w:rsidRPr="00AF2D6C">
        <w:rPr>
          <w:rFonts w:ascii="Harrington" w:hAnsi="Harrington"/>
          <w:spacing w:val="35"/>
          <w:sz w:val="28"/>
        </w:rPr>
        <w:t xml:space="preserve"> </w:t>
      </w:r>
      <w:r w:rsidRPr="00AF2D6C">
        <w:rPr>
          <w:rFonts w:ascii="Harrington" w:hAnsi="Harrington"/>
          <w:sz w:val="28"/>
        </w:rPr>
        <w:t>if</w:t>
      </w:r>
    </w:p>
    <w:p w:rsidR="00973A86" w:rsidRPr="00AF2D6C" w:rsidRDefault="00973A86">
      <w:pPr>
        <w:spacing w:line="261" w:lineRule="auto"/>
        <w:rPr>
          <w:rFonts w:ascii="Harrington" w:hAnsi="Harrington"/>
          <w:sz w:val="28"/>
        </w:rPr>
        <w:sectPr w:rsidR="00973A86" w:rsidRPr="00AF2D6C">
          <w:type w:val="continuous"/>
          <w:pgSz w:w="11910" w:h="16840"/>
          <w:pgMar w:top="1440" w:right="1360" w:bottom="280" w:left="1340" w:header="720" w:footer="720" w:gutter="0"/>
          <w:cols w:space="720"/>
        </w:sectPr>
      </w:pPr>
    </w:p>
    <w:p w:rsidR="00973A86" w:rsidRPr="00AF2D6C" w:rsidRDefault="00AF2D6C">
      <w:pPr>
        <w:pStyle w:val="BodyText"/>
        <w:spacing w:before="84" w:line="259" w:lineRule="auto"/>
        <w:ind w:right="129"/>
        <w:rPr>
          <w:rFonts w:ascii="Harrington" w:hAnsi="Harrington"/>
        </w:rPr>
      </w:pPr>
      <w:r w:rsidRPr="00AF2D6C">
        <w:rPr>
          <w:rFonts w:ascii="Harrington" w:hAnsi="Harrington"/>
          <w:highlight w:val="yellow"/>
        </w:rPr>
        <w:lastRenderedPageBreak/>
        <w:t>A</w:t>
      </w:r>
      <w:r w:rsidRPr="00AF2D6C">
        <w:rPr>
          <w:rFonts w:ascii="Harrington" w:hAnsi="Harrington"/>
          <w:highlight w:val="yellow"/>
        </w:rPr>
        <w:t>ny such legal proceedings were pending in any court immediately before the commencing day then, in those proceedings, for the Federation the Pr</w:t>
      </w:r>
      <w:r w:rsidRPr="00AF2D6C">
        <w:rPr>
          <w:rFonts w:ascii="Harrington" w:hAnsi="Harrington"/>
          <w:highlight w:val="yellow"/>
        </w:rPr>
        <w:t xml:space="preserve">ovince concerned shall, as from that day, be deemed to have been </w:t>
      </w:r>
      <w:r w:rsidRPr="00AF2D6C">
        <w:rPr>
          <w:rFonts w:ascii="Harrington" w:hAnsi="Harrington"/>
          <w:spacing w:val="-2"/>
          <w:highlight w:val="yellow"/>
        </w:rPr>
        <w:t>substituted.</w:t>
      </w:r>
    </w:p>
    <w:p w:rsidR="00973A86" w:rsidRPr="00AF2D6C" w:rsidRDefault="00AF2D6C">
      <w:pPr>
        <w:pStyle w:val="ListParagraph"/>
        <w:numPr>
          <w:ilvl w:val="0"/>
          <w:numId w:val="7"/>
        </w:numPr>
        <w:tabs>
          <w:tab w:val="left" w:pos="529"/>
        </w:tabs>
        <w:spacing w:before="162" w:line="259" w:lineRule="auto"/>
        <w:ind w:right="141" w:firstLine="72"/>
        <w:jc w:val="left"/>
        <w:rPr>
          <w:rFonts w:ascii="Harrington" w:hAnsi="Harrington"/>
          <w:sz w:val="28"/>
        </w:rPr>
      </w:pPr>
      <w:r w:rsidRPr="00AF2D6C">
        <w:rPr>
          <w:rFonts w:ascii="Harrington" w:hAnsi="Harrington"/>
          <w:sz w:val="28"/>
        </w:rPr>
        <w:t>Any</w:t>
      </w:r>
      <w:r w:rsidRPr="00AF2D6C">
        <w:rPr>
          <w:rFonts w:ascii="Harrington" w:hAnsi="Harrington"/>
          <w:spacing w:val="36"/>
          <w:sz w:val="28"/>
        </w:rPr>
        <w:t xml:space="preserve"> </w:t>
      </w:r>
      <w:r w:rsidRPr="00AF2D6C">
        <w:rPr>
          <w:rFonts w:ascii="Harrington" w:hAnsi="Harrington"/>
          <w:sz w:val="28"/>
        </w:rPr>
        <w:t>legal</w:t>
      </w:r>
      <w:r w:rsidRPr="00AF2D6C">
        <w:rPr>
          <w:rFonts w:ascii="Harrington" w:hAnsi="Harrington"/>
          <w:spacing w:val="36"/>
          <w:sz w:val="28"/>
        </w:rPr>
        <w:t xml:space="preserve"> </w:t>
      </w:r>
      <w:r w:rsidRPr="00AF2D6C">
        <w:rPr>
          <w:rFonts w:ascii="Harrington" w:hAnsi="Harrington"/>
          <w:sz w:val="28"/>
        </w:rPr>
        <w:t>proceedings</w:t>
      </w:r>
      <w:r w:rsidRPr="00AF2D6C">
        <w:rPr>
          <w:rFonts w:ascii="Harrington" w:hAnsi="Harrington"/>
          <w:spacing w:val="34"/>
          <w:sz w:val="28"/>
        </w:rPr>
        <w:t xml:space="preserve"> </w:t>
      </w:r>
      <w:r w:rsidRPr="00AF2D6C">
        <w:rPr>
          <w:rFonts w:ascii="Harrington" w:hAnsi="Harrington"/>
          <w:sz w:val="28"/>
        </w:rPr>
        <w:t>which,</w:t>
      </w:r>
      <w:r w:rsidRPr="00AF2D6C">
        <w:rPr>
          <w:rFonts w:ascii="Harrington" w:hAnsi="Harrington"/>
          <w:spacing w:val="36"/>
          <w:sz w:val="28"/>
        </w:rPr>
        <w:t xml:space="preserve"> </w:t>
      </w:r>
      <w:r w:rsidRPr="00AF2D6C">
        <w:rPr>
          <w:rFonts w:ascii="Harrington" w:hAnsi="Harrington"/>
          <w:sz w:val="28"/>
        </w:rPr>
        <w:t>but</w:t>
      </w:r>
      <w:r w:rsidRPr="00AF2D6C">
        <w:rPr>
          <w:rFonts w:ascii="Harrington" w:hAnsi="Harrington"/>
          <w:spacing w:val="36"/>
          <w:sz w:val="28"/>
        </w:rPr>
        <w:t xml:space="preserve"> </w:t>
      </w:r>
      <w:r w:rsidRPr="00AF2D6C">
        <w:rPr>
          <w:rFonts w:ascii="Harrington" w:hAnsi="Harrington"/>
          <w:sz w:val="28"/>
        </w:rPr>
        <w:t>for</w:t>
      </w:r>
      <w:r w:rsidRPr="00AF2D6C">
        <w:rPr>
          <w:rFonts w:ascii="Harrington" w:hAnsi="Harrington"/>
          <w:spacing w:val="39"/>
          <w:sz w:val="28"/>
        </w:rPr>
        <w:t xml:space="preserve"> </w:t>
      </w:r>
      <w:r w:rsidRPr="00AF2D6C">
        <w:rPr>
          <w:rFonts w:ascii="Harrington" w:hAnsi="Harrington"/>
          <w:sz w:val="28"/>
        </w:rPr>
        <w:t>the</w:t>
      </w:r>
      <w:r w:rsidRPr="00AF2D6C">
        <w:rPr>
          <w:rFonts w:ascii="Harrington" w:hAnsi="Harrington"/>
          <w:spacing w:val="32"/>
          <w:sz w:val="28"/>
        </w:rPr>
        <w:t xml:space="preserve"> </w:t>
      </w:r>
      <w:r w:rsidRPr="00AF2D6C">
        <w:rPr>
          <w:rFonts w:ascii="Harrington" w:hAnsi="Harrington"/>
          <w:sz w:val="28"/>
        </w:rPr>
        <w:t>Constitution,</w:t>
      </w:r>
      <w:r w:rsidRPr="00AF2D6C">
        <w:rPr>
          <w:rFonts w:ascii="Harrington" w:hAnsi="Harrington"/>
          <w:spacing w:val="37"/>
          <w:sz w:val="28"/>
        </w:rPr>
        <w:t xml:space="preserve"> </w:t>
      </w:r>
      <w:r w:rsidRPr="00AF2D6C">
        <w:rPr>
          <w:rFonts w:ascii="Harrington" w:hAnsi="Harrington"/>
          <w:sz w:val="28"/>
        </w:rPr>
        <w:t>could</w:t>
      </w:r>
      <w:r w:rsidRPr="00AF2D6C">
        <w:rPr>
          <w:rFonts w:ascii="Harrington" w:hAnsi="Harrington"/>
          <w:spacing w:val="34"/>
          <w:sz w:val="28"/>
        </w:rPr>
        <w:t xml:space="preserve"> </w:t>
      </w:r>
      <w:r w:rsidRPr="00AF2D6C">
        <w:rPr>
          <w:rFonts w:ascii="Harrington" w:hAnsi="Harrington"/>
          <w:sz w:val="28"/>
        </w:rPr>
        <w:t>have</w:t>
      </w:r>
      <w:r w:rsidRPr="00AF2D6C">
        <w:rPr>
          <w:rFonts w:ascii="Harrington" w:hAnsi="Harrington"/>
          <w:sz w:val="28"/>
        </w:rPr>
        <w:t xml:space="preserve"> been brought by or against a Province in respect of a matter which, immediately before the commencing day, was the responsibility of the Province and has under the Constitution become the responsibility of the Federation, shall be brought by or against th</w:t>
      </w:r>
      <w:r w:rsidRPr="00AF2D6C">
        <w:rPr>
          <w:rFonts w:ascii="Harrington" w:hAnsi="Harrington"/>
          <w:sz w:val="28"/>
        </w:rPr>
        <w:t>e Federation; and if any such</w:t>
      </w:r>
      <w:r w:rsidRPr="00AF2D6C">
        <w:rPr>
          <w:rFonts w:ascii="Harrington" w:hAnsi="Harrington"/>
          <w:spacing w:val="40"/>
          <w:sz w:val="28"/>
        </w:rPr>
        <w:t xml:space="preserve"> </w:t>
      </w:r>
      <w:r w:rsidRPr="00AF2D6C">
        <w:rPr>
          <w:rFonts w:ascii="Harrington" w:hAnsi="Harrington"/>
          <w:sz w:val="28"/>
        </w:rPr>
        <w:t>legal proceedings were pending in any court immediately before the commencing day then, in those proceedings, for the Province the Federation shall, as from that day, be deemed to have been substituted.</w:t>
      </w:r>
    </w:p>
    <w:p w:rsidR="00973A86" w:rsidRPr="00AF2D6C" w:rsidRDefault="00973A86">
      <w:pPr>
        <w:pStyle w:val="BodyText"/>
        <w:spacing w:before="261"/>
        <w:ind w:left="0"/>
        <w:rPr>
          <w:rFonts w:ascii="Harrington" w:hAnsi="Harrington"/>
          <w:sz w:val="36"/>
        </w:rPr>
      </w:pPr>
    </w:p>
    <w:p w:rsidR="00973A86" w:rsidRDefault="00AF2D6C">
      <w:pPr>
        <w:pStyle w:val="Heading1"/>
        <w:ind w:left="14"/>
        <w:rPr>
          <w:u w:val="none"/>
        </w:rPr>
      </w:pPr>
      <w:r>
        <w:rPr>
          <w:color w:val="000000"/>
          <w:highlight w:val="cyan"/>
        </w:rPr>
        <w:t>Salaries,</w:t>
      </w:r>
      <w:r>
        <w:rPr>
          <w:color w:val="000000"/>
          <w:spacing w:val="-6"/>
          <w:highlight w:val="cyan"/>
        </w:rPr>
        <w:t xml:space="preserve"> </w:t>
      </w:r>
      <w:r>
        <w:rPr>
          <w:color w:val="000000"/>
          <w:highlight w:val="cyan"/>
        </w:rPr>
        <w:t>allowances,</w:t>
      </w:r>
      <w:r>
        <w:rPr>
          <w:color w:val="000000"/>
          <w:spacing w:val="-6"/>
          <w:highlight w:val="cyan"/>
        </w:rPr>
        <w:t xml:space="preserve"> </w:t>
      </w:r>
      <w:r>
        <w:rPr>
          <w:color w:val="000000"/>
          <w:highlight w:val="cyan"/>
        </w:rPr>
        <w:t>etc.,</w:t>
      </w:r>
      <w:r>
        <w:rPr>
          <w:color w:val="000000"/>
          <w:spacing w:val="-5"/>
          <w:highlight w:val="cyan"/>
        </w:rPr>
        <w:t xml:space="preserve"> </w:t>
      </w:r>
      <w:r>
        <w:rPr>
          <w:color w:val="000000"/>
          <w:highlight w:val="cyan"/>
        </w:rPr>
        <w:t>of</w:t>
      </w:r>
      <w:r>
        <w:rPr>
          <w:color w:val="000000"/>
          <w:spacing w:val="-4"/>
          <w:highlight w:val="cyan"/>
        </w:rPr>
        <w:t xml:space="preserve"> </w:t>
      </w:r>
      <w:r>
        <w:rPr>
          <w:color w:val="000000"/>
          <w:highlight w:val="cyan"/>
        </w:rPr>
        <w:t>the</w:t>
      </w:r>
      <w:r>
        <w:rPr>
          <w:color w:val="000000"/>
          <w:spacing w:val="1"/>
          <w:highlight w:val="cyan"/>
        </w:rPr>
        <w:t xml:space="preserve"> </w:t>
      </w:r>
      <w:r>
        <w:rPr>
          <w:color w:val="000000"/>
          <w:highlight w:val="cyan"/>
        </w:rPr>
        <w:t>President,</w:t>
      </w:r>
      <w:r>
        <w:rPr>
          <w:color w:val="000000"/>
          <w:spacing w:val="-5"/>
          <w:highlight w:val="cyan"/>
        </w:rPr>
        <w:t xml:space="preserve"> </w:t>
      </w:r>
      <w:r>
        <w:rPr>
          <w:color w:val="000000"/>
          <w:spacing w:val="-4"/>
          <w:highlight w:val="cyan"/>
        </w:rPr>
        <w:t>etc.</w:t>
      </w:r>
    </w:p>
    <w:p w:rsidR="00973A86" w:rsidRPr="00AF2D6C" w:rsidRDefault="00AF2D6C">
      <w:pPr>
        <w:pStyle w:val="ListParagraph"/>
        <w:numPr>
          <w:ilvl w:val="0"/>
          <w:numId w:val="6"/>
        </w:numPr>
        <w:tabs>
          <w:tab w:val="left" w:pos="409"/>
        </w:tabs>
        <w:spacing w:before="194" w:line="259" w:lineRule="auto"/>
        <w:ind w:right="141" w:firstLine="0"/>
        <w:rPr>
          <w:rFonts w:ascii="Harrington" w:hAnsi="Harrington"/>
          <w:sz w:val="28"/>
        </w:rPr>
      </w:pPr>
      <w:r w:rsidRPr="00AF2D6C">
        <w:rPr>
          <w:rFonts w:ascii="Harrington" w:hAnsi="Harrington"/>
          <w:sz w:val="28"/>
        </w:rPr>
        <w:t xml:space="preserve">Within two years from the commencing day, provision shall be made by law for determining the salaries, allowances and privileges of the President, the Speaker and Deputy Speaker and a member of the </w:t>
      </w:r>
      <w:r w:rsidRPr="00AF2D6C">
        <w:rPr>
          <w:rFonts w:ascii="Harrington" w:hAnsi="Harrington"/>
          <w:sz w:val="28"/>
          <w:highlight w:val="yellow"/>
        </w:rPr>
        <w:t>National Assembly or a Provin</w:t>
      </w:r>
      <w:r w:rsidRPr="00AF2D6C">
        <w:rPr>
          <w:rFonts w:ascii="Harrington" w:hAnsi="Harrington"/>
          <w:sz w:val="28"/>
          <w:highlight w:val="yellow"/>
        </w:rPr>
        <w:t>cial Assembly, the Chairman and Deputy Chairman</w:t>
      </w:r>
      <w:r w:rsidRPr="00AF2D6C">
        <w:rPr>
          <w:rFonts w:ascii="Harrington" w:hAnsi="Harrington"/>
          <w:spacing w:val="40"/>
          <w:sz w:val="28"/>
          <w:highlight w:val="yellow"/>
        </w:rPr>
        <w:t xml:space="preserve"> </w:t>
      </w:r>
      <w:r w:rsidRPr="00AF2D6C">
        <w:rPr>
          <w:rFonts w:ascii="Harrington" w:hAnsi="Harrington"/>
          <w:sz w:val="28"/>
          <w:highlight w:val="yellow"/>
        </w:rPr>
        <w:t xml:space="preserve">and a member of the Senate, the Prime Minister, a Federal Minister, a Minister of State, </w:t>
      </w:r>
      <w:r w:rsidRPr="00AF2D6C">
        <w:rPr>
          <w:rFonts w:ascii="Harrington" w:hAnsi="Harrington"/>
          <w:w w:val="95"/>
          <w:sz w:val="28"/>
          <w:highlight w:val="yellow"/>
        </w:rPr>
        <w:t xml:space="preserve">1 </w:t>
      </w:r>
      <w:r w:rsidRPr="00AF2D6C">
        <w:rPr>
          <w:rFonts w:ascii="Harrington" w:hAnsi="Harrington"/>
          <w:sz w:val="28"/>
          <w:highlight w:val="yellow"/>
        </w:rPr>
        <w:t>* * a Chief Minister, a Provincial Minister and the Chief Election Commissioner.</w:t>
      </w:r>
      <w:bookmarkStart w:id="0" w:name="_GoBack"/>
      <w:bookmarkEnd w:id="0"/>
    </w:p>
    <w:p w:rsidR="00973A86" w:rsidRPr="00AF2D6C" w:rsidRDefault="00AF2D6C">
      <w:pPr>
        <w:pStyle w:val="ListParagraph"/>
        <w:numPr>
          <w:ilvl w:val="0"/>
          <w:numId w:val="6"/>
        </w:numPr>
        <w:tabs>
          <w:tab w:val="left" w:pos="457"/>
        </w:tabs>
        <w:spacing w:before="169"/>
        <w:ind w:left="457" w:hanging="357"/>
        <w:rPr>
          <w:rFonts w:ascii="Harrington" w:hAnsi="Harrington"/>
          <w:sz w:val="28"/>
        </w:rPr>
      </w:pPr>
      <w:r w:rsidRPr="00AF2D6C">
        <w:rPr>
          <w:rFonts w:ascii="Harrington" w:hAnsi="Harrington"/>
          <w:sz w:val="28"/>
        </w:rPr>
        <w:t>Until</w:t>
      </w:r>
      <w:r w:rsidRPr="00AF2D6C">
        <w:rPr>
          <w:rFonts w:ascii="Harrington" w:hAnsi="Harrington"/>
          <w:spacing w:val="6"/>
          <w:sz w:val="28"/>
        </w:rPr>
        <w:t xml:space="preserve"> </w:t>
      </w:r>
      <w:r w:rsidRPr="00AF2D6C">
        <w:rPr>
          <w:rFonts w:ascii="Harrington" w:hAnsi="Harrington"/>
          <w:sz w:val="28"/>
        </w:rPr>
        <w:t>other</w:t>
      </w:r>
      <w:r w:rsidRPr="00AF2D6C">
        <w:rPr>
          <w:rFonts w:ascii="Harrington" w:hAnsi="Harrington"/>
          <w:spacing w:val="5"/>
          <w:sz w:val="28"/>
        </w:rPr>
        <w:t xml:space="preserve"> </w:t>
      </w:r>
      <w:r w:rsidRPr="00AF2D6C">
        <w:rPr>
          <w:rFonts w:ascii="Harrington" w:hAnsi="Harrington"/>
          <w:sz w:val="28"/>
        </w:rPr>
        <w:t>provision</w:t>
      </w:r>
      <w:r w:rsidRPr="00AF2D6C">
        <w:rPr>
          <w:rFonts w:ascii="Harrington" w:hAnsi="Harrington"/>
          <w:spacing w:val="7"/>
          <w:sz w:val="28"/>
        </w:rPr>
        <w:t xml:space="preserve"> </w:t>
      </w:r>
      <w:r w:rsidRPr="00AF2D6C">
        <w:rPr>
          <w:rFonts w:ascii="Harrington" w:hAnsi="Harrington"/>
          <w:sz w:val="28"/>
        </w:rPr>
        <w:t>is</w:t>
      </w:r>
      <w:r w:rsidRPr="00AF2D6C">
        <w:rPr>
          <w:rFonts w:ascii="Harrington" w:hAnsi="Harrington"/>
          <w:spacing w:val="6"/>
          <w:sz w:val="28"/>
        </w:rPr>
        <w:t xml:space="preserve"> </w:t>
      </w:r>
      <w:r w:rsidRPr="00AF2D6C">
        <w:rPr>
          <w:rFonts w:ascii="Harrington" w:hAnsi="Harrington"/>
          <w:sz w:val="28"/>
        </w:rPr>
        <w:t>made</w:t>
      </w:r>
      <w:r w:rsidRPr="00AF2D6C">
        <w:rPr>
          <w:rFonts w:ascii="Harrington" w:hAnsi="Harrington"/>
          <w:spacing w:val="4"/>
          <w:sz w:val="28"/>
        </w:rPr>
        <w:t xml:space="preserve"> </w:t>
      </w:r>
      <w:r w:rsidRPr="00AF2D6C">
        <w:rPr>
          <w:rFonts w:ascii="Harrington" w:hAnsi="Harrington"/>
          <w:sz w:val="28"/>
        </w:rPr>
        <w:t>by</w:t>
      </w:r>
      <w:r w:rsidRPr="00AF2D6C">
        <w:rPr>
          <w:rFonts w:ascii="Harrington" w:hAnsi="Harrington"/>
          <w:spacing w:val="6"/>
          <w:sz w:val="28"/>
        </w:rPr>
        <w:t xml:space="preserve"> </w:t>
      </w:r>
      <w:r w:rsidRPr="00AF2D6C">
        <w:rPr>
          <w:rFonts w:ascii="Harrington" w:hAnsi="Harrington"/>
          <w:spacing w:val="-4"/>
          <w:sz w:val="28"/>
        </w:rPr>
        <w:t>law</w:t>
      </w:r>
      <w:r w:rsidRPr="00AF2D6C">
        <w:rPr>
          <w:rFonts w:ascii="Harrington" w:hAnsi="Harrington"/>
          <w:spacing w:val="-4"/>
          <w:sz w:val="28"/>
        </w:rPr>
        <w:t>,</w:t>
      </w:r>
      <w:r w:rsidRPr="00AF2D6C">
        <w:rPr>
          <w:rFonts w:ascii="Harrington" w:hAnsi="Harrington"/>
          <w:spacing w:val="-4"/>
          <w:sz w:val="28"/>
        </w:rPr>
        <w:t>—</w:t>
      </w:r>
    </w:p>
    <w:p w:rsidR="00973A86" w:rsidRPr="00AF2D6C" w:rsidRDefault="00AF2D6C">
      <w:pPr>
        <w:pStyle w:val="ListParagraph"/>
        <w:numPr>
          <w:ilvl w:val="1"/>
          <w:numId w:val="6"/>
        </w:numPr>
        <w:tabs>
          <w:tab w:val="left" w:pos="543"/>
        </w:tabs>
        <w:spacing w:before="186" w:line="259" w:lineRule="auto"/>
        <w:ind w:left="100" w:right="133" w:firstLine="72"/>
        <w:rPr>
          <w:rFonts w:ascii="Harrington" w:hAnsi="Harrington"/>
          <w:sz w:val="28"/>
        </w:rPr>
      </w:pPr>
      <w:r w:rsidRPr="00AF2D6C">
        <w:rPr>
          <w:rFonts w:ascii="Harrington" w:hAnsi="Harrington"/>
          <w:sz w:val="28"/>
        </w:rPr>
        <w:t>The salaries,</w:t>
      </w:r>
      <w:r w:rsidRPr="00AF2D6C">
        <w:rPr>
          <w:rFonts w:ascii="Harrington" w:hAnsi="Harrington"/>
          <w:spacing w:val="38"/>
          <w:sz w:val="28"/>
        </w:rPr>
        <w:t xml:space="preserve"> </w:t>
      </w:r>
      <w:r w:rsidRPr="00AF2D6C">
        <w:rPr>
          <w:rFonts w:ascii="Harrington" w:hAnsi="Harrington"/>
          <w:sz w:val="28"/>
        </w:rPr>
        <w:t>allowances</w:t>
      </w:r>
      <w:r w:rsidRPr="00AF2D6C">
        <w:rPr>
          <w:rFonts w:ascii="Harrington" w:hAnsi="Harrington"/>
          <w:spacing w:val="37"/>
          <w:sz w:val="28"/>
        </w:rPr>
        <w:t xml:space="preserve"> </w:t>
      </w:r>
      <w:r w:rsidRPr="00AF2D6C">
        <w:rPr>
          <w:rFonts w:ascii="Harrington" w:hAnsi="Harrington"/>
          <w:sz w:val="28"/>
        </w:rPr>
        <w:t>and</w:t>
      </w:r>
      <w:r w:rsidRPr="00AF2D6C">
        <w:rPr>
          <w:rFonts w:ascii="Harrington" w:hAnsi="Harrington"/>
          <w:spacing w:val="37"/>
          <w:sz w:val="28"/>
        </w:rPr>
        <w:t xml:space="preserve"> </w:t>
      </w:r>
      <w:r w:rsidRPr="00AF2D6C">
        <w:rPr>
          <w:rFonts w:ascii="Harrington" w:hAnsi="Harrington"/>
          <w:sz w:val="28"/>
        </w:rPr>
        <w:t>privileges</w:t>
      </w:r>
      <w:r w:rsidRPr="00AF2D6C">
        <w:rPr>
          <w:rFonts w:ascii="Harrington" w:hAnsi="Harrington"/>
          <w:spacing w:val="37"/>
          <w:sz w:val="28"/>
        </w:rPr>
        <w:t xml:space="preserve"> </w:t>
      </w:r>
      <w:r w:rsidRPr="00AF2D6C">
        <w:rPr>
          <w:rFonts w:ascii="Harrington" w:hAnsi="Harrington"/>
          <w:sz w:val="28"/>
        </w:rPr>
        <w:t>of</w:t>
      </w:r>
      <w:r w:rsidRPr="00AF2D6C">
        <w:rPr>
          <w:rFonts w:ascii="Harrington" w:hAnsi="Harrington"/>
          <w:spacing w:val="38"/>
          <w:sz w:val="28"/>
        </w:rPr>
        <w:t xml:space="preserve"> </w:t>
      </w:r>
      <w:r w:rsidRPr="00AF2D6C">
        <w:rPr>
          <w:rFonts w:ascii="Harrington" w:hAnsi="Harrington"/>
          <w:sz w:val="28"/>
        </w:rPr>
        <w:t>the President,</w:t>
      </w:r>
      <w:r w:rsidRPr="00AF2D6C">
        <w:rPr>
          <w:rFonts w:ascii="Harrington" w:hAnsi="Harrington"/>
          <w:spacing w:val="38"/>
          <w:sz w:val="28"/>
        </w:rPr>
        <w:t xml:space="preserve"> </w:t>
      </w:r>
      <w:r w:rsidRPr="00AF2D6C">
        <w:rPr>
          <w:rFonts w:ascii="Harrington" w:hAnsi="Harrington"/>
          <w:sz w:val="28"/>
        </w:rPr>
        <w:t xml:space="preserve">the Speaker or Deputy Speaker or a member of the National Assembly or a Provincial Assembly, a Federal Minister, a Minister of State, </w:t>
      </w:r>
      <w:r w:rsidRPr="00AF2D6C">
        <w:rPr>
          <w:rFonts w:ascii="Harrington" w:hAnsi="Harrington"/>
          <w:w w:val="95"/>
          <w:sz w:val="28"/>
        </w:rPr>
        <w:t xml:space="preserve">1 </w:t>
      </w:r>
      <w:r w:rsidRPr="00AF2D6C">
        <w:rPr>
          <w:rFonts w:ascii="Harrington" w:hAnsi="Harrington"/>
          <w:sz w:val="28"/>
        </w:rPr>
        <w:t>* * a Chief Minister, a Provincial Minister and the Chief Election Commissioner shall be same as the</w:t>
      </w:r>
      <w:r w:rsidRPr="00AF2D6C">
        <w:rPr>
          <w:rFonts w:ascii="Harrington" w:hAnsi="Harrington"/>
          <w:spacing w:val="28"/>
          <w:sz w:val="28"/>
        </w:rPr>
        <w:t xml:space="preserve"> </w:t>
      </w:r>
      <w:r w:rsidRPr="00AF2D6C">
        <w:rPr>
          <w:rFonts w:ascii="Harrington" w:hAnsi="Harrington"/>
          <w:sz w:val="28"/>
        </w:rPr>
        <w:t>salaries,</w:t>
      </w:r>
      <w:r w:rsidRPr="00AF2D6C">
        <w:rPr>
          <w:rFonts w:ascii="Harrington" w:hAnsi="Harrington"/>
          <w:spacing w:val="32"/>
          <w:sz w:val="28"/>
        </w:rPr>
        <w:t xml:space="preserve"> </w:t>
      </w:r>
      <w:r w:rsidRPr="00AF2D6C">
        <w:rPr>
          <w:rFonts w:ascii="Harrington" w:hAnsi="Harrington"/>
          <w:sz w:val="28"/>
        </w:rPr>
        <w:t>allowances</w:t>
      </w:r>
      <w:r w:rsidRPr="00AF2D6C">
        <w:rPr>
          <w:rFonts w:ascii="Harrington" w:hAnsi="Harrington"/>
          <w:spacing w:val="31"/>
          <w:sz w:val="28"/>
        </w:rPr>
        <w:t xml:space="preserve"> </w:t>
      </w:r>
      <w:r w:rsidRPr="00AF2D6C">
        <w:rPr>
          <w:rFonts w:ascii="Harrington" w:hAnsi="Harrington"/>
          <w:sz w:val="28"/>
        </w:rPr>
        <w:t>and</w:t>
      </w:r>
      <w:r w:rsidRPr="00AF2D6C">
        <w:rPr>
          <w:rFonts w:ascii="Harrington" w:hAnsi="Harrington"/>
          <w:spacing w:val="31"/>
          <w:sz w:val="28"/>
        </w:rPr>
        <w:t xml:space="preserve"> </w:t>
      </w:r>
      <w:r w:rsidRPr="00AF2D6C">
        <w:rPr>
          <w:rFonts w:ascii="Harrington" w:hAnsi="Harrington"/>
          <w:sz w:val="28"/>
        </w:rPr>
        <w:t>privileges</w:t>
      </w:r>
      <w:r w:rsidRPr="00AF2D6C">
        <w:rPr>
          <w:rFonts w:ascii="Harrington" w:hAnsi="Harrington"/>
          <w:spacing w:val="31"/>
          <w:sz w:val="28"/>
        </w:rPr>
        <w:t xml:space="preserve"> </w:t>
      </w:r>
      <w:r w:rsidRPr="00AF2D6C">
        <w:rPr>
          <w:rFonts w:ascii="Harrington" w:hAnsi="Harrington"/>
          <w:sz w:val="28"/>
        </w:rPr>
        <w:t>to</w:t>
      </w:r>
      <w:r w:rsidRPr="00AF2D6C">
        <w:rPr>
          <w:rFonts w:ascii="Harrington" w:hAnsi="Harrington"/>
          <w:spacing w:val="29"/>
          <w:sz w:val="28"/>
        </w:rPr>
        <w:t xml:space="preserve"> </w:t>
      </w:r>
      <w:r w:rsidRPr="00AF2D6C">
        <w:rPr>
          <w:rFonts w:ascii="Harrington" w:hAnsi="Harrington"/>
          <w:sz w:val="28"/>
        </w:rPr>
        <w:t>which</w:t>
      </w:r>
      <w:r w:rsidRPr="00AF2D6C">
        <w:rPr>
          <w:rFonts w:ascii="Harrington" w:hAnsi="Harrington"/>
          <w:spacing w:val="28"/>
          <w:sz w:val="28"/>
        </w:rPr>
        <w:t xml:space="preserve"> </w:t>
      </w:r>
      <w:r w:rsidRPr="00AF2D6C">
        <w:rPr>
          <w:rFonts w:ascii="Harrington" w:hAnsi="Harrington"/>
          <w:sz w:val="28"/>
        </w:rPr>
        <w:t>the</w:t>
      </w:r>
      <w:r w:rsidRPr="00AF2D6C">
        <w:rPr>
          <w:rFonts w:ascii="Harrington" w:hAnsi="Harrington"/>
          <w:spacing w:val="28"/>
          <w:sz w:val="28"/>
        </w:rPr>
        <w:t xml:space="preserve"> </w:t>
      </w:r>
      <w:r w:rsidRPr="00AF2D6C">
        <w:rPr>
          <w:rFonts w:ascii="Harrington" w:hAnsi="Harrington"/>
          <w:sz w:val="28"/>
        </w:rPr>
        <w:t>President,</w:t>
      </w:r>
      <w:r w:rsidRPr="00AF2D6C">
        <w:rPr>
          <w:rFonts w:ascii="Harrington" w:hAnsi="Harrington"/>
          <w:spacing w:val="32"/>
          <w:sz w:val="28"/>
        </w:rPr>
        <w:t xml:space="preserve"> </w:t>
      </w:r>
      <w:r w:rsidRPr="00AF2D6C">
        <w:rPr>
          <w:rFonts w:ascii="Harrington" w:hAnsi="Harrington"/>
          <w:sz w:val="28"/>
        </w:rPr>
        <w:t>the Speaker or Deputy Speaker or member of the National Assembly of Pakistan</w:t>
      </w:r>
      <w:r w:rsidRPr="00AF2D6C">
        <w:rPr>
          <w:rFonts w:ascii="Harrington" w:hAnsi="Harrington"/>
          <w:spacing w:val="23"/>
          <w:sz w:val="28"/>
        </w:rPr>
        <w:t xml:space="preserve"> </w:t>
      </w:r>
      <w:r w:rsidRPr="00AF2D6C">
        <w:rPr>
          <w:rFonts w:ascii="Harrington" w:hAnsi="Harrington"/>
          <w:sz w:val="28"/>
        </w:rPr>
        <w:t>or a</w:t>
      </w:r>
      <w:r w:rsidRPr="00AF2D6C">
        <w:rPr>
          <w:rFonts w:ascii="Harrington" w:hAnsi="Harrington"/>
          <w:spacing w:val="24"/>
          <w:sz w:val="28"/>
        </w:rPr>
        <w:t xml:space="preserve"> </w:t>
      </w:r>
      <w:r w:rsidRPr="00AF2D6C">
        <w:rPr>
          <w:rFonts w:ascii="Harrington" w:hAnsi="Harrington"/>
          <w:sz w:val="28"/>
        </w:rPr>
        <w:t>Provincial</w:t>
      </w:r>
      <w:r w:rsidRPr="00AF2D6C">
        <w:rPr>
          <w:rFonts w:ascii="Harrington" w:hAnsi="Harrington"/>
          <w:spacing w:val="23"/>
          <w:sz w:val="28"/>
        </w:rPr>
        <w:t xml:space="preserve"> </w:t>
      </w:r>
      <w:r w:rsidRPr="00AF2D6C">
        <w:rPr>
          <w:rFonts w:ascii="Harrington" w:hAnsi="Harrington"/>
          <w:sz w:val="28"/>
        </w:rPr>
        <w:t>As</w:t>
      </w:r>
      <w:r w:rsidRPr="00AF2D6C">
        <w:rPr>
          <w:rFonts w:ascii="Harrington" w:hAnsi="Harrington"/>
          <w:sz w:val="28"/>
        </w:rPr>
        <w:t>sembly,</w:t>
      </w:r>
      <w:r w:rsidRPr="00AF2D6C">
        <w:rPr>
          <w:rFonts w:ascii="Harrington" w:hAnsi="Harrington"/>
          <w:spacing w:val="24"/>
          <w:sz w:val="28"/>
        </w:rPr>
        <w:t xml:space="preserve"> </w:t>
      </w:r>
      <w:r w:rsidRPr="00AF2D6C">
        <w:rPr>
          <w:rFonts w:ascii="Harrington" w:hAnsi="Harrington"/>
          <w:sz w:val="28"/>
        </w:rPr>
        <w:t>a</w:t>
      </w:r>
      <w:r w:rsidRPr="00AF2D6C">
        <w:rPr>
          <w:rFonts w:ascii="Harrington" w:hAnsi="Harrington"/>
          <w:spacing w:val="24"/>
          <w:sz w:val="28"/>
        </w:rPr>
        <w:t xml:space="preserve"> </w:t>
      </w:r>
      <w:r w:rsidRPr="00AF2D6C">
        <w:rPr>
          <w:rFonts w:ascii="Harrington" w:hAnsi="Harrington"/>
          <w:sz w:val="28"/>
        </w:rPr>
        <w:t>Federal</w:t>
      </w:r>
      <w:r w:rsidRPr="00AF2D6C">
        <w:rPr>
          <w:rFonts w:ascii="Harrington" w:hAnsi="Harrington"/>
          <w:spacing w:val="23"/>
          <w:sz w:val="28"/>
        </w:rPr>
        <w:t xml:space="preserve"> </w:t>
      </w:r>
      <w:r w:rsidRPr="00AF2D6C">
        <w:rPr>
          <w:rFonts w:ascii="Harrington" w:hAnsi="Harrington"/>
          <w:sz w:val="28"/>
        </w:rPr>
        <w:t>Minister,</w:t>
      </w:r>
      <w:r w:rsidRPr="00AF2D6C">
        <w:rPr>
          <w:rFonts w:ascii="Harrington" w:hAnsi="Harrington"/>
          <w:spacing w:val="23"/>
          <w:sz w:val="28"/>
        </w:rPr>
        <w:t xml:space="preserve"> </w:t>
      </w:r>
      <w:r w:rsidRPr="00AF2D6C">
        <w:rPr>
          <w:rFonts w:ascii="Harrington" w:hAnsi="Harrington"/>
          <w:sz w:val="28"/>
        </w:rPr>
        <w:t>a</w:t>
      </w:r>
      <w:r w:rsidRPr="00AF2D6C">
        <w:rPr>
          <w:rFonts w:ascii="Harrington" w:hAnsi="Harrington"/>
          <w:spacing w:val="24"/>
          <w:sz w:val="28"/>
        </w:rPr>
        <w:t xml:space="preserve"> </w:t>
      </w:r>
      <w:r w:rsidRPr="00AF2D6C">
        <w:rPr>
          <w:rFonts w:ascii="Harrington" w:hAnsi="Harrington"/>
          <w:sz w:val="28"/>
        </w:rPr>
        <w:t>Minister of</w:t>
      </w:r>
      <w:r w:rsidRPr="00AF2D6C">
        <w:rPr>
          <w:rFonts w:ascii="Harrington" w:hAnsi="Harrington"/>
          <w:spacing w:val="23"/>
          <w:sz w:val="28"/>
        </w:rPr>
        <w:t xml:space="preserve"> </w:t>
      </w:r>
      <w:r w:rsidRPr="00AF2D6C">
        <w:rPr>
          <w:rFonts w:ascii="Harrington" w:hAnsi="Harrington"/>
          <w:sz w:val="28"/>
        </w:rPr>
        <w:t xml:space="preserve">State, </w:t>
      </w:r>
      <w:r w:rsidRPr="00AF2D6C">
        <w:rPr>
          <w:rFonts w:ascii="Harrington" w:hAnsi="Harrington"/>
          <w:w w:val="95"/>
          <w:sz w:val="28"/>
        </w:rPr>
        <w:t>1</w:t>
      </w:r>
      <w:r w:rsidRPr="00AF2D6C">
        <w:rPr>
          <w:rFonts w:ascii="Harrington" w:hAnsi="Harrington"/>
          <w:sz w:val="28"/>
        </w:rPr>
        <w:t xml:space="preserve"> *</w:t>
      </w:r>
      <w:r w:rsidRPr="00AF2D6C">
        <w:rPr>
          <w:rFonts w:ascii="Harrington" w:hAnsi="Harrington"/>
          <w:spacing w:val="17"/>
          <w:sz w:val="28"/>
        </w:rPr>
        <w:t xml:space="preserve"> </w:t>
      </w:r>
      <w:r w:rsidRPr="00AF2D6C">
        <w:rPr>
          <w:rFonts w:ascii="Harrington" w:hAnsi="Harrington"/>
          <w:sz w:val="28"/>
        </w:rPr>
        <w:t>*</w:t>
      </w:r>
      <w:r w:rsidRPr="00AF2D6C">
        <w:rPr>
          <w:rFonts w:ascii="Harrington" w:hAnsi="Harrington"/>
          <w:spacing w:val="17"/>
          <w:sz w:val="28"/>
        </w:rPr>
        <w:t xml:space="preserve"> </w:t>
      </w:r>
      <w:r w:rsidRPr="00AF2D6C">
        <w:rPr>
          <w:rFonts w:ascii="Harrington" w:hAnsi="Harrington"/>
          <w:sz w:val="28"/>
        </w:rPr>
        <w:t>a</w:t>
      </w:r>
      <w:r w:rsidRPr="00AF2D6C">
        <w:rPr>
          <w:rFonts w:ascii="Harrington" w:hAnsi="Harrington"/>
          <w:spacing w:val="20"/>
          <w:sz w:val="28"/>
        </w:rPr>
        <w:t xml:space="preserve"> </w:t>
      </w:r>
      <w:r w:rsidRPr="00AF2D6C">
        <w:rPr>
          <w:rFonts w:ascii="Harrington" w:hAnsi="Harrington"/>
          <w:sz w:val="28"/>
        </w:rPr>
        <w:t>Chief</w:t>
      </w:r>
      <w:r w:rsidRPr="00AF2D6C">
        <w:rPr>
          <w:rFonts w:ascii="Harrington" w:hAnsi="Harrington"/>
          <w:spacing w:val="19"/>
          <w:sz w:val="28"/>
        </w:rPr>
        <w:t xml:space="preserve"> </w:t>
      </w:r>
      <w:r w:rsidRPr="00AF2D6C">
        <w:rPr>
          <w:rFonts w:ascii="Harrington" w:hAnsi="Harrington"/>
          <w:sz w:val="28"/>
        </w:rPr>
        <w:t>Minister,</w:t>
      </w:r>
      <w:r w:rsidRPr="00AF2D6C">
        <w:rPr>
          <w:rFonts w:ascii="Harrington" w:hAnsi="Harrington"/>
          <w:spacing w:val="22"/>
          <w:sz w:val="28"/>
        </w:rPr>
        <w:t xml:space="preserve"> </w:t>
      </w:r>
      <w:r w:rsidRPr="00AF2D6C">
        <w:rPr>
          <w:rFonts w:ascii="Harrington" w:hAnsi="Harrington"/>
          <w:sz w:val="28"/>
        </w:rPr>
        <w:t>a</w:t>
      </w:r>
      <w:r w:rsidRPr="00AF2D6C">
        <w:rPr>
          <w:rFonts w:ascii="Harrington" w:hAnsi="Harrington"/>
          <w:spacing w:val="20"/>
          <w:sz w:val="28"/>
        </w:rPr>
        <w:t xml:space="preserve"> </w:t>
      </w:r>
      <w:r w:rsidRPr="00AF2D6C">
        <w:rPr>
          <w:rFonts w:ascii="Harrington" w:hAnsi="Harrington"/>
          <w:sz w:val="28"/>
        </w:rPr>
        <w:t>Provincial</w:t>
      </w:r>
      <w:r w:rsidRPr="00AF2D6C">
        <w:rPr>
          <w:rFonts w:ascii="Harrington" w:hAnsi="Harrington"/>
          <w:spacing w:val="19"/>
          <w:sz w:val="28"/>
        </w:rPr>
        <w:t xml:space="preserve"> </w:t>
      </w:r>
      <w:r w:rsidRPr="00AF2D6C">
        <w:rPr>
          <w:rFonts w:ascii="Harrington" w:hAnsi="Harrington"/>
          <w:sz w:val="28"/>
        </w:rPr>
        <w:t>Minister or,</w:t>
      </w:r>
      <w:r w:rsidRPr="00AF2D6C">
        <w:rPr>
          <w:rFonts w:ascii="Harrington" w:hAnsi="Harrington"/>
          <w:spacing w:val="19"/>
          <w:sz w:val="28"/>
        </w:rPr>
        <w:t xml:space="preserve"> </w:t>
      </w:r>
      <w:r w:rsidRPr="00AF2D6C">
        <w:rPr>
          <w:rFonts w:ascii="Harrington" w:hAnsi="Harrington"/>
          <w:sz w:val="28"/>
        </w:rPr>
        <w:t>as</w:t>
      </w:r>
      <w:r w:rsidRPr="00AF2D6C">
        <w:rPr>
          <w:rFonts w:ascii="Harrington" w:hAnsi="Harrington"/>
          <w:spacing w:val="17"/>
          <w:sz w:val="28"/>
        </w:rPr>
        <w:t xml:space="preserve"> </w:t>
      </w:r>
      <w:r w:rsidRPr="00AF2D6C">
        <w:rPr>
          <w:rFonts w:ascii="Harrington" w:hAnsi="Harrington"/>
          <w:sz w:val="28"/>
        </w:rPr>
        <w:t>the case</w:t>
      </w:r>
      <w:r w:rsidRPr="00AF2D6C">
        <w:rPr>
          <w:rFonts w:ascii="Harrington" w:hAnsi="Harrington"/>
          <w:spacing w:val="28"/>
          <w:sz w:val="28"/>
        </w:rPr>
        <w:t xml:space="preserve"> </w:t>
      </w:r>
      <w:r w:rsidRPr="00AF2D6C">
        <w:rPr>
          <w:rFonts w:ascii="Harrington" w:hAnsi="Harrington"/>
          <w:sz w:val="28"/>
        </w:rPr>
        <w:t>may</w:t>
      </w:r>
      <w:r w:rsidRPr="00AF2D6C">
        <w:rPr>
          <w:rFonts w:ascii="Harrington" w:hAnsi="Harrington"/>
          <w:spacing w:val="17"/>
          <w:sz w:val="28"/>
        </w:rPr>
        <w:t xml:space="preserve"> </w:t>
      </w:r>
      <w:r w:rsidRPr="00AF2D6C">
        <w:rPr>
          <w:rFonts w:ascii="Harrington" w:hAnsi="Harrington"/>
          <w:sz w:val="28"/>
        </w:rPr>
        <w:t>be,</w:t>
      </w:r>
      <w:r w:rsidRPr="00AF2D6C">
        <w:rPr>
          <w:rFonts w:ascii="Harrington" w:hAnsi="Harrington"/>
          <w:spacing w:val="19"/>
          <w:sz w:val="28"/>
        </w:rPr>
        <w:t xml:space="preserve"> </w:t>
      </w:r>
      <w:r w:rsidRPr="00AF2D6C">
        <w:rPr>
          <w:rFonts w:ascii="Harrington" w:hAnsi="Harrington"/>
          <w:sz w:val="28"/>
        </w:rPr>
        <w:t>the Chief Election Commissioner was entitled immediately before the commencing day; and</w:t>
      </w:r>
    </w:p>
    <w:p w:rsidR="00973A86" w:rsidRPr="00AF2D6C" w:rsidRDefault="00AF2D6C">
      <w:pPr>
        <w:pStyle w:val="ListParagraph"/>
        <w:numPr>
          <w:ilvl w:val="1"/>
          <w:numId w:val="6"/>
        </w:numPr>
        <w:tabs>
          <w:tab w:val="left" w:pos="472"/>
        </w:tabs>
        <w:spacing w:before="171" w:line="259" w:lineRule="auto"/>
        <w:ind w:left="100" w:right="146" w:firstLine="0"/>
        <w:rPr>
          <w:rFonts w:ascii="Harrington" w:hAnsi="Harrington"/>
          <w:sz w:val="28"/>
        </w:rPr>
      </w:pPr>
      <w:r w:rsidRPr="00AF2D6C">
        <w:rPr>
          <w:rFonts w:ascii="Harrington" w:hAnsi="Harrington"/>
          <w:sz w:val="28"/>
        </w:rPr>
        <w:t>The salaries, allowances and privileges of the Chairman, the Deputy Chairman, the Prime Minister and a member of the Senate shall be such as the President may by Order determine.</w:t>
      </w:r>
    </w:p>
    <w:p w:rsidR="00973A86" w:rsidRDefault="00973A86">
      <w:pPr>
        <w:spacing w:line="259" w:lineRule="auto"/>
        <w:rPr>
          <w:sz w:val="28"/>
        </w:rPr>
        <w:sectPr w:rsidR="00973A86">
          <w:pgSz w:w="11910" w:h="16840"/>
          <w:pgMar w:top="1340" w:right="1360" w:bottom="280" w:left="1340" w:header="720" w:footer="720" w:gutter="0"/>
          <w:cols w:space="720"/>
        </w:sectPr>
      </w:pPr>
    </w:p>
    <w:p w:rsidR="00973A86" w:rsidRPr="00AF2D6C" w:rsidRDefault="00AF2D6C">
      <w:pPr>
        <w:pStyle w:val="ListParagraph"/>
        <w:numPr>
          <w:ilvl w:val="0"/>
          <w:numId w:val="6"/>
        </w:numPr>
        <w:tabs>
          <w:tab w:val="left" w:pos="462"/>
        </w:tabs>
        <w:spacing w:before="84"/>
        <w:ind w:left="462" w:hanging="362"/>
        <w:rPr>
          <w:rFonts w:ascii="Harrington" w:hAnsi="Harrington"/>
          <w:sz w:val="28"/>
        </w:rPr>
      </w:pPr>
      <w:r w:rsidRPr="00AF2D6C">
        <w:rPr>
          <w:rFonts w:ascii="Harrington" w:hAnsi="Harrington"/>
          <w:sz w:val="28"/>
        </w:rPr>
        <w:lastRenderedPageBreak/>
        <w:t>The</w:t>
      </w:r>
      <w:r w:rsidRPr="00AF2D6C">
        <w:rPr>
          <w:rFonts w:ascii="Harrington" w:hAnsi="Harrington"/>
          <w:spacing w:val="16"/>
          <w:sz w:val="28"/>
        </w:rPr>
        <w:t xml:space="preserve"> </w:t>
      </w:r>
      <w:r w:rsidRPr="00AF2D6C">
        <w:rPr>
          <w:rFonts w:ascii="Harrington" w:hAnsi="Harrington"/>
          <w:sz w:val="28"/>
        </w:rPr>
        <w:t>salary,</w:t>
      </w:r>
      <w:r w:rsidRPr="00AF2D6C">
        <w:rPr>
          <w:rFonts w:ascii="Harrington" w:hAnsi="Harrington"/>
          <w:spacing w:val="21"/>
          <w:sz w:val="28"/>
        </w:rPr>
        <w:t xml:space="preserve"> </w:t>
      </w:r>
      <w:r w:rsidRPr="00AF2D6C">
        <w:rPr>
          <w:rFonts w:ascii="Harrington" w:hAnsi="Harrington"/>
          <w:sz w:val="28"/>
        </w:rPr>
        <w:t>allowances</w:t>
      </w:r>
      <w:r w:rsidRPr="00AF2D6C">
        <w:rPr>
          <w:rFonts w:ascii="Harrington" w:hAnsi="Harrington"/>
          <w:spacing w:val="19"/>
          <w:sz w:val="28"/>
        </w:rPr>
        <w:t xml:space="preserve"> </w:t>
      </w:r>
      <w:r w:rsidRPr="00AF2D6C">
        <w:rPr>
          <w:rFonts w:ascii="Harrington" w:hAnsi="Harrington"/>
          <w:sz w:val="28"/>
        </w:rPr>
        <w:t>and</w:t>
      </w:r>
      <w:r w:rsidRPr="00AF2D6C">
        <w:rPr>
          <w:rFonts w:ascii="Harrington" w:hAnsi="Harrington"/>
          <w:spacing w:val="19"/>
          <w:sz w:val="28"/>
        </w:rPr>
        <w:t xml:space="preserve"> </w:t>
      </w:r>
      <w:r w:rsidRPr="00AF2D6C">
        <w:rPr>
          <w:rFonts w:ascii="Harrington" w:hAnsi="Harrington"/>
          <w:sz w:val="28"/>
        </w:rPr>
        <w:t>privileges</w:t>
      </w:r>
      <w:r w:rsidRPr="00AF2D6C">
        <w:rPr>
          <w:rFonts w:ascii="Harrington" w:hAnsi="Harrington"/>
          <w:spacing w:val="19"/>
          <w:sz w:val="28"/>
        </w:rPr>
        <w:t xml:space="preserve"> </w:t>
      </w:r>
      <w:r w:rsidRPr="00AF2D6C">
        <w:rPr>
          <w:rFonts w:ascii="Harrington" w:hAnsi="Harrington"/>
          <w:sz w:val="28"/>
        </w:rPr>
        <w:t>of</w:t>
      </w:r>
      <w:r w:rsidRPr="00AF2D6C">
        <w:rPr>
          <w:rFonts w:ascii="Harrington" w:hAnsi="Harrington"/>
          <w:spacing w:val="21"/>
          <w:sz w:val="28"/>
        </w:rPr>
        <w:t xml:space="preserve"> </w:t>
      </w:r>
      <w:r w:rsidRPr="00AF2D6C">
        <w:rPr>
          <w:rFonts w:ascii="Harrington" w:hAnsi="Harrington"/>
          <w:sz w:val="28"/>
        </w:rPr>
        <w:t>a</w:t>
      </w:r>
      <w:r w:rsidRPr="00AF2D6C">
        <w:rPr>
          <w:rFonts w:ascii="Harrington" w:hAnsi="Harrington"/>
          <w:spacing w:val="21"/>
          <w:sz w:val="28"/>
        </w:rPr>
        <w:t xml:space="preserve"> </w:t>
      </w:r>
      <w:r w:rsidRPr="00AF2D6C">
        <w:rPr>
          <w:rFonts w:ascii="Harrington" w:hAnsi="Harrington"/>
          <w:sz w:val="28"/>
        </w:rPr>
        <w:t>person</w:t>
      </w:r>
      <w:r w:rsidRPr="00AF2D6C">
        <w:rPr>
          <w:rFonts w:ascii="Harrington" w:hAnsi="Harrington"/>
          <w:spacing w:val="20"/>
          <w:sz w:val="28"/>
        </w:rPr>
        <w:t xml:space="preserve"> </w:t>
      </w:r>
      <w:r w:rsidRPr="00AF2D6C">
        <w:rPr>
          <w:rFonts w:ascii="Harrington" w:hAnsi="Harrington"/>
          <w:sz w:val="28"/>
        </w:rPr>
        <w:t>holding</w:t>
      </w:r>
      <w:r w:rsidRPr="00AF2D6C">
        <w:rPr>
          <w:rFonts w:ascii="Harrington" w:hAnsi="Harrington"/>
          <w:spacing w:val="20"/>
          <w:sz w:val="28"/>
        </w:rPr>
        <w:t xml:space="preserve"> </w:t>
      </w:r>
      <w:r w:rsidRPr="00AF2D6C">
        <w:rPr>
          <w:rFonts w:ascii="Harrington" w:hAnsi="Harrington"/>
          <w:sz w:val="28"/>
        </w:rPr>
        <w:t>offic</w:t>
      </w:r>
      <w:r w:rsidRPr="00AF2D6C">
        <w:rPr>
          <w:rFonts w:ascii="Harrington" w:hAnsi="Harrington"/>
          <w:sz w:val="28"/>
        </w:rPr>
        <w:t>e</w:t>
      </w:r>
      <w:r w:rsidRPr="00AF2D6C">
        <w:rPr>
          <w:rFonts w:ascii="Harrington" w:hAnsi="Harrington"/>
          <w:spacing w:val="16"/>
          <w:sz w:val="28"/>
        </w:rPr>
        <w:t xml:space="preserve"> </w:t>
      </w:r>
      <w:r w:rsidRPr="00AF2D6C">
        <w:rPr>
          <w:rFonts w:ascii="Harrington" w:hAnsi="Harrington"/>
          <w:spacing w:val="-5"/>
          <w:sz w:val="28"/>
        </w:rPr>
        <w:t>as</w:t>
      </w:r>
      <w:r w:rsidRPr="00AF2D6C">
        <w:rPr>
          <w:rFonts w:ascii="Harrington" w:hAnsi="Harrington"/>
          <w:spacing w:val="-5"/>
          <w:sz w:val="28"/>
        </w:rPr>
        <w:t>—</w:t>
      </w:r>
    </w:p>
    <w:p w:rsidR="00973A86" w:rsidRPr="00AF2D6C" w:rsidRDefault="00AF2D6C">
      <w:pPr>
        <w:pStyle w:val="ListParagraph"/>
        <w:numPr>
          <w:ilvl w:val="1"/>
          <w:numId w:val="6"/>
        </w:numPr>
        <w:tabs>
          <w:tab w:val="left" w:pos="471"/>
        </w:tabs>
        <w:spacing w:before="186"/>
        <w:ind w:left="471" w:hanging="371"/>
        <w:rPr>
          <w:rFonts w:ascii="Harrington" w:hAnsi="Harrington"/>
          <w:sz w:val="28"/>
        </w:rPr>
      </w:pPr>
      <w:r w:rsidRPr="00AF2D6C">
        <w:rPr>
          <w:rFonts w:ascii="Harrington" w:hAnsi="Harrington"/>
          <w:color w:val="000000"/>
          <w:spacing w:val="-2"/>
          <w:sz w:val="28"/>
          <w:highlight w:val="green"/>
        </w:rPr>
        <w:t>The</w:t>
      </w:r>
      <w:r w:rsidRPr="00AF2D6C">
        <w:rPr>
          <w:rFonts w:ascii="Harrington" w:hAnsi="Harrington"/>
          <w:color w:val="000000"/>
          <w:spacing w:val="-12"/>
          <w:sz w:val="28"/>
          <w:highlight w:val="green"/>
        </w:rPr>
        <w:t xml:space="preserve"> </w:t>
      </w:r>
      <w:r w:rsidRPr="00AF2D6C">
        <w:rPr>
          <w:rFonts w:ascii="Harrington" w:hAnsi="Harrington"/>
          <w:color w:val="000000"/>
          <w:spacing w:val="-2"/>
          <w:sz w:val="28"/>
          <w:highlight w:val="green"/>
        </w:rPr>
        <w:t>President;</w:t>
      </w:r>
    </w:p>
    <w:p w:rsidR="00973A86" w:rsidRPr="00AF2D6C" w:rsidRDefault="00AF2D6C">
      <w:pPr>
        <w:pStyle w:val="BodyText"/>
        <w:spacing w:before="191"/>
        <w:rPr>
          <w:rFonts w:ascii="Harrington" w:hAnsi="Harrington"/>
        </w:rPr>
      </w:pPr>
      <w:r w:rsidRPr="00AF2D6C">
        <w:rPr>
          <w:rFonts w:ascii="Harrington" w:hAnsi="Harrington"/>
          <w:color w:val="000000"/>
          <w:spacing w:val="-6"/>
          <w:highlight w:val="green"/>
        </w:rPr>
        <w:t xml:space="preserve"> </w:t>
      </w:r>
      <w:r w:rsidRPr="00AF2D6C">
        <w:rPr>
          <w:rFonts w:ascii="Harrington" w:hAnsi="Harrington"/>
          <w:color w:val="000000"/>
          <w:highlight w:val="green"/>
        </w:rPr>
        <w:t>(b)</w:t>
      </w:r>
      <w:r w:rsidRPr="00AF2D6C">
        <w:rPr>
          <w:rFonts w:ascii="Harrington" w:hAnsi="Harrington"/>
          <w:color w:val="000000"/>
          <w:spacing w:val="-5"/>
          <w:highlight w:val="green"/>
        </w:rPr>
        <w:t xml:space="preserve"> </w:t>
      </w:r>
      <w:r w:rsidRPr="00AF2D6C">
        <w:rPr>
          <w:rFonts w:ascii="Harrington" w:hAnsi="Harrington"/>
          <w:color w:val="000000"/>
          <w:highlight w:val="green"/>
        </w:rPr>
        <w:t>The</w:t>
      </w:r>
      <w:r w:rsidRPr="00AF2D6C">
        <w:rPr>
          <w:rFonts w:ascii="Harrington" w:hAnsi="Harrington"/>
          <w:color w:val="000000"/>
          <w:spacing w:val="-8"/>
          <w:highlight w:val="green"/>
        </w:rPr>
        <w:t xml:space="preserve"> </w:t>
      </w:r>
      <w:r w:rsidRPr="00AF2D6C">
        <w:rPr>
          <w:rFonts w:ascii="Harrington" w:hAnsi="Harrington"/>
          <w:color w:val="000000"/>
          <w:highlight w:val="green"/>
        </w:rPr>
        <w:t>Chairman</w:t>
      </w:r>
      <w:r w:rsidRPr="00AF2D6C">
        <w:rPr>
          <w:rFonts w:ascii="Harrington" w:hAnsi="Harrington"/>
          <w:color w:val="000000"/>
          <w:spacing w:val="-4"/>
          <w:highlight w:val="green"/>
        </w:rPr>
        <w:t xml:space="preserve"> </w:t>
      </w:r>
      <w:r w:rsidRPr="00AF2D6C">
        <w:rPr>
          <w:rFonts w:ascii="Harrington" w:hAnsi="Harrington"/>
          <w:color w:val="000000"/>
          <w:highlight w:val="green"/>
        </w:rPr>
        <w:t>or</w:t>
      </w:r>
      <w:r w:rsidRPr="00AF2D6C">
        <w:rPr>
          <w:rFonts w:ascii="Harrington" w:hAnsi="Harrington"/>
          <w:color w:val="000000"/>
          <w:spacing w:val="-7"/>
          <w:highlight w:val="green"/>
        </w:rPr>
        <w:t xml:space="preserve"> </w:t>
      </w:r>
      <w:r w:rsidRPr="00AF2D6C">
        <w:rPr>
          <w:rFonts w:ascii="Harrington" w:hAnsi="Harrington"/>
          <w:color w:val="000000"/>
          <w:highlight w:val="green"/>
        </w:rPr>
        <w:t>Deputy</w:t>
      </w:r>
      <w:r w:rsidRPr="00AF2D6C">
        <w:rPr>
          <w:rFonts w:ascii="Harrington" w:hAnsi="Harrington"/>
          <w:color w:val="000000"/>
          <w:spacing w:val="-5"/>
          <w:highlight w:val="green"/>
        </w:rPr>
        <w:t xml:space="preserve"> </w:t>
      </w:r>
      <w:r w:rsidRPr="00AF2D6C">
        <w:rPr>
          <w:rFonts w:ascii="Harrington" w:hAnsi="Harrington"/>
          <w:color w:val="000000"/>
          <w:spacing w:val="-2"/>
          <w:highlight w:val="green"/>
        </w:rPr>
        <w:t>Chairman;</w:t>
      </w:r>
    </w:p>
    <w:p w:rsidR="00973A86" w:rsidRPr="00AF2D6C" w:rsidRDefault="00AF2D6C">
      <w:pPr>
        <w:pStyle w:val="BodyText"/>
        <w:spacing w:before="185" w:line="259" w:lineRule="auto"/>
        <w:ind w:right="246"/>
        <w:rPr>
          <w:rFonts w:ascii="Harrington" w:hAnsi="Harrington"/>
        </w:rPr>
      </w:pPr>
      <w:r w:rsidRPr="00AF2D6C">
        <w:rPr>
          <w:rFonts w:ascii="Harrington" w:hAnsi="Harrington"/>
          <w:color w:val="000000"/>
          <w:highlight w:val="green"/>
        </w:rPr>
        <w:t xml:space="preserve"> (c) The Speaker or Deputy Speaker of the National Assembly or a</w:t>
      </w:r>
      <w:r w:rsidRPr="00AF2D6C">
        <w:rPr>
          <w:rFonts w:ascii="Harrington" w:hAnsi="Harrington"/>
          <w:color w:val="000000"/>
        </w:rPr>
        <w:t xml:space="preserve"> </w:t>
      </w:r>
      <w:r w:rsidRPr="00AF2D6C">
        <w:rPr>
          <w:rFonts w:ascii="Harrington" w:hAnsi="Harrington"/>
          <w:color w:val="000000"/>
          <w:w w:val="105"/>
          <w:highlight w:val="green"/>
        </w:rPr>
        <w:t>Provincial Assembly;</w:t>
      </w:r>
    </w:p>
    <w:p w:rsidR="00973A86" w:rsidRPr="00AF2D6C" w:rsidRDefault="00AF2D6C">
      <w:pPr>
        <w:pStyle w:val="ListParagraph"/>
        <w:numPr>
          <w:ilvl w:val="0"/>
          <w:numId w:val="5"/>
        </w:numPr>
        <w:tabs>
          <w:tab w:val="left" w:pos="477"/>
        </w:tabs>
        <w:ind w:left="477" w:hanging="377"/>
        <w:rPr>
          <w:rFonts w:ascii="Harrington" w:hAnsi="Harrington"/>
          <w:sz w:val="28"/>
        </w:rPr>
      </w:pPr>
      <w:r w:rsidRPr="00AF2D6C">
        <w:rPr>
          <w:rFonts w:ascii="Harrington" w:hAnsi="Harrington"/>
          <w:color w:val="000000"/>
          <w:spacing w:val="-2"/>
          <w:sz w:val="28"/>
          <w:highlight w:val="green"/>
        </w:rPr>
        <w:t>Governor;</w:t>
      </w:r>
    </w:p>
    <w:p w:rsidR="00973A86" w:rsidRPr="00AF2D6C" w:rsidRDefault="00AF2D6C">
      <w:pPr>
        <w:pStyle w:val="ListParagraph"/>
        <w:numPr>
          <w:ilvl w:val="0"/>
          <w:numId w:val="5"/>
        </w:numPr>
        <w:tabs>
          <w:tab w:val="left" w:pos="458"/>
        </w:tabs>
        <w:spacing w:before="190"/>
        <w:ind w:left="458" w:hanging="358"/>
        <w:rPr>
          <w:rFonts w:ascii="Harrington" w:hAnsi="Harrington"/>
          <w:sz w:val="28"/>
        </w:rPr>
      </w:pPr>
      <w:r w:rsidRPr="00AF2D6C">
        <w:rPr>
          <w:rFonts w:ascii="Harrington" w:hAnsi="Harrington"/>
          <w:color w:val="000000"/>
          <w:sz w:val="28"/>
          <w:highlight w:val="green"/>
        </w:rPr>
        <w:t>The</w:t>
      </w:r>
      <w:r w:rsidRPr="00AF2D6C">
        <w:rPr>
          <w:rFonts w:ascii="Harrington" w:hAnsi="Harrington"/>
          <w:color w:val="000000"/>
          <w:spacing w:val="4"/>
          <w:sz w:val="28"/>
          <w:highlight w:val="green"/>
        </w:rPr>
        <w:t xml:space="preserve"> </w:t>
      </w:r>
      <w:r w:rsidRPr="00AF2D6C">
        <w:rPr>
          <w:rFonts w:ascii="Harrington" w:hAnsi="Harrington"/>
          <w:color w:val="000000"/>
          <w:sz w:val="28"/>
          <w:highlight w:val="green"/>
        </w:rPr>
        <w:t>Chief</w:t>
      </w:r>
      <w:r w:rsidRPr="00AF2D6C">
        <w:rPr>
          <w:rFonts w:ascii="Harrington" w:hAnsi="Harrington"/>
          <w:color w:val="000000"/>
          <w:spacing w:val="8"/>
          <w:sz w:val="28"/>
          <w:highlight w:val="green"/>
        </w:rPr>
        <w:t xml:space="preserve"> </w:t>
      </w:r>
      <w:r w:rsidRPr="00AF2D6C">
        <w:rPr>
          <w:rFonts w:ascii="Harrington" w:hAnsi="Harrington"/>
          <w:color w:val="000000"/>
          <w:sz w:val="28"/>
          <w:highlight w:val="green"/>
        </w:rPr>
        <w:t>Election</w:t>
      </w:r>
      <w:r w:rsidRPr="00AF2D6C">
        <w:rPr>
          <w:rFonts w:ascii="Harrington" w:hAnsi="Harrington"/>
          <w:color w:val="000000"/>
          <w:spacing w:val="8"/>
          <w:sz w:val="28"/>
          <w:highlight w:val="green"/>
        </w:rPr>
        <w:t xml:space="preserve"> </w:t>
      </w:r>
      <w:r w:rsidRPr="00AF2D6C">
        <w:rPr>
          <w:rFonts w:ascii="Harrington" w:hAnsi="Harrington"/>
          <w:color w:val="000000"/>
          <w:sz w:val="28"/>
          <w:highlight w:val="green"/>
        </w:rPr>
        <w:t>Commissioner;</w:t>
      </w:r>
      <w:r w:rsidRPr="00AF2D6C">
        <w:rPr>
          <w:rFonts w:ascii="Harrington" w:hAnsi="Harrington"/>
          <w:color w:val="000000"/>
          <w:spacing w:val="7"/>
          <w:sz w:val="28"/>
          <w:highlight w:val="green"/>
        </w:rPr>
        <w:t xml:space="preserve"> </w:t>
      </w:r>
      <w:r w:rsidRPr="00AF2D6C">
        <w:rPr>
          <w:rFonts w:ascii="Harrington" w:hAnsi="Harrington"/>
          <w:color w:val="000000"/>
          <w:spacing w:val="-5"/>
          <w:sz w:val="28"/>
          <w:highlight w:val="green"/>
        </w:rPr>
        <w:t>or</w:t>
      </w:r>
    </w:p>
    <w:p w:rsidR="00973A86" w:rsidRPr="00AF2D6C" w:rsidRDefault="00AF2D6C">
      <w:pPr>
        <w:pStyle w:val="BodyText"/>
        <w:spacing w:before="185" w:line="259" w:lineRule="auto"/>
        <w:ind w:right="329"/>
        <w:rPr>
          <w:rFonts w:ascii="Harrington" w:hAnsi="Harrington"/>
        </w:rPr>
      </w:pPr>
      <w:r w:rsidRPr="00AF2D6C">
        <w:rPr>
          <w:rFonts w:ascii="Harrington" w:hAnsi="Harrington"/>
          <w:color w:val="000000"/>
          <w:highlight w:val="green"/>
        </w:rPr>
        <w:t xml:space="preserve"> (f) The Auditor-General; shall not be varied to his disadvantage during</w:t>
      </w:r>
      <w:r w:rsidRPr="00AF2D6C">
        <w:rPr>
          <w:rFonts w:ascii="Harrington" w:hAnsi="Harrington"/>
          <w:color w:val="000000"/>
        </w:rPr>
        <w:t xml:space="preserve"> </w:t>
      </w:r>
      <w:r w:rsidRPr="00AF2D6C">
        <w:rPr>
          <w:rFonts w:ascii="Harrington" w:hAnsi="Harrington"/>
          <w:color w:val="000000"/>
          <w:highlight w:val="green"/>
        </w:rPr>
        <w:t>his term of office.</w:t>
      </w:r>
    </w:p>
    <w:p w:rsidR="00973A86" w:rsidRPr="00AF2D6C" w:rsidRDefault="00AF2D6C">
      <w:pPr>
        <w:pStyle w:val="ListParagraph"/>
        <w:numPr>
          <w:ilvl w:val="0"/>
          <w:numId w:val="6"/>
        </w:numPr>
        <w:tabs>
          <w:tab w:val="left" w:pos="477"/>
        </w:tabs>
        <w:spacing w:line="261" w:lineRule="auto"/>
        <w:ind w:right="386" w:firstLine="0"/>
        <w:rPr>
          <w:rFonts w:ascii="Harrington" w:hAnsi="Harrington"/>
          <w:sz w:val="28"/>
        </w:rPr>
      </w:pPr>
      <w:r w:rsidRPr="00AF2D6C">
        <w:rPr>
          <w:rFonts w:ascii="Harrington" w:hAnsi="Harrington"/>
          <w:sz w:val="28"/>
        </w:rPr>
        <w:t>At any time when the Chairman or Speaker is acting as President, he shall be entitled to the same salary, allowances and privileges as a President but shall not ex</w:t>
      </w:r>
      <w:r w:rsidRPr="00AF2D6C">
        <w:rPr>
          <w:rFonts w:ascii="Harrington" w:hAnsi="Harrington"/>
          <w:sz w:val="28"/>
        </w:rPr>
        <w:t>ercise any of the functions of the office of Chairman or</w:t>
      </w:r>
      <w:r w:rsidRPr="00AF2D6C">
        <w:rPr>
          <w:rFonts w:ascii="Harrington" w:hAnsi="Harrington"/>
          <w:spacing w:val="-2"/>
          <w:sz w:val="28"/>
        </w:rPr>
        <w:t xml:space="preserve"> </w:t>
      </w:r>
      <w:r w:rsidRPr="00AF2D6C">
        <w:rPr>
          <w:rFonts w:ascii="Harrington" w:hAnsi="Harrington"/>
          <w:sz w:val="28"/>
        </w:rPr>
        <w:t>Speaker</w:t>
      </w:r>
      <w:r w:rsidRPr="00AF2D6C">
        <w:rPr>
          <w:rFonts w:ascii="Harrington" w:hAnsi="Harrington"/>
          <w:spacing w:val="-2"/>
          <w:sz w:val="28"/>
        </w:rPr>
        <w:t xml:space="preserve"> </w:t>
      </w:r>
      <w:r w:rsidRPr="00AF2D6C">
        <w:rPr>
          <w:rFonts w:ascii="Harrington" w:hAnsi="Harrington"/>
          <w:sz w:val="28"/>
        </w:rPr>
        <w:t>or</w:t>
      </w:r>
      <w:r w:rsidRPr="00AF2D6C">
        <w:rPr>
          <w:rFonts w:ascii="Harrington" w:hAnsi="Harrington"/>
          <w:spacing w:val="-2"/>
          <w:sz w:val="28"/>
        </w:rPr>
        <w:t xml:space="preserve"> </w:t>
      </w:r>
      <w:r w:rsidRPr="00AF2D6C">
        <w:rPr>
          <w:rFonts w:ascii="Harrington" w:hAnsi="Harrington"/>
          <w:sz w:val="28"/>
        </w:rPr>
        <w:t>a member</w:t>
      </w:r>
      <w:r w:rsidRPr="00AF2D6C">
        <w:rPr>
          <w:rFonts w:ascii="Harrington" w:hAnsi="Harrington"/>
          <w:spacing w:val="-2"/>
          <w:sz w:val="28"/>
        </w:rPr>
        <w:t xml:space="preserve"> </w:t>
      </w:r>
      <w:r w:rsidRPr="00AF2D6C">
        <w:rPr>
          <w:rFonts w:ascii="Harrington" w:hAnsi="Harrington"/>
          <w:sz w:val="28"/>
        </w:rPr>
        <w:t xml:space="preserve">of </w:t>
      </w:r>
      <w:r w:rsidRPr="00AF2D6C">
        <w:rPr>
          <w:rFonts w:ascii="Harrington" w:hAnsi="Harrington"/>
          <w:w w:val="95"/>
          <w:sz w:val="28"/>
        </w:rPr>
        <w:t xml:space="preserve">1 </w:t>
      </w:r>
      <w:r w:rsidRPr="00AF2D6C">
        <w:rPr>
          <w:rFonts w:ascii="Harrington" w:hAnsi="Harrington"/>
          <w:sz w:val="28"/>
        </w:rPr>
        <w:t>[</w:t>
      </w:r>
      <w:r w:rsidRPr="00AF2D6C">
        <w:rPr>
          <w:rFonts w:ascii="Harrington" w:hAnsi="Harrington"/>
          <w:color w:val="00AFEF"/>
          <w:sz w:val="28"/>
        </w:rPr>
        <w:t xml:space="preserve">Majlis-e-Shoora </w:t>
      </w:r>
      <w:r w:rsidRPr="00AF2D6C">
        <w:rPr>
          <w:rFonts w:ascii="Harrington" w:hAnsi="Harrington"/>
          <w:sz w:val="28"/>
        </w:rPr>
        <w:t>(Parliament)] or be entitled to salary, allowances or privileges as Chairman, Speaker or such a member.</w:t>
      </w:r>
    </w:p>
    <w:p w:rsidR="00973A86" w:rsidRDefault="00AF2D6C">
      <w:pPr>
        <w:pStyle w:val="Heading1"/>
        <w:spacing w:before="149"/>
        <w:rPr>
          <w:u w:val="none"/>
        </w:rPr>
      </w:pPr>
      <w:r>
        <w:rPr>
          <w:color w:val="000000"/>
          <w:spacing w:val="-34"/>
          <w:highlight w:val="cyan"/>
        </w:rPr>
        <w:t xml:space="preserve"> </w:t>
      </w:r>
      <w:r>
        <w:rPr>
          <w:color w:val="000000"/>
          <w:highlight w:val="cyan"/>
        </w:rPr>
        <w:t>National</w:t>
      </w:r>
      <w:r>
        <w:rPr>
          <w:color w:val="000000"/>
          <w:spacing w:val="-3"/>
          <w:highlight w:val="cyan"/>
        </w:rPr>
        <w:t xml:space="preserve"> </w:t>
      </w:r>
      <w:r>
        <w:rPr>
          <w:color w:val="000000"/>
          <w:spacing w:val="-2"/>
          <w:highlight w:val="cyan"/>
        </w:rPr>
        <w:t>language:</w:t>
      </w:r>
    </w:p>
    <w:p w:rsidR="00973A86" w:rsidRPr="00AF2D6C" w:rsidRDefault="00AF2D6C">
      <w:pPr>
        <w:pStyle w:val="ListParagraph"/>
        <w:numPr>
          <w:ilvl w:val="0"/>
          <w:numId w:val="4"/>
        </w:numPr>
        <w:tabs>
          <w:tab w:val="left" w:pos="409"/>
        </w:tabs>
        <w:spacing w:before="194" w:line="259" w:lineRule="auto"/>
        <w:ind w:right="107" w:firstLine="0"/>
        <w:jc w:val="left"/>
        <w:rPr>
          <w:rFonts w:ascii="Harrington" w:hAnsi="Harrington"/>
          <w:sz w:val="28"/>
        </w:rPr>
      </w:pPr>
      <w:r w:rsidRPr="00AF2D6C">
        <w:rPr>
          <w:rFonts w:ascii="Harrington" w:hAnsi="Harrington"/>
          <w:sz w:val="28"/>
        </w:rPr>
        <w:t>The National language of Pakistan is Urdu, and arrangements shall be made for its being used for official and other purposes within fifteen years from the commencing day.</w:t>
      </w:r>
    </w:p>
    <w:p w:rsidR="00973A86" w:rsidRPr="00AF2D6C" w:rsidRDefault="00AF2D6C">
      <w:pPr>
        <w:pStyle w:val="ListParagraph"/>
        <w:numPr>
          <w:ilvl w:val="0"/>
          <w:numId w:val="4"/>
        </w:numPr>
        <w:tabs>
          <w:tab w:val="left" w:pos="529"/>
        </w:tabs>
        <w:spacing w:before="161" w:line="259" w:lineRule="auto"/>
        <w:ind w:right="651" w:firstLine="72"/>
        <w:jc w:val="left"/>
        <w:rPr>
          <w:rFonts w:ascii="Harrington" w:hAnsi="Harrington"/>
          <w:sz w:val="28"/>
        </w:rPr>
      </w:pPr>
      <w:r w:rsidRPr="00AF2D6C">
        <w:rPr>
          <w:rFonts w:ascii="Harrington" w:hAnsi="Harrington"/>
          <w:sz w:val="28"/>
        </w:rPr>
        <w:t>Subject to clause (1), the English language may be used for official purposes until a</w:t>
      </w:r>
      <w:r w:rsidRPr="00AF2D6C">
        <w:rPr>
          <w:rFonts w:ascii="Harrington" w:hAnsi="Harrington"/>
          <w:sz w:val="28"/>
        </w:rPr>
        <w:t>rrangements are made for its replacement by Urdu.</w:t>
      </w:r>
    </w:p>
    <w:p w:rsidR="00973A86" w:rsidRDefault="00973A86">
      <w:pPr>
        <w:pStyle w:val="BodyText"/>
        <w:spacing w:before="256"/>
        <w:ind w:left="0"/>
        <w:rPr>
          <w:sz w:val="36"/>
        </w:rPr>
      </w:pPr>
    </w:p>
    <w:p w:rsidR="00973A86" w:rsidRDefault="00AF2D6C">
      <w:pPr>
        <w:pStyle w:val="Heading1"/>
        <w:spacing w:before="1"/>
        <w:ind w:left="19"/>
        <w:rPr>
          <w:u w:val="none"/>
        </w:rPr>
      </w:pPr>
      <w:r>
        <w:rPr>
          <w:color w:val="000000"/>
          <w:highlight w:val="cyan"/>
        </w:rPr>
        <w:t>Maximum</w:t>
      </w:r>
      <w:r>
        <w:rPr>
          <w:color w:val="000000"/>
          <w:spacing w:val="-4"/>
          <w:highlight w:val="cyan"/>
        </w:rPr>
        <w:t xml:space="preserve"> </w:t>
      </w:r>
      <w:r>
        <w:rPr>
          <w:color w:val="000000"/>
          <w:highlight w:val="cyan"/>
        </w:rPr>
        <w:t>limits</w:t>
      </w:r>
      <w:r>
        <w:rPr>
          <w:color w:val="000000"/>
          <w:spacing w:val="-3"/>
          <w:highlight w:val="cyan"/>
        </w:rPr>
        <w:t xml:space="preserve"> </w:t>
      </w:r>
      <w:r>
        <w:rPr>
          <w:color w:val="000000"/>
          <w:highlight w:val="cyan"/>
        </w:rPr>
        <w:t>as</w:t>
      </w:r>
      <w:r>
        <w:rPr>
          <w:color w:val="000000"/>
          <w:spacing w:val="-3"/>
          <w:highlight w:val="cyan"/>
        </w:rPr>
        <w:t xml:space="preserve"> </w:t>
      </w:r>
      <w:r>
        <w:rPr>
          <w:color w:val="000000"/>
          <w:highlight w:val="cyan"/>
        </w:rPr>
        <w:t>to</w:t>
      </w:r>
      <w:r>
        <w:rPr>
          <w:color w:val="000000"/>
          <w:spacing w:val="-3"/>
          <w:highlight w:val="cyan"/>
        </w:rPr>
        <w:t xml:space="preserve"> </w:t>
      </w:r>
      <w:r>
        <w:rPr>
          <w:color w:val="000000"/>
          <w:highlight w:val="cyan"/>
        </w:rPr>
        <w:t>property,</w:t>
      </w:r>
      <w:r>
        <w:rPr>
          <w:color w:val="000000"/>
          <w:spacing w:val="-1"/>
          <w:highlight w:val="cyan"/>
        </w:rPr>
        <w:t xml:space="preserve"> </w:t>
      </w:r>
      <w:r>
        <w:rPr>
          <w:color w:val="000000"/>
          <w:spacing w:val="-4"/>
          <w:highlight w:val="cyan"/>
        </w:rPr>
        <w:t>etc.</w:t>
      </w:r>
    </w:p>
    <w:p w:rsidR="00973A86" w:rsidRPr="00AF2D6C" w:rsidRDefault="00AF2D6C">
      <w:pPr>
        <w:pStyle w:val="BodyText"/>
        <w:rPr>
          <w:rFonts w:ascii="Harrington" w:hAnsi="Harrington"/>
        </w:rPr>
      </w:pPr>
      <w:r w:rsidRPr="00AF2D6C">
        <w:rPr>
          <w:rFonts w:ascii="Harrington" w:hAnsi="Harrington"/>
          <w:spacing w:val="-3"/>
        </w:rPr>
        <w:t xml:space="preserve"> </w:t>
      </w:r>
      <w:r w:rsidRPr="00AF2D6C">
        <w:rPr>
          <w:rFonts w:ascii="Harrington" w:hAnsi="Harrington"/>
          <w:spacing w:val="-4"/>
        </w:rPr>
        <w:t>(1) 1</w:t>
      </w:r>
      <w:r w:rsidRPr="00AF2D6C">
        <w:rPr>
          <w:rFonts w:ascii="Harrington" w:hAnsi="Harrington"/>
          <w:spacing w:val="-5"/>
        </w:rPr>
        <w:t xml:space="preserve"> </w:t>
      </w:r>
      <w:r w:rsidRPr="00AF2D6C">
        <w:rPr>
          <w:rFonts w:ascii="Harrington" w:hAnsi="Harrington"/>
          <w:spacing w:val="-4"/>
        </w:rPr>
        <w:t>[</w:t>
      </w:r>
      <w:r w:rsidRPr="00AF2D6C">
        <w:rPr>
          <w:rFonts w:ascii="Harrington" w:hAnsi="Harrington"/>
          <w:color w:val="00AFEF"/>
          <w:spacing w:val="-4"/>
        </w:rPr>
        <w:t>Majlis-e-Shoora</w:t>
      </w:r>
      <w:r w:rsidRPr="00AF2D6C">
        <w:rPr>
          <w:rFonts w:ascii="Harrington" w:hAnsi="Harrington"/>
          <w:color w:val="00AFEF"/>
          <w:spacing w:val="-1"/>
        </w:rPr>
        <w:t xml:space="preserve"> </w:t>
      </w:r>
      <w:r w:rsidRPr="00AF2D6C">
        <w:rPr>
          <w:rFonts w:ascii="Harrington" w:hAnsi="Harrington"/>
          <w:spacing w:val="-4"/>
        </w:rPr>
        <w:t>(Parliament)]</w:t>
      </w:r>
      <w:r w:rsidRPr="00AF2D6C">
        <w:rPr>
          <w:rFonts w:ascii="Harrington" w:hAnsi="Harrington"/>
          <w:spacing w:val="-2"/>
        </w:rPr>
        <w:t xml:space="preserve"> </w:t>
      </w:r>
      <w:r w:rsidRPr="00AF2D6C">
        <w:rPr>
          <w:rFonts w:ascii="Harrington" w:hAnsi="Harrington"/>
          <w:spacing w:val="-4"/>
        </w:rPr>
        <w:t>may</w:t>
      </w:r>
      <w:r w:rsidRPr="00AF2D6C">
        <w:rPr>
          <w:rFonts w:ascii="Harrington" w:hAnsi="Harrington"/>
        </w:rPr>
        <w:t xml:space="preserve"> </w:t>
      </w:r>
      <w:r w:rsidRPr="00AF2D6C">
        <w:rPr>
          <w:rFonts w:ascii="Harrington" w:hAnsi="Harrington"/>
          <w:spacing w:val="-4"/>
        </w:rPr>
        <w:t>by</w:t>
      </w:r>
      <w:r w:rsidRPr="00AF2D6C">
        <w:rPr>
          <w:rFonts w:ascii="Harrington" w:hAnsi="Harrington"/>
          <w:spacing w:val="-3"/>
        </w:rPr>
        <w:t xml:space="preserve"> </w:t>
      </w:r>
      <w:r w:rsidRPr="00AF2D6C">
        <w:rPr>
          <w:rFonts w:ascii="Harrington" w:hAnsi="Harrington"/>
          <w:spacing w:val="-4"/>
        </w:rPr>
        <w:t>law</w:t>
      </w:r>
      <w:r w:rsidRPr="00AF2D6C">
        <w:rPr>
          <w:rFonts w:ascii="Harrington" w:hAnsi="Harrington"/>
          <w:spacing w:val="-4"/>
        </w:rPr>
        <w:t>—</w:t>
      </w:r>
    </w:p>
    <w:p w:rsidR="00973A86" w:rsidRPr="00AF2D6C" w:rsidRDefault="00AF2D6C">
      <w:pPr>
        <w:pStyle w:val="ListParagraph"/>
        <w:numPr>
          <w:ilvl w:val="0"/>
          <w:numId w:val="3"/>
        </w:numPr>
        <w:tabs>
          <w:tab w:val="left" w:pos="543"/>
        </w:tabs>
        <w:spacing w:before="190" w:line="259" w:lineRule="auto"/>
        <w:ind w:right="443" w:firstLine="72"/>
        <w:jc w:val="left"/>
        <w:rPr>
          <w:rFonts w:ascii="Harrington" w:hAnsi="Harrington"/>
          <w:sz w:val="28"/>
        </w:rPr>
      </w:pPr>
      <w:r w:rsidRPr="00AF2D6C">
        <w:rPr>
          <w:rFonts w:ascii="Harrington" w:hAnsi="Harrington"/>
          <w:sz w:val="28"/>
        </w:rPr>
        <w:t>Prescribe the maximum limits as to property or any class thereof which may</w:t>
      </w:r>
      <w:r w:rsidRPr="00AF2D6C">
        <w:rPr>
          <w:rFonts w:ascii="Harrington" w:hAnsi="Harrington"/>
          <w:spacing w:val="21"/>
          <w:sz w:val="28"/>
        </w:rPr>
        <w:t xml:space="preserve"> </w:t>
      </w:r>
      <w:r w:rsidRPr="00AF2D6C">
        <w:rPr>
          <w:rFonts w:ascii="Harrington" w:hAnsi="Harrington"/>
          <w:sz w:val="28"/>
        </w:rPr>
        <w:t xml:space="preserve">be owned, held, possessed or controlled by </w:t>
      </w:r>
      <w:r w:rsidRPr="00AF2D6C">
        <w:rPr>
          <w:rFonts w:ascii="Harrington" w:hAnsi="Harrington"/>
          <w:sz w:val="28"/>
        </w:rPr>
        <w:t>any person; and</w:t>
      </w:r>
    </w:p>
    <w:p w:rsidR="00973A86" w:rsidRPr="00AF2D6C" w:rsidRDefault="00AF2D6C">
      <w:pPr>
        <w:pStyle w:val="ListParagraph"/>
        <w:numPr>
          <w:ilvl w:val="0"/>
          <w:numId w:val="3"/>
        </w:numPr>
        <w:tabs>
          <w:tab w:val="left" w:pos="472"/>
        </w:tabs>
        <w:spacing w:line="259" w:lineRule="auto"/>
        <w:ind w:right="136" w:firstLine="0"/>
        <w:jc w:val="left"/>
        <w:rPr>
          <w:rFonts w:ascii="Harrington" w:hAnsi="Harrington"/>
          <w:sz w:val="28"/>
        </w:rPr>
      </w:pPr>
      <w:r w:rsidRPr="00AF2D6C">
        <w:rPr>
          <w:rFonts w:ascii="Harrington" w:hAnsi="Harrington"/>
          <w:sz w:val="28"/>
        </w:rPr>
        <w:t>Declare that any trade, business, industry or service specified in such</w:t>
      </w:r>
      <w:r w:rsidRPr="00AF2D6C">
        <w:rPr>
          <w:rFonts w:ascii="Harrington" w:hAnsi="Harrington"/>
          <w:spacing w:val="40"/>
          <w:sz w:val="28"/>
        </w:rPr>
        <w:t xml:space="preserve"> </w:t>
      </w:r>
      <w:r w:rsidRPr="00AF2D6C">
        <w:rPr>
          <w:rFonts w:ascii="Harrington" w:hAnsi="Harrington"/>
          <w:sz w:val="28"/>
        </w:rPr>
        <w:t>law shall be carried on or owned, to the exclusion, complete or partial, of other persons, by the Federal Government or a Provincial Government, or by a corporation con</w:t>
      </w:r>
      <w:r w:rsidRPr="00AF2D6C">
        <w:rPr>
          <w:rFonts w:ascii="Harrington" w:hAnsi="Harrington"/>
          <w:sz w:val="28"/>
        </w:rPr>
        <w:t>trolled by any such Government.</w:t>
      </w:r>
    </w:p>
    <w:p w:rsidR="00973A86" w:rsidRPr="00AF2D6C" w:rsidRDefault="00973A86">
      <w:pPr>
        <w:spacing w:line="259" w:lineRule="auto"/>
        <w:rPr>
          <w:rFonts w:ascii="Harrington" w:hAnsi="Harrington"/>
          <w:sz w:val="28"/>
        </w:rPr>
        <w:sectPr w:rsidR="00973A86" w:rsidRPr="00AF2D6C">
          <w:pgSz w:w="11910" w:h="16840"/>
          <w:pgMar w:top="1340" w:right="1360" w:bottom="280" w:left="1340" w:header="720" w:footer="720" w:gutter="0"/>
          <w:cols w:space="720"/>
        </w:sectPr>
      </w:pPr>
    </w:p>
    <w:p w:rsidR="00973A86" w:rsidRDefault="00AF2D6C">
      <w:pPr>
        <w:pStyle w:val="BodyText"/>
        <w:spacing w:before="84" w:line="259" w:lineRule="auto"/>
        <w:ind w:right="246" w:firstLine="72"/>
      </w:pPr>
      <w:r w:rsidRPr="00AF2D6C">
        <w:rPr>
          <w:rFonts w:ascii="Harrington" w:hAnsi="Harrington"/>
        </w:rPr>
        <w:lastRenderedPageBreak/>
        <w:t>(2) Any law which permits a person to own beneficially or possess beneficially an area of land greater than that which, immediately before the commencing day, he could have lawfully owned beneficially or posses</w:t>
      </w:r>
      <w:r w:rsidRPr="00AF2D6C">
        <w:rPr>
          <w:rFonts w:ascii="Harrington" w:hAnsi="Harrington"/>
        </w:rPr>
        <w:t>sed beneficially shall be invalid.</w:t>
      </w:r>
    </w:p>
    <w:p w:rsidR="00973A86" w:rsidRDefault="00973A86">
      <w:pPr>
        <w:pStyle w:val="BodyText"/>
        <w:spacing w:before="258"/>
        <w:ind w:left="0"/>
        <w:rPr>
          <w:sz w:val="36"/>
        </w:rPr>
      </w:pPr>
    </w:p>
    <w:p w:rsidR="00973A86" w:rsidRDefault="00AF2D6C">
      <w:pPr>
        <w:pStyle w:val="Heading1"/>
        <w:spacing w:before="1" w:line="259" w:lineRule="auto"/>
        <w:ind w:left="100"/>
        <w:jc w:val="left"/>
        <w:rPr>
          <w:u w:val="none"/>
        </w:rPr>
      </w:pPr>
      <w:r>
        <w:rPr>
          <w:color w:val="000000"/>
          <w:highlight w:val="cyan"/>
        </w:rPr>
        <w:t>Failure</w:t>
      </w:r>
      <w:r>
        <w:rPr>
          <w:color w:val="000000"/>
          <w:spacing w:val="-4"/>
          <w:highlight w:val="cyan"/>
        </w:rPr>
        <w:t xml:space="preserve"> </w:t>
      </w:r>
      <w:r>
        <w:rPr>
          <w:color w:val="000000"/>
          <w:highlight w:val="cyan"/>
        </w:rPr>
        <w:t>to</w:t>
      </w:r>
      <w:r>
        <w:rPr>
          <w:color w:val="000000"/>
          <w:spacing w:val="-6"/>
          <w:highlight w:val="cyan"/>
        </w:rPr>
        <w:t xml:space="preserve"> </w:t>
      </w:r>
      <w:r>
        <w:rPr>
          <w:color w:val="000000"/>
          <w:highlight w:val="cyan"/>
        </w:rPr>
        <w:t>comply</w:t>
      </w:r>
      <w:r>
        <w:rPr>
          <w:color w:val="000000"/>
          <w:spacing w:val="-3"/>
          <w:highlight w:val="cyan"/>
        </w:rPr>
        <w:t xml:space="preserve"> </w:t>
      </w:r>
      <w:r>
        <w:rPr>
          <w:color w:val="000000"/>
          <w:highlight w:val="cyan"/>
        </w:rPr>
        <w:t>with</w:t>
      </w:r>
      <w:r>
        <w:rPr>
          <w:color w:val="000000"/>
          <w:spacing w:val="-6"/>
          <w:highlight w:val="cyan"/>
        </w:rPr>
        <w:t xml:space="preserve"> </w:t>
      </w:r>
      <w:r>
        <w:rPr>
          <w:color w:val="000000"/>
          <w:highlight w:val="cyan"/>
        </w:rPr>
        <w:t>requirement</w:t>
      </w:r>
      <w:r>
        <w:rPr>
          <w:color w:val="000000"/>
          <w:spacing w:val="-4"/>
          <w:highlight w:val="cyan"/>
        </w:rPr>
        <w:t xml:space="preserve"> </w:t>
      </w:r>
      <w:r>
        <w:rPr>
          <w:color w:val="000000"/>
          <w:highlight w:val="cyan"/>
        </w:rPr>
        <w:t>as</w:t>
      </w:r>
      <w:r>
        <w:rPr>
          <w:color w:val="000000"/>
          <w:spacing w:val="-4"/>
          <w:highlight w:val="cyan"/>
        </w:rPr>
        <w:t xml:space="preserve"> </w:t>
      </w:r>
      <w:r>
        <w:rPr>
          <w:color w:val="000000"/>
          <w:highlight w:val="cyan"/>
        </w:rPr>
        <w:t>to</w:t>
      </w:r>
      <w:r>
        <w:rPr>
          <w:color w:val="000000"/>
          <w:spacing w:val="-6"/>
          <w:highlight w:val="cyan"/>
        </w:rPr>
        <w:t xml:space="preserve"> </w:t>
      </w:r>
      <w:r>
        <w:rPr>
          <w:color w:val="000000"/>
          <w:highlight w:val="cyan"/>
        </w:rPr>
        <w:t>time</w:t>
      </w:r>
      <w:r>
        <w:rPr>
          <w:color w:val="000000"/>
          <w:spacing w:val="-4"/>
          <w:highlight w:val="cyan"/>
        </w:rPr>
        <w:t xml:space="preserve"> </w:t>
      </w:r>
      <w:r>
        <w:rPr>
          <w:color w:val="000000"/>
          <w:highlight w:val="cyan"/>
        </w:rPr>
        <w:t>does</w:t>
      </w:r>
      <w:r>
        <w:rPr>
          <w:color w:val="000000"/>
          <w:spacing w:val="-4"/>
          <w:highlight w:val="cyan"/>
        </w:rPr>
        <w:t xml:space="preserve"> </w:t>
      </w:r>
      <w:r>
        <w:rPr>
          <w:color w:val="000000"/>
          <w:highlight w:val="cyan"/>
        </w:rPr>
        <w:t>not</w:t>
      </w:r>
      <w:r>
        <w:rPr>
          <w:color w:val="000000"/>
          <w:u w:val="none"/>
        </w:rPr>
        <w:t xml:space="preserve"> </w:t>
      </w:r>
      <w:r>
        <w:rPr>
          <w:color w:val="000000"/>
          <w:highlight w:val="cyan"/>
        </w:rPr>
        <w:t>render an act invalid:</w:t>
      </w:r>
    </w:p>
    <w:p w:rsidR="00973A86" w:rsidRDefault="00AF2D6C">
      <w:pPr>
        <w:pStyle w:val="BodyText"/>
        <w:spacing w:before="159" w:line="259" w:lineRule="auto"/>
        <w:ind w:right="67"/>
      </w:pPr>
      <w:r>
        <w:rPr>
          <w:color w:val="000000"/>
          <w:highlight w:val="lightGray"/>
        </w:rPr>
        <w:t>When any act or thing is required by the Constitution to be done within a</w:t>
      </w:r>
      <w:r>
        <w:rPr>
          <w:color w:val="000000"/>
        </w:rPr>
        <w:t xml:space="preserve"> </w:t>
      </w:r>
      <w:r>
        <w:rPr>
          <w:color w:val="000000"/>
          <w:highlight w:val="lightGray"/>
        </w:rPr>
        <w:t>particular period and it is not done within that period, the doing of the act</w:t>
      </w:r>
      <w:r>
        <w:rPr>
          <w:color w:val="000000"/>
        </w:rPr>
        <w:t xml:space="preserve"> </w:t>
      </w:r>
      <w:r>
        <w:rPr>
          <w:color w:val="000000"/>
          <w:highlight w:val="lightGray"/>
        </w:rPr>
        <w:t>or thing shall not be invalid or other-wise ineffective by reason only that it</w:t>
      </w:r>
      <w:r>
        <w:rPr>
          <w:color w:val="000000"/>
        </w:rPr>
        <w:t xml:space="preserve"> </w:t>
      </w:r>
      <w:r>
        <w:rPr>
          <w:color w:val="000000"/>
          <w:highlight w:val="lightGray"/>
        </w:rPr>
        <w:t>was not done within that period.</w:t>
      </w:r>
    </w:p>
    <w:p w:rsidR="00973A86" w:rsidRDefault="00973A86">
      <w:pPr>
        <w:pStyle w:val="BodyText"/>
        <w:spacing w:before="254"/>
        <w:ind w:left="0"/>
        <w:rPr>
          <w:sz w:val="36"/>
        </w:rPr>
      </w:pPr>
    </w:p>
    <w:p w:rsidR="00973A86" w:rsidRDefault="00AF2D6C">
      <w:pPr>
        <w:pStyle w:val="Heading1"/>
        <w:ind w:left="28"/>
        <w:rPr>
          <w:u w:val="none"/>
        </w:rPr>
      </w:pPr>
      <w:r>
        <w:rPr>
          <w:color w:val="000000"/>
          <w:highlight w:val="cyan"/>
        </w:rPr>
        <w:t>Oath</w:t>
      </w:r>
      <w:r>
        <w:rPr>
          <w:color w:val="000000"/>
          <w:spacing w:val="-3"/>
          <w:highlight w:val="cyan"/>
        </w:rPr>
        <w:t xml:space="preserve"> </w:t>
      </w:r>
      <w:r>
        <w:rPr>
          <w:color w:val="000000"/>
          <w:highlight w:val="cyan"/>
        </w:rPr>
        <w:t>of</w:t>
      </w:r>
      <w:r>
        <w:rPr>
          <w:color w:val="000000"/>
          <w:spacing w:val="-1"/>
          <w:highlight w:val="cyan"/>
        </w:rPr>
        <w:t xml:space="preserve"> </w:t>
      </w:r>
      <w:r>
        <w:rPr>
          <w:color w:val="000000"/>
          <w:spacing w:val="-2"/>
          <w:highlight w:val="cyan"/>
        </w:rPr>
        <w:t>Office:</w:t>
      </w:r>
    </w:p>
    <w:p w:rsidR="00973A86" w:rsidRPr="00AF2D6C" w:rsidRDefault="00AF2D6C">
      <w:pPr>
        <w:pStyle w:val="ListParagraph"/>
        <w:numPr>
          <w:ilvl w:val="0"/>
          <w:numId w:val="2"/>
        </w:numPr>
        <w:tabs>
          <w:tab w:val="left" w:pos="409"/>
        </w:tabs>
        <w:spacing w:before="199" w:line="259" w:lineRule="auto"/>
        <w:ind w:right="194" w:firstLine="0"/>
        <w:jc w:val="left"/>
        <w:rPr>
          <w:rFonts w:ascii="Harrington" w:hAnsi="Harrington"/>
          <w:sz w:val="28"/>
        </w:rPr>
      </w:pPr>
      <w:r w:rsidRPr="00AF2D6C">
        <w:rPr>
          <w:rFonts w:ascii="Harrington" w:hAnsi="Harrington"/>
          <w:sz w:val="28"/>
        </w:rPr>
        <w:t>An oath required to be made by a person under the</w:t>
      </w:r>
      <w:r w:rsidRPr="00AF2D6C">
        <w:rPr>
          <w:rFonts w:ascii="Harrington" w:hAnsi="Harrington"/>
          <w:sz w:val="28"/>
        </w:rPr>
        <w:t xml:space="preserve"> Constitution shall </w:t>
      </w:r>
      <w:r w:rsidRPr="00AF2D6C">
        <w:rPr>
          <w:rFonts w:ascii="Harrington" w:hAnsi="Harrington"/>
          <w:w w:val="95"/>
          <w:sz w:val="28"/>
        </w:rPr>
        <w:t xml:space="preserve">1 </w:t>
      </w:r>
      <w:r w:rsidRPr="00AF2D6C">
        <w:rPr>
          <w:rFonts w:ascii="Harrington" w:hAnsi="Harrington"/>
          <w:sz w:val="28"/>
        </w:rPr>
        <w:t xml:space="preserve">[preferably be made in Urdu or] a language that is understood by that </w:t>
      </w:r>
      <w:r w:rsidRPr="00AF2D6C">
        <w:rPr>
          <w:rFonts w:ascii="Harrington" w:hAnsi="Harrington"/>
          <w:spacing w:val="-2"/>
          <w:sz w:val="28"/>
        </w:rPr>
        <w:t>person.</w:t>
      </w:r>
    </w:p>
    <w:p w:rsidR="00973A86" w:rsidRPr="00AF2D6C" w:rsidRDefault="00AF2D6C">
      <w:pPr>
        <w:pStyle w:val="ListParagraph"/>
        <w:numPr>
          <w:ilvl w:val="0"/>
          <w:numId w:val="2"/>
        </w:numPr>
        <w:tabs>
          <w:tab w:val="left" w:pos="529"/>
        </w:tabs>
        <w:spacing w:before="161" w:line="259" w:lineRule="auto"/>
        <w:ind w:right="120" w:firstLine="72"/>
        <w:jc w:val="both"/>
        <w:rPr>
          <w:rFonts w:ascii="Harrington" w:hAnsi="Harrington"/>
          <w:sz w:val="28"/>
        </w:rPr>
      </w:pPr>
      <w:r w:rsidRPr="00AF2D6C">
        <w:rPr>
          <w:rFonts w:ascii="Harrington" w:hAnsi="Harrington"/>
          <w:sz w:val="28"/>
        </w:rPr>
        <w:t>Where, under the Constitution, an oath is required to be made before a specified person and, for any reason, it is impracticable for the oath to be made bef</w:t>
      </w:r>
      <w:r w:rsidRPr="00AF2D6C">
        <w:rPr>
          <w:rFonts w:ascii="Harrington" w:hAnsi="Harrington"/>
          <w:sz w:val="28"/>
        </w:rPr>
        <w:t>ore that person, it may be made before such other person as may be nominated by that person.</w:t>
      </w:r>
    </w:p>
    <w:p w:rsidR="00973A86" w:rsidRPr="00AF2D6C" w:rsidRDefault="00AF2D6C">
      <w:pPr>
        <w:pStyle w:val="ListParagraph"/>
        <w:numPr>
          <w:ilvl w:val="0"/>
          <w:numId w:val="2"/>
        </w:numPr>
        <w:tabs>
          <w:tab w:val="left" w:pos="462"/>
        </w:tabs>
        <w:spacing w:before="161" w:line="259" w:lineRule="auto"/>
        <w:ind w:right="245" w:firstLine="0"/>
        <w:jc w:val="left"/>
        <w:rPr>
          <w:rFonts w:ascii="Harrington" w:hAnsi="Harrington"/>
          <w:sz w:val="28"/>
        </w:rPr>
      </w:pPr>
      <w:r w:rsidRPr="00AF2D6C">
        <w:rPr>
          <w:rFonts w:ascii="Harrington" w:hAnsi="Harrington"/>
          <w:sz w:val="28"/>
        </w:rPr>
        <w:t xml:space="preserve">Where, under the Constitution, a person is required to make an oath before he enters upon an office, he shall be deemed to have entered upon the office on the day </w:t>
      </w:r>
      <w:r w:rsidRPr="00AF2D6C">
        <w:rPr>
          <w:rFonts w:ascii="Harrington" w:hAnsi="Harrington"/>
          <w:sz w:val="28"/>
        </w:rPr>
        <w:t>on which he makes the oath.</w:t>
      </w:r>
    </w:p>
    <w:p w:rsidR="00973A86" w:rsidRDefault="00AF2D6C">
      <w:pPr>
        <w:pStyle w:val="Heading1"/>
        <w:spacing w:before="166"/>
        <w:ind w:left="22"/>
        <w:rPr>
          <w:u w:val="none"/>
        </w:rPr>
      </w:pPr>
      <w:r>
        <w:rPr>
          <w:color w:val="000000"/>
          <w:highlight w:val="cyan"/>
        </w:rPr>
        <w:t>Private</w:t>
      </w:r>
      <w:r>
        <w:rPr>
          <w:color w:val="000000"/>
          <w:spacing w:val="-6"/>
          <w:highlight w:val="cyan"/>
        </w:rPr>
        <w:t xml:space="preserve"> </w:t>
      </w:r>
      <w:r>
        <w:rPr>
          <w:color w:val="000000"/>
          <w:highlight w:val="cyan"/>
        </w:rPr>
        <w:t>armies</w:t>
      </w:r>
      <w:r>
        <w:rPr>
          <w:color w:val="000000"/>
          <w:spacing w:val="-6"/>
          <w:highlight w:val="cyan"/>
        </w:rPr>
        <w:t xml:space="preserve"> </w:t>
      </w:r>
      <w:r>
        <w:rPr>
          <w:color w:val="000000"/>
          <w:spacing w:val="-2"/>
          <w:highlight w:val="cyan"/>
        </w:rPr>
        <w:t>forbidden:</w:t>
      </w:r>
    </w:p>
    <w:p w:rsidR="00973A86" w:rsidRPr="00AF2D6C" w:rsidRDefault="00AF2D6C">
      <w:pPr>
        <w:pStyle w:val="BodyText"/>
        <w:spacing w:line="259" w:lineRule="auto"/>
        <w:rPr>
          <w:rFonts w:ascii="Harrington" w:hAnsi="Harrington"/>
        </w:rPr>
      </w:pPr>
      <w:r w:rsidRPr="00AF2D6C">
        <w:rPr>
          <w:rFonts w:ascii="Harrington" w:hAnsi="Harrington"/>
          <w:color w:val="000000"/>
          <w:highlight w:val="lightGray"/>
        </w:rPr>
        <w:t>No private organisation capable of functioning as a military organisation</w:t>
      </w:r>
      <w:r w:rsidRPr="00AF2D6C">
        <w:rPr>
          <w:rFonts w:ascii="Harrington" w:hAnsi="Harrington"/>
          <w:color w:val="000000"/>
        </w:rPr>
        <w:t xml:space="preserve"> </w:t>
      </w:r>
      <w:r w:rsidRPr="00AF2D6C">
        <w:rPr>
          <w:rFonts w:ascii="Harrington" w:hAnsi="Harrington"/>
          <w:color w:val="000000"/>
          <w:highlight w:val="lightGray"/>
        </w:rPr>
        <w:t>shall</w:t>
      </w:r>
      <w:r w:rsidRPr="00AF2D6C">
        <w:rPr>
          <w:rFonts w:ascii="Harrington" w:hAnsi="Harrington"/>
          <w:color w:val="000000"/>
          <w:spacing w:val="40"/>
          <w:highlight w:val="lightGray"/>
        </w:rPr>
        <w:t xml:space="preserve"> </w:t>
      </w:r>
      <w:r w:rsidRPr="00AF2D6C">
        <w:rPr>
          <w:rFonts w:ascii="Harrington" w:hAnsi="Harrington"/>
          <w:color w:val="000000"/>
          <w:highlight w:val="lightGray"/>
        </w:rPr>
        <w:t>be</w:t>
      </w:r>
      <w:r w:rsidRPr="00AF2D6C">
        <w:rPr>
          <w:rFonts w:ascii="Harrington" w:hAnsi="Harrington"/>
          <w:color w:val="000000"/>
          <w:spacing w:val="38"/>
          <w:highlight w:val="lightGray"/>
        </w:rPr>
        <w:t xml:space="preserve"> </w:t>
      </w:r>
      <w:r w:rsidRPr="00AF2D6C">
        <w:rPr>
          <w:rFonts w:ascii="Harrington" w:hAnsi="Harrington"/>
          <w:color w:val="000000"/>
          <w:highlight w:val="lightGray"/>
        </w:rPr>
        <w:t>formed,</w:t>
      </w:r>
      <w:r w:rsidRPr="00AF2D6C">
        <w:rPr>
          <w:rFonts w:ascii="Harrington" w:hAnsi="Harrington"/>
          <w:color w:val="000000"/>
          <w:spacing w:val="40"/>
          <w:highlight w:val="lightGray"/>
        </w:rPr>
        <w:t xml:space="preserve"> </w:t>
      </w:r>
      <w:r w:rsidRPr="00AF2D6C">
        <w:rPr>
          <w:rFonts w:ascii="Harrington" w:hAnsi="Harrington"/>
          <w:color w:val="000000"/>
          <w:highlight w:val="lightGray"/>
        </w:rPr>
        <w:t>and</w:t>
      </w:r>
      <w:r w:rsidRPr="00AF2D6C">
        <w:rPr>
          <w:rFonts w:ascii="Harrington" w:hAnsi="Harrington"/>
          <w:color w:val="000000"/>
          <w:spacing w:val="40"/>
          <w:highlight w:val="lightGray"/>
        </w:rPr>
        <w:t xml:space="preserve"> </w:t>
      </w:r>
      <w:r w:rsidRPr="00AF2D6C">
        <w:rPr>
          <w:rFonts w:ascii="Harrington" w:hAnsi="Harrington"/>
          <w:color w:val="000000"/>
          <w:highlight w:val="lightGray"/>
        </w:rPr>
        <w:t>any</w:t>
      </w:r>
      <w:r w:rsidRPr="00AF2D6C">
        <w:rPr>
          <w:rFonts w:ascii="Harrington" w:hAnsi="Harrington"/>
          <w:color w:val="000000"/>
          <w:spacing w:val="40"/>
          <w:highlight w:val="lightGray"/>
        </w:rPr>
        <w:t xml:space="preserve"> </w:t>
      </w:r>
      <w:r w:rsidRPr="00AF2D6C">
        <w:rPr>
          <w:rFonts w:ascii="Harrington" w:hAnsi="Harrington"/>
          <w:color w:val="000000"/>
          <w:highlight w:val="lightGray"/>
        </w:rPr>
        <w:t>such</w:t>
      </w:r>
      <w:r w:rsidRPr="00AF2D6C">
        <w:rPr>
          <w:rFonts w:ascii="Harrington" w:hAnsi="Harrington"/>
          <w:color w:val="000000"/>
          <w:spacing w:val="38"/>
          <w:highlight w:val="lightGray"/>
        </w:rPr>
        <w:t xml:space="preserve"> </w:t>
      </w:r>
      <w:r w:rsidRPr="00AF2D6C">
        <w:rPr>
          <w:rFonts w:ascii="Harrington" w:hAnsi="Harrington"/>
          <w:color w:val="000000"/>
          <w:highlight w:val="lightGray"/>
        </w:rPr>
        <w:t>organisation</w:t>
      </w:r>
      <w:r w:rsidRPr="00AF2D6C">
        <w:rPr>
          <w:rFonts w:ascii="Harrington" w:hAnsi="Harrington"/>
          <w:color w:val="000000"/>
          <w:spacing w:val="40"/>
          <w:highlight w:val="lightGray"/>
        </w:rPr>
        <w:t xml:space="preserve"> </w:t>
      </w:r>
      <w:r w:rsidRPr="00AF2D6C">
        <w:rPr>
          <w:rFonts w:ascii="Harrington" w:hAnsi="Harrington"/>
          <w:color w:val="000000"/>
          <w:highlight w:val="lightGray"/>
        </w:rPr>
        <w:t>shall</w:t>
      </w:r>
      <w:r w:rsidRPr="00AF2D6C">
        <w:rPr>
          <w:rFonts w:ascii="Harrington" w:hAnsi="Harrington"/>
          <w:color w:val="000000"/>
          <w:spacing w:val="40"/>
          <w:highlight w:val="lightGray"/>
        </w:rPr>
        <w:t xml:space="preserve"> </w:t>
      </w:r>
      <w:r w:rsidRPr="00AF2D6C">
        <w:rPr>
          <w:rFonts w:ascii="Harrington" w:hAnsi="Harrington"/>
          <w:color w:val="000000"/>
          <w:highlight w:val="lightGray"/>
        </w:rPr>
        <w:t>be</w:t>
      </w:r>
      <w:r w:rsidRPr="00AF2D6C">
        <w:rPr>
          <w:rFonts w:ascii="Harrington" w:hAnsi="Harrington"/>
          <w:color w:val="000000"/>
          <w:spacing w:val="38"/>
          <w:highlight w:val="lightGray"/>
        </w:rPr>
        <w:t xml:space="preserve"> </w:t>
      </w:r>
      <w:r w:rsidRPr="00AF2D6C">
        <w:rPr>
          <w:rFonts w:ascii="Harrington" w:hAnsi="Harrington"/>
          <w:color w:val="000000"/>
          <w:highlight w:val="lightGray"/>
        </w:rPr>
        <w:t>illegal.</w:t>
      </w:r>
    </w:p>
    <w:p w:rsidR="00973A86" w:rsidRDefault="00AF2D6C">
      <w:pPr>
        <w:pStyle w:val="Heading1"/>
        <w:spacing w:before="160"/>
        <w:ind w:left="23"/>
        <w:rPr>
          <w:u w:val="none"/>
        </w:rPr>
      </w:pPr>
      <w:r>
        <w:rPr>
          <w:color w:val="000000"/>
          <w:highlight w:val="cyan"/>
        </w:rPr>
        <w:t>Provision</w:t>
      </w:r>
      <w:r>
        <w:rPr>
          <w:color w:val="000000"/>
          <w:spacing w:val="-8"/>
          <w:highlight w:val="cyan"/>
        </w:rPr>
        <w:t xml:space="preserve"> </w:t>
      </w:r>
      <w:r>
        <w:rPr>
          <w:color w:val="000000"/>
          <w:highlight w:val="cyan"/>
        </w:rPr>
        <w:t>relating</w:t>
      </w:r>
      <w:r>
        <w:rPr>
          <w:color w:val="000000"/>
          <w:spacing w:val="-2"/>
          <w:highlight w:val="cyan"/>
        </w:rPr>
        <w:t xml:space="preserve"> </w:t>
      </w:r>
      <w:r>
        <w:rPr>
          <w:color w:val="000000"/>
          <w:highlight w:val="cyan"/>
        </w:rPr>
        <w:t>to</w:t>
      </w:r>
      <w:r>
        <w:rPr>
          <w:color w:val="000000"/>
          <w:spacing w:val="-5"/>
          <w:highlight w:val="cyan"/>
        </w:rPr>
        <w:t xml:space="preserve"> </w:t>
      </w:r>
      <w:r>
        <w:rPr>
          <w:color w:val="000000"/>
          <w:highlight w:val="cyan"/>
        </w:rPr>
        <w:t>the</w:t>
      </w:r>
      <w:r>
        <w:rPr>
          <w:color w:val="000000"/>
          <w:spacing w:val="-3"/>
          <w:highlight w:val="cyan"/>
        </w:rPr>
        <w:t xml:space="preserve"> </w:t>
      </w:r>
      <w:r>
        <w:rPr>
          <w:color w:val="000000"/>
          <w:highlight w:val="cyan"/>
        </w:rPr>
        <w:t>State</w:t>
      </w:r>
      <w:r>
        <w:rPr>
          <w:color w:val="000000"/>
          <w:spacing w:val="-3"/>
          <w:highlight w:val="cyan"/>
        </w:rPr>
        <w:t xml:space="preserve"> </w:t>
      </w:r>
      <w:r>
        <w:rPr>
          <w:color w:val="000000"/>
          <w:highlight w:val="cyan"/>
        </w:rPr>
        <w:t>of</w:t>
      </w:r>
      <w:r>
        <w:rPr>
          <w:color w:val="000000"/>
          <w:spacing w:val="2"/>
          <w:highlight w:val="cyan"/>
        </w:rPr>
        <w:t xml:space="preserve"> </w:t>
      </w:r>
      <w:r>
        <w:rPr>
          <w:color w:val="000000"/>
          <w:highlight w:val="cyan"/>
        </w:rPr>
        <w:t>Jammu</w:t>
      </w:r>
      <w:r>
        <w:rPr>
          <w:color w:val="000000"/>
          <w:spacing w:val="-5"/>
          <w:highlight w:val="cyan"/>
        </w:rPr>
        <w:t xml:space="preserve"> </w:t>
      </w:r>
      <w:r>
        <w:rPr>
          <w:color w:val="000000"/>
          <w:highlight w:val="cyan"/>
        </w:rPr>
        <w:t>and</w:t>
      </w:r>
      <w:r>
        <w:rPr>
          <w:color w:val="000000"/>
          <w:spacing w:val="2"/>
          <w:highlight w:val="cyan"/>
        </w:rPr>
        <w:t xml:space="preserve"> </w:t>
      </w:r>
      <w:r>
        <w:rPr>
          <w:color w:val="000000"/>
          <w:spacing w:val="-2"/>
          <w:highlight w:val="cyan"/>
        </w:rPr>
        <w:t>Kashmir:</w:t>
      </w:r>
    </w:p>
    <w:p w:rsidR="00973A86" w:rsidRPr="00AF2D6C" w:rsidRDefault="00AF2D6C">
      <w:pPr>
        <w:pStyle w:val="BodyText"/>
        <w:spacing w:line="259" w:lineRule="auto"/>
        <w:rPr>
          <w:rFonts w:ascii="Harrington" w:hAnsi="Harrington"/>
        </w:rPr>
      </w:pPr>
      <w:r w:rsidRPr="00AF2D6C">
        <w:rPr>
          <w:rFonts w:ascii="Harrington" w:hAnsi="Harrington"/>
          <w:color w:val="000000"/>
          <w:highlight w:val="lightGray"/>
        </w:rPr>
        <w:t>When the people of the State of Jammu and Kashmir decide to accede to</w:t>
      </w:r>
      <w:r w:rsidRPr="00AF2D6C">
        <w:rPr>
          <w:rFonts w:ascii="Harrington" w:hAnsi="Harrington"/>
          <w:color w:val="000000"/>
        </w:rPr>
        <w:t xml:space="preserve"> </w:t>
      </w:r>
      <w:r w:rsidRPr="00AF2D6C">
        <w:rPr>
          <w:rFonts w:ascii="Harrington" w:hAnsi="Harrington"/>
          <w:color w:val="000000"/>
          <w:highlight w:val="lightGray"/>
        </w:rPr>
        <w:t>Pakistan, the relationship between Pakistan and that State shall be</w:t>
      </w:r>
      <w:r w:rsidRPr="00AF2D6C">
        <w:rPr>
          <w:rFonts w:ascii="Harrington" w:hAnsi="Harrington"/>
          <w:color w:val="000000"/>
        </w:rPr>
        <w:t xml:space="preserve"> </w:t>
      </w:r>
      <w:r w:rsidRPr="00AF2D6C">
        <w:rPr>
          <w:rFonts w:ascii="Harrington" w:hAnsi="Harrington"/>
          <w:color w:val="000000"/>
          <w:highlight w:val="lightGray"/>
        </w:rPr>
        <w:t>determined in accordance with the wishes of the people of that State.</w:t>
      </w:r>
    </w:p>
    <w:p w:rsidR="00973A86" w:rsidRDefault="00AF2D6C">
      <w:pPr>
        <w:pStyle w:val="Heading1"/>
        <w:spacing w:before="166"/>
        <w:rPr>
          <w:u w:val="none"/>
        </w:rPr>
      </w:pPr>
      <w:r>
        <w:rPr>
          <w:color w:val="000000"/>
          <w:highlight w:val="cyan"/>
        </w:rPr>
        <w:t>Government</w:t>
      </w:r>
      <w:r>
        <w:rPr>
          <w:color w:val="000000"/>
          <w:spacing w:val="-7"/>
          <w:highlight w:val="cyan"/>
        </w:rPr>
        <w:t xml:space="preserve"> </w:t>
      </w:r>
      <w:r>
        <w:rPr>
          <w:color w:val="000000"/>
          <w:highlight w:val="cyan"/>
        </w:rPr>
        <w:t>of</w:t>
      </w:r>
      <w:r>
        <w:rPr>
          <w:color w:val="000000"/>
          <w:spacing w:val="-5"/>
          <w:highlight w:val="cyan"/>
        </w:rPr>
        <w:t xml:space="preserve"> </w:t>
      </w:r>
      <w:r>
        <w:rPr>
          <w:color w:val="000000"/>
          <w:highlight w:val="cyan"/>
        </w:rPr>
        <w:t>territories</w:t>
      </w:r>
      <w:r>
        <w:rPr>
          <w:color w:val="000000"/>
          <w:spacing w:val="-5"/>
          <w:highlight w:val="cyan"/>
        </w:rPr>
        <w:t xml:space="preserve"> </w:t>
      </w:r>
      <w:r>
        <w:rPr>
          <w:color w:val="000000"/>
          <w:highlight w:val="cyan"/>
        </w:rPr>
        <w:t>outside</w:t>
      </w:r>
      <w:r>
        <w:rPr>
          <w:color w:val="000000"/>
          <w:spacing w:val="-4"/>
          <w:highlight w:val="cyan"/>
        </w:rPr>
        <w:t xml:space="preserve"> </w:t>
      </w:r>
      <w:r>
        <w:rPr>
          <w:color w:val="000000"/>
          <w:spacing w:val="-2"/>
          <w:highlight w:val="cyan"/>
        </w:rPr>
        <w:t>Provinces:</w:t>
      </w:r>
    </w:p>
    <w:p w:rsidR="00973A86" w:rsidRDefault="00973A86">
      <w:pPr>
        <w:sectPr w:rsidR="00973A86">
          <w:pgSz w:w="11910" w:h="16840"/>
          <w:pgMar w:top="1340" w:right="1360" w:bottom="280" w:left="1340" w:header="720" w:footer="720" w:gutter="0"/>
          <w:cols w:space="720"/>
        </w:sectPr>
      </w:pPr>
    </w:p>
    <w:p w:rsidR="00973A86" w:rsidRPr="00AF2D6C" w:rsidRDefault="00AF2D6C">
      <w:pPr>
        <w:pStyle w:val="BodyText"/>
        <w:spacing w:before="84" w:line="259" w:lineRule="auto"/>
        <w:ind w:right="246"/>
        <w:rPr>
          <w:rFonts w:ascii="Harrington" w:hAnsi="Harrington"/>
        </w:rPr>
      </w:pPr>
      <w:r w:rsidRPr="00AF2D6C">
        <w:rPr>
          <w:rFonts w:ascii="Harrington" w:hAnsi="Harrington"/>
          <w:color w:val="000000"/>
          <w:highlight w:val="lightGray"/>
        </w:rPr>
        <w:lastRenderedPageBreak/>
        <w:t>Subject to the Constitution, until 2 [Majlis-e-Shoora (Parliament)] by law</w:t>
      </w:r>
      <w:r w:rsidRPr="00AF2D6C">
        <w:rPr>
          <w:rFonts w:ascii="Harrington" w:hAnsi="Harrington"/>
          <w:color w:val="000000"/>
        </w:rPr>
        <w:t xml:space="preserve"> </w:t>
      </w:r>
      <w:r w:rsidRPr="00AF2D6C">
        <w:rPr>
          <w:rFonts w:ascii="Harrington" w:hAnsi="Harrington"/>
          <w:color w:val="000000"/>
          <w:highlight w:val="lightGray"/>
        </w:rPr>
        <w:t>otherwise provides, the President may, by Order, make provision for</w:t>
      </w:r>
      <w:r w:rsidRPr="00AF2D6C">
        <w:rPr>
          <w:rFonts w:ascii="Harrington" w:hAnsi="Harrington"/>
          <w:color w:val="000000"/>
        </w:rPr>
        <w:t xml:space="preserve"> </w:t>
      </w:r>
      <w:r w:rsidRPr="00AF2D6C">
        <w:rPr>
          <w:rFonts w:ascii="Harrington" w:hAnsi="Harrington"/>
          <w:color w:val="000000"/>
          <w:highlight w:val="lightGray"/>
        </w:rPr>
        <w:t>peace and good government of any part of Pakistan not forming part of a</w:t>
      </w:r>
      <w:r w:rsidRPr="00AF2D6C">
        <w:rPr>
          <w:rFonts w:ascii="Harrington" w:hAnsi="Harrington"/>
          <w:color w:val="000000"/>
        </w:rPr>
        <w:t xml:space="preserve"> </w:t>
      </w:r>
      <w:r w:rsidRPr="00AF2D6C">
        <w:rPr>
          <w:rFonts w:ascii="Harrington" w:hAnsi="Harrington"/>
          <w:color w:val="000000"/>
          <w:spacing w:val="-2"/>
          <w:highlight w:val="lightGray"/>
        </w:rPr>
        <w:t>Province.</w:t>
      </w:r>
    </w:p>
    <w:p w:rsidR="00973A86" w:rsidRDefault="00AF2D6C">
      <w:pPr>
        <w:pStyle w:val="Heading1"/>
        <w:spacing w:before="162"/>
        <w:ind w:left="22"/>
        <w:rPr>
          <w:u w:val="none"/>
        </w:rPr>
      </w:pPr>
      <w:r>
        <w:rPr>
          <w:color w:val="000000"/>
          <w:spacing w:val="-2"/>
          <w:highlight w:val="cyan"/>
        </w:rPr>
        <w:t>AWARDS:</w:t>
      </w:r>
    </w:p>
    <w:p w:rsidR="00973A86" w:rsidRPr="00AF2D6C" w:rsidRDefault="00AF2D6C">
      <w:pPr>
        <w:pStyle w:val="ListParagraph"/>
        <w:numPr>
          <w:ilvl w:val="0"/>
          <w:numId w:val="1"/>
        </w:numPr>
        <w:tabs>
          <w:tab w:val="left" w:pos="409"/>
        </w:tabs>
        <w:spacing w:before="199" w:line="259" w:lineRule="auto"/>
        <w:ind w:right="134" w:firstLine="0"/>
        <w:jc w:val="left"/>
        <w:rPr>
          <w:rFonts w:ascii="Harrington" w:hAnsi="Harrington"/>
          <w:sz w:val="28"/>
        </w:rPr>
      </w:pPr>
      <w:r w:rsidRPr="00AF2D6C">
        <w:rPr>
          <w:rFonts w:ascii="Harrington" w:hAnsi="Harrington"/>
          <w:sz w:val="28"/>
        </w:rPr>
        <w:t>No citizen shall accept any title, honour or decoration from any foreign State except with the approval of the Federal Government.</w:t>
      </w:r>
    </w:p>
    <w:p w:rsidR="00973A86" w:rsidRPr="00AF2D6C" w:rsidRDefault="00AF2D6C">
      <w:pPr>
        <w:pStyle w:val="ListParagraph"/>
        <w:numPr>
          <w:ilvl w:val="0"/>
          <w:numId w:val="1"/>
        </w:numPr>
        <w:tabs>
          <w:tab w:val="left" w:pos="529"/>
        </w:tabs>
        <w:spacing w:line="259" w:lineRule="auto"/>
        <w:ind w:right="386" w:firstLine="72"/>
        <w:jc w:val="left"/>
        <w:rPr>
          <w:rFonts w:ascii="Harrington" w:hAnsi="Harrington"/>
          <w:sz w:val="28"/>
        </w:rPr>
      </w:pPr>
      <w:r w:rsidRPr="00AF2D6C">
        <w:rPr>
          <w:rFonts w:ascii="Harrington" w:hAnsi="Harrington"/>
          <w:sz w:val="28"/>
        </w:rPr>
        <w:t xml:space="preserve">No title, honour or decoration shall be conferred by the Federal Government or any Provincial Government on any citizen, but </w:t>
      </w:r>
      <w:r w:rsidRPr="00AF2D6C">
        <w:rPr>
          <w:rFonts w:ascii="Harrington" w:hAnsi="Harrington"/>
          <w:sz w:val="28"/>
        </w:rPr>
        <w:t xml:space="preserve">the President may award decorations in recognition of gallantry 3 [,meritorious service in the Armed Forces] </w:t>
      </w:r>
      <w:r w:rsidRPr="00AF2D6C">
        <w:rPr>
          <w:rFonts w:ascii="Harrington" w:hAnsi="Harrington"/>
          <w:w w:val="95"/>
          <w:sz w:val="28"/>
        </w:rPr>
        <w:t xml:space="preserve">1 </w:t>
      </w:r>
      <w:r w:rsidRPr="00AF2D6C">
        <w:rPr>
          <w:rFonts w:ascii="Harrington" w:hAnsi="Harrington"/>
          <w:sz w:val="28"/>
        </w:rPr>
        <w:t>[,academic distinction or distinction in the field of sports or nursing], as provided by Federal law.</w:t>
      </w:r>
    </w:p>
    <w:p w:rsidR="00973A86" w:rsidRPr="00AF2D6C" w:rsidRDefault="00AF2D6C">
      <w:pPr>
        <w:pStyle w:val="ListParagraph"/>
        <w:numPr>
          <w:ilvl w:val="0"/>
          <w:numId w:val="1"/>
        </w:numPr>
        <w:tabs>
          <w:tab w:val="left" w:pos="462"/>
        </w:tabs>
        <w:spacing w:before="163" w:line="259" w:lineRule="auto"/>
        <w:ind w:right="385" w:firstLine="0"/>
        <w:jc w:val="left"/>
        <w:rPr>
          <w:rFonts w:ascii="Harrington" w:hAnsi="Harrington"/>
          <w:sz w:val="28"/>
        </w:rPr>
      </w:pPr>
      <w:r w:rsidRPr="00AF2D6C">
        <w:rPr>
          <w:rFonts w:ascii="Harrington" w:hAnsi="Harrington"/>
          <w:sz w:val="28"/>
        </w:rPr>
        <w:t>All titles, honours and decorations awarded</w:t>
      </w:r>
      <w:r w:rsidRPr="00AF2D6C">
        <w:rPr>
          <w:rFonts w:ascii="Harrington" w:hAnsi="Harrington"/>
          <w:sz w:val="28"/>
        </w:rPr>
        <w:t xml:space="preserve"> to citizens by any authority in Pakistan before the commencing day other-wise than in recognition of gallantry 2 </w:t>
      </w:r>
      <w:r w:rsidRPr="00AF2D6C">
        <w:rPr>
          <w:rFonts w:ascii="Harrington" w:hAnsi="Harrington"/>
          <w:color w:val="000000"/>
          <w:sz w:val="28"/>
          <w:highlight w:val="green"/>
        </w:rPr>
        <w:t>[, meritorious service in the Armed Forces</w:t>
      </w:r>
      <w:r w:rsidRPr="00AF2D6C">
        <w:rPr>
          <w:rFonts w:ascii="Harrington" w:hAnsi="Harrington"/>
          <w:color w:val="000000"/>
          <w:sz w:val="28"/>
        </w:rPr>
        <w:t>] or academic distinction shall stand annulled.</w:t>
      </w:r>
    </w:p>
    <w:p w:rsidR="00973A86" w:rsidRDefault="00973A86">
      <w:pPr>
        <w:pStyle w:val="BodyText"/>
        <w:spacing w:before="352"/>
        <w:ind w:left="0"/>
        <w:rPr>
          <w:sz w:val="72"/>
        </w:rPr>
      </w:pPr>
    </w:p>
    <w:p w:rsidR="00973A86" w:rsidRDefault="00AF2D6C">
      <w:pPr>
        <w:ind w:left="26"/>
        <w:jc w:val="center"/>
        <w:rPr>
          <w:rFonts w:ascii="Calibri"/>
          <w:b/>
          <w:sz w:val="72"/>
        </w:rPr>
      </w:pPr>
      <w:r>
        <w:rPr>
          <w:rFonts w:ascii="Calibri"/>
          <w:b/>
          <w:color w:val="000000"/>
          <w:sz w:val="72"/>
          <w:highlight w:val="yellow"/>
          <w:u w:val="single"/>
        </w:rPr>
        <w:t xml:space="preserve">THE </w:t>
      </w:r>
      <w:r>
        <w:rPr>
          <w:rFonts w:ascii="Calibri"/>
          <w:b/>
          <w:color w:val="000000"/>
          <w:spacing w:val="-5"/>
          <w:sz w:val="72"/>
          <w:highlight w:val="yellow"/>
          <w:u w:val="single"/>
        </w:rPr>
        <w:t>END</w:t>
      </w:r>
    </w:p>
    <w:sectPr w:rsidR="00973A86">
      <w:pgSz w:w="11910" w:h="16840"/>
      <w:pgMar w:top="13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156"/>
    <w:multiLevelType w:val="hybridMultilevel"/>
    <w:tmpl w:val="606EC11A"/>
    <w:lvl w:ilvl="0" w:tplc="B4968FB2">
      <w:start w:val="1"/>
      <w:numFmt w:val="decimal"/>
      <w:lvlText w:val="(%1)"/>
      <w:lvlJc w:val="left"/>
      <w:pPr>
        <w:ind w:left="100" w:hanging="312"/>
        <w:jc w:val="right"/>
      </w:pPr>
      <w:rPr>
        <w:rFonts w:ascii="Cambria" w:eastAsia="Cambria" w:hAnsi="Cambria" w:cs="Cambria" w:hint="default"/>
        <w:b w:val="0"/>
        <w:bCs w:val="0"/>
        <w:i w:val="0"/>
        <w:iCs w:val="0"/>
        <w:spacing w:val="-3"/>
        <w:w w:val="63"/>
        <w:sz w:val="28"/>
        <w:szCs w:val="28"/>
        <w:lang w:val="en-US" w:eastAsia="en-US" w:bidi="ar-SA"/>
      </w:rPr>
    </w:lvl>
    <w:lvl w:ilvl="1" w:tplc="16481D32">
      <w:numFmt w:val="bullet"/>
      <w:lvlText w:val="•"/>
      <w:lvlJc w:val="left"/>
      <w:pPr>
        <w:ind w:left="1010" w:hanging="312"/>
      </w:pPr>
      <w:rPr>
        <w:rFonts w:hint="default"/>
        <w:lang w:val="en-US" w:eastAsia="en-US" w:bidi="ar-SA"/>
      </w:rPr>
    </w:lvl>
    <w:lvl w:ilvl="2" w:tplc="8BB41A6C">
      <w:numFmt w:val="bullet"/>
      <w:lvlText w:val="•"/>
      <w:lvlJc w:val="left"/>
      <w:pPr>
        <w:ind w:left="1920" w:hanging="312"/>
      </w:pPr>
      <w:rPr>
        <w:rFonts w:hint="default"/>
        <w:lang w:val="en-US" w:eastAsia="en-US" w:bidi="ar-SA"/>
      </w:rPr>
    </w:lvl>
    <w:lvl w:ilvl="3" w:tplc="EFA41E62">
      <w:numFmt w:val="bullet"/>
      <w:lvlText w:val="•"/>
      <w:lvlJc w:val="left"/>
      <w:pPr>
        <w:ind w:left="2831" w:hanging="312"/>
      </w:pPr>
      <w:rPr>
        <w:rFonts w:hint="default"/>
        <w:lang w:val="en-US" w:eastAsia="en-US" w:bidi="ar-SA"/>
      </w:rPr>
    </w:lvl>
    <w:lvl w:ilvl="4" w:tplc="18503166">
      <w:numFmt w:val="bullet"/>
      <w:lvlText w:val="•"/>
      <w:lvlJc w:val="left"/>
      <w:pPr>
        <w:ind w:left="3741" w:hanging="312"/>
      </w:pPr>
      <w:rPr>
        <w:rFonts w:hint="default"/>
        <w:lang w:val="en-US" w:eastAsia="en-US" w:bidi="ar-SA"/>
      </w:rPr>
    </w:lvl>
    <w:lvl w:ilvl="5" w:tplc="6C96511E">
      <w:numFmt w:val="bullet"/>
      <w:lvlText w:val="•"/>
      <w:lvlJc w:val="left"/>
      <w:pPr>
        <w:ind w:left="4652" w:hanging="312"/>
      </w:pPr>
      <w:rPr>
        <w:rFonts w:hint="default"/>
        <w:lang w:val="en-US" w:eastAsia="en-US" w:bidi="ar-SA"/>
      </w:rPr>
    </w:lvl>
    <w:lvl w:ilvl="6" w:tplc="6E52E076">
      <w:numFmt w:val="bullet"/>
      <w:lvlText w:val="•"/>
      <w:lvlJc w:val="left"/>
      <w:pPr>
        <w:ind w:left="5562" w:hanging="312"/>
      </w:pPr>
      <w:rPr>
        <w:rFonts w:hint="default"/>
        <w:lang w:val="en-US" w:eastAsia="en-US" w:bidi="ar-SA"/>
      </w:rPr>
    </w:lvl>
    <w:lvl w:ilvl="7" w:tplc="8F2AD586">
      <w:numFmt w:val="bullet"/>
      <w:lvlText w:val="•"/>
      <w:lvlJc w:val="left"/>
      <w:pPr>
        <w:ind w:left="6472" w:hanging="312"/>
      </w:pPr>
      <w:rPr>
        <w:rFonts w:hint="default"/>
        <w:lang w:val="en-US" w:eastAsia="en-US" w:bidi="ar-SA"/>
      </w:rPr>
    </w:lvl>
    <w:lvl w:ilvl="8" w:tplc="172C3BC0">
      <w:numFmt w:val="bullet"/>
      <w:lvlText w:val="•"/>
      <w:lvlJc w:val="left"/>
      <w:pPr>
        <w:ind w:left="7383" w:hanging="312"/>
      </w:pPr>
      <w:rPr>
        <w:rFonts w:hint="default"/>
        <w:lang w:val="en-US" w:eastAsia="en-US" w:bidi="ar-SA"/>
      </w:rPr>
    </w:lvl>
  </w:abstractNum>
  <w:abstractNum w:abstractNumId="1" w15:restartNumberingAfterBreak="0">
    <w:nsid w:val="075A2A7C"/>
    <w:multiLevelType w:val="hybridMultilevel"/>
    <w:tmpl w:val="46386558"/>
    <w:lvl w:ilvl="0" w:tplc="6A4A0330">
      <w:start w:val="1"/>
      <w:numFmt w:val="decimal"/>
      <w:lvlText w:val="(%1)"/>
      <w:lvlJc w:val="left"/>
      <w:pPr>
        <w:ind w:left="100" w:hanging="312"/>
        <w:jc w:val="right"/>
      </w:pPr>
      <w:rPr>
        <w:rFonts w:ascii="Cambria" w:eastAsia="Cambria" w:hAnsi="Cambria" w:cs="Cambria" w:hint="default"/>
        <w:b w:val="0"/>
        <w:bCs w:val="0"/>
        <w:i w:val="0"/>
        <w:iCs w:val="0"/>
        <w:spacing w:val="-3"/>
        <w:w w:val="63"/>
        <w:sz w:val="28"/>
        <w:szCs w:val="28"/>
        <w:lang w:val="en-US" w:eastAsia="en-US" w:bidi="ar-SA"/>
      </w:rPr>
    </w:lvl>
    <w:lvl w:ilvl="1" w:tplc="A5C4DCF6">
      <w:numFmt w:val="bullet"/>
      <w:lvlText w:val="•"/>
      <w:lvlJc w:val="left"/>
      <w:pPr>
        <w:ind w:left="1010" w:hanging="312"/>
      </w:pPr>
      <w:rPr>
        <w:rFonts w:hint="default"/>
        <w:lang w:val="en-US" w:eastAsia="en-US" w:bidi="ar-SA"/>
      </w:rPr>
    </w:lvl>
    <w:lvl w:ilvl="2" w:tplc="7798A8BA">
      <w:numFmt w:val="bullet"/>
      <w:lvlText w:val="•"/>
      <w:lvlJc w:val="left"/>
      <w:pPr>
        <w:ind w:left="1920" w:hanging="312"/>
      </w:pPr>
      <w:rPr>
        <w:rFonts w:hint="default"/>
        <w:lang w:val="en-US" w:eastAsia="en-US" w:bidi="ar-SA"/>
      </w:rPr>
    </w:lvl>
    <w:lvl w:ilvl="3" w:tplc="650E3102">
      <w:numFmt w:val="bullet"/>
      <w:lvlText w:val="•"/>
      <w:lvlJc w:val="left"/>
      <w:pPr>
        <w:ind w:left="2831" w:hanging="312"/>
      </w:pPr>
      <w:rPr>
        <w:rFonts w:hint="default"/>
        <w:lang w:val="en-US" w:eastAsia="en-US" w:bidi="ar-SA"/>
      </w:rPr>
    </w:lvl>
    <w:lvl w:ilvl="4" w:tplc="9A44B45E">
      <w:numFmt w:val="bullet"/>
      <w:lvlText w:val="•"/>
      <w:lvlJc w:val="left"/>
      <w:pPr>
        <w:ind w:left="3741" w:hanging="312"/>
      </w:pPr>
      <w:rPr>
        <w:rFonts w:hint="default"/>
        <w:lang w:val="en-US" w:eastAsia="en-US" w:bidi="ar-SA"/>
      </w:rPr>
    </w:lvl>
    <w:lvl w:ilvl="5" w:tplc="F4E210B8">
      <w:numFmt w:val="bullet"/>
      <w:lvlText w:val="•"/>
      <w:lvlJc w:val="left"/>
      <w:pPr>
        <w:ind w:left="4652" w:hanging="312"/>
      </w:pPr>
      <w:rPr>
        <w:rFonts w:hint="default"/>
        <w:lang w:val="en-US" w:eastAsia="en-US" w:bidi="ar-SA"/>
      </w:rPr>
    </w:lvl>
    <w:lvl w:ilvl="6" w:tplc="A2BEF1E4">
      <w:numFmt w:val="bullet"/>
      <w:lvlText w:val="•"/>
      <w:lvlJc w:val="left"/>
      <w:pPr>
        <w:ind w:left="5562" w:hanging="312"/>
      </w:pPr>
      <w:rPr>
        <w:rFonts w:hint="default"/>
        <w:lang w:val="en-US" w:eastAsia="en-US" w:bidi="ar-SA"/>
      </w:rPr>
    </w:lvl>
    <w:lvl w:ilvl="7" w:tplc="7C74124A">
      <w:numFmt w:val="bullet"/>
      <w:lvlText w:val="•"/>
      <w:lvlJc w:val="left"/>
      <w:pPr>
        <w:ind w:left="6472" w:hanging="312"/>
      </w:pPr>
      <w:rPr>
        <w:rFonts w:hint="default"/>
        <w:lang w:val="en-US" w:eastAsia="en-US" w:bidi="ar-SA"/>
      </w:rPr>
    </w:lvl>
    <w:lvl w:ilvl="8" w:tplc="01905074">
      <w:numFmt w:val="bullet"/>
      <w:lvlText w:val="•"/>
      <w:lvlJc w:val="left"/>
      <w:pPr>
        <w:ind w:left="7383" w:hanging="312"/>
      </w:pPr>
      <w:rPr>
        <w:rFonts w:hint="default"/>
        <w:lang w:val="en-US" w:eastAsia="en-US" w:bidi="ar-SA"/>
      </w:rPr>
    </w:lvl>
  </w:abstractNum>
  <w:abstractNum w:abstractNumId="2" w15:restartNumberingAfterBreak="0">
    <w:nsid w:val="1F9667D6"/>
    <w:multiLevelType w:val="hybridMultilevel"/>
    <w:tmpl w:val="871A5FE2"/>
    <w:lvl w:ilvl="0" w:tplc="F50EC6DC">
      <w:start w:val="1"/>
      <w:numFmt w:val="decimal"/>
      <w:lvlText w:val="(%1)"/>
      <w:lvlJc w:val="left"/>
      <w:pPr>
        <w:ind w:left="100" w:hanging="312"/>
        <w:jc w:val="right"/>
      </w:pPr>
      <w:rPr>
        <w:rFonts w:ascii="Cambria" w:eastAsia="Cambria" w:hAnsi="Cambria" w:cs="Cambria" w:hint="default"/>
        <w:b w:val="0"/>
        <w:bCs w:val="0"/>
        <w:i w:val="0"/>
        <w:iCs w:val="0"/>
        <w:spacing w:val="-3"/>
        <w:w w:val="63"/>
        <w:sz w:val="28"/>
        <w:szCs w:val="28"/>
        <w:lang w:val="en-US" w:eastAsia="en-US" w:bidi="ar-SA"/>
      </w:rPr>
    </w:lvl>
    <w:lvl w:ilvl="1" w:tplc="5A46C304">
      <w:numFmt w:val="bullet"/>
      <w:lvlText w:val="•"/>
      <w:lvlJc w:val="left"/>
      <w:pPr>
        <w:ind w:left="1010" w:hanging="312"/>
      </w:pPr>
      <w:rPr>
        <w:rFonts w:hint="default"/>
        <w:lang w:val="en-US" w:eastAsia="en-US" w:bidi="ar-SA"/>
      </w:rPr>
    </w:lvl>
    <w:lvl w:ilvl="2" w:tplc="E2521732">
      <w:numFmt w:val="bullet"/>
      <w:lvlText w:val="•"/>
      <w:lvlJc w:val="left"/>
      <w:pPr>
        <w:ind w:left="1920" w:hanging="312"/>
      </w:pPr>
      <w:rPr>
        <w:rFonts w:hint="default"/>
        <w:lang w:val="en-US" w:eastAsia="en-US" w:bidi="ar-SA"/>
      </w:rPr>
    </w:lvl>
    <w:lvl w:ilvl="3" w:tplc="436CE87E">
      <w:numFmt w:val="bullet"/>
      <w:lvlText w:val="•"/>
      <w:lvlJc w:val="left"/>
      <w:pPr>
        <w:ind w:left="2831" w:hanging="312"/>
      </w:pPr>
      <w:rPr>
        <w:rFonts w:hint="default"/>
        <w:lang w:val="en-US" w:eastAsia="en-US" w:bidi="ar-SA"/>
      </w:rPr>
    </w:lvl>
    <w:lvl w:ilvl="4" w:tplc="C9566E1E">
      <w:numFmt w:val="bullet"/>
      <w:lvlText w:val="•"/>
      <w:lvlJc w:val="left"/>
      <w:pPr>
        <w:ind w:left="3741" w:hanging="312"/>
      </w:pPr>
      <w:rPr>
        <w:rFonts w:hint="default"/>
        <w:lang w:val="en-US" w:eastAsia="en-US" w:bidi="ar-SA"/>
      </w:rPr>
    </w:lvl>
    <w:lvl w:ilvl="5" w:tplc="ECCC0A0A">
      <w:numFmt w:val="bullet"/>
      <w:lvlText w:val="•"/>
      <w:lvlJc w:val="left"/>
      <w:pPr>
        <w:ind w:left="4652" w:hanging="312"/>
      </w:pPr>
      <w:rPr>
        <w:rFonts w:hint="default"/>
        <w:lang w:val="en-US" w:eastAsia="en-US" w:bidi="ar-SA"/>
      </w:rPr>
    </w:lvl>
    <w:lvl w:ilvl="6" w:tplc="8932AF04">
      <w:numFmt w:val="bullet"/>
      <w:lvlText w:val="•"/>
      <w:lvlJc w:val="left"/>
      <w:pPr>
        <w:ind w:left="5562" w:hanging="312"/>
      </w:pPr>
      <w:rPr>
        <w:rFonts w:hint="default"/>
        <w:lang w:val="en-US" w:eastAsia="en-US" w:bidi="ar-SA"/>
      </w:rPr>
    </w:lvl>
    <w:lvl w:ilvl="7" w:tplc="B9080CD6">
      <w:numFmt w:val="bullet"/>
      <w:lvlText w:val="•"/>
      <w:lvlJc w:val="left"/>
      <w:pPr>
        <w:ind w:left="6472" w:hanging="312"/>
      </w:pPr>
      <w:rPr>
        <w:rFonts w:hint="default"/>
        <w:lang w:val="en-US" w:eastAsia="en-US" w:bidi="ar-SA"/>
      </w:rPr>
    </w:lvl>
    <w:lvl w:ilvl="8" w:tplc="E35270E4">
      <w:numFmt w:val="bullet"/>
      <w:lvlText w:val="•"/>
      <w:lvlJc w:val="left"/>
      <w:pPr>
        <w:ind w:left="7383" w:hanging="312"/>
      </w:pPr>
      <w:rPr>
        <w:rFonts w:hint="default"/>
        <w:lang w:val="en-US" w:eastAsia="en-US" w:bidi="ar-SA"/>
      </w:rPr>
    </w:lvl>
  </w:abstractNum>
  <w:abstractNum w:abstractNumId="3" w15:restartNumberingAfterBreak="0">
    <w:nsid w:val="21A563BD"/>
    <w:multiLevelType w:val="hybridMultilevel"/>
    <w:tmpl w:val="19DEA180"/>
    <w:lvl w:ilvl="0" w:tplc="4C364044">
      <w:start w:val="1"/>
      <w:numFmt w:val="decimal"/>
      <w:lvlText w:val="(%1)"/>
      <w:lvlJc w:val="left"/>
      <w:pPr>
        <w:ind w:left="100" w:hanging="312"/>
        <w:jc w:val="right"/>
      </w:pPr>
      <w:rPr>
        <w:rFonts w:ascii="Cambria" w:eastAsia="Cambria" w:hAnsi="Cambria" w:cs="Cambria" w:hint="default"/>
        <w:b w:val="0"/>
        <w:bCs w:val="0"/>
        <w:i w:val="0"/>
        <w:iCs w:val="0"/>
        <w:spacing w:val="-3"/>
        <w:w w:val="63"/>
        <w:sz w:val="28"/>
        <w:szCs w:val="28"/>
        <w:lang w:val="en-US" w:eastAsia="en-US" w:bidi="ar-SA"/>
      </w:rPr>
    </w:lvl>
    <w:lvl w:ilvl="1" w:tplc="0576B872">
      <w:numFmt w:val="bullet"/>
      <w:lvlText w:val="•"/>
      <w:lvlJc w:val="left"/>
      <w:pPr>
        <w:ind w:left="1010" w:hanging="312"/>
      </w:pPr>
      <w:rPr>
        <w:rFonts w:hint="default"/>
        <w:lang w:val="en-US" w:eastAsia="en-US" w:bidi="ar-SA"/>
      </w:rPr>
    </w:lvl>
    <w:lvl w:ilvl="2" w:tplc="A1EC8430">
      <w:numFmt w:val="bullet"/>
      <w:lvlText w:val="•"/>
      <w:lvlJc w:val="left"/>
      <w:pPr>
        <w:ind w:left="1920" w:hanging="312"/>
      </w:pPr>
      <w:rPr>
        <w:rFonts w:hint="default"/>
        <w:lang w:val="en-US" w:eastAsia="en-US" w:bidi="ar-SA"/>
      </w:rPr>
    </w:lvl>
    <w:lvl w:ilvl="3" w:tplc="CEE232E0">
      <w:numFmt w:val="bullet"/>
      <w:lvlText w:val="•"/>
      <w:lvlJc w:val="left"/>
      <w:pPr>
        <w:ind w:left="2831" w:hanging="312"/>
      </w:pPr>
      <w:rPr>
        <w:rFonts w:hint="default"/>
        <w:lang w:val="en-US" w:eastAsia="en-US" w:bidi="ar-SA"/>
      </w:rPr>
    </w:lvl>
    <w:lvl w:ilvl="4" w:tplc="05481AD2">
      <w:numFmt w:val="bullet"/>
      <w:lvlText w:val="•"/>
      <w:lvlJc w:val="left"/>
      <w:pPr>
        <w:ind w:left="3741" w:hanging="312"/>
      </w:pPr>
      <w:rPr>
        <w:rFonts w:hint="default"/>
        <w:lang w:val="en-US" w:eastAsia="en-US" w:bidi="ar-SA"/>
      </w:rPr>
    </w:lvl>
    <w:lvl w:ilvl="5" w:tplc="2E921F60">
      <w:numFmt w:val="bullet"/>
      <w:lvlText w:val="•"/>
      <w:lvlJc w:val="left"/>
      <w:pPr>
        <w:ind w:left="4652" w:hanging="312"/>
      </w:pPr>
      <w:rPr>
        <w:rFonts w:hint="default"/>
        <w:lang w:val="en-US" w:eastAsia="en-US" w:bidi="ar-SA"/>
      </w:rPr>
    </w:lvl>
    <w:lvl w:ilvl="6" w:tplc="05E22F7E">
      <w:numFmt w:val="bullet"/>
      <w:lvlText w:val="•"/>
      <w:lvlJc w:val="left"/>
      <w:pPr>
        <w:ind w:left="5562" w:hanging="312"/>
      </w:pPr>
      <w:rPr>
        <w:rFonts w:hint="default"/>
        <w:lang w:val="en-US" w:eastAsia="en-US" w:bidi="ar-SA"/>
      </w:rPr>
    </w:lvl>
    <w:lvl w:ilvl="7" w:tplc="73F6425C">
      <w:numFmt w:val="bullet"/>
      <w:lvlText w:val="•"/>
      <w:lvlJc w:val="left"/>
      <w:pPr>
        <w:ind w:left="6472" w:hanging="312"/>
      </w:pPr>
      <w:rPr>
        <w:rFonts w:hint="default"/>
        <w:lang w:val="en-US" w:eastAsia="en-US" w:bidi="ar-SA"/>
      </w:rPr>
    </w:lvl>
    <w:lvl w:ilvl="8" w:tplc="2DA68E70">
      <w:numFmt w:val="bullet"/>
      <w:lvlText w:val="•"/>
      <w:lvlJc w:val="left"/>
      <w:pPr>
        <w:ind w:left="7383" w:hanging="312"/>
      </w:pPr>
      <w:rPr>
        <w:rFonts w:hint="default"/>
        <w:lang w:val="en-US" w:eastAsia="en-US" w:bidi="ar-SA"/>
      </w:rPr>
    </w:lvl>
  </w:abstractNum>
  <w:abstractNum w:abstractNumId="4" w15:restartNumberingAfterBreak="0">
    <w:nsid w:val="49FF07F5"/>
    <w:multiLevelType w:val="hybridMultilevel"/>
    <w:tmpl w:val="01709792"/>
    <w:lvl w:ilvl="0" w:tplc="56509AD6">
      <w:start w:val="4"/>
      <w:numFmt w:val="lowerLetter"/>
      <w:lvlText w:val="(%1)"/>
      <w:lvlJc w:val="left"/>
      <w:pPr>
        <w:ind w:left="479" w:hanging="380"/>
        <w:jc w:val="left"/>
      </w:pPr>
      <w:rPr>
        <w:rFonts w:ascii="Cambria" w:eastAsia="Cambria" w:hAnsi="Cambria" w:cs="Cambria" w:hint="default"/>
        <w:b w:val="0"/>
        <w:bCs w:val="0"/>
        <w:i w:val="0"/>
        <w:iCs w:val="0"/>
        <w:spacing w:val="-2"/>
        <w:w w:val="71"/>
        <w:sz w:val="28"/>
        <w:szCs w:val="28"/>
        <w:shd w:val="clear" w:color="auto" w:fill="00FF00"/>
        <w:lang w:val="en-US" w:eastAsia="en-US" w:bidi="ar-SA"/>
      </w:rPr>
    </w:lvl>
    <w:lvl w:ilvl="1" w:tplc="90C6978A">
      <w:numFmt w:val="bullet"/>
      <w:lvlText w:val="•"/>
      <w:lvlJc w:val="left"/>
      <w:pPr>
        <w:ind w:left="1352" w:hanging="380"/>
      </w:pPr>
      <w:rPr>
        <w:rFonts w:hint="default"/>
        <w:lang w:val="en-US" w:eastAsia="en-US" w:bidi="ar-SA"/>
      </w:rPr>
    </w:lvl>
    <w:lvl w:ilvl="2" w:tplc="2CE4B636">
      <w:numFmt w:val="bullet"/>
      <w:lvlText w:val="•"/>
      <w:lvlJc w:val="left"/>
      <w:pPr>
        <w:ind w:left="2224" w:hanging="380"/>
      </w:pPr>
      <w:rPr>
        <w:rFonts w:hint="default"/>
        <w:lang w:val="en-US" w:eastAsia="en-US" w:bidi="ar-SA"/>
      </w:rPr>
    </w:lvl>
    <w:lvl w:ilvl="3" w:tplc="E168CF24">
      <w:numFmt w:val="bullet"/>
      <w:lvlText w:val="•"/>
      <w:lvlJc w:val="left"/>
      <w:pPr>
        <w:ind w:left="3097" w:hanging="380"/>
      </w:pPr>
      <w:rPr>
        <w:rFonts w:hint="default"/>
        <w:lang w:val="en-US" w:eastAsia="en-US" w:bidi="ar-SA"/>
      </w:rPr>
    </w:lvl>
    <w:lvl w:ilvl="4" w:tplc="38BAA488">
      <w:numFmt w:val="bullet"/>
      <w:lvlText w:val="•"/>
      <w:lvlJc w:val="left"/>
      <w:pPr>
        <w:ind w:left="3969" w:hanging="380"/>
      </w:pPr>
      <w:rPr>
        <w:rFonts w:hint="default"/>
        <w:lang w:val="en-US" w:eastAsia="en-US" w:bidi="ar-SA"/>
      </w:rPr>
    </w:lvl>
    <w:lvl w:ilvl="5" w:tplc="6566563E">
      <w:numFmt w:val="bullet"/>
      <w:lvlText w:val="•"/>
      <w:lvlJc w:val="left"/>
      <w:pPr>
        <w:ind w:left="4842" w:hanging="380"/>
      </w:pPr>
      <w:rPr>
        <w:rFonts w:hint="default"/>
        <w:lang w:val="en-US" w:eastAsia="en-US" w:bidi="ar-SA"/>
      </w:rPr>
    </w:lvl>
    <w:lvl w:ilvl="6" w:tplc="DBD40526">
      <w:numFmt w:val="bullet"/>
      <w:lvlText w:val="•"/>
      <w:lvlJc w:val="left"/>
      <w:pPr>
        <w:ind w:left="5714" w:hanging="380"/>
      </w:pPr>
      <w:rPr>
        <w:rFonts w:hint="default"/>
        <w:lang w:val="en-US" w:eastAsia="en-US" w:bidi="ar-SA"/>
      </w:rPr>
    </w:lvl>
    <w:lvl w:ilvl="7" w:tplc="BEA2DA0C">
      <w:numFmt w:val="bullet"/>
      <w:lvlText w:val="•"/>
      <w:lvlJc w:val="left"/>
      <w:pPr>
        <w:ind w:left="6586" w:hanging="380"/>
      </w:pPr>
      <w:rPr>
        <w:rFonts w:hint="default"/>
        <w:lang w:val="en-US" w:eastAsia="en-US" w:bidi="ar-SA"/>
      </w:rPr>
    </w:lvl>
    <w:lvl w:ilvl="8" w:tplc="811A2EDA">
      <w:numFmt w:val="bullet"/>
      <w:lvlText w:val="•"/>
      <w:lvlJc w:val="left"/>
      <w:pPr>
        <w:ind w:left="7459" w:hanging="380"/>
      </w:pPr>
      <w:rPr>
        <w:rFonts w:hint="default"/>
        <w:lang w:val="en-US" w:eastAsia="en-US" w:bidi="ar-SA"/>
      </w:rPr>
    </w:lvl>
  </w:abstractNum>
  <w:abstractNum w:abstractNumId="5" w15:restartNumberingAfterBreak="0">
    <w:nsid w:val="555263EB"/>
    <w:multiLevelType w:val="hybridMultilevel"/>
    <w:tmpl w:val="F81C13A2"/>
    <w:lvl w:ilvl="0" w:tplc="7CA07C3C">
      <w:start w:val="1"/>
      <w:numFmt w:val="decimal"/>
      <w:lvlText w:val="(%1)"/>
      <w:lvlJc w:val="left"/>
      <w:pPr>
        <w:ind w:left="100" w:hanging="312"/>
        <w:jc w:val="left"/>
      </w:pPr>
      <w:rPr>
        <w:rFonts w:ascii="Cambria" w:eastAsia="Cambria" w:hAnsi="Cambria" w:cs="Cambria" w:hint="default"/>
        <w:b w:val="0"/>
        <w:bCs w:val="0"/>
        <w:i w:val="0"/>
        <w:iCs w:val="0"/>
        <w:spacing w:val="-3"/>
        <w:w w:val="63"/>
        <w:sz w:val="28"/>
        <w:szCs w:val="28"/>
        <w:lang w:val="en-US" w:eastAsia="en-US" w:bidi="ar-SA"/>
      </w:rPr>
    </w:lvl>
    <w:lvl w:ilvl="1" w:tplc="B16893FE">
      <w:start w:val="1"/>
      <w:numFmt w:val="lowerLetter"/>
      <w:lvlText w:val="(%2)"/>
      <w:lvlJc w:val="left"/>
      <w:pPr>
        <w:ind w:left="474" w:hanging="374"/>
        <w:jc w:val="left"/>
      </w:pPr>
      <w:rPr>
        <w:rFonts w:hint="default"/>
        <w:spacing w:val="-1"/>
        <w:w w:val="71"/>
        <w:lang w:val="en-US" w:eastAsia="en-US" w:bidi="ar-SA"/>
      </w:rPr>
    </w:lvl>
    <w:lvl w:ilvl="2" w:tplc="DBF87206">
      <w:numFmt w:val="bullet"/>
      <w:lvlText w:val="•"/>
      <w:lvlJc w:val="left"/>
      <w:pPr>
        <w:ind w:left="1449" w:hanging="374"/>
      </w:pPr>
      <w:rPr>
        <w:rFonts w:hint="default"/>
        <w:lang w:val="en-US" w:eastAsia="en-US" w:bidi="ar-SA"/>
      </w:rPr>
    </w:lvl>
    <w:lvl w:ilvl="3" w:tplc="EC96FFD6">
      <w:numFmt w:val="bullet"/>
      <w:lvlText w:val="•"/>
      <w:lvlJc w:val="left"/>
      <w:pPr>
        <w:ind w:left="2418" w:hanging="374"/>
      </w:pPr>
      <w:rPr>
        <w:rFonts w:hint="default"/>
        <w:lang w:val="en-US" w:eastAsia="en-US" w:bidi="ar-SA"/>
      </w:rPr>
    </w:lvl>
    <w:lvl w:ilvl="4" w:tplc="559E116E">
      <w:numFmt w:val="bullet"/>
      <w:lvlText w:val="•"/>
      <w:lvlJc w:val="left"/>
      <w:pPr>
        <w:ind w:left="3388" w:hanging="374"/>
      </w:pPr>
      <w:rPr>
        <w:rFonts w:hint="default"/>
        <w:lang w:val="en-US" w:eastAsia="en-US" w:bidi="ar-SA"/>
      </w:rPr>
    </w:lvl>
    <w:lvl w:ilvl="5" w:tplc="EEC0DC06">
      <w:numFmt w:val="bullet"/>
      <w:lvlText w:val="•"/>
      <w:lvlJc w:val="left"/>
      <w:pPr>
        <w:ind w:left="4357" w:hanging="374"/>
      </w:pPr>
      <w:rPr>
        <w:rFonts w:hint="default"/>
        <w:lang w:val="en-US" w:eastAsia="en-US" w:bidi="ar-SA"/>
      </w:rPr>
    </w:lvl>
    <w:lvl w:ilvl="6" w:tplc="58E4BA9E">
      <w:numFmt w:val="bullet"/>
      <w:lvlText w:val="•"/>
      <w:lvlJc w:val="left"/>
      <w:pPr>
        <w:ind w:left="5326" w:hanging="374"/>
      </w:pPr>
      <w:rPr>
        <w:rFonts w:hint="default"/>
        <w:lang w:val="en-US" w:eastAsia="en-US" w:bidi="ar-SA"/>
      </w:rPr>
    </w:lvl>
    <w:lvl w:ilvl="7" w:tplc="B664A190">
      <w:numFmt w:val="bullet"/>
      <w:lvlText w:val="•"/>
      <w:lvlJc w:val="left"/>
      <w:pPr>
        <w:ind w:left="6296" w:hanging="374"/>
      </w:pPr>
      <w:rPr>
        <w:rFonts w:hint="default"/>
        <w:lang w:val="en-US" w:eastAsia="en-US" w:bidi="ar-SA"/>
      </w:rPr>
    </w:lvl>
    <w:lvl w:ilvl="8" w:tplc="97A04C36">
      <w:numFmt w:val="bullet"/>
      <w:lvlText w:val="•"/>
      <w:lvlJc w:val="left"/>
      <w:pPr>
        <w:ind w:left="7265" w:hanging="374"/>
      </w:pPr>
      <w:rPr>
        <w:rFonts w:hint="default"/>
        <w:lang w:val="en-US" w:eastAsia="en-US" w:bidi="ar-SA"/>
      </w:rPr>
    </w:lvl>
  </w:abstractNum>
  <w:abstractNum w:abstractNumId="6" w15:restartNumberingAfterBreak="0">
    <w:nsid w:val="6ECB2F7F"/>
    <w:multiLevelType w:val="hybridMultilevel"/>
    <w:tmpl w:val="C33EDB3E"/>
    <w:lvl w:ilvl="0" w:tplc="874E3A82">
      <w:start w:val="1"/>
      <w:numFmt w:val="lowerLetter"/>
      <w:lvlText w:val="(%1)"/>
      <w:lvlJc w:val="left"/>
      <w:pPr>
        <w:ind w:left="100" w:hanging="374"/>
        <w:jc w:val="right"/>
      </w:pPr>
      <w:rPr>
        <w:rFonts w:ascii="Cambria" w:eastAsia="Cambria" w:hAnsi="Cambria" w:cs="Cambria" w:hint="default"/>
        <w:b w:val="0"/>
        <w:bCs w:val="0"/>
        <w:i w:val="0"/>
        <w:iCs w:val="0"/>
        <w:spacing w:val="-1"/>
        <w:w w:val="71"/>
        <w:sz w:val="28"/>
        <w:szCs w:val="28"/>
        <w:lang w:val="en-US" w:eastAsia="en-US" w:bidi="ar-SA"/>
      </w:rPr>
    </w:lvl>
    <w:lvl w:ilvl="1" w:tplc="E5A0B626">
      <w:numFmt w:val="bullet"/>
      <w:lvlText w:val="•"/>
      <w:lvlJc w:val="left"/>
      <w:pPr>
        <w:ind w:left="1010" w:hanging="374"/>
      </w:pPr>
      <w:rPr>
        <w:rFonts w:hint="default"/>
        <w:lang w:val="en-US" w:eastAsia="en-US" w:bidi="ar-SA"/>
      </w:rPr>
    </w:lvl>
    <w:lvl w:ilvl="2" w:tplc="88EEAFDC">
      <w:numFmt w:val="bullet"/>
      <w:lvlText w:val="•"/>
      <w:lvlJc w:val="left"/>
      <w:pPr>
        <w:ind w:left="1920" w:hanging="374"/>
      </w:pPr>
      <w:rPr>
        <w:rFonts w:hint="default"/>
        <w:lang w:val="en-US" w:eastAsia="en-US" w:bidi="ar-SA"/>
      </w:rPr>
    </w:lvl>
    <w:lvl w:ilvl="3" w:tplc="2A403686">
      <w:numFmt w:val="bullet"/>
      <w:lvlText w:val="•"/>
      <w:lvlJc w:val="left"/>
      <w:pPr>
        <w:ind w:left="2831" w:hanging="374"/>
      </w:pPr>
      <w:rPr>
        <w:rFonts w:hint="default"/>
        <w:lang w:val="en-US" w:eastAsia="en-US" w:bidi="ar-SA"/>
      </w:rPr>
    </w:lvl>
    <w:lvl w:ilvl="4" w:tplc="26362C3E">
      <w:numFmt w:val="bullet"/>
      <w:lvlText w:val="•"/>
      <w:lvlJc w:val="left"/>
      <w:pPr>
        <w:ind w:left="3741" w:hanging="374"/>
      </w:pPr>
      <w:rPr>
        <w:rFonts w:hint="default"/>
        <w:lang w:val="en-US" w:eastAsia="en-US" w:bidi="ar-SA"/>
      </w:rPr>
    </w:lvl>
    <w:lvl w:ilvl="5" w:tplc="C890D618">
      <w:numFmt w:val="bullet"/>
      <w:lvlText w:val="•"/>
      <w:lvlJc w:val="left"/>
      <w:pPr>
        <w:ind w:left="4652" w:hanging="374"/>
      </w:pPr>
      <w:rPr>
        <w:rFonts w:hint="default"/>
        <w:lang w:val="en-US" w:eastAsia="en-US" w:bidi="ar-SA"/>
      </w:rPr>
    </w:lvl>
    <w:lvl w:ilvl="6" w:tplc="0EEE1064">
      <w:numFmt w:val="bullet"/>
      <w:lvlText w:val="•"/>
      <w:lvlJc w:val="left"/>
      <w:pPr>
        <w:ind w:left="5562" w:hanging="374"/>
      </w:pPr>
      <w:rPr>
        <w:rFonts w:hint="default"/>
        <w:lang w:val="en-US" w:eastAsia="en-US" w:bidi="ar-SA"/>
      </w:rPr>
    </w:lvl>
    <w:lvl w:ilvl="7" w:tplc="5372B78A">
      <w:numFmt w:val="bullet"/>
      <w:lvlText w:val="•"/>
      <w:lvlJc w:val="left"/>
      <w:pPr>
        <w:ind w:left="6472" w:hanging="374"/>
      </w:pPr>
      <w:rPr>
        <w:rFonts w:hint="default"/>
        <w:lang w:val="en-US" w:eastAsia="en-US" w:bidi="ar-SA"/>
      </w:rPr>
    </w:lvl>
    <w:lvl w:ilvl="8" w:tplc="C7D83344">
      <w:numFmt w:val="bullet"/>
      <w:lvlText w:val="•"/>
      <w:lvlJc w:val="left"/>
      <w:pPr>
        <w:ind w:left="7383" w:hanging="374"/>
      </w:pPr>
      <w:rPr>
        <w:rFonts w:hint="default"/>
        <w:lang w:val="en-US" w:eastAsia="en-US" w:bidi="ar-SA"/>
      </w:rPr>
    </w:lvl>
  </w:abstractNum>
  <w:abstractNum w:abstractNumId="7" w15:restartNumberingAfterBreak="0">
    <w:nsid w:val="764339FD"/>
    <w:multiLevelType w:val="hybridMultilevel"/>
    <w:tmpl w:val="A40AB1D0"/>
    <w:lvl w:ilvl="0" w:tplc="2AAA175C">
      <w:start w:val="1"/>
      <w:numFmt w:val="decimal"/>
      <w:lvlText w:val="(%1)"/>
      <w:lvlJc w:val="left"/>
      <w:pPr>
        <w:ind w:left="821" w:hanging="361"/>
        <w:jc w:val="right"/>
      </w:pPr>
      <w:rPr>
        <w:rFonts w:ascii="Cambria" w:eastAsia="Cambria" w:hAnsi="Cambria" w:cs="Cambria" w:hint="default"/>
        <w:b w:val="0"/>
        <w:bCs w:val="0"/>
        <w:i w:val="0"/>
        <w:iCs w:val="0"/>
        <w:spacing w:val="-3"/>
        <w:w w:val="63"/>
        <w:sz w:val="28"/>
        <w:szCs w:val="28"/>
        <w:lang w:val="en-US" w:eastAsia="en-US" w:bidi="ar-SA"/>
      </w:rPr>
    </w:lvl>
    <w:lvl w:ilvl="1" w:tplc="6F5C783C">
      <w:numFmt w:val="bullet"/>
      <w:lvlText w:val="•"/>
      <w:lvlJc w:val="left"/>
      <w:pPr>
        <w:ind w:left="1658" w:hanging="361"/>
      </w:pPr>
      <w:rPr>
        <w:rFonts w:hint="default"/>
        <w:lang w:val="en-US" w:eastAsia="en-US" w:bidi="ar-SA"/>
      </w:rPr>
    </w:lvl>
    <w:lvl w:ilvl="2" w:tplc="081ED6D2">
      <w:numFmt w:val="bullet"/>
      <w:lvlText w:val="•"/>
      <w:lvlJc w:val="left"/>
      <w:pPr>
        <w:ind w:left="2496" w:hanging="361"/>
      </w:pPr>
      <w:rPr>
        <w:rFonts w:hint="default"/>
        <w:lang w:val="en-US" w:eastAsia="en-US" w:bidi="ar-SA"/>
      </w:rPr>
    </w:lvl>
    <w:lvl w:ilvl="3" w:tplc="D334E7F0">
      <w:numFmt w:val="bullet"/>
      <w:lvlText w:val="•"/>
      <w:lvlJc w:val="left"/>
      <w:pPr>
        <w:ind w:left="3335" w:hanging="361"/>
      </w:pPr>
      <w:rPr>
        <w:rFonts w:hint="default"/>
        <w:lang w:val="en-US" w:eastAsia="en-US" w:bidi="ar-SA"/>
      </w:rPr>
    </w:lvl>
    <w:lvl w:ilvl="4" w:tplc="A462E824">
      <w:numFmt w:val="bullet"/>
      <w:lvlText w:val="•"/>
      <w:lvlJc w:val="left"/>
      <w:pPr>
        <w:ind w:left="4173" w:hanging="361"/>
      </w:pPr>
      <w:rPr>
        <w:rFonts w:hint="default"/>
        <w:lang w:val="en-US" w:eastAsia="en-US" w:bidi="ar-SA"/>
      </w:rPr>
    </w:lvl>
    <w:lvl w:ilvl="5" w:tplc="52D632EE">
      <w:numFmt w:val="bullet"/>
      <w:lvlText w:val="•"/>
      <w:lvlJc w:val="left"/>
      <w:pPr>
        <w:ind w:left="5012" w:hanging="361"/>
      </w:pPr>
      <w:rPr>
        <w:rFonts w:hint="default"/>
        <w:lang w:val="en-US" w:eastAsia="en-US" w:bidi="ar-SA"/>
      </w:rPr>
    </w:lvl>
    <w:lvl w:ilvl="6" w:tplc="363861EA">
      <w:numFmt w:val="bullet"/>
      <w:lvlText w:val="•"/>
      <w:lvlJc w:val="left"/>
      <w:pPr>
        <w:ind w:left="5850" w:hanging="361"/>
      </w:pPr>
      <w:rPr>
        <w:rFonts w:hint="default"/>
        <w:lang w:val="en-US" w:eastAsia="en-US" w:bidi="ar-SA"/>
      </w:rPr>
    </w:lvl>
    <w:lvl w:ilvl="7" w:tplc="CC7432FE">
      <w:numFmt w:val="bullet"/>
      <w:lvlText w:val="•"/>
      <w:lvlJc w:val="left"/>
      <w:pPr>
        <w:ind w:left="6688" w:hanging="361"/>
      </w:pPr>
      <w:rPr>
        <w:rFonts w:hint="default"/>
        <w:lang w:val="en-US" w:eastAsia="en-US" w:bidi="ar-SA"/>
      </w:rPr>
    </w:lvl>
    <w:lvl w:ilvl="8" w:tplc="B6F0BCA0">
      <w:numFmt w:val="bullet"/>
      <w:lvlText w:val="•"/>
      <w:lvlJc w:val="left"/>
      <w:pPr>
        <w:ind w:left="7527" w:hanging="361"/>
      </w:pPr>
      <w:rPr>
        <w:rFonts w:hint="default"/>
        <w:lang w:val="en-US" w:eastAsia="en-US" w:bidi="ar-SA"/>
      </w:rPr>
    </w:lvl>
  </w:abstractNum>
  <w:num w:numId="1">
    <w:abstractNumId w:val="2"/>
  </w:num>
  <w:num w:numId="2">
    <w:abstractNumId w:val="3"/>
  </w:num>
  <w:num w:numId="3">
    <w:abstractNumId w:val="6"/>
  </w:num>
  <w:num w:numId="4">
    <w:abstractNumId w:val="0"/>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86"/>
    <w:rsid w:val="00973A86"/>
    <w:rsid w:val="00AF2D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70E1"/>
  <w15:docId w15:val="{9DE831AF-A59D-4D39-8710-41E6614F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8"/>
      <w:jc w:val="center"/>
      <w:outlineLvl w:val="0"/>
    </w:pPr>
    <w:rPr>
      <w:rFonts w:ascii="Calibri" w:eastAsia="Calibri" w:hAnsi="Calibri" w:cs="Calibri"/>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4"/>
      <w:ind w:left="100"/>
    </w:pPr>
    <w:rPr>
      <w:sz w:val="28"/>
      <w:szCs w:val="28"/>
    </w:rPr>
  </w:style>
  <w:style w:type="paragraph" w:styleId="ListParagraph">
    <w:name w:val="List Paragraph"/>
    <w:basedOn w:val="Normal"/>
    <w:uiPriority w:val="1"/>
    <w:qFormat/>
    <w:pPr>
      <w:spacing w:before="160"/>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Abdullah Choudhary</dc:creator>
  <cp:lastModifiedBy>Abdullah Choudhary</cp:lastModifiedBy>
  <cp:revision>2</cp:revision>
  <dcterms:created xsi:type="dcterms:W3CDTF">2023-10-23T18:44:00Z</dcterms:created>
  <dcterms:modified xsi:type="dcterms:W3CDTF">2023-10-23T18:44:00Z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2016</vt:lpwstr>
  </property>
  <property fmtid="{D5CDD505-2E9C-101B-9397-08002B2CF9AE}" pid="4" name="LastSaved">
    <vt:filetime>2023-10-23T00:00:00Z</vt:filetime>
  </property>
  <property fmtid="{D5CDD505-2E9C-101B-9397-08002B2CF9AE}" pid="5" name="Producer">
    <vt:lpwstr>Microsoft® Word 2016</vt:lpwstr>
  </property>
</Properties>
</file>