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600"/>
              <w:left w:type="dxa" w:w="480"/>
              <w:bottom w:type="dxa" w:w="600"/>
              <w:right w:type="dxa" w:w="480"/>
            </w:tcMar>
          </w:tcPr>
          <w:p>
            <w:pPr>
              <w:spacing w:after="80"/>
            </w:pPr>
            <w:r>
              <w:rPr>
                <w:rFonts w:ascii="Inter" w:cs="Inter" w:eastAsia="Inter" w:hAnsi="Inter"/>
                <w:b/>
                <w:bCs/>
                <w:color w:val="FFFFFF"/>
                <w:sz w:val="48"/>
                <w:szCs w:val="48"/>
              </w:rPr>
              <w:t xml:space="preserve">ExampleHR</w:t>
            </w:r>
          </w:p>
          <w:p>
            <w:pPr>
              <w:spacing w:after="80"/>
            </w:pPr>
            <w:r>
              <w:rPr>
                <w:rFonts w:ascii="Inter" w:cs="Inter" w:eastAsia="Inter" w:hAnsi="Inter"/>
                <w:b/>
                <w:bCs/>
                <w:color w:val="0EA5E9"/>
                <w:sz w:val="36"/>
                <w:szCs w:val="36"/>
              </w:rPr>
              <w:t xml:space="preserve">Time-Off Module</w:t>
            </w:r>
          </w:p>
          <w:p>
            <w:pPr>
              <w:spacing w:after="200"/>
            </w:pPr>
            <w:r>
              <w:rPr>
                <w:rFonts w:ascii="Inter" w:cs="Inter" w:eastAsia="Inter" w:hAnsi="Inter"/>
                <w:color w:val="94A3B8"/>
                <w:sz w:val="22"/>
                <w:szCs w:val="22"/>
              </w:rPr>
              <w:t xml:space="preserve">Technical Requirements Document (TRD)</w:t>
            </w:r>
          </w:p>
          <w:p>
            <w:pPr>
              <w:spacing w:after="0"/>
            </w:pPr>
            <w:r>
              <w:rPr>
                <w:rFonts w:ascii="Inter" w:cs="Inter" w:eastAsia="Inter" w:hAnsi="Inter"/>
                <w:color w:val="64748B"/>
                <w:sz w:val="18"/>
                <w:szCs w:val="18"/>
              </w:rPr>
              <w:t xml:space="preserve">Version: </w:t>
            </w:r>
            <w:r>
              <w:rPr>
                <w:rFonts w:ascii="Inter" w:cs="Inter" w:eastAsia="Inter" w:hAnsi="Inter"/>
                <w:b/>
                <w:bCs/>
                <w:color w:val="FFFFFF"/>
                <w:sz w:val="18"/>
                <w:szCs w:val="18"/>
              </w:rPr>
              <w:t xml:space="preserve">1.0</w:t>
            </w:r>
            <w:r>
              <w:rPr>
                <w:rFonts w:ascii="Inter" w:cs="Inter" w:eastAsia="Inter" w:hAnsi="Inter"/>
                <w:color w:val="64748B"/>
                <w:sz w:val="18"/>
                <w:szCs w:val="18"/>
              </w:rPr>
              <w:t xml:space="preserve">     Status: </w:t>
            </w:r>
            <w:r>
              <w:rPr>
                <w:rFonts w:ascii="Inter" w:cs="Inter" w:eastAsia="Inter" w:hAnsi="Inter"/>
                <w:b/>
                <w:bCs/>
                <w:color w:val="F59E0B"/>
                <w:sz w:val="18"/>
                <w:szCs w:val="18"/>
              </w:rPr>
              <w:t xml:space="preserve">Draft</w:t>
            </w:r>
            <w:r>
              <w:rPr>
                <w:rFonts w:ascii="Inter" w:cs="Inter" w:eastAsia="Inter" w:hAnsi="Inter"/>
                <w:color w:val="64748B"/>
                <w:sz w:val="18"/>
                <w:szCs w:val="18"/>
              </w:rPr>
              <w:t xml:space="preserve">     Date: </w:t>
            </w:r>
            <w:r>
              <w:rPr>
                <w:rFonts w:ascii="Inter" w:cs="Inter" w:eastAsia="Inter" w:hAnsi="Inter"/>
                <w:color w:val="FFFFFF"/>
                <w:sz w:val="18"/>
                <w:szCs w:val="18"/>
              </w:rPr>
              <w:t xml:space="preserve">June 2025</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Field</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Value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Author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Frontend Engineering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Reviewers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Product, Backend, QA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Stack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Next.js 14 (App Router), React 18, TypeScript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State / Data</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TanStack Query v5, Zustand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Mocking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MSW v2 (Mock Service Worker)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Testing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Vitest, Testing Library, Storybook 8 + Interaction Tests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Deployment Target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Vercel (frontend + mock API routes), Chromatic (Storybook)</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r>
        <w:br w:type="page"/>
      </w:r>
    </w:p>
    <w:p>
      <w:pPr>
        <w:pStyle w:val="Heading1"/>
        <w:pBdr>
          <w:bottom w:val="single" w:color="2563EB" w:sz="6" w:space="6"/>
        </w:pBdr>
        <w:spacing w:after="200" w:before="480"/>
      </w:pPr>
      <w:r>
        <w:rPr>
          <w:rFonts w:ascii="Inter" w:cs="Inter" w:eastAsia="Inter" w:hAnsi="Inter"/>
          <w:b/>
          <w:bCs/>
          <w:color w:val="1B2A4A"/>
          <w:sz w:val="36"/>
          <w:szCs w:val="36"/>
        </w:rPr>
        <w:t xml:space="preserve">1. Executive Summary</w:t>
      </w:r>
    </w:p>
    <w:p>
      <w:pPr>
        <w:spacing w:after="140" w:before="0"/>
      </w:pPr>
      <w:r>
        <w:rPr>
          <w:rFonts w:ascii="Inter" w:cs="Inter" w:eastAsia="Inter" w:hAnsi="Inter"/>
          <w:color w:val="1E293B"/>
          <w:sz w:val="20"/>
          <w:szCs w:val="20"/>
        </w:rPr>
        <w:t xml:space="preserve">ExampleHR requires a Time-Off frontend that presents leave balances and manages request lifecycles while acknowledging a fundamental architectural constraint: the Human Capital Management (HCM) system — not ExampleHR — is the authoritative source of truth for all balance data.</w:t>
      </w:r>
    </w:p>
    <w:p>
      <w:pPr>
        <w:spacing w:after="140" w:before="0"/>
      </w:pPr>
      <w:r>
        <w:rPr>
          <w:rFonts w:ascii="Inter" w:cs="Inter" w:eastAsia="Inter" w:hAnsi="Inter"/>
          <w:color w:val="1E293B"/>
          <w:sz w:val="20"/>
          <w:szCs w:val="20"/>
        </w:rPr>
        <w:t xml:space="preserve">This document specifies the UI architecture, state management strategy, data-fetching layer, mock HCM design, Storybook coverage plan, and test strategy required to ship a system that is fast, honest, and resilient to the inherent unpredictability of an external system of record.</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pPr>
            <w:r>
              <w:rPr>
                <w:rFonts w:ascii="Inter" w:cs="Inter" w:eastAsia="Inter" w:hAnsi="Inter"/>
                <w:b/>
                <w:bCs/>
                <w:color w:val="2563EB"/>
                <w:sz w:val="19"/>
                <w:szCs w:val="19"/>
              </w:rPr>
              <w:t xml:space="preserve">Core design principle:  </w:t>
            </w:r>
            <w:r>
              <w:rPr>
                <w:rFonts w:ascii="Inter" w:cs="Inter" w:eastAsia="Inter" w:hAnsi="Inter"/>
                <w:color w:val="1E293B"/>
                <w:sz w:val="19"/>
                <w:szCs w:val="19"/>
              </w:rPr>
              <w:t xml:space="preserve">The UI must never make a promise it cannot keep. Every optimistic update is provisional. Every balance shown is labelled with its freshness. Every contradiction that arrives from HCM must be recoverable — not a crash, not a silent lie.</w:t>
            </w:r>
          </w:p>
        </w:tc>
      </w:tr>
    </w:tbl>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2. Product Context &amp; User Personas</w:t>
      </w:r>
    </w:p>
    <w:p>
      <w:pPr>
        <w:pStyle w:val="Heading2"/>
        <w:spacing w:after="160" w:before="360"/>
      </w:pPr>
      <w:r>
        <w:rPr>
          <w:rFonts w:ascii="Inter" w:cs="Inter" w:eastAsia="Inter" w:hAnsi="Inter"/>
          <w:b/>
          <w:bCs/>
          <w:color w:val="1B2A4A"/>
          <w:sz w:val="28"/>
          <w:szCs w:val="28"/>
        </w:rPr>
        <w:t xml:space="preserve">2.1 The Fundamental Tension</w:t>
      </w:r>
    </w:p>
    <w:p>
      <w:pPr>
        <w:spacing w:after="140" w:before="0"/>
      </w:pPr>
      <w:r>
        <w:rPr>
          <w:rFonts w:ascii="Inter" w:cs="Inter" w:eastAsia="Inter" w:hAnsi="Inter"/>
          <w:color w:val="1E293B"/>
          <w:sz w:val="20"/>
          <w:szCs w:val="20"/>
        </w:rPr>
        <w:t xml:space="preserve">Presenting balances that feel instant and trustworthy when the source of truth lives in a system ExampleHR does not control is the central design challenge. Three forces pull in opposing directions:</w:t>
      </w:r>
    </w:p>
    <w:p>
      <w:pPr>
        <w:pStyle w:val="ListParagraph"/>
        <w:numPr>
          <w:ilvl w:val="0"/>
          <w:numId w:val="2"/>
        </w:numPr>
        <w:spacing w:after="100"/>
      </w:pPr>
      <w:r>
        <w:rPr>
          <w:rFonts w:ascii="Inter" w:cs="Inter" w:eastAsia="Inter" w:hAnsi="Inter"/>
          <w:b w:val="false"/>
          <w:bCs w:val="false"/>
          <w:color w:val="1E293B"/>
          <w:sz w:val="20"/>
          <w:szCs w:val="20"/>
        </w:rPr>
        <w:t xml:space="preserve">Speed — users expect instant feedback; waiting for HCM round-trips destroys perceived performance.</w:t>
      </w:r>
    </w:p>
    <w:p>
      <w:pPr>
        <w:pStyle w:val="ListParagraph"/>
        <w:numPr>
          <w:ilvl w:val="0"/>
          <w:numId w:val="2"/>
        </w:numPr>
        <w:spacing w:after="100"/>
      </w:pPr>
      <w:r>
        <w:rPr>
          <w:rFonts w:ascii="Inter" w:cs="Inter" w:eastAsia="Inter" w:hAnsi="Inter"/>
          <w:b w:val="false"/>
          <w:bCs w:val="false"/>
          <w:color w:val="1E293B"/>
          <w:sz w:val="20"/>
          <w:szCs w:val="20"/>
        </w:rPr>
        <w:t xml:space="preserve">Accuracy — a balance shown must be defensible at the moment a decision is made.</w:t>
      </w:r>
    </w:p>
    <w:p>
      <w:pPr>
        <w:pStyle w:val="ListParagraph"/>
        <w:numPr>
          <w:ilvl w:val="0"/>
          <w:numId w:val="2"/>
        </w:numPr>
        <w:spacing w:after="100"/>
      </w:pPr>
      <w:r>
        <w:rPr>
          <w:rFonts w:ascii="Inter" w:cs="Inter" w:eastAsia="Inter" w:hAnsi="Inter"/>
          <w:b w:val="false"/>
          <w:bCs w:val="false"/>
          <w:color w:val="1E293B"/>
          <w:sz w:val="20"/>
          <w:szCs w:val="20"/>
        </w:rPr>
        <w:t xml:space="preserve">Honesty — the UI must never tell a user their request is approved and later contradict that.</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2.2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Persona</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Primary Goal</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Critical Need</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Failure Mode to Avoid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Employee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See accurate balances, submit requests quickly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Instant feedback on submission; clear rollback if HCM rejects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Seeing "Pending" and later "Rolled Back" without explanation — or worse, a silent disappearance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Manager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Approve/deny with confidence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Balance shown at decision time must be valid right now</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Approving against a stale balance that is already exhausted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HR Admin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Audit trail and reconciliation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Full history including cancelled and rolled-back requests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Missing records after silent HCM failure</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3. Scope &amp; Deliverables</w:t>
      </w:r>
    </w:p>
    <w:p>
      <w:pPr>
        <w:pStyle w:val="Heading2"/>
        <w:spacing w:after="160" w:before="360"/>
      </w:pPr>
      <w:r>
        <w:rPr>
          <w:rFonts w:ascii="Inter" w:cs="Inter" w:eastAsia="Inter" w:hAnsi="Inter"/>
          <w:b/>
          <w:bCs/>
          <w:color w:val="1B2A4A"/>
          <w:sz w:val="28"/>
          <w:szCs w:val="28"/>
        </w:rPr>
        <w:t xml:space="preserve">3.1 In Scope</w:t>
      </w:r>
    </w:p>
    <w:p>
      <w:pPr>
        <w:pStyle w:val="ListParagraph"/>
        <w:numPr>
          <w:ilvl w:val="0"/>
          <w:numId w:val="2"/>
        </w:numPr>
        <w:spacing w:after="100"/>
      </w:pPr>
      <w:r>
        <w:rPr>
          <w:rFonts w:ascii="Inter" w:cs="Inter" w:eastAsia="Inter" w:hAnsi="Inter"/>
          <w:b w:val="false"/>
          <w:bCs w:val="false"/>
          <w:color w:val="1E293B"/>
          <w:sz w:val="20"/>
          <w:szCs w:val="20"/>
        </w:rPr>
        <w:t xml:space="preserve">Employee view: per-location balance display, request creation, modification, and cancellation.</w:t>
      </w:r>
    </w:p>
    <w:p>
      <w:pPr>
        <w:pStyle w:val="ListParagraph"/>
        <w:numPr>
          <w:ilvl w:val="0"/>
          <w:numId w:val="2"/>
        </w:numPr>
        <w:spacing w:after="100"/>
      </w:pPr>
      <w:r>
        <w:rPr>
          <w:rFonts w:ascii="Inter" w:cs="Inter" w:eastAsia="Inter" w:hAnsi="Inter"/>
          <w:b w:val="false"/>
          <w:bCs w:val="false"/>
          <w:color w:val="1E293B"/>
          <w:sz w:val="20"/>
          <w:szCs w:val="20"/>
        </w:rPr>
        <w:t xml:space="preserve">Manager view: pending request queue, balance context at approval time, approve/deny actions.</w:t>
      </w:r>
    </w:p>
    <w:p>
      <w:pPr>
        <w:pStyle w:val="ListParagraph"/>
        <w:numPr>
          <w:ilvl w:val="0"/>
          <w:numId w:val="2"/>
        </w:numPr>
        <w:spacing w:after="100"/>
      </w:pPr>
      <w:r>
        <w:rPr>
          <w:rFonts w:ascii="Inter" w:cs="Inter" w:eastAsia="Inter" w:hAnsi="Inter"/>
          <w:b w:val="false"/>
          <w:bCs w:val="false"/>
          <w:color w:val="1E293B"/>
          <w:sz w:val="20"/>
          <w:szCs w:val="20"/>
        </w:rPr>
        <w:t xml:space="preserve">Data layer: TanStack Query cache, optimistic mutations, background reconciliation, staleness indicators.</w:t>
      </w:r>
    </w:p>
    <w:p>
      <w:pPr>
        <w:pStyle w:val="ListParagraph"/>
        <w:numPr>
          <w:ilvl w:val="0"/>
          <w:numId w:val="2"/>
        </w:numPr>
        <w:spacing w:after="100"/>
      </w:pPr>
      <w:r>
        <w:rPr>
          <w:rFonts w:ascii="Inter" w:cs="Inter" w:eastAsia="Inter" w:hAnsi="Inter"/>
          <w:b w:val="false"/>
          <w:bCs w:val="false"/>
          <w:color w:val="1E293B"/>
          <w:sz w:val="20"/>
          <w:szCs w:val="20"/>
        </w:rPr>
        <w:t xml:space="preserve">Mock HCM: Next.js route handlers simulating real-time read/write, batch corpus, anniversary bonuses, silent failures, and conflict rejections.</w:t>
      </w:r>
    </w:p>
    <w:p>
      <w:pPr>
        <w:pStyle w:val="ListParagraph"/>
        <w:numPr>
          <w:ilvl w:val="0"/>
          <w:numId w:val="2"/>
        </w:numPr>
        <w:spacing w:after="100"/>
      </w:pPr>
      <w:r>
        <w:rPr>
          <w:rFonts w:ascii="Inter" w:cs="Inter" w:eastAsia="Inter" w:hAnsi="Inter"/>
          <w:b w:val="false"/>
          <w:bCs w:val="false"/>
          <w:color w:val="1E293B"/>
          <w:sz w:val="20"/>
          <w:szCs w:val="20"/>
        </w:rPr>
        <w:t xml:space="preserve">Storybook: stories for every meaningful UI state enumerated in Section 7.</w:t>
      </w:r>
    </w:p>
    <w:p>
      <w:pPr>
        <w:pStyle w:val="ListParagraph"/>
        <w:numPr>
          <w:ilvl w:val="0"/>
          <w:numId w:val="2"/>
        </w:numPr>
        <w:spacing w:after="100"/>
      </w:pPr>
      <w:r>
        <w:rPr>
          <w:rFonts w:ascii="Inter" w:cs="Inter" w:eastAsia="Inter" w:hAnsi="Inter"/>
          <w:b w:val="false"/>
          <w:bCs w:val="false"/>
          <w:color w:val="1E293B"/>
          <w:sz w:val="20"/>
          <w:szCs w:val="20"/>
        </w:rPr>
        <w:t xml:space="preserve">Test suite: Storybook interaction tests, component tests (Vitest + Testing Library), integration tests against mock HCM.</w:t>
      </w:r>
    </w:p>
    <w:p>
      <w:pPr>
        <w:pStyle w:val="ListParagraph"/>
        <w:numPr>
          <w:ilvl w:val="0"/>
          <w:numId w:val="2"/>
        </w:numPr>
        <w:spacing w:after="100"/>
      </w:pPr>
      <w:r>
        <w:rPr>
          <w:rFonts w:ascii="Inter" w:cs="Inter" w:eastAsia="Inter" w:hAnsi="Inter"/>
          <w:b w:val="false"/>
          <w:bCs w:val="false"/>
          <w:color w:val="1E293B"/>
          <w:sz w:val="20"/>
          <w:szCs w:val="20"/>
        </w:rPr>
        <w:t xml:space="preserve">TRD (this document): full reasoning for every architectural decision.</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3.2 Out of Scope</w:t>
      </w:r>
    </w:p>
    <w:p>
      <w:pPr>
        <w:pStyle w:val="ListParagraph"/>
        <w:numPr>
          <w:ilvl w:val="0"/>
          <w:numId w:val="2"/>
        </w:numPr>
        <w:spacing w:after="100"/>
      </w:pPr>
      <w:r>
        <w:rPr>
          <w:rFonts w:ascii="Inter" w:cs="Inter" w:eastAsia="Inter" w:hAnsi="Inter"/>
          <w:b w:val="false"/>
          <w:bCs w:val="false"/>
          <w:color w:val="1E293B"/>
          <w:sz w:val="20"/>
          <w:szCs w:val="20"/>
        </w:rPr>
        <w:t xml:space="preserve">Actual HCM integration (Workday / SAP) — replaced by mock.</w:t>
      </w:r>
    </w:p>
    <w:p>
      <w:pPr>
        <w:pStyle w:val="ListParagraph"/>
        <w:numPr>
          <w:ilvl w:val="0"/>
          <w:numId w:val="2"/>
        </w:numPr>
        <w:spacing w:after="100"/>
      </w:pPr>
      <w:r>
        <w:rPr>
          <w:rFonts w:ascii="Inter" w:cs="Inter" w:eastAsia="Inter" w:hAnsi="Inter"/>
          <w:b w:val="false"/>
          <w:bCs w:val="false"/>
          <w:color w:val="1E293B"/>
          <w:sz w:val="20"/>
          <w:szCs w:val="20"/>
        </w:rPr>
        <w:t xml:space="preserve">Authentication and authorization infrastructure.</w:t>
      </w:r>
    </w:p>
    <w:p>
      <w:pPr>
        <w:pStyle w:val="ListParagraph"/>
        <w:numPr>
          <w:ilvl w:val="0"/>
          <w:numId w:val="2"/>
        </w:numPr>
        <w:spacing w:after="100"/>
      </w:pPr>
      <w:r>
        <w:rPr>
          <w:rFonts w:ascii="Inter" w:cs="Inter" w:eastAsia="Inter" w:hAnsi="Inter"/>
          <w:b w:val="false"/>
          <w:bCs w:val="false"/>
          <w:color w:val="1E293B"/>
          <w:sz w:val="20"/>
          <w:szCs w:val="20"/>
        </w:rPr>
        <w:t xml:space="preserve">Email / push notification delivery pipelines.</w:t>
      </w:r>
    </w:p>
    <w:p>
      <w:pPr>
        <w:pStyle w:val="ListParagraph"/>
        <w:numPr>
          <w:ilvl w:val="0"/>
          <w:numId w:val="2"/>
        </w:numPr>
        <w:spacing w:after="100"/>
      </w:pPr>
      <w:r>
        <w:rPr>
          <w:rFonts w:ascii="Inter" w:cs="Inter" w:eastAsia="Inter" w:hAnsi="Inter"/>
          <w:b w:val="false"/>
          <w:bCs w:val="false"/>
          <w:color w:val="1E293B"/>
          <w:sz w:val="20"/>
          <w:szCs w:val="20"/>
        </w:rPr>
        <w:t xml:space="preserve">Mobile native apps.</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3.3 Leave Request Lifecycle Rules</w:t>
      </w:r>
    </w:p>
    <w:p>
      <w:pPr>
        <w:spacing w:after="140" w:before="0"/>
      </w:pPr>
      <w:r>
        <w:rPr>
          <w:rFonts w:ascii="Inter" w:cs="Inter" w:eastAsia="Inter" w:hAnsi="Inter"/>
          <w:color w:val="1E293B"/>
          <w:sz w:val="20"/>
          <w:szCs w:val="20"/>
        </w:rPr>
        <w:t xml:space="preserve">The following business rules govern what actions are available at each lifecycle stage:</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Status</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Future Dates?</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Employee Can</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Re-approval Required?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Pending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Edit dates, cancel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 — not yet approved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Approved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Yes (start date in future)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Edit dates, cancel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Yes — any date change resets to Pending</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Approved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No (start date passed)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View only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 — locked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Cancelled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Either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View only (audit trail preserved)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Denied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Either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View only, or create new request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Rolled Back</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Either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View only — HCM rejected post-optimistic</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r>
        <w:br w:type="page"/>
      </w:r>
    </w:p>
    <w:p>
      <w:pPr>
        <w:pStyle w:val="Heading1"/>
        <w:pBdr>
          <w:bottom w:val="single" w:color="2563EB" w:sz="6" w:space="6"/>
        </w:pBdr>
        <w:spacing w:after="200" w:before="480"/>
      </w:pPr>
      <w:r>
        <w:rPr>
          <w:rFonts w:ascii="Inter" w:cs="Inter" w:eastAsia="Inter" w:hAnsi="Inter"/>
          <w:b/>
          <w:bCs/>
          <w:color w:val="1B2A4A"/>
          <w:sz w:val="36"/>
          <w:szCs w:val="36"/>
        </w:rPr>
        <w:t xml:space="preserve">4. Challenges &amp; Proposed Solutions</w:t>
      </w:r>
    </w:p>
    <w:p>
      <w:pPr>
        <w:pStyle w:val="Heading2"/>
        <w:spacing w:after="160" w:before="360"/>
      </w:pPr>
      <w:r>
        <w:rPr>
          <w:rFonts w:ascii="Inter" w:cs="Inter" w:eastAsia="Inter" w:hAnsi="Inter"/>
          <w:b/>
          <w:bCs/>
          <w:color w:val="1B2A4A"/>
          <w:sz w:val="28"/>
          <w:szCs w:val="28"/>
        </w:rPr>
        <w:t xml:space="preserve">4.1 Challenge: Balances Are Mutated by Actors Outside ExampleHR</w:t>
      </w:r>
    </w:p>
    <w:p>
      <w:pPr>
        <w:spacing w:after="140" w:before="0"/>
      </w:pPr>
      <w:r>
        <w:rPr>
          <w:rFonts w:ascii="Inter" w:cs="Inter" w:eastAsia="Inter" w:hAnsi="Inter"/>
          <w:color w:val="1E293B"/>
          <w:sz w:val="20"/>
          <w:szCs w:val="20"/>
        </w:rPr>
        <w:t xml:space="preserve">HCM may update balances at any time — on work anniversaries, at year start, or via HR manual adjustments. A user who has had the app open for 30 minutes may be looking at stale data without knowing it.</w:t>
      </w:r>
    </w:p>
    <w:p>
      <w:pPr>
        <w:pStyle w:val="Heading3"/>
        <w:spacing w:after="120" w:before="240"/>
      </w:pPr>
      <w:r>
        <w:rPr>
          <w:rFonts w:ascii="Inter" w:cs="Inter" w:eastAsia="Inter" w:hAnsi="Inter"/>
          <w:b/>
          <w:bCs/>
          <w:color w:val="475569"/>
          <w:sz w:val="22"/>
          <w:szCs w:val="22"/>
        </w:rPr>
        <w:t xml:space="preserve">Proposed Solution: Layered Reconciliation Strategy</w:t>
      </w:r>
    </w:p>
    <w:p>
      <w:pPr>
        <w:pStyle w:val="ListParagraph"/>
        <w:numPr>
          <w:ilvl w:val="0"/>
          <w:numId w:val="2"/>
        </w:numPr>
        <w:spacing w:after="100"/>
      </w:pPr>
      <w:r>
        <w:rPr>
          <w:rFonts w:ascii="Inter" w:cs="Inter" w:eastAsia="Inter" w:hAnsi="Inter"/>
          <w:b w:val="false"/>
          <w:bCs w:val="false"/>
          <w:color w:val="1E293B"/>
          <w:sz w:val="20"/>
          <w:szCs w:val="20"/>
        </w:rPr>
        <w:t xml:space="preserve">Initial hydration: On app load, call the HCM batch endpoint to populate all balances for the authenticated employee.</w:t>
      </w:r>
    </w:p>
    <w:p>
      <w:pPr>
        <w:pStyle w:val="ListParagraph"/>
        <w:numPr>
          <w:ilvl w:val="0"/>
          <w:numId w:val="2"/>
        </w:numPr>
        <w:spacing w:after="100"/>
      </w:pPr>
      <w:r>
        <w:rPr>
          <w:rFonts w:ascii="Inter" w:cs="Inter" w:eastAsia="Inter" w:hAnsi="Inter"/>
          <w:b w:val="false"/>
          <w:bCs w:val="false"/>
          <w:color w:val="1E293B"/>
          <w:sz w:val="20"/>
          <w:szCs w:val="20"/>
        </w:rPr>
        <w:t xml:space="preserve">Background polling: TanStack Query refetchInterval set to 60 seconds for balance queries. This is configurable per deployment.</w:t>
      </w:r>
    </w:p>
    <w:p>
      <w:pPr>
        <w:pStyle w:val="ListParagraph"/>
        <w:numPr>
          <w:ilvl w:val="0"/>
          <w:numId w:val="2"/>
        </w:numPr>
        <w:spacing w:after="100"/>
      </w:pPr>
      <w:r>
        <w:rPr>
          <w:rFonts w:ascii="Inter" w:cs="Inter" w:eastAsia="Inter" w:hAnsi="Inter"/>
          <w:b w:val="false"/>
          <w:bCs w:val="false"/>
          <w:color w:val="1E293B"/>
          <w:sz w:val="20"/>
          <w:szCs w:val="20"/>
        </w:rPr>
        <w:t xml:space="preserve">Focus / visibility refetch: TanStack Query's refetchOnWindowFocus enabled. When the user returns to the tab, stale data is refreshed automatically.</w:t>
      </w:r>
    </w:p>
    <w:p>
      <w:pPr>
        <w:pStyle w:val="ListParagraph"/>
        <w:numPr>
          <w:ilvl w:val="0"/>
          <w:numId w:val="2"/>
        </w:numPr>
        <w:spacing w:after="100"/>
      </w:pPr>
      <w:r>
        <w:rPr>
          <w:rFonts w:ascii="Inter" w:cs="Inter" w:eastAsia="Inter" w:hAnsi="Inter"/>
          <w:b w:val="false"/>
          <w:bCs w:val="false"/>
          <w:color w:val="1E293B"/>
          <w:sz w:val="20"/>
          <w:szCs w:val="20"/>
        </w:rPr>
        <w:t xml:space="preserve">Staleness indicator: Any balance older than 5 minutes is marked visually as "as of [timestamp]" with a soft warning. The user is never silently shown stale data.</w:t>
      </w:r>
    </w:p>
    <w:p>
      <w:pPr>
        <w:pStyle w:val="ListParagraph"/>
        <w:numPr>
          <w:ilvl w:val="0"/>
          <w:numId w:val="2"/>
        </w:numPr>
        <w:spacing w:after="100"/>
      </w:pPr>
      <w:r>
        <w:rPr>
          <w:rFonts w:ascii="Inter" w:cs="Inter" w:eastAsia="Inter" w:hAnsi="Inter"/>
          <w:b w:val="false"/>
          <w:bCs w:val="false"/>
          <w:color w:val="1E293B"/>
          <w:sz w:val="20"/>
          <w:szCs w:val="20"/>
        </w:rPr>
        <w:t xml:space="preserve">Anniversary bonus reconciliation: When a background refetch returns a higher balance than the cached value, a non-blocking toast notification informs the user ("Your balance has been updated by HR").</w:t>
      </w:r>
    </w:p>
    <w:p>
      <w:pPr>
        <w:pStyle w:val="ListParagraph"/>
        <w:numPr>
          <w:ilvl w:val="0"/>
          <w:numId w:val="2"/>
        </w:numPr>
        <w:spacing w:after="100"/>
      </w:pPr>
      <w:r>
        <w:rPr>
          <w:rFonts w:ascii="Inter" w:cs="Inter" w:eastAsia="Inter" w:hAnsi="Inter"/>
          <w:b w:val="false"/>
          <w:bCs w:val="false"/>
          <w:color w:val="1E293B"/>
          <w:sz w:val="20"/>
          <w:szCs w:val="20"/>
        </w:rPr>
        <w:t xml:space="preserve">In-flight action protection: If a background refetch arrives while a user is mid-form (e.g., entering dates), the cache is updated silently. The form is NOT interrupted. A banner appears after submission offering a fresh balance check.</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after="0"/>
            </w:pPr>
            <w:r>
              <w:rPr>
                <w:rFonts w:ascii="Inter" w:cs="Inter" w:eastAsia="Inter" w:hAnsi="Inter"/>
                <w:b/>
                <w:bCs/>
                <w:color w:val="059669"/>
                <w:sz w:val="19"/>
                <w:szCs w:val="19"/>
              </w:rPr>
              <w:t xml:space="preserve">Key invariant:  </w:t>
            </w:r>
            <w:r>
              <w:rPr>
                <w:rFonts w:ascii="Inter" w:cs="Inter" w:eastAsia="Inter" w:hAnsi="Inter"/>
                <w:color w:val="1E293B"/>
                <w:sz w:val="19"/>
                <w:szCs w:val="19"/>
              </w:rPr>
              <w:t xml:space="preserve">A background refresh never interrupts an in-flight user action. Cache updates are applied behind the scene; the UI surface the user is interacting with is only updated at safe transition points.</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4.2 Challenge: HCM Has Two Endpoints with Different Cost Profiles</w:t>
      </w:r>
    </w:p>
    <w:p>
      <w:pPr>
        <w:spacing w:after="140" w:before="0"/>
      </w:pPr>
      <w:r>
        <w:rPr>
          <w:rFonts w:ascii="Inter" w:cs="Inter" w:eastAsia="Inter" w:hAnsi="Inter"/>
          <w:color w:val="1E293B"/>
          <w:sz w:val="20"/>
          <w:szCs w:val="20"/>
        </w:rPr>
        <w:t xml:space="preserve">HCM exposes (a) a real-time per-cell read/write API and (b) a batch corpus endpoint. The batch endpoint is expensive and should not be called on every interaction. The real-time API is authoritative for individual cells but requires a separate call per balance dimension.</w:t>
      </w:r>
    </w:p>
    <w:p>
      <w:pPr>
        <w:pStyle w:val="Heading3"/>
        <w:spacing w:after="120" w:before="240"/>
      </w:pPr>
      <w:r>
        <w:rPr>
          <w:rFonts w:ascii="Inter" w:cs="Inter" w:eastAsia="Inter" w:hAnsi="Inter"/>
          <w:b/>
          <w:bCs/>
          <w:color w:val="475569"/>
          <w:sz w:val="22"/>
          <w:szCs w:val="22"/>
        </w:rPr>
        <w:t xml:space="preserve">Proposed Solution: Cache-First with Selective Invalidation</w:t>
      </w:r>
    </w:p>
    <w:p>
      <w:pPr>
        <w:pStyle w:val="ListParagraph"/>
        <w:numPr>
          <w:ilvl w:val="0"/>
          <w:numId w:val="2"/>
        </w:numPr>
        <w:spacing w:after="100"/>
      </w:pPr>
      <w:r>
        <w:rPr>
          <w:rFonts w:ascii="Inter" w:cs="Inter" w:eastAsia="Inter" w:hAnsi="Inter"/>
          <w:b w:val="false"/>
          <w:bCs w:val="false"/>
          <w:color w:val="1E293B"/>
          <w:sz w:val="20"/>
          <w:szCs w:val="20"/>
        </w:rPr>
        <w:t xml:space="preserve">The batch endpoint is called exactly twice per session: on initial load and on manual "Refresh All" triggered by the user.</w:t>
      </w:r>
    </w:p>
    <w:p>
      <w:pPr>
        <w:pStyle w:val="ListParagraph"/>
        <w:numPr>
          <w:ilvl w:val="0"/>
          <w:numId w:val="2"/>
        </w:numPr>
        <w:spacing w:after="100"/>
      </w:pPr>
      <w:r>
        <w:rPr>
          <w:rFonts w:ascii="Inter" w:cs="Inter" w:eastAsia="Inter" w:hAnsi="Inter"/>
          <w:b w:val="false"/>
          <w:bCs w:val="false"/>
          <w:color w:val="1E293B"/>
          <w:sz w:val="20"/>
          <w:szCs w:val="20"/>
        </w:rPr>
        <w:t xml:space="preserve">After any mutation (request submitted, cancelled, or modified), only the affected balance cell(s) are invalidated using the real-time per-cell API. This keeps refetch scope narrow.</w:t>
      </w:r>
    </w:p>
    <w:p>
      <w:pPr>
        <w:pStyle w:val="ListParagraph"/>
        <w:numPr>
          <w:ilvl w:val="0"/>
          <w:numId w:val="2"/>
        </w:numPr>
        <w:spacing w:after="100"/>
      </w:pPr>
      <w:r>
        <w:rPr>
          <w:rFonts w:ascii="Inter" w:cs="Inter" w:eastAsia="Inter" w:hAnsi="Inter"/>
          <w:b w:val="false"/>
          <w:bCs w:val="false"/>
          <w:color w:val="1E293B"/>
          <w:sz w:val="20"/>
          <w:szCs w:val="20"/>
        </w:rPr>
        <w:t xml:space="preserve">TanStack Query query keys are structured as ['balance', employeeId, locationId] to enable surgical invalidation.</w:t>
      </w:r>
    </w:p>
    <w:p>
      <w:pPr>
        <w:pStyle w:val="ListParagraph"/>
        <w:numPr>
          <w:ilvl w:val="0"/>
          <w:numId w:val="2"/>
        </w:numPr>
        <w:spacing w:after="100"/>
      </w:pPr>
      <w:r>
        <w:rPr>
          <w:rFonts w:ascii="Inter" w:cs="Inter" w:eastAsia="Inter" w:hAnsi="Inter"/>
          <w:b w:val="false"/>
          <w:bCs w:val="false"/>
          <w:color w:val="1E293B"/>
          <w:sz w:val="20"/>
          <w:szCs w:val="20"/>
        </w:rPr>
        <w:t xml:space="preserve">Stale-while-revalidate: cached data is shown immediately while revalidation happens in the background. The UI clearly indicates when data is being refreshed.</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 Query key structure for surgical invalidation</w:t>
            </w:r>
          </w:p>
          <w:p>
            <w:pPr>
              <w:spacing w:after="20" w:before="0"/>
            </w:pPr>
            <w:r>
              <w:rPr>
                <w:rFonts w:ascii="Courier New" w:cs="Courier New" w:eastAsia="Courier New" w:hAnsi="Courier New"/>
                <w:color w:val="94A3B8"/>
                <w:sz w:val="17"/>
                <w:szCs w:val="17"/>
              </w:rPr>
              <w:t xml:space="preserve">queryClient.invalidateQueries({</w:t>
            </w:r>
          </w:p>
          <w:p>
            <w:pPr>
              <w:spacing w:after="20" w:before="0"/>
            </w:pPr>
            <w:r>
              <w:rPr>
                <w:rFonts w:ascii="Courier New" w:cs="Courier New" w:eastAsia="Courier New" w:hAnsi="Courier New"/>
                <w:color w:val="94A3B8"/>
                <w:sz w:val="17"/>
                <w:szCs w:val="17"/>
              </w:rPr>
              <w:t xml:space="preserve">  queryKey: ['balance', employeeId, locationId]</w:t>
            </w:r>
          </w:p>
          <w:p>
            <w:pPr>
              <w:spacing w:after="20" w:before="0"/>
            </w:pPr>
            <w:r>
              <w:rPr>
                <w:rFonts w:ascii="Courier New" w:cs="Courier New" w:eastAsia="Courier New" w:hAnsi="Courier New"/>
                <w:color w:val="94A3B8"/>
                <w:sz w:val="17"/>
                <w:szCs w:val="17"/>
              </w:rPr>
              <w:t xml:space="preserve">})</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 After a mutation affecting location X:</w:t>
            </w:r>
          </w:p>
          <w:p>
            <w:pPr>
              <w:spacing w:after="20" w:before="0"/>
            </w:pPr>
            <w:r>
              <w:rPr>
                <w:rFonts w:ascii="Courier New" w:cs="Courier New" w:eastAsia="Courier New" w:hAnsi="Courier New"/>
                <w:color w:val="94A3B8"/>
                <w:sz w:val="17"/>
                <w:szCs w:val="17"/>
              </w:rPr>
              <w:t xml:space="preserve">// Only ['balance', emp123, 'LOC-X'] is invalidated</w:t>
            </w:r>
          </w:p>
          <w:p>
            <w:pPr>
              <w:spacing w:after="20" w:before="0"/>
            </w:pPr>
            <w:r>
              <w:rPr>
                <w:rFonts w:ascii="Courier New" w:cs="Courier New" w:eastAsia="Courier New" w:hAnsi="Courier New"/>
                <w:color w:val="94A3B8"/>
                <w:sz w:val="17"/>
                <w:szCs w:val="17"/>
              </w:rPr>
              <w:t xml:space="preserve">// All other balance cells remain served from cache</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4.3 Challenge: HCM Occasionally Returns Silent Failures</w:t>
      </w:r>
    </w:p>
    <w:p>
      <w:pPr>
        <w:spacing w:after="140" w:before="0"/>
      </w:pPr>
      <w:r>
        <w:rPr>
          <w:rFonts w:ascii="Inter" w:cs="Inter" w:eastAsia="Inter" w:hAnsi="Inter"/>
          <w:color w:val="1E293B"/>
          <w:sz w:val="20"/>
          <w:szCs w:val="20"/>
        </w:rPr>
        <w:t xml:space="preserve">HCM may return HTTP 200 OK for a write operation but not have actually persisted the change. This is the most dangerous failure mode because it is invisible without a subsequent read.</w:t>
      </w:r>
    </w:p>
    <w:p>
      <w:pPr>
        <w:pStyle w:val="Heading3"/>
        <w:spacing w:after="120" w:before="240"/>
      </w:pPr>
      <w:r>
        <w:rPr>
          <w:rFonts w:ascii="Inter" w:cs="Inter" w:eastAsia="Inter" w:hAnsi="Inter"/>
          <w:b/>
          <w:bCs/>
          <w:color w:val="475569"/>
          <w:sz w:val="22"/>
          <w:szCs w:val="22"/>
        </w:rPr>
        <w:t xml:space="preserve">Proposed Solution: Post-Write Verification</w:t>
      </w:r>
    </w:p>
    <w:p>
      <w:pPr>
        <w:pStyle w:val="ListParagraph"/>
        <w:numPr>
          <w:ilvl w:val="0"/>
          <w:numId w:val="2"/>
        </w:numPr>
        <w:spacing w:after="100"/>
      </w:pPr>
      <w:r>
        <w:rPr>
          <w:rFonts w:ascii="Inter" w:cs="Inter" w:eastAsia="Inter" w:hAnsi="Inter"/>
          <w:b w:val="false"/>
          <w:bCs w:val="false"/>
          <w:color w:val="1E293B"/>
          <w:sz w:val="20"/>
          <w:szCs w:val="20"/>
        </w:rPr>
        <w:t xml:space="preserve">After every mutation that writes to HCM, a verification read is scheduled 3 seconds later against the real-time per-cell API.</w:t>
      </w:r>
    </w:p>
    <w:p>
      <w:pPr>
        <w:pStyle w:val="ListParagraph"/>
        <w:numPr>
          <w:ilvl w:val="0"/>
          <w:numId w:val="2"/>
        </w:numPr>
        <w:spacing w:after="100"/>
      </w:pPr>
      <w:r>
        <w:rPr>
          <w:rFonts w:ascii="Inter" w:cs="Inter" w:eastAsia="Inter" w:hAnsi="Inter"/>
          <w:b w:val="false"/>
          <w:bCs w:val="false"/>
          <w:color w:val="1E293B"/>
          <w:sz w:val="20"/>
          <w:szCs w:val="20"/>
        </w:rPr>
        <w:t xml:space="preserve">If the verification read confirms the expected new state, the optimistic update is committed and the UI stabilises.</w:t>
      </w:r>
    </w:p>
    <w:p>
      <w:pPr>
        <w:pStyle w:val="ListParagraph"/>
        <w:numPr>
          <w:ilvl w:val="0"/>
          <w:numId w:val="2"/>
        </w:numPr>
        <w:spacing w:after="100"/>
      </w:pPr>
      <w:r>
        <w:rPr>
          <w:rFonts w:ascii="Inter" w:cs="Inter" w:eastAsia="Inter" w:hAnsi="Inter"/>
          <w:b w:val="false"/>
          <w:bCs w:val="false"/>
          <w:color w:val="1E293B"/>
          <w:sz w:val="20"/>
          <w:szCs w:val="20"/>
        </w:rPr>
        <w:t xml:space="preserve">If the verification read contradicts the expected state, the optimistic update is rolled back, a clear error is surfaced, and the original state is restored.</w:t>
      </w:r>
    </w:p>
    <w:p>
      <w:pPr>
        <w:pStyle w:val="ListParagraph"/>
        <w:numPr>
          <w:ilvl w:val="0"/>
          <w:numId w:val="2"/>
        </w:numPr>
        <w:spacing w:after="100"/>
      </w:pPr>
      <w:r>
        <w:rPr>
          <w:rFonts w:ascii="Inter" w:cs="Inter" w:eastAsia="Inter" w:hAnsi="Inter"/>
          <w:b w:val="false"/>
          <w:bCs w:val="false"/>
          <w:color w:val="1E293B"/>
          <w:sz w:val="20"/>
          <w:szCs w:val="20"/>
        </w:rPr>
        <w:t xml:space="preserve">The employee is shown a specific "Something went wrong — your request may not have been saved. Please try again." message, not a generic error.</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0"/>
            </w:pPr>
            <w:r>
              <w:rPr>
                <w:rFonts w:ascii="Inter" w:cs="Inter" w:eastAsia="Inter" w:hAnsi="Inter"/>
                <w:b/>
                <w:bCs/>
                <w:color w:val="F59E0B"/>
                <w:sz w:val="19"/>
                <w:szCs w:val="19"/>
              </w:rPr>
              <w:t xml:space="preserve">Why not just trust the 200?  </w:t>
            </w:r>
            <w:r>
              <w:rPr>
                <w:rFonts w:ascii="Inter" w:cs="Inter" w:eastAsia="Inter" w:hAnsi="Inter"/>
                <w:color w:val="1E293B"/>
                <w:sz w:val="19"/>
                <w:szCs w:val="19"/>
              </w:rPr>
              <w:t xml:space="preserve">HCM silent failures are explicitly documented in the brief as a scenario we must handle. Trusting a 200 response without verification would leave users with invisible data loss — the most damaging UX outcome possible.</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4.4 Challenge: Optimistic Updates Can Be Contradicted Late</w:t>
      </w:r>
    </w:p>
    <w:p>
      <w:pPr>
        <w:spacing w:after="140" w:before="0"/>
      </w:pPr>
      <w:r>
        <w:rPr>
          <w:rFonts w:ascii="Inter" w:cs="Inter" w:eastAsia="Inter" w:hAnsi="Inter"/>
          <w:color w:val="1E293B"/>
          <w:sz w:val="20"/>
          <w:szCs w:val="20"/>
        </w:rPr>
        <w:t xml:space="preserve">When an employee submits a request, the UI should respond instantly. But HCM's actual response may arrive 1–3 seconds later and may contradict the optimistic state — either because the balance was insufficient, the dimension combination was invalid, or a silent failure occurred.</w:t>
      </w:r>
    </w:p>
    <w:p>
      <w:pPr>
        <w:pStyle w:val="Heading3"/>
        <w:spacing w:after="120" w:before="240"/>
      </w:pPr>
      <w:r>
        <w:rPr>
          <w:rFonts w:ascii="Inter" w:cs="Inter" w:eastAsia="Inter" w:hAnsi="Inter"/>
          <w:b/>
          <w:bCs/>
          <w:color w:val="475569"/>
          <w:sz w:val="22"/>
          <w:szCs w:val="22"/>
        </w:rPr>
        <w:t xml:space="preserve">Proposed Solution: Provisional Optimistic Updates with Explicit State Machine</w:t>
      </w:r>
    </w:p>
    <w:p>
      <w:pPr>
        <w:spacing w:after="140" w:before="0"/>
      </w:pPr>
      <w:r>
        <w:rPr>
          <w:rFonts w:ascii="Inter" w:cs="Inter" w:eastAsia="Inter" w:hAnsi="Inter"/>
          <w:color w:val="1E293B"/>
          <w:sz w:val="20"/>
          <w:szCs w:val="20"/>
        </w:rPr>
        <w:t xml:space="preserve">Every leave request exists in one of the following states, each with a distinct UI representation:</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State</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What it means</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UI treatment</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User action available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optimistic-pending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Submitted; HCM confirmation in-flight. Temporary client ID in use.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Dimmed card with spinner badge; "Awaiting confirmation" label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Cancel (reverts immediately, discards temp ID)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pending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HCM confirmed the write. Real server ID has replaced the temp ID. Awaiting manager decision.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Normal card, amber "Pending Approval" badge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Edit dates (resets to pending), Cancel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optimistic-rolled-back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HCM rejected after optimistic display (silent failure or explicit error)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Red border card with explanation; balance restored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Retry (creates new request) or dismiss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hcm-rejected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HCM returned explicit error on submission (e.g. 409 conflict)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Inline form error, balance unchanged, form re-enabled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Correct dates/location and resubmit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approved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Manager approved the pending request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Green card with approver name and timestamp</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Edit/Cancel if start date is still in future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denied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Manager denied the request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Grey card with denial reason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View only, or create a new request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cancelled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Employee cancelled the request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Strikethrough card — preserved for audit trail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View only</w:t>
            </w:r>
          </w:p>
        </w:tc>
      </w:tr>
    </w:tbl>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0"/>
            </w:pPr>
            <w:r>
              <w:rPr>
                <w:rFonts w:ascii="Inter" w:cs="Inter" w:eastAsia="Inter" w:hAnsi="Inter"/>
                <w:b/>
                <w:bCs/>
                <w:color w:val="F59E0B"/>
                <w:sz w:val="19"/>
                <w:szCs w:val="19"/>
              </w:rPr>
              <w:t xml:space="preserve">Critical flow — pending-first, never approved-on-submit:  </w:t>
            </w:r>
            <w:r>
              <w:rPr>
                <w:rFonts w:ascii="Inter" w:cs="Inter" w:eastAsia="Inter" w:hAnsi="Inter"/>
                <w:color w:val="1E293B"/>
                <w:sz w:val="19"/>
                <w:szCs w:val="19"/>
              </w:rPr>
              <w:t xml:space="preserve">A submission by an employee never transitions directly to "approved". The correct flow is always: optimistic-pending → pending (awaiting manager) → approved or denied. The only path to "approved" is an explicit manager action. This must be enforced in both the state machine and the mock HCM — the POST /requests endpoint must return status: "pending", never status: "approved".</w:t>
            </w:r>
          </w:p>
        </w:tc>
      </w:tr>
    </w:tbl>
    <w:p>
      <w:pPr>
        <w:spacing w:after="0" w:before="0"/>
      </w:pPr>
      <w:r>
        <w:rPr>
          <w:rFonts w:ascii="Inter" w:cs="Inter" w:eastAsia="Inter" w:hAnsi="Inter"/>
        </w:rPr>
        <w:t xml:space="preserve"/>
      </w:r>
    </w:p>
    <w:p>
      <w:pPr>
        <w:pStyle w:val="Heading3"/>
        <w:spacing w:after="120" w:before="240"/>
      </w:pPr>
      <w:r>
        <w:rPr>
          <w:rFonts w:ascii="Inter" w:cs="Inter" w:eastAsia="Inter" w:hAnsi="Inter"/>
          <w:b/>
          <w:bCs/>
          <w:color w:val="475569"/>
          <w:sz w:val="22"/>
          <w:szCs w:val="22"/>
        </w:rPr>
        <w:t xml:space="preserve">Temporary ID Replacement</w:t>
      </w:r>
    </w:p>
    <w:p>
      <w:pPr>
        <w:spacing w:after="140" w:before="0"/>
      </w:pPr>
      <w:r>
        <w:rPr>
          <w:rFonts w:ascii="Inter" w:cs="Inter" w:eastAsia="Inter" w:hAnsi="Inter"/>
          <w:color w:val="1E293B"/>
          <w:sz w:val="20"/>
          <w:szCs w:val="20"/>
        </w:rPr>
        <w:t xml:space="preserve">When an employee submits a request, the UI creates the card immediately using a client-generated temporary ID (e.g. temp_req_1719432000000). This allows the card to be rendered and referenced in local state before the HCM response arrives. The following rules govern the ID lifecycle:</w:t>
      </w:r>
    </w:p>
    <w:p>
      <w:pPr>
        <w:pStyle w:val="ListParagraph"/>
        <w:numPr>
          <w:ilvl w:val="0"/>
          <w:numId w:val="2"/>
        </w:numPr>
        <w:spacing w:after="100"/>
      </w:pPr>
      <w:r>
        <w:rPr>
          <w:rFonts w:ascii="Inter" w:cs="Inter" w:eastAsia="Inter" w:hAnsi="Inter"/>
          <w:b w:val="false"/>
          <w:bCs w:val="false"/>
          <w:color w:val="1E293B"/>
          <w:sz w:val="20"/>
          <w:szCs w:val="20"/>
        </w:rPr>
        <w:t xml:space="preserve">The optimistic card is keyed by the temp ID in the Zustand store and the TanStack Query cache.</w:t>
      </w:r>
    </w:p>
    <w:p>
      <w:pPr>
        <w:pStyle w:val="ListParagraph"/>
        <w:numPr>
          <w:ilvl w:val="0"/>
          <w:numId w:val="2"/>
        </w:numPr>
        <w:spacing w:after="100"/>
      </w:pPr>
      <w:r>
        <w:rPr>
          <w:rFonts w:ascii="Inter" w:cs="Inter" w:eastAsia="Inter" w:hAnsi="Inter"/>
          <w:b w:val="false"/>
          <w:bCs w:val="false"/>
          <w:color w:val="1E293B"/>
          <w:sz w:val="20"/>
          <w:szCs w:val="20"/>
        </w:rPr>
        <w:t xml:space="preserve">When HCM responds with the confirmed request object, the response includes the real server-assigned ID (e.g. req_abc123). The mutation's onSuccess handler atomically removes the temp ID entry and inserts the real ID entry — in both Zustand and the TanStack Query cache — in a single synchronous update.</w:t>
      </w:r>
    </w:p>
    <w:p>
      <w:pPr>
        <w:pStyle w:val="ListParagraph"/>
        <w:numPr>
          <w:ilvl w:val="0"/>
          <w:numId w:val="2"/>
        </w:numPr>
        <w:spacing w:after="100"/>
      </w:pPr>
      <w:r>
        <w:rPr>
          <w:rFonts w:ascii="Inter" w:cs="Inter" w:eastAsia="Inter" w:hAnsi="Inter"/>
          <w:b w:val="false"/>
          <w:bCs w:val="false"/>
          <w:color w:val="1E293B"/>
          <w:sz w:val="20"/>
          <w:szCs w:val="20"/>
        </w:rPr>
        <w:t xml:space="preserve">Until the real ID is in place, no manager action can be taken against the request. The manager's queue only shows requests that carry a real server ID.</w:t>
      </w:r>
    </w:p>
    <w:p>
      <w:pPr>
        <w:pStyle w:val="ListParagraph"/>
        <w:numPr>
          <w:ilvl w:val="0"/>
          <w:numId w:val="2"/>
        </w:numPr>
        <w:spacing w:after="100"/>
      </w:pPr>
      <w:r>
        <w:rPr>
          <w:rFonts w:ascii="Inter" w:cs="Inter" w:eastAsia="Inter" w:hAnsi="Inter"/>
          <w:b w:val="false"/>
          <w:bCs w:val="false"/>
          <w:color w:val="1E293B"/>
          <w:sz w:val="20"/>
          <w:szCs w:val="20"/>
        </w:rPr>
        <w:t xml:space="preserve">If the temp ID is never replaced (HCM silent failure detected by verification read), the entry is moved to optimistic-rolled-back state and the temp ID is discarded entirely.</w:t>
      </w:r>
    </w:p>
    <w:p>
      <w:pPr>
        <w:pStyle w:val="ListParagraph"/>
        <w:numPr>
          <w:ilvl w:val="0"/>
          <w:numId w:val="2"/>
        </w:numPr>
        <w:spacing w:after="100"/>
      </w:pPr>
      <w:r>
        <w:rPr>
          <w:rFonts w:ascii="Inter" w:cs="Inter" w:eastAsia="Inter" w:hAnsi="Inter"/>
          <w:b w:val="false"/>
          <w:bCs w:val="false"/>
          <w:color w:val="1E293B"/>
          <w:sz w:val="20"/>
          <w:szCs w:val="20"/>
        </w:rPr>
        <w:t xml:space="preserve">No component outside of the mutation's onSuccess handler ever writes a temp ID to persistent storage or sends it to any API endpoint.</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 Mutation onSuccess handler — atomic ID swap</w:t>
            </w:r>
          </w:p>
          <w:p>
            <w:pPr>
              <w:spacing w:after="20" w:before="0"/>
            </w:pPr>
            <w:r>
              <w:rPr>
                <w:rFonts w:ascii="Courier New" w:cs="Courier New" w:eastAsia="Courier New" w:hAnsi="Courier New"/>
                <w:color w:val="94A3B8"/>
                <w:sz w:val="17"/>
                <w:szCs w:val="17"/>
              </w:rPr>
              <w:t xml:space="preserve">onSuccess: (serverResponse) =&gt; {</w:t>
            </w:r>
          </w:p>
          <w:p>
            <w:pPr>
              <w:spacing w:after="20" w:before="0"/>
            </w:pPr>
            <w:r>
              <w:rPr>
                <w:rFonts w:ascii="Courier New" w:cs="Courier New" w:eastAsia="Courier New" w:hAnsi="Courier New"/>
                <w:color w:val="94A3B8"/>
                <w:sz w:val="17"/>
                <w:szCs w:val="17"/>
              </w:rPr>
              <w:t xml:space="preserve">  const { id: realId, status } = serverResponse  // status === "pending" always</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  // 1. Remove optimistic entry keyed by temp ID</w:t>
            </w:r>
          </w:p>
          <w:p>
            <w:pPr>
              <w:spacing w:after="20" w:before="0"/>
            </w:pPr>
            <w:r>
              <w:rPr>
                <w:rFonts w:ascii="Courier New" w:cs="Courier New" w:eastAsia="Courier New" w:hAnsi="Courier New"/>
                <w:color w:val="94A3B8"/>
                <w:sz w:val="17"/>
                <w:szCs w:val="17"/>
              </w:rPr>
              <w:t xml:space="preserve">  queryClient.removeQueries({ queryKey: ['request', tempId] })</w:t>
            </w:r>
          </w:p>
          <w:p>
            <w:pPr>
              <w:spacing w:after="20" w:before="0"/>
            </w:pPr>
            <w:r>
              <w:rPr>
                <w:rFonts w:ascii="Courier New" w:cs="Courier New" w:eastAsia="Courier New" w:hAnsi="Courier New"/>
                <w:color w:val="94A3B8"/>
                <w:sz w:val="17"/>
                <w:szCs w:val="17"/>
              </w:rPr>
              <w:t xml:space="preserve">  zustandStore.removeOptimistic(tempId)</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  // 2. Insert confirmed entry keyed by real server ID</w:t>
            </w:r>
          </w:p>
          <w:p>
            <w:pPr>
              <w:spacing w:after="20" w:before="0"/>
            </w:pPr>
            <w:r>
              <w:rPr>
                <w:rFonts w:ascii="Courier New" w:cs="Courier New" w:eastAsia="Courier New" w:hAnsi="Courier New"/>
                <w:color w:val="94A3B8"/>
                <w:sz w:val="17"/>
                <w:szCs w:val="17"/>
              </w:rPr>
              <w:t xml:space="preserve">  queryClient.setQueryData(['request', realId], serverResponse)</w:t>
            </w:r>
          </w:p>
          <w:p>
            <w:pPr>
              <w:spacing w:after="20" w:before="0"/>
            </w:pPr>
            <w:r>
              <w:rPr>
                <w:rFonts w:ascii="Courier New" w:cs="Courier New" w:eastAsia="Courier New" w:hAnsi="Courier New"/>
                <w:color w:val="94A3B8"/>
                <w:sz w:val="17"/>
                <w:szCs w:val="17"/>
              </w:rPr>
              <w:t xml:space="preserve">  queryClient.invalidateQueries({ queryKey: ['requests', employeeId] })</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  // 3. Assert status is pending — never approved</w:t>
            </w:r>
          </w:p>
          <w:p>
            <w:pPr>
              <w:spacing w:after="20" w:before="0"/>
            </w:pPr>
            <w:r>
              <w:rPr>
                <w:rFonts w:ascii="Courier New" w:cs="Courier New" w:eastAsia="Courier New" w:hAnsi="Courier New"/>
                <w:color w:val="94A3B8"/>
                <w:sz w:val="17"/>
                <w:szCs w:val="17"/>
              </w:rPr>
              <w:t xml:space="preserve">  if (status !== 'pending') {</w:t>
            </w:r>
          </w:p>
          <w:p>
            <w:pPr>
              <w:spacing w:after="20" w:before="0"/>
            </w:pPr>
            <w:r>
              <w:rPr>
                <w:rFonts w:ascii="Courier New" w:cs="Courier New" w:eastAsia="Courier New" w:hAnsi="Courier New"/>
                <w:color w:val="94A3B8"/>
                <w:sz w:val="17"/>
                <w:szCs w:val="17"/>
              </w:rPr>
              <w:t xml:space="preserve">    console.error('HCM returned unexpected status on new request:', status)</w:t>
            </w:r>
          </w:p>
          <w:p>
            <w:pPr>
              <w:spacing w:after="20" w:before="0"/>
            </w:pPr>
            <w:r>
              <w:rPr>
                <w:rFonts w:ascii="Courier New" w:cs="Courier New" w:eastAsia="Courier New" w:hAnsi="Courier New"/>
                <w:color w:val="94A3B8"/>
                <w:sz w:val="17"/>
                <w:szCs w:val="17"/>
              </w:rPr>
              <w:t xml:space="preserve">    // Treat as anomaly; surface warning to user, do not silently accept</w:t>
            </w:r>
          </w:p>
          <w:p>
            <w:pPr>
              <w:spacing w:after="20" w:before="0"/>
            </w:pPr>
            <w:r>
              <w:rPr>
                <w:rFonts w:ascii="Courier New" w:cs="Courier New" w:eastAsia="Courier New" w:hAnsi="Courier New"/>
                <w:color w:val="94A3B8"/>
                <w:sz w:val="17"/>
                <w:szCs w:val="17"/>
              </w:rPr>
              <w:t xml:space="preserve">  }</w:t>
            </w:r>
          </w:p>
          <w:p>
            <w:pPr>
              <w:spacing w:after="20" w:before="0"/>
            </w:pPr>
            <w:r>
              <w:rPr>
                <w:rFonts w:ascii="Courier New" w:cs="Courier New" w:eastAsia="Courier New" w:hAnsi="Courier New"/>
                <w:color w:val="94A3B8"/>
                <w:sz w:val="17"/>
                <w:szCs w:val="17"/>
              </w:rPr>
              <w:t xml:space="preserve">}</w:t>
            </w:r>
          </w:p>
        </w:tc>
      </w:tr>
    </w:tbl>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The state machine is encoded in Zustand. TanStack Query owns the server-side cache; Zustand owns the UI-layer transition state (which items are in which transition). This separation ensures that cache invalidation from TanStack Query never accidentally clears the user's pending action context.</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4.5 Challenge: Manager Needs a Trustworthy Balance at Decision Time</w:t>
      </w:r>
    </w:p>
    <w:p>
      <w:pPr>
        <w:spacing w:after="140" w:before="0"/>
      </w:pPr>
      <w:r>
        <w:rPr>
          <w:rFonts w:ascii="Inter" w:cs="Inter" w:eastAsia="Inter" w:hAnsi="Inter"/>
          <w:color w:val="1E293B"/>
          <w:sz w:val="20"/>
          <w:szCs w:val="20"/>
        </w:rPr>
        <w:t xml:space="preserve">A manager viewing a pending request should see the balance as it exists right now — not as it was when the request was submitted. The submitted request snapshot may be hours or days old.</w:t>
      </w:r>
    </w:p>
    <w:p>
      <w:pPr>
        <w:pStyle w:val="Heading3"/>
        <w:spacing w:after="120" w:before="240"/>
      </w:pPr>
      <w:r>
        <w:rPr>
          <w:rFonts w:ascii="Inter" w:cs="Inter" w:eastAsia="Inter" w:hAnsi="Inter"/>
          <w:b/>
          <w:bCs/>
          <w:color w:val="475569"/>
          <w:sz w:val="22"/>
          <w:szCs w:val="22"/>
        </w:rPr>
        <w:t xml:space="preserve">Proposed Solution: Fresh Fetch at Approval Time</w:t>
      </w:r>
    </w:p>
    <w:p>
      <w:pPr>
        <w:pStyle w:val="ListParagraph"/>
        <w:numPr>
          <w:ilvl w:val="0"/>
          <w:numId w:val="2"/>
        </w:numPr>
        <w:spacing w:after="100"/>
      </w:pPr>
      <w:r>
        <w:rPr>
          <w:rFonts w:ascii="Inter" w:cs="Inter" w:eastAsia="Inter" w:hAnsi="Inter"/>
          <w:b w:val="false"/>
          <w:bCs w:val="false"/>
          <w:color w:val="1E293B"/>
          <w:sz w:val="20"/>
          <w:szCs w:val="20"/>
        </w:rPr>
        <w:t xml:space="preserve">When a manager opens a request detail view, a fresh real-time per-cell balance fetch is triggered immediately, bypassing any cached value.</w:t>
      </w:r>
    </w:p>
    <w:p>
      <w:pPr>
        <w:pStyle w:val="ListParagraph"/>
        <w:numPr>
          <w:ilvl w:val="0"/>
          <w:numId w:val="2"/>
        </w:numPr>
        <w:spacing w:after="100"/>
      </w:pPr>
      <w:r>
        <w:rPr>
          <w:rFonts w:ascii="Inter" w:cs="Inter" w:eastAsia="Inter" w:hAnsi="Inter"/>
          <w:b w:val="false"/>
          <w:bCs w:val="false"/>
          <w:color w:val="1E293B"/>
          <w:sz w:val="20"/>
          <w:szCs w:val="20"/>
        </w:rPr>
        <w:t xml:space="preserve">The balance shown includes a timestamp: "Balance as of 2:34 PM — just fetched."</w:t>
      </w:r>
    </w:p>
    <w:p>
      <w:pPr>
        <w:pStyle w:val="ListParagraph"/>
        <w:numPr>
          <w:ilvl w:val="0"/>
          <w:numId w:val="2"/>
        </w:numPr>
        <w:spacing w:after="100"/>
      </w:pPr>
      <w:r>
        <w:rPr>
          <w:rFonts w:ascii="Inter" w:cs="Inter" w:eastAsia="Inter" w:hAnsi="Inter"/>
          <w:b w:val="false"/>
          <w:bCs w:val="false"/>
          <w:color w:val="1E293B"/>
          <w:sz w:val="20"/>
          <w:szCs w:val="20"/>
        </w:rPr>
        <w:t xml:space="preserve">If the fresh fetch fails, the manager sees a warning: "Unable to verify current balance. Proceeding may be based on stale data." The Approve button is disabled until a successful fetch is obtained or the manager explicitly overrides the warning.</w:t>
      </w:r>
    </w:p>
    <w:p>
      <w:pPr>
        <w:pStyle w:val="ListParagraph"/>
        <w:numPr>
          <w:ilvl w:val="0"/>
          <w:numId w:val="2"/>
        </w:numPr>
        <w:spacing w:after="100"/>
      </w:pPr>
      <w:r>
        <w:rPr>
          <w:rFonts w:ascii="Inter" w:cs="Inter" w:eastAsia="Inter" w:hAnsi="Inter"/>
          <w:b w:val="false"/>
          <w:bCs w:val="false"/>
          <w:color w:val="1E293B"/>
          <w:sz w:val="20"/>
          <w:szCs w:val="20"/>
        </w:rPr>
        <w:t xml:space="preserve">Approval and denial actions are write operations that go through the same optimistic → verified flow as employee mutations.</w:t>
      </w:r>
    </w:p>
    <w:p>
      <w:pPr>
        <w:spacing w:after="0" w:before="0"/>
      </w:pPr>
      <w:r>
        <w:rPr>
          <w:rFonts w:ascii="Inter" w:cs="Inter" w:eastAsia="Inter" w:hAnsi="Inter"/>
        </w:rPr>
        <w:t xml:space="preserve"/>
      </w:r>
    </w:p>
    <w:p>
      <w:r>
        <w:br w:type="page"/>
      </w:r>
    </w:p>
    <w:p>
      <w:pPr>
        <w:pStyle w:val="Heading1"/>
        <w:pBdr>
          <w:bottom w:val="single" w:color="2563EB" w:sz="6" w:space="6"/>
        </w:pBdr>
        <w:spacing w:after="200" w:before="480"/>
      </w:pPr>
      <w:r>
        <w:rPr>
          <w:rFonts w:ascii="Inter" w:cs="Inter" w:eastAsia="Inter" w:hAnsi="Inter"/>
          <w:b/>
          <w:bCs/>
          <w:color w:val="1B2A4A"/>
          <w:sz w:val="36"/>
          <w:szCs w:val="36"/>
        </w:rPr>
        <w:t xml:space="preserve">5. Architectural Decisions</w:t>
      </w:r>
    </w:p>
    <w:p>
      <w:pPr>
        <w:pStyle w:val="Heading2"/>
        <w:spacing w:after="160" w:before="360"/>
      </w:pPr>
      <w:r>
        <w:rPr>
          <w:rFonts w:ascii="Inter" w:cs="Inter" w:eastAsia="Inter" w:hAnsi="Inter"/>
          <w:b/>
          <w:bCs/>
          <w:color w:val="1B2A4A"/>
          <w:sz w:val="28"/>
          <w:szCs w:val="28"/>
        </w:rPr>
        <w:t xml:space="preserve">5.1 Optimistic vs Pessimistic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pPr>
            <w:r>
              <w:rPr>
                <w:rFonts w:ascii="Inter" w:cs="Inter" w:eastAsia="Inter" w:hAnsi="Inter"/>
                <w:b/>
                <w:bCs/>
                <w:color w:val="2563EB"/>
                <w:sz w:val="19"/>
                <w:szCs w:val="19"/>
              </w:rPr>
              <w:t xml:space="preserve">Decision:  </w:t>
            </w:r>
            <w:r>
              <w:rPr>
                <w:rFonts w:ascii="Inter" w:cs="Inter" w:eastAsia="Inter" w:hAnsi="Inter"/>
                <w:color w:val="1E293B"/>
                <w:sz w:val="19"/>
                <w:szCs w:val="19"/>
              </w:rPr>
              <w:t xml:space="preserve">Optimistic updates with mandatory post-write verification. Not fully pessimistic; not "trust-the-200" optimistic.</w:t>
            </w:r>
          </w:p>
        </w:tc>
      </w:tr>
    </w:tbl>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Approach</w:t>
            </w:r>
          </w:p>
        </w:tc>
        <w:tc>
          <w:tcPr>
            <w:tcW w:type="dxa" w:w="348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Pros</w:t>
            </w:r>
          </w:p>
        </w:tc>
        <w:tc>
          <w:tcPr>
            <w:tcW w:type="dxa" w:w="348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Cons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8"/>
                <w:szCs w:val="18"/>
              </w:rPr>
              <w:t xml:space="preserve">Fully Pessimistic
(wait for HCM before updating UI)</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Maximally correct; no rollback needed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Slow — HCM latency directly impacts UX. Unacceptable for employee experience.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8"/>
                <w:szCs w:val="18"/>
              </w:rPr>
              <w:t xml:space="preserve">Naive Optimistic
(trust 200, update immediately)</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Instant feedback; simple implementation</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Silent HCM failures create invisible data loss. Contradicts brief requirements explicitly.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8"/>
                <w:szCs w:val="18"/>
              </w:rPr>
              <w:t xml:space="preserve">Provisional Optimistic
(our choice)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Instant feedback + rollback safety + silent-failure detection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More complex state machine; extra verification round-trip after mutation</w:t>
            </w:r>
          </w:p>
        </w:tc>
      </w:tr>
    </w:tbl>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Provisional optimistic updates are chosen because they satisfy both the speed requirement (instant feedback) and the honesty requirement (no confirmed approval that later becomes a denial). The verification read is the mechanism that closes the loop on silent failures.</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5.2 Cache Invalidation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pPr>
            <w:r>
              <w:rPr>
                <w:rFonts w:ascii="Inter" w:cs="Inter" w:eastAsia="Inter" w:hAnsi="Inter"/>
                <w:b/>
                <w:bCs/>
                <w:color w:val="2563EB"/>
                <w:sz w:val="19"/>
                <w:szCs w:val="19"/>
              </w:rPr>
              <w:t xml:space="preserve">Decision:  </w:t>
            </w:r>
            <w:r>
              <w:rPr>
                <w:rFonts w:ascii="Inter" w:cs="Inter" w:eastAsia="Inter" w:hAnsi="Inter"/>
                <w:color w:val="1E293B"/>
                <w:sz w:val="19"/>
                <w:szCs w:val="19"/>
              </w:rPr>
              <w:t xml:space="preserve">Hierarchical TanStack Query keys with surgical per-cell invalidation after mutations. Batch invalidation only on initial load and explicit user refresh.</w:t>
            </w:r>
          </w:p>
        </w:tc>
      </w:tr>
    </w:tbl>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The key insight is that the HCM batch endpoint is expensive, and the vast majority of mutations affect a single (employeeId, locationId) pair. Invalidating the entire balance corpus after each request submission would be both slow and wasteful.</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 Query key hierarchy</w:t>
            </w:r>
          </w:p>
          <w:p>
            <w:pPr>
              <w:spacing w:after="20" w:before="0"/>
            </w:pPr>
            <w:r>
              <w:rPr>
                <w:rFonts w:ascii="Courier New" w:cs="Courier New" w:eastAsia="Courier New" w:hAnsi="Courier New"/>
                <w:color w:val="94A3B8"/>
                <w:sz w:val="17"/>
                <w:szCs w:val="17"/>
              </w:rPr>
              <w:t xml:space="preserve">['balances']                              // all balances (batch)</w:t>
            </w:r>
          </w:p>
          <w:p>
            <w:pPr>
              <w:spacing w:after="20" w:before="0"/>
            </w:pPr>
            <w:r>
              <w:rPr>
                <w:rFonts w:ascii="Courier New" w:cs="Courier New" w:eastAsia="Courier New" w:hAnsi="Courier New"/>
                <w:color w:val="94A3B8"/>
                <w:sz w:val="17"/>
                <w:szCs w:val="17"/>
              </w:rPr>
              <w:t xml:space="preserve">['balance', employeeId]                   // all balances for one employee</w:t>
            </w:r>
          </w:p>
          <w:p>
            <w:pPr>
              <w:spacing w:after="20" w:before="0"/>
            </w:pPr>
            <w:r>
              <w:rPr>
                <w:rFonts w:ascii="Courier New" w:cs="Courier New" w:eastAsia="Courier New" w:hAnsi="Courier New"/>
                <w:color w:val="94A3B8"/>
                <w:sz w:val="17"/>
                <w:szCs w:val="17"/>
              </w:rPr>
              <w:t xml:space="preserve">['balance', employeeId, locationId]       // single cell (real-time API)</w:t>
            </w:r>
          </w:p>
          <w:p>
            <w:pPr>
              <w:spacing w:after="20" w:before="0"/>
            </w:pPr>
            <w:r>
              <w:rPr>
                <w:rFonts w:ascii="Courier New" w:cs="Courier New" w:eastAsia="Courier New" w:hAnsi="Courier New"/>
                <w:color w:val="94A3B8"/>
                <w:sz w:val="17"/>
                <w:szCs w:val="17"/>
              </w:rPr>
              <w:t xml:space="preserve">['requests', employeeId]                  // all requests for employee</w:t>
            </w:r>
          </w:p>
          <w:p>
            <w:pPr>
              <w:spacing w:after="20" w:before="0"/>
            </w:pPr>
            <w:r>
              <w:rPr>
                <w:rFonts w:ascii="Courier New" w:cs="Courier New" w:eastAsia="Courier New" w:hAnsi="Courier New"/>
                <w:color w:val="94A3B8"/>
                <w:sz w:val="17"/>
                <w:szCs w:val="17"/>
              </w:rPr>
              <w:t xml:space="preserve">['request', requestId]                    // single request detail</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 Mutation: employee submits request for LOC-NYC</w:t>
            </w:r>
          </w:p>
          <w:p>
            <w:pPr>
              <w:spacing w:after="20" w:before="0"/>
            </w:pPr>
            <w:r>
              <w:rPr>
                <w:rFonts w:ascii="Courier New" w:cs="Courier New" w:eastAsia="Courier New" w:hAnsi="Courier New"/>
                <w:color w:val="94A3B8"/>
                <w:sz w:val="17"/>
                <w:szCs w:val="17"/>
              </w:rPr>
              <w:t xml:space="preserve">// Invalidate only:</w:t>
            </w:r>
          </w:p>
          <w:p>
            <w:pPr>
              <w:spacing w:after="20" w:before="0"/>
            </w:pPr>
            <w:r>
              <w:rPr>
                <w:rFonts w:ascii="Courier New" w:cs="Courier New" w:eastAsia="Courier New" w:hAnsi="Courier New"/>
                <w:color w:val="94A3B8"/>
                <w:sz w:val="17"/>
                <w:szCs w:val="17"/>
              </w:rPr>
              <w:t xml:space="preserve">queryClient.invalidateQueries(['balance', emp123, 'LOC-NYC'])</w:t>
            </w:r>
          </w:p>
          <w:p>
            <w:pPr>
              <w:spacing w:after="20" w:before="0"/>
            </w:pPr>
            <w:r>
              <w:rPr>
                <w:rFonts w:ascii="Courier New" w:cs="Courier New" w:eastAsia="Courier New" w:hAnsi="Courier New"/>
                <w:color w:val="94A3B8"/>
                <w:sz w:val="17"/>
                <w:szCs w:val="17"/>
              </w:rPr>
              <w:t xml:space="preserve">queryClient.invalidateQueries(['requests', emp123])</w:t>
            </w:r>
          </w:p>
          <w:p>
            <w:pPr>
              <w:spacing w:after="20" w:before="0"/>
            </w:pPr>
            <w:r>
              <w:rPr>
                <w:rFonts w:ascii="Courier New" w:cs="Courier New" w:eastAsia="Courier New" w:hAnsi="Courier New"/>
                <w:color w:val="94A3B8"/>
                <w:sz w:val="17"/>
                <w:szCs w:val="17"/>
              </w:rPr>
              <w:t xml:space="preserve">// Do NOT invalidate ['balances'] — other location caches remain valid</w:t>
            </w:r>
          </w:p>
        </w:tc>
      </w:tr>
    </w:tbl>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Stale time is set to 4 minutes, gc time to 10 minutes. This means a balance fetched at 2:00 PM is considered fresh until 2:04 PM and is shown from cache during that window. After 2:04 PM it is shown with a staleness indicator while a background refetch happens.</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5.3 Reconciling Background Refresh with In-Flight User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after="0"/>
            </w:pPr>
            <w:r>
              <w:rPr>
                <w:rFonts w:ascii="Inter" w:cs="Inter" w:eastAsia="Inter" w:hAnsi="Inter"/>
                <w:b/>
                <w:bCs/>
                <w:color w:val="2563EB"/>
                <w:sz w:val="19"/>
                <w:szCs w:val="19"/>
              </w:rPr>
              <w:t xml:space="preserve">Decision:  </w:t>
            </w:r>
            <w:r>
              <w:rPr>
                <w:rFonts w:ascii="Inter" w:cs="Inter" w:eastAsia="Inter" w:hAnsi="Inter"/>
                <w:color w:val="1E293B"/>
                <w:sz w:val="19"/>
                <w:szCs w:val="19"/>
              </w:rPr>
              <w:t xml:space="preserve">Background cache updates are applied silently. UI surfaces are only updated at safe transition points. The active form is never interrupted.</w:t>
            </w:r>
          </w:p>
        </w:tc>
      </w:tr>
    </w:tbl>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This is the subtlest concurrency problem in the system. Consider:</w:t>
      </w:r>
    </w:p>
    <w:p>
      <w:pPr>
        <w:pStyle w:val="ListParagraph"/>
        <w:numPr>
          <w:ilvl w:val="0"/>
          <w:numId w:val="3"/>
        </w:numPr>
        <w:spacing w:after="100"/>
      </w:pPr>
      <w:r>
        <w:rPr>
          <w:rFonts w:ascii="Inter" w:cs="Inter" w:eastAsia="Inter" w:hAnsi="Inter"/>
          <w:color w:val="1E293B"/>
          <w:sz w:val="20"/>
          <w:szCs w:val="20"/>
        </w:rPr>
        <w:t xml:space="preserve">Employee opens the leave request form. Balance shows 10 days.</w:t>
      </w:r>
    </w:p>
    <w:p>
      <w:pPr>
        <w:pStyle w:val="ListParagraph"/>
        <w:numPr>
          <w:ilvl w:val="0"/>
          <w:numId w:val="3"/>
        </w:numPr>
        <w:spacing w:after="100"/>
      </w:pPr>
      <w:r>
        <w:rPr>
          <w:rFonts w:ascii="Inter" w:cs="Inter" w:eastAsia="Inter" w:hAnsi="Inter"/>
          <w:color w:val="1E293B"/>
          <w:sz w:val="20"/>
          <w:szCs w:val="20"/>
        </w:rPr>
        <w:t xml:space="preserve">Employee fills in dates for 5 days. Has not submitted yet.</w:t>
      </w:r>
    </w:p>
    <w:p>
      <w:pPr>
        <w:pStyle w:val="ListParagraph"/>
        <w:numPr>
          <w:ilvl w:val="0"/>
          <w:numId w:val="3"/>
        </w:numPr>
        <w:spacing w:after="100"/>
      </w:pPr>
      <w:r>
        <w:rPr>
          <w:rFonts w:ascii="Inter" w:cs="Inter" w:eastAsia="Inter" w:hAnsi="Inter"/>
          <w:color w:val="1E293B"/>
          <w:sz w:val="20"/>
          <w:szCs w:val="20"/>
        </w:rPr>
        <w:t xml:space="preserve">Background poll fires. HCM batch returns updated balance of 12 days (anniversary bonus arrived).</w:t>
      </w:r>
    </w:p>
    <w:p>
      <w:pPr>
        <w:pStyle w:val="ListParagraph"/>
        <w:numPr>
          <w:ilvl w:val="0"/>
          <w:numId w:val="3"/>
        </w:numPr>
        <w:spacing w:after="100"/>
      </w:pPr>
      <w:r>
        <w:rPr>
          <w:rFonts w:ascii="Inter" w:cs="Inter" w:eastAsia="Inter" w:hAnsi="Inter"/>
          <w:color w:val="1E293B"/>
          <w:sz w:val="20"/>
          <w:szCs w:val="20"/>
        </w:rPr>
        <w:t xml:space="preserve">Employee submits. Which balance does the form use?</w:t>
      </w:r>
    </w:p>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The answer: the form submits using the balance that was shown when the user started filling it in (10 days). The form does not re-render mid-completion. After the submission is confirmed, the UI transitions to showing the fresh balance (12 days). If the submission was for 5 days, the new displayed balance will be 7 days.</w:t>
      </w:r>
    </w:p>
    <w:p>
      <w:pPr>
        <w:spacing w:after="140" w:before="0"/>
      </w:pPr>
      <w:r>
        <w:rPr>
          <w:rFonts w:ascii="Inter" w:cs="Inter" w:eastAsia="Inter" w:hAnsi="Inter"/>
          <w:color w:val="1E293B"/>
          <w:sz w:val="20"/>
          <w:szCs w:val="20"/>
        </w:rPr>
        <w:t xml:space="preserve">Implementation: the request form captures a snapshot of the relevant balance cell at mount time and holds it in local state. The TanStack Query cache may update during the form's lifetime, but the form only reads from the cache at mount — not reactively. After unmount (successful submission), the cache is the source of truth again.</w:t>
      </w:r>
    </w:p>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If the background refresh returns a lower balance than what was captured at mount, a warning is injected above the submit button: "Your available balance may have changed. Current balance: X days."</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5.4 Component Tree &amp; Responsibility Mapping</w:t>
      </w:r>
    </w:p>
    <w:p>
      <w:pPr>
        <w:spacing w:after="140" w:before="0"/>
      </w:pPr>
      <w:r>
        <w:rPr>
          <w:rFonts w:ascii="Inter" w:cs="Inter" w:eastAsia="Inter" w:hAnsi="Inter"/>
          <w:color w:val="1E293B"/>
          <w:sz w:val="20"/>
          <w:szCs w:val="20"/>
        </w:rPr>
        <w:t xml:space="preserve">The component tree is designed so that data-fetching concerns are co-located with the components that own them, and UI-only state is kept local. No prop-drilling of server data.</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&lt;AppShell&gt;  // Auth context, global error boundary</w:t>
            </w:r>
          </w:p>
          <w:p>
            <w:pPr>
              <w:spacing w:after="20" w:before="0"/>
            </w:pPr>
            <w:r>
              <w:rPr>
                <w:rFonts w:ascii="Courier New" w:cs="Courier New" w:eastAsia="Courier New" w:hAnsi="Courier New"/>
                <w:color w:val="94A3B8"/>
                <w:sz w:val="17"/>
                <w:szCs w:val="17"/>
              </w:rPr>
              <w:t xml:space="preserve">  &lt;EmployeeLayout&gt;</w:t>
            </w:r>
          </w:p>
          <w:p>
            <w:pPr>
              <w:spacing w:after="20" w:before="0"/>
            </w:pPr>
            <w:r>
              <w:rPr>
                <w:rFonts w:ascii="Courier New" w:cs="Courier New" w:eastAsia="Courier New" w:hAnsi="Courier New"/>
                <w:color w:val="94A3B8"/>
                <w:sz w:val="17"/>
                <w:szCs w:val="17"/>
              </w:rPr>
              <w:t xml:space="preserve">    &lt;BalanceSummaryPanel&gt;              // owns useBalances() query</w:t>
            </w:r>
          </w:p>
          <w:p>
            <w:pPr>
              <w:spacing w:after="20" w:before="0"/>
            </w:pPr>
            <w:r>
              <w:rPr>
                <w:rFonts w:ascii="Courier New" w:cs="Courier New" w:eastAsia="Courier New" w:hAnsi="Courier New"/>
                <w:color w:val="94A3B8"/>
                <w:sz w:val="17"/>
                <w:szCs w:val="17"/>
              </w:rPr>
              <w:t xml:space="preserve">      &lt;BalanceCard locationId={X} /&gt;   // reads from cache, shows staleness</w:t>
            </w:r>
          </w:p>
          <w:p>
            <w:pPr>
              <w:spacing w:after="20" w:before="0"/>
            </w:pPr>
            <w:r>
              <w:rPr>
                <w:rFonts w:ascii="Courier New" w:cs="Courier New" w:eastAsia="Courier New" w:hAnsi="Courier New"/>
                <w:color w:val="94A3B8"/>
                <w:sz w:val="17"/>
                <w:szCs w:val="17"/>
              </w:rPr>
              <w:t xml:space="preserve">      &lt;StalenessBanner /&gt;              // appears if any balance &gt; staleTime</w:t>
            </w:r>
          </w:p>
          <w:p>
            <w:pPr>
              <w:spacing w:after="20" w:before="0"/>
            </w:pPr>
            <w:r>
              <w:rPr>
                <w:rFonts w:ascii="Courier New" w:cs="Courier New" w:eastAsia="Courier New" w:hAnsi="Courier New"/>
                <w:color w:val="94A3B8"/>
                <w:sz w:val="17"/>
                <w:szCs w:val="17"/>
              </w:rPr>
              <w:t xml:space="preserve">    &lt;/BalanceSummaryPanel&gt;</w:t>
            </w:r>
          </w:p>
          <w:p>
            <w:pPr>
              <w:spacing w:after="20" w:before="0"/>
            </w:pPr>
            <w:r>
              <w:rPr>
                <w:rFonts w:ascii="Courier New" w:cs="Courier New" w:eastAsia="Courier New" w:hAnsi="Courier New"/>
                <w:color w:val="94A3B8"/>
                <w:sz w:val="17"/>
                <w:szCs w:val="17"/>
              </w:rPr>
              <w:t xml:space="preserve">    &lt;RequestList&gt;                      // owns useRequests() query</w:t>
            </w:r>
          </w:p>
          <w:p>
            <w:pPr>
              <w:spacing w:after="20" w:before="0"/>
            </w:pPr>
            <w:r>
              <w:rPr>
                <w:rFonts w:ascii="Courier New" w:cs="Courier New" w:eastAsia="Courier New" w:hAnsi="Courier New"/>
                <w:color w:val="94A3B8"/>
                <w:sz w:val="17"/>
                <w:szCs w:val="17"/>
              </w:rPr>
              <w:t xml:space="preserve">      &lt;RequestCard requestId={Y} /&gt;    // state-machine aware, conditional actions</w:t>
            </w:r>
          </w:p>
          <w:p>
            <w:pPr>
              <w:spacing w:after="20" w:before="0"/>
            </w:pPr>
            <w:r>
              <w:rPr>
                <w:rFonts w:ascii="Courier New" w:cs="Courier New" w:eastAsia="Courier New" w:hAnsi="Courier New"/>
                <w:color w:val="94A3B8"/>
                <w:sz w:val="17"/>
                <w:szCs w:val="17"/>
              </w:rPr>
              <w:t xml:space="preserve">      &lt;OptimisticPendingBadge /&gt;       // shown during provisional window</w:t>
            </w:r>
          </w:p>
          <w:p>
            <w:pPr>
              <w:spacing w:after="20" w:before="0"/>
            </w:pPr>
            <w:r>
              <w:rPr>
                <w:rFonts w:ascii="Courier New" w:cs="Courier New" w:eastAsia="Courier New" w:hAnsi="Courier New"/>
                <w:color w:val="94A3B8"/>
                <w:sz w:val="17"/>
                <w:szCs w:val="17"/>
              </w:rPr>
              <w:t xml:space="preserve">      &lt;RolledBackBanner /&gt;             // shown if verification fails</w:t>
            </w:r>
          </w:p>
          <w:p>
            <w:pPr>
              <w:spacing w:after="20" w:before="0"/>
            </w:pPr>
            <w:r>
              <w:rPr>
                <w:rFonts w:ascii="Courier New" w:cs="Courier New" w:eastAsia="Courier New" w:hAnsi="Courier New"/>
                <w:color w:val="94A3B8"/>
                <w:sz w:val="17"/>
                <w:szCs w:val="17"/>
              </w:rPr>
              <w:t xml:space="preserve">    &lt;/RequestList&gt;</w:t>
            </w:r>
          </w:p>
          <w:p>
            <w:pPr>
              <w:spacing w:after="20" w:before="0"/>
            </w:pPr>
            <w:r>
              <w:rPr>
                <w:rFonts w:ascii="Courier New" w:cs="Courier New" w:eastAsia="Courier New" w:hAnsi="Courier New"/>
                <w:color w:val="94A3B8"/>
                <w:sz w:val="17"/>
                <w:szCs w:val="17"/>
              </w:rPr>
              <w:t xml:space="preserve">    &lt;NewRequestForm&gt;                   // local state only; balance snapshot at mount</w:t>
            </w:r>
          </w:p>
          <w:p>
            <w:pPr>
              <w:spacing w:after="20" w:before="0"/>
            </w:pPr>
            <w:r>
              <w:rPr>
                <w:rFonts w:ascii="Courier New" w:cs="Courier New" w:eastAsia="Courier New" w:hAnsi="Courier New"/>
                <w:color w:val="94A3B8"/>
                <w:sz w:val="17"/>
                <w:szCs w:val="17"/>
              </w:rPr>
              <w:t xml:space="preserve">      &lt;DateRangePicker /&gt;</w:t>
            </w:r>
          </w:p>
          <w:p>
            <w:pPr>
              <w:spacing w:after="20" w:before="0"/>
            </w:pPr>
            <w:r>
              <w:rPr>
                <w:rFonts w:ascii="Courier New" w:cs="Courier New" w:eastAsia="Courier New" w:hAnsi="Courier New"/>
                <w:color w:val="94A3B8"/>
                <w:sz w:val="17"/>
                <w:szCs w:val="17"/>
              </w:rPr>
              <w:t xml:space="preserve">      &lt;LocationSelector /&gt;</w:t>
            </w:r>
          </w:p>
          <w:p>
            <w:pPr>
              <w:spacing w:after="20" w:before="0"/>
            </w:pPr>
            <w:r>
              <w:rPr>
                <w:rFonts w:ascii="Courier New" w:cs="Courier New" w:eastAsia="Courier New" w:hAnsi="Courier New"/>
                <w:color w:val="94A3B8"/>
                <w:sz w:val="17"/>
                <w:szCs w:val="17"/>
              </w:rPr>
              <w:t xml:space="preserve">      &lt;BalanceSnapshot /&gt;              // displays balance captured at mount</w:t>
            </w:r>
          </w:p>
          <w:p>
            <w:pPr>
              <w:spacing w:after="20" w:before="0"/>
            </w:pPr>
            <w:r>
              <w:rPr>
                <w:rFonts w:ascii="Courier New" w:cs="Courier New" w:eastAsia="Courier New" w:hAnsi="Courier New"/>
                <w:color w:val="94A3B8"/>
                <w:sz w:val="17"/>
                <w:szCs w:val="17"/>
              </w:rPr>
              <w:t xml:space="preserve">      &lt;StaleBalanceWarning /&gt;          // appears if cache updated post-mount</w:t>
            </w:r>
          </w:p>
          <w:p>
            <w:pPr>
              <w:spacing w:after="20" w:before="0"/>
            </w:pPr>
            <w:r>
              <w:rPr>
                <w:rFonts w:ascii="Courier New" w:cs="Courier New" w:eastAsia="Courier New" w:hAnsi="Courier New"/>
                <w:color w:val="94A3B8"/>
                <w:sz w:val="17"/>
                <w:szCs w:val="17"/>
              </w:rPr>
              <w:t xml:space="preserve">    &lt;/NewRequestForm&gt;</w:t>
            </w:r>
          </w:p>
          <w:p>
            <w:pPr>
              <w:spacing w:after="20" w:before="0"/>
            </w:pPr>
            <w:r>
              <w:rPr>
                <w:rFonts w:ascii="Courier New" w:cs="Courier New" w:eastAsia="Courier New" w:hAnsi="Courier New"/>
                <w:color w:val="94A3B8"/>
                <w:sz w:val="17"/>
                <w:szCs w:val="17"/>
              </w:rPr>
              <w:t xml:space="preserve">  &lt;/EmployeeLayout&gt;</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  &lt;ManagerLayout&gt;</w:t>
            </w:r>
          </w:p>
          <w:p>
            <w:pPr>
              <w:spacing w:after="20" w:before="0"/>
            </w:pPr>
            <w:r>
              <w:rPr>
                <w:rFonts w:ascii="Courier New" w:cs="Courier New" w:eastAsia="Courier New" w:hAnsi="Courier New"/>
                <w:color w:val="94A3B8"/>
                <w:sz w:val="17"/>
                <w:szCs w:val="17"/>
              </w:rPr>
              <w:t xml:space="preserve">    &lt;PendingRequestQueue&gt;              // owns useManagerRequests() query</w:t>
            </w:r>
          </w:p>
          <w:p>
            <w:pPr>
              <w:spacing w:after="20" w:before="0"/>
            </w:pPr>
            <w:r>
              <w:rPr>
                <w:rFonts w:ascii="Courier New" w:cs="Courier New" w:eastAsia="Courier New" w:hAnsi="Courier New"/>
                <w:color w:val="94A3B8"/>
                <w:sz w:val="17"/>
                <w:szCs w:val="17"/>
              </w:rPr>
              <w:t xml:space="preserve">      &lt;ManagerRequestCard&gt;            // triggers fresh balance fetch on open</w:t>
            </w:r>
          </w:p>
          <w:p>
            <w:pPr>
              <w:spacing w:after="20" w:before="0"/>
            </w:pPr>
            <w:r>
              <w:rPr>
                <w:rFonts w:ascii="Courier New" w:cs="Courier New" w:eastAsia="Courier New" w:hAnsi="Courier New"/>
                <w:color w:val="94A3B8"/>
                <w:sz w:val="17"/>
                <w:szCs w:val="17"/>
              </w:rPr>
              <w:t xml:space="preserve">        &lt;FreshBalanceDisplay /&gt;        // always real-time, never from stale cache</w:t>
            </w:r>
          </w:p>
          <w:p>
            <w:pPr>
              <w:spacing w:after="20" w:before="0"/>
            </w:pPr>
            <w:r>
              <w:rPr>
                <w:rFonts w:ascii="Courier New" w:cs="Courier New" w:eastAsia="Courier New" w:hAnsi="Courier New"/>
                <w:color w:val="94A3B8"/>
                <w:sz w:val="17"/>
                <w:szCs w:val="17"/>
              </w:rPr>
              <w:t xml:space="preserve">        &lt;ApprovalControls /&gt;           // disabled until fresh balance confirmed</w:t>
            </w:r>
          </w:p>
          <w:p>
            <w:pPr>
              <w:spacing w:after="20" w:before="0"/>
            </w:pPr>
            <w:r>
              <w:rPr>
                <w:rFonts w:ascii="Courier New" w:cs="Courier New" w:eastAsia="Courier New" w:hAnsi="Courier New"/>
                <w:color w:val="94A3B8"/>
                <w:sz w:val="17"/>
                <w:szCs w:val="17"/>
              </w:rPr>
              <w:t xml:space="preserve">        &lt;StaleBalanceOverrideWarning /&gt;</w:t>
            </w:r>
          </w:p>
          <w:p>
            <w:pPr>
              <w:spacing w:after="20" w:before="0"/>
            </w:pPr>
            <w:r>
              <w:rPr>
                <w:rFonts w:ascii="Courier New" w:cs="Courier New" w:eastAsia="Courier New" w:hAnsi="Courier New"/>
                <w:color w:val="94A3B8"/>
                <w:sz w:val="17"/>
                <w:szCs w:val="17"/>
              </w:rPr>
              <w:t xml:space="preserve">      &lt;/ManagerRequestCard&gt;</w:t>
            </w:r>
          </w:p>
          <w:p>
            <w:pPr>
              <w:spacing w:after="20" w:before="0"/>
            </w:pPr>
            <w:r>
              <w:rPr>
                <w:rFonts w:ascii="Courier New" w:cs="Courier New" w:eastAsia="Courier New" w:hAnsi="Courier New"/>
                <w:color w:val="94A3B8"/>
                <w:sz w:val="17"/>
                <w:szCs w:val="17"/>
              </w:rPr>
              <w:t xml:space="preserve">    &lt;/PendingRequestQueue&gt;</w:t>
            </w:r>
          </w:p>
          <w:p>
            <w:pPr>
              <w:spacing w:after="20" w:before="0"/>
            </w:pPr>
            <w:r>
              <w:rPr>
                <w:rFonts w:ascii="Courier New" w:cs="Courier New" w:eastAsia="Courier New" w:hAnsi="Courier New"/>
                <w:color w:val="94A3B8"/>
                <w:sz w:val="17"/>
                <w:szCs w:val="17"/>
              </w:rPr>
              <w:t xml:space="preserve">  &lt;/ManagerLayout&gt;</w:t>
            </w:r>
          </w:p>
          <w:p>
            <w:pPr>
              <w:spacing w:after="20" w:before="0"/>
            </w:pPr>
            <w:r>
              <w:rPr>
                <w:rFonts w:ascii="Courier New" w:cs="Courier New" w:eastAsia="Courier New" w:hAnsi="Courier New"/>
                <w:color w:val="94A3B8"/>
                <w:sz w:val="17"/>
                <w:szCs w:val="17"/>
              </w:rPr>
              <w:t xml:space="preserve">&lt;/AppShell&gt;</w:t>
            </w:r>
          </w:p>
        </w:tc>
      </w:tr>
    </w:tbl>
    <w:p>
      <w:pPr>
        <w:spacing w:after="0" w:before="0"/>
      </w:pPr>
      <w:r>
        <w:rPr>
          <w:rFonts w:ascii="Inter" w:cs="Inter" w:eastAsia="Inter" w:hAnsi="Inter"/>
        </w:rPr>
        <w:t xml:space="preserve"/>
      </w:r>
    </w:p>
    <w:p>
      <w:pPr>
        <w:spacing w:after="140" w:before="0"/>
      </w:pPr>
      <w:r>
        <w:rPr>
          <w:rFonts w:ascii="Inter" w:cs="Inter" w:eastAsia="Inter" w:hAnsi="Inter"/>
          <w:color w:val="1E293B"/>
          <w:sz w:val="20"/>
          <w:szCs w:val="20"/>
        </w:rPr>
        <w:t xml:space="preserve">Key responsibility boundaries:</w:t>
      </w:r>
    </w:p>
    <w:p>
      <w:pPr>
        <w:pStyle w:val="ListParagraph"/>
        <w:numPr>
          <w:ilvl w:val="0"/>
          <w:numId w:val="2"/>
        </w:numPr>
        <w:spacing w:after="100"/>
      </w:pPr>
      <w:r>
        <w:rPr>
          <w:rFonts w:ascii="Inter" w:cs="Inter" w:eastAsia="Inter" w:hAnsi="Inter"/>
          <w:b w:val="false"/>
          <w:bCs w:val="false"/>
          <w:color w:val="1E293B"/>
          <w:sz w:val="20"/>
          <w:szCs w:val="20"/>
        </w:rPr>
        <w:t xml:space="preserve">TanStack Query: owns all server state (balances, requests). Single source of truth for cached data.</w:t>
      </w:r>
    </w:p>
    <w:p>
      <w:pPr>
        <w:pStyle w:val="ListParagraph"/>
        <w:numPr>
          <w:ilvl w:val="0"/>
          <w:numId w:val="2"/>
        </w:numPr>
        <w:spacing w:after="100"/>
      </w:pPr>
      <w:r>
        <w:rPr>
          <w:rFonts w:ascii="Inter" w:cs="Inter" w:eastAsia="Inter" w:hAnsi="Inter"/>
          <w:b w:val="false"/>
          <w:bCs w:val="false"/>
          <w:color w:val="1E293B"/>
          <w:sz w:val="20"/>
          <w:szCs w:val="20"/>
        </w:rPr>
        <w:t xml:space="preserve">Zustand: owns UI-layer transition state (optimistic-pending, rolled-back). Cleared when TanStack Query confirms the server state.</w:t>
      </w:r>
    </w:p>
    <w:p>
      <w:pPr>
        <w:pStyle w:val="ListParagraph"/>
        <w:numPr>
          <w:ilvl w:val="0"/>
          <w:numId w:val="2"/>
        </w:numPr>
        <w:spacing w:after="100"/>
      </w:pPr>
      <w:r>
        <w:rPr>
          <w:rFonts w:ascii="Inter" w:cs="Inter" w:eastAsia="Inter" w:hAnsi="Inter"/>
          <w:b w:val="false"/>
          <w:bCs w:val="false"/>
          <w:color w:val="1E293B"/>
          <w:sz w:val="20"/>
          <w:szCs w:val="20"/>
        </w:rPr>
        <w:t xml:space="preserve">React local state: owns form inputs and snapshots captured at mount. Never global.</w:t>
      </w:r>
    </w:p>
    <w:p>
      <w:pPr>
        <w:pStyle w:val="ListParagraph"/>
        <w:numPr>
          <w:ilvl w:val="0"/>
          <w:numId w:val="2"/>
        </w:numPr>
        <w:spacing w:after="100"/>
      </w:pPr>
      <w:r>
        <w:rPr>
          <w:rFonts w:ascii="Inter" w:cs="Inter" w:eastAsia="Inter" w:hAnsi="Inter"/>
          <w:b w:val="false"/>
          <w:bCs w:val="false"/>
          <w:color w:val="1E293B"/>
          <w:sz w:val="20"/>
          <w:szCs w:val="20"/>
        </w:rPr>
        <w:t xml:space="preserve">Error boundaries: one global boundary (AppShell), one per major section (BalanceSummaryPanel, RequestList, NewRequestForm). Errors in one section do not crash the page.</w:t>
      </w:r>
    </w:p>
    <w:p>
      <w:pPr>
        <w:spacing w:after="0" w:before="0"/>
      </w:pPr>
      <w:r>
        <w:rPr>
          <w:rFonts w:ascii="Inter" w:cs="Inter" w:eastAsia="Inter" w:hAnsi="Inter"/>
        </w:rPr>
        <w:t xml:space="preserve"/>
      </w:r>
    </w:p>
    <w:p>
      <w:r>
        <w:br w:type="page"/>
      </w:r>
    </w:p>
    <w:p>
      <w:pPr>
        <w:pStyle w:val="Heading1"/>
        <w:pBdr>
          <w:bottom w:val="single" w:color="2563EB" w:sz="6" w:space="6"/>
        </w:pBdr>
        <w:spacing w:after="200" w:before="480"/>
      </w:pPr>
      <w:r>
        <w:rPr>
          <w:rFonts w:ascii="Inter" w:cs="Inter" w:eastAsia="Inter" w:hAnsi="Inter"/>
          <w:b/>
          <w:bCs/>
          <w:color w:val="1B2A4A"/>
          <w:sz w:val="36"/>
          <w:szCs w:val="36"/>
        </w:rPr>
        <w:t xml:space="preserve">6. Mock HCM Design</w:t>
      </w:r>
    </w:p>
    <w:p>
      <w:pPr>
        <w:spacing w:after="140" w:before="0"/>
      </w:pPr>
      <w:r>
        <w:rPr>
          <w:rFonts w:ascii="Inter" w:cs="Inter" w:eastAsia="Inter" w:hAnsi="Inter"/>
          <w:color w:val="1E293B"/>
          <w:sz w:val="20"/>
          <w:szCs w:val="20"/>
        </w:rPr>
        <w:t xml:space="preserve">The mock HCM is built as Next.js App Router route handlers and dual-registered with MSW v2 so the same mocks work in both Storybook (browser) and Vitest (Node). This ensures tests run without a live server and Storybook stories are fully interactive.</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Endpoint</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Method</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Behavior</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Notes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GET /api/hcm/balances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GET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Returns full corpus of balances for authenticated employee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Batch — expensive; simulated 400–800ms latency</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GET /api/hcm/balance/:locationId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GET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Returns single balance cell (real-time)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Fast — 50–150ms simulated latency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POST /api/hcm/requests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POST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Files a new leave request. Always returns status: "pending" and a real server-assigned ID. Never returns status: "approved". May return 200 + silent failure flag; may return 409 conflict.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The returned ID must be used by the client to replace the temp ID atomically.</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PATCH /api/hcm/requests/:id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PATCH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Updates an existing request (dates, cancellation)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Same failure modes as POST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POST /api/hcm/requests/:id/approve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POST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Manager approval action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Re-reads balance before approving; may return 409 if balance changed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POST /api/hcm/requests/:id/deny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POST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Manager denial action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Always succeeds (denial requires no balance)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POST /api/hcm/admin/anniversary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POST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Trigger anniversary bonus for a given employee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Test-only endpoint; increments balance by configured amount</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6.2 Simulated Behaviors</w:t>
      </w:r>
    </w:p>
    <w:p>
      <w:pPr>
        <w:pStyle w:val="ListParagraph"/>
        <w:numPr>
          <w:ilvl w:val="0"/>
          <w:numId w:val="2"/>
        </w:numPr>
        <w:spacing w:after="100"/>
      </w:pPr>
      <w:r>
        <w:rPr>
          <w:rFonts w:ascii="Inter" w:cs="Inter" w:eastAsia="Inter" w:hAnsi="Inter"/>
          <w:b w:val="false"/>
          <w:bCs w:val="false"/>
          <w:color w:val="1E293B"/>
          <w:sz w:val="20"/>
          <w:szCs w:val="20"/>
        </w:rPr>
        <w:t xml:space="preserve">Silent failure: a request-scoped probability (default 10%) causes the POST handler to accept the request, return 200, but not update the in-memory balance store. The subsequent verification GET will return the pre-mutation balance, triggering rollback.</w:t>
      </w:r>
    </w:p>
    <w:p>
      <w:pPr>
        <w:pStyle w:val="ListParagraph"/>
        <w:numPr>
          <w:ilvl w:val="0"/>
          <w:numId w:val="2"/>
        </w:numPr>
        <w:spacing w:after="100"/>
      </w:pPr>
      <w:r>
        <w:rPr>
          <w:rFonts w:ascii="Inter" w:cs="Inter" w:eastAsia="Inter" w:hAnsi="Inter"/>
          <w:b w:val="false"/>
          <w:bCs w:val="false"/>
          <w:color w:val="1E293B"/>
          <w:sz w:val="20"/>
          <w:szCs w:val="20"/>
        </w:rPr>
        <w:t xml:space="preserve">Conflict rejection: if the submitted days exceed the current balance, the handler returns HTTP 409 with body { code: "INSUFFICIENT_BALANCE", available: N, requested: M }.</w:t>
      </w:r>
    </w:p>
    <w:p>
      <w:pPr>
        <w:pStyle w:val="ListParagraph"/>
        <w:numPr>
          <w:ilvl w:val="0"/>
          <w:numId w:val="2"/>
        </w:numPr>
        <w:spacing w:after="100"/>
      </w:pPr>
      <w:r>
        <w:rPr>
          <w:rFonts w:ascii="Inter" w:cs="Inter" w:eastAsia="Inter" w:hAnsi="Inter"/>
          <w:b w:val="false"/>
          <w:bCs w:val="false"/>
          <w:color w:val="1E293B"/>
          <w:sz w:val="20"/>
          <w:szCs w:val="20"/>
        </w:rPr>
        <w:t xml:space="preserve">Anniversary bonus: a setInterval in the mock server fires every 90 seconds (configurable via env var) and increments a random employee's balance by a configured amount. Any cached query for that cell becomes stale.</w:t>
      </w:r>
    </w:p>
    <w:p>
      <w:pPr>
        <w:pStyle w:val="ListParagraph"/>
        <w:numPr>
          <w:ilvl w:val="0"/>
          <w:numId w:val="2"/>
        </w:numPr>
        <w:spacing w:after="100"/>
      </w:pPr>
      <w:r>
        <w:rPr>
          <w:rFonts w:ascii="Inter" w:cs="Inter" w:eastAsia="Inter" w:hAnsi="Inter"/>
          <w:b w:val="false"/>
          <w:bCs w:val="false"/>
          <w:color w:val="1E293B"/>
          <w:sz w:val="20"/>
          <w:szCs w:val="20"/>
        </w:rPr>
        <w:t xml:space="preserve">Slow response: a query param ?delay=ms overrides simulated latency for Storybook loading-state stories.</w:t>
      </w:r>
    </w:p>
    <w:p>
      <w:pPr>
        <w:pStyle w:val="ListParagraph"/>
        <w:numPr>
          <w:ilvl w:val="0"/>
          <w:numId w:val="2"/>
        </w:numPr>
        <w:spacing w:after="100"/>
      </w:pPr>
      <w:r>
        <w:rPr>
          <w:rFonts w:ascii="Inter" w:cs="Inter" w:eastAsia="Inter" w:hAnsi="Inter"/>
          <w:b w:val="false"/>
          <w:bCs w:val="false"/>
          <w:color w:val="1E293B"/>
          <w:sz w:val="20"/>
          <w:szCs w:val="20"/>
        </w:rPr>
        <w:t xml:space="preserve">Dimension validation: invalid (employeeId, locationId) combinations return 422 Unprocessable Entity.</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6.3 In-Memory State Store</w:t>
      </w:r>
    </w:p>
    <w:p>
      <w:pPr>
        <w:spacing w:after="140" w:before="0"/>
      </w:pPr>
      <w:r>
        <w:rPr>
          <w:rFonts w:ascii="Inter" w:cs="Inter" w:eastAsia="Inter" w:hAnsi="Inter"/>
          <w:color w:val="1E293B"/>
          <w:sz w:val="20"/>
          <w:szCs w:val="20"/>
        </w:rPr>
        <w:t xml:space="preserve">The mock HCM maintains an in-memory store (a simple Map) that is reset between test runs. This allows tests to be fully deterministic. The store is seeded with fixture data from /test/fixtures/hcm-seed.ts.</w:t>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7. Storybook Coverage Plan</w:t>
      </w:r>
    </w:p>
    <w:p>
      <w:pPr>
        <w:spacing w:after="140" w:before="0"/>
      </w:pPr>
      <w:r>
        <w:rPr>
          <w:rFonts w:ascii="Inter" w:cs="Inter" w:eastAsia="Inter" w:hAnsi="Inter"/>
          <w:color w:val="1E293B"/>
          <w:sz w:val="20"/>
          <w:szCs w:val="20"/>
        </w:rPr>
        <w:t xml:space="preserve">Every meaningful UI state must have a Story. Storybook is the proof that every state has been considered — not just the happy path. Stories use MSW handlers to simulate specific HCM behaviors per-story.</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7.1 Balance Display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Story Name</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loading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Skeleton cards; HCM batch endpoint has not responded yet (delay=2000ms).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empty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No locations assigned; zero balance rows returned from batch.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healthy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Balances loaded, fresh, all locations displayed.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stale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Balances older than staleTime; staleness indicator visible on each card.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balance-refreshed-mid-session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Background poll returned higher balance (anniversary bonus); toast notification visible.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batch-fetch-error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Batch endpoint returned 500; error banner with retry CTA.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partial-load-error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One location failed real-time read; that cell shows error state; others healthy.</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7.2 Request Submission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Story Name</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form-idle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Empty form, fresh balance, submit button enabled.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form-filling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Dates selected, balance snapshot shown, submit enabled.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optimistic-pending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Form submitted; request card shows spinner badge; balance decremented optimistically.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optimistic-confirmed-pending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HCM verification succeeded; temp ID replaced with real server ID; card transitions to "Pending Approval" state — not approved. Manager action still 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optimistic-rolled-back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Verification read contradicted the write (silent failure); card shows rollback banner; balance restored.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hcm-rejected-insufficient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HCM returned 409; inline error on form; balance unchanged; form re-enabled.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hcm-rejected-invalid-dimension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HCM returned 422; specific error message; form re-enabled.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stale-balance-warning-mid-form</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Background poll updated balance to lower value while form open; warning banner above submit.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anniversary-bonus-mid-form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Background poll returned higher balance mid-form; info banner above submit.</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7.3 Request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Story Name</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request-pending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Submitted, awaiting manager action; Edit and Cancel buttons visible.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request-approved-future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Approved, start date in future; Edit and Cancel visible.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request-approved-past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Approved, start date passed; view-only; no action buttons.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request-denied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Manager denied; denial reason shown; view-only.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request-cancelled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Employee cancelled; card preserved for audit trail with strikethrough styling.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request-rolled-back</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HCM post-optimistic rejection; distinct rolled-back visual; no actions.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request-edited-re-approval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Employee edited approved-future request; status reset to Pending; approval badge removed.</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7.4 Manager View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Story Name</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queue-empty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No pending requests.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queue-loading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Fetching pending requests; skeleton list.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request-detail-balance-loading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Manager opened request; fresh balance fetch in progress; Approve button disabled.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request-detail-balance-healthy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Fresh balance confirmed; Approve button enabled.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request-detail-balance-stale-override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Fresh fetch failed; stale balance shown with warning; manager can override-and-approve.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request-detail-approve-optimistic</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Manager clicked Approve; optimistic confirmation; spinner.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request-detail-approve-conflict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Approval triggered HCM 409 (balance changed between display and approval); conflict error; request returns to pending.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request-detail-deny</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Manager denied; reason field; confirmation.</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r>
        <w:br w:type="page"/>
      </w:r>
    </w:p>
    <w:p>
      <w:pPr>
        <w:pStyle w:val="Heading1"/>
        <w:pBdr>
          <w:bottom w:val="single" w:color="2563EB" w:sz="6" w:space="6"/>
        </w:pBdr>
        <w:spacing w:after="200" w:before="480"/>
      </w:pPr>
      <w:r>
        <w:rPr>
          <w:rFonts w:ascii="Inter" w:cs="Inter" w:eastAsia="Inter" w:hAnsi="Inter"/>
          <w:b/>
          <w:bCs/>
          <w:color w:val="1B2A4A"/>
          <w:sz w:val="36"/>
          <w:szCs w:val="36"/>
        </w:rPr>
        <w:t xml:space="preserve">8. Test Strategy</w:t>
      </w:r>
    </w:p>
    <w:p>
      <w:pPr>
        <w:spacing w:after="140" w:before="0"/>
      </w:pPr>
      <w:r>
        <w:rPr>
          <w:rFonts w:ascii="Inter" w:cs="Inter" w:eastAsia="Inter" w:hAnsi="Inter"/>
          <w:color w:val="1E293B"/>
          <w:sz w:val="20"/>
          <w:szCs w:val="20"/>
        </w:rPr>
        <w:t xml:space="preserve">Tests are structured in three layers. Each layer guards a different class of regression. The deliberate goal is: future contributors cannot silently break any meaningful behavior without a failing test.</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8.1 Layer 1 — Storybook Interaction Tests</w:t>
      </w:r>
    </w:p>
    <w:p>
      <w:pPr>
        <w:spacing w:after="140" w:before="0"/>
      </w:pPr>
      <w:r>
        <w:rPr>
          <w:rFonts w:ascii="Inter" w:cs="Inter" w:eastAsia="Inter" w:hAnsi="Inter"/>
          <w:color w:val="1E293B"/>
          <w:sz w:val="20"/>
          <w:szCs w:val="20"/>
        </w:rPr>
        <w:t xml:space="preserve">Scope: what the user sees and can do. Run in the browser via @storybook/test. These guard visual regressions and user-interaction flows.</w:t>
      </w:r>
    </w:p>
    <w:p>
      <w:pPr>
        <w:pStyle w:val="ListParagraph"/>
        <w:numPr>
          <w:ilvl w:val="0"/>
          <w:numId w:val="2"/>
        </w:numPr>
        <w:spacing w:after="100"/>
      </w:pPr>
      <w:r>
        <w:rPr>
          <w:rFonts w:ascii="Inter" w:cs="Inter" w:eastAsia="Inter" w:hAnsi="Inter"/>
          <w:b w:val="false"/>
          <w:bCs w:val="false"/>
          <w:color w:val="1E293B"/>
          <w:sz w:val="20"/>
          <w:szCs w:val="20"/>
        </w:rPr>
        <w:t xml:space="preserve">Every story in Section 7 has a corresponding interaction test using play() functions.</w:t>
      </w:r>
    </w:p>
    <w:p>
      <w:pPr>
        <w:pStyle w:val="ListParagraph"/>
        <w:numPr>
          <w:ilvl w:val="0"/>
          <w:numId w:val="2"/>
        </w:numPr>
        <w:spacing w:after="100"/>
      </w:pPr>
      <w:r>
        <w:rPr>
          <w:rFonts w:ascii="Inter" w:cs="Inter" w:eastAsia="Inter" w:hAnsi="Inter"/>
          <w:b w:val="false"/>
          <w:bCs w:val="false"/>
          <w:color w:val="1E293B"/>
          <w:sz w:val="20"/>
          <w:szCs w:val="20"/>
        </w:rPr>
        <w:t xml:space="preserve">Tests simulate user interactions (click Approve, fill date range, submit form) and assert on resulting DOM state.</w:t>
      </w:r>
    </w:p>
    <w:p>
      <w:pPr>
        <w:pStyle w:val="ListParagraph"/>
        <w:numPr>
          <w:ilvl w:val="0"/>
          <w:numId w:val="2"/>
        </w:numPr>
        <w:spacing w:after="100"/>
      </w:pPr>
      <w:r>
        <w:rPr>
          <w:rFonts w:ascii="Inter" w:cs="Inter" w:eastAsia="Inter" w:hAnsi="Inter"/>
          <w:b w:val="false"/>
          <w:bCs w:val="false"/>
          <w:color w:val="1E293B"/>
          <w:sz w:val="20"/>
          <w:szCs w:val="20"/>
        </w:rPr>
        <w:t xml:space="preserve">Interaction tests run in Chromatic CI and block PR merge on visual regression.</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8.2 Layer 2 — Component Tests (Vitest + Testing Library)</w:t>
      </w:r>
    </w:p>
    <w:p>
      <w:pPr>
        <w:spacing w:after="140" w:before="0"/>
      </w:pPr>
      <w:r>
        <w:rPr>
          <w:rFonts w:ascii="Inter" w:cs="Inter" w:eastAsia="Inter" w:hAnsi="Inter"/>
          <w:color w:val="1E293B"/>
          <w:sz w:val="20"/>
          <w:szCs w:val="20"/>
        </w:rPr>
        <w:t xml:space="preserve">Scope: component behaviour independent of visual styling. Run in Node via Vitest + jsdom.</w:t>
      </w:r>
    </w:p>
    <w:p>
      <w:pPr>
        <w:pStyle w:val="ListParagraph"/>
        <w:numPr>
          <w:ilvl w:val="0"/>
          <w:numId w:val="2"/>
        </w:numPr>
        <w:spacing w:after="100"/>
      </w:pPr>
      <w:r>
        <w:rPr>
          <w:rFonts w:ascii="Inter" w:cs="Inter" w:eastAsia="Inter" w:hAnsi="Inter"/>
          <w:b w:val="false"/>
          <w:bCs w:val="false"/>
          <w:color w:val="1E293B"/>
          <w:sz w:val="20"/>
          <w:szCs w:val="20"/>
        </w:rPr>
        <w:t xml:space="preserve">State machine transitions: given a request in state X, assert that action Y produces state Z.</w:t>
      </w:r>
    </w:p>
    <w:p>
      <w:pPr>
        <w:pStyle w:val="ListParagraph"/>
        <w:numPr>
          <w:ilvl w:val="0"/>
          <w:numId w:val="2"/>
        </w:numPr>
        <w:spacing w:after="100"/>
      </w:pPr>
      <w:r>
        <w:rPr>
          <w:rFonts w:ascii="Inter" w:cs="Inter" w:eastAsia="Inter" w:hAnsi="Inter"/>
          <w:b w:val="false"/>
          <w:bCs w:val="false"/>
          <w:color w:val="1E293B"/>
          <w:sz w:val="20"/>
          <w:szCs w:val="20"/>
        </w:rPr>
        <w:t xml:space="preserve">Optimistic update + rollback: mock mutation returns success, mock verification returns contradiction, assert rollback state and error message.</w:t>
      </w:r>
    </w:p>
    <w:p>
      <w:pPr>
        <w:pStyle w:val="ListParagraph"/>
        <w:numPr>
          <w:ilvl w:val="0"/>
          <w:numId w:val="2"/>
        </w:numPr>
        <w:spacing w:after="100"/>
      </w:pPr>
      <w:r>
        <w:rPr>
          <w:rFonts w:ascii="Inter" w:cs="Inter" w:eastAsia="Inter" w:hAnsi="Inter"/>
          <w:b w:val="false"/>
          <w:bCs w:val="false"/>
          <w:color w:val="1E293B"/>
          <w:sz w:val="20"/>
          <w:szCs w:val="20"/>
        </w:rPr>
        <w:t xml:space="preserve">Background refresh + in-flight form: simulate cache update mid-form-fill, assert form is not reset, assert stale warning appears.</w:t>
      </w:r>
    </w:p>
    <w:p>
      <w:pPr>
        <w:pStyle w:val="ListParagraph"/>
        <w:numPr>
          <w:ilvl w:val="0"/>
          <w:numId w:val="2"/>
        </w:numPr>
        <w:spacing w:after="100"/>
      </w:pPr>
      <w:r>
        <w:rPr>
          <w:rFonts w:ascii="Inter" w:cs="Inter" w:eastAsia="Inter" w:hAnsi="Inter"/>
          <w:b w:val="false"/>
          <w:bCs w:val="false"/>
          <w:color w:val="1E293B"/>
          <w:sz w:val="20"/>
          <w:szCs w:val="20"/>
        </w:rPr>
        <w:t xml:space="preserve">Manager balance-at-decision-time: assert Approve button is disabled until fresh fetch resolves.</w:t>
      </w:r>
    </w:p>
    <w:p>
      <w:pPr>
        <w:pStyle w:val="ListParagraph"/>
        <w:numPr>
          <w:ilvl w:val="0"/>
          <w:numId w:val="2"/>
        </w:numPr>
        <w:spacing w:after="100"/>
      </w:pPr>
      <w:r>
        <w:rPr>
          <w:rFonts w:ascii="Inter" w:cs="Inter" w:eastAsia="Inter" w:hAnsi="Inter"/>
          <w:b w:val="false"/>
          <w:bCs w:val="false"/>
          <w:color w:val="1E293B"/>
          <w:sz w:val="20"/>
          <w:szCs w:val="20"/>
        </w:rPr>
        <w:t xml:space="preserve">Silent failure detection: mock POST returns 200, mock verification GET returns old balance, assert rolled-back state.</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8.3 Layer 3 — Integration Tests Against Mock HCM</w:t>
      </w:r>
    </w:p>
    <w:p>
      <w:pPr>
        <w:spacing w:after="140" w:before="0"/>
      </w:pPr>
      <w:r>
        <w:rPr>
          <w:rFonts w:ascii="Inter" w:cs="Inter" w:eastAsia="Inter" w:hAnsi="Inter"/>
          <w:color w:val="1E293B"/>
          <w:sz w:val="20"/>
          <w:szCs w:val="20"/>
        </w:rPr>
        <w:t xml:space="preserve">Scope: end-to-end data flow through the full stack (UI → data layer → mock HCM route handlers). Run in Playwright against a locally running Next.js dev server with MSW active.</w:t>
      </w:r>
    </w:p>
    <w:p>
      <w:pPr>
        <w:pStyle w:val="ListParagraph"/>
        <w:numPr>
          <w:ilvl w:val="0"/>
          <w:numId w:val="2"/>
        </w:numPr>
        <w:spacing w:after="100"/>
      </w:pPr>
      <w:r>
        <w:rPr>
          <w:rFonts w:ascii="Inter" w:cs="Inter" w:eastAsia="Inter" w:hAnsi="Inter"/>
          <w:b w:val="false"/>
          <w:bCs w:val="false"/>
          <w:color w:val="1E293B"/>
          <w:sz w:val="20"/>
          <w:szCs w:val="20"/>
        </w:rPr>
        <w:t xml:space="preserve">Happy path: employee submits request → optimistic card created with temp ID → HCM confirms → real server ID replaces temp ID → card shows "Pending Approval" → manager approves → employee sees approved state.</w:t>
      </w:r>
    </w:p>
    <w:p>
      <w:pPr>
        <w:pStyle w:val="ListParagraph"/>
        <w:numPr>
          <w:ilvl w:val="0"/>
          <w:numId w:val="2"/>
        </w:numPr>
        <w:spacing w:after="100"/>
      </w:pPr>
      <w:r>
        <w:rPr>
          <w:rFonts w:ascii="Inter" w:cs="Inter" w:eastAsia="Inter" w:hAnsi="Inter"/>
          <w:b w:val="false"/>
          <w:bCs w:val="false"/>
          <w:color w:val="1E293B"/>
          <w:sz w:val="20"/>
          <w:szCs w:val="20"/>
        </w:rPr>
        <w:t xml:space="preserve">ID swap integrity: after HCM confirms, assert no component still references the temp ID; assert the request list and request detail both use the real server ID.</w:t>
      </w:r>
    </w:p>
    <w:p>
      <w:pPr>
        <w:pStyle w:val="ListParagraph"/>
        <w:numPr>
          <w:ilvl w:val="0"/>
          <w:numId w:val="2"/>
        </w:numPr>
        <w:spacing w:after="100"/>
      </w:pPr>
      <w:r>
        <w:rPr>
          <w:rFonts w:ascii="Inter" w:cs="Inter" w:eastAsia="Inter" w:hAnsi="Inter"/>
          <w:b w:val="false"/>
          <w:bCs w:val="false"/>
          <w:color w:val="1E293B"/>
          <w:sz w:val="20"/>
          <w:szCs w:val="20"/>
        </w:rPr>
        <w:t xml:space="preserve">Silent failure path: HCM POST returns 200 but mock store not updated → verification read fails → UI rolls back.</w:t>
      </w:r>
    </w:p>
    <w:p>
      <w:pPr>
        <w:pStyle w:val="ListParagraph"/>
        <w:numPr>
          <w:ilvl w:val="0"/>
          <w:numId w:val="2"/>
        </w:numPr>
        <w:spacing w:after="100"/>
      </w:pPr>
      <w:r>
        <w:rPr>
          <w:rFonts w:ascii="Inter" w:cs="Inter" w:eastAsia="Inter" w:hAnsi="Inter"/>
          <w:b w:val="false"/>
          <w:bCs w:val="false"/>
          <w:color w:val="1E293B"/>
          <w:sz w:val="20"/>
          <w:szCs w:val="20"/>
        </w:rPr>
        <w:t xml:space="preserve">Anniversary bonus path: mock admin endpoint fires → polling detects balance change → employee UI shows toast → employee submits with updated balance.</w:t>
      </w:r>
    </w:p>
    <w:p>
      <w:pPr>
        <w:pStyle w:val="ListParagraph"/>
        <w:numPr>
          <w:ilvl w:val="0"/>
          <w:numId w:val="2"/>
        </w:numPr>
        <w:spacing w:after="100"/>
      </w:pPr>
      <w:r>
        <w:rPr>
          <w:rFonts w:ascii="Inter" w:cs="Inter" w:eastAsia="Inter" w:hAnsi="Inter"/>
          <w:b w:val="false"/>
          <w:bCs w:val="false"/>
          <w:color w:val="1E293B"/>
          <w:sz w:val="20"/>
          <w:szCs w:val="20"/>
        </w:rPr>
        <w:t xml:space="preserve">Conflict rejection path: employee submits for more days than balance → HCM returns 409 → inline error → balance unchanged.</w:t>
      </w:r>
    </w:p>
    <w:p>
      <w:pPr>
        <w:pStyle w:val="ListParagraph"/>
        <w:numPr>
          <w:ilvl w:val="0"/>
          <w:numId w:val="2"/>
        </w:numPr>
        <w:spacing w:after="100"/>
      </w:pPr>
      <w:r>
        <w:rPr>
          <w:rFonts w:ascii="Inter" w:cs="Inter" w:eastAsia="Inter" w:hAnsi="Inter"/>
          <w:b w:val="false"/>
          <w:bCs w:val="false"/>
          <w:color w:val="1E293B"/>
          <w:sz w:val="20"/>
          <w:szCs w:val="20"/>
        </w:rPr>
        <w:t xml:space="preserve">Manager stale balance path: balance changes between manager opening request and clicking Approve → approval triggers 409 → UI surfaces conflict.</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8.4 What Each Layer Guards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Layer</w:t>
            </w:r>
          </w:p>
        </w:tc>
        <w:tc>
          <w:tcPr>
            <w:tcW w:type="dxa" w:w="348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Regressions Caught</w:t>
            </w:r>
          </w:p>
        </w:tc>
        <w:tc>
          <w:tcPr>
            <w:tcW w:type="dxa" w:w="348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Regressions NOT caught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8"/>
                <w:szCs w:val="18"/>
              </w:rPr>
              <w:t xml:space="preserve">Storybook Interaction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Visual states broken, interaction flows broken, state machine rendering incorrect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Network-layer issues, race conditions at data-fetch level</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8"/>
                <w:szCs w:val="18"/>
              </w:rPr>
              <w:t xml:space="preserve">Component (Vitest)</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State machine logic errors, optimistic/rollback logic, form snapshot behaviour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Visual regressions, full network integration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8"/>
                <w:szCs w:val="18"/>
              </w:rPr>
              <w:t xml:space="preserve">Integration (Playwright)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End-to-end flow breaks, mock HCM contract violations, multi-step concurrency issues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8"/>
                <w:szCs w:val="18"/>
              </w:rPr>
              <w:t xml:space="preserve">Pixel-level visual regressions</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9. Data Models</w:t>
      </w:r>
    </w:p>
    <w:p>
      <w:pPr>
        <w:pStyle w:val="Heading2"/>
        <w:spacing w:after="160" w:before="360"/>
      </w:pPr>
      <w:r>
        <w:rPr>
          <w:rFonts w:ascii="Inter" w:cs="Inter" w:eastAsia="Inter" w:hAnsi="Inter"/>
          <w:b/>
          <w:bCs/>
          <w:color w:val="1B2A4A"/>
          <w:sz w:val="28"/>
          <w:szCs w:val="28"/>
        </w:rPr>
        <w:t xml:space="preserve">9.1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type Balance = {</w:t>
            </w:r>
          </w:p>
          <w:p>
            <w:pPr>
              <w:spacing w:after="20" w:before="0"/>
            </w:pPr>
            <w:r>
              <w:rPr>
                <w:rFonts w:ascii="Courier New" w:cs="Courier New" w:eastAsia="Courier New" w:hAnsi="Courier New"/>
                <w:color w:val="94A3B8"/>
                <w:sz w:val="17"/>
                <w:szCs w:val="17"/>
              </w:rPr>
              <w:t xml:space="preserve">  employeeId:  string</w:t>
            </w:r>
          </w:p>
          <w:p>
            <w:pPr>
              <w:spacing w:after="20" w:before="0"/>
            </w:pPr>
            <w:r>
              <w:rPr>
                <w:rFonts w:ascii="Courier New" w:cs="Courier New" w:eastAsia="Courier New" w:hAnsi="Courier New"/>
                <w:color w:val="94A3B8"/>
                <w:sz w:val="17"/>
                <w:szCs w:val="17"/>
              </w:rPr>
              <w:t xml:space="preserve">  locationId:  string</w:t>
            </w:r>
          </w:p>
          <w:p>
            <w:pPr>
              <w:spacing w:after="20" w:before="0"/>
            </w:pPr>
            <w:r>
              <w:rPr>
                <w:rFonts w:ascii="Courier New" w:cs="Courier New" w:eastAsia="Courier New" w:hAnsi="Courier New"/>
                <w:color w:val="94A3B8"/>
                <w:sz w:val="17"/>
                <w:szCs w:val="17"/>
              </w:rPr>
              <w:t xml:space="preserve">  locationName: string</w:t>
            </w:r>
          </w:p>
          <w:p>
            <w:pPr>
              <w:spacing w:after="20" w:before="0"/>
            </w:pPr>
            <w:r>
              <w:rPr>
                <w:rFonts w:ascii="Courier New" w:cs="Courier New" w:eastAsia="Courier New" w:hAnsi="Courier New"/>
                <w:color w:val="94A3B8"/>
                <w:sz w:val="17"/>
                <w:szCs w:val="17"/>
              </w:rPr>
              <w:t xml:space="preserve">  available:   number          // days available</w:t>
            </w:r>
          </w:p>
          <w:p>
            <w:pPr>
              <w:spacing w:after="20" w:before="0"/>
            </w:pPr>
            <w:r>
              <w:rPr>
                <w:rFonts w:ascii="Courier New" w:cs="Courier New" w:eastAsia="Courier New" w:hAnsi="Courier New"/>
                <w:color w:val="94A3B8"/>
                <w:sz w:val="17"/>
                <w:szCs w:val="17"/>
              </w:rPr>
              <w:t xml:space="preserve">  used:        number          // days used this period</w:t>
            </w:r>
          </w:p>
          <w:p>
            <w:pPr>
              <w:spacing w:after="20" w:before="0"/>
            </w:pPr>
            <w:r>
              <w:rPr>
                <w:rFonts w:ascii="Courier New" w:cs="Courier New" w:eastAsia="Courier New" w:hAnsi="Courier New"/>
                <w:color w:val="94A3B8"/>
                <w:sz w:val="17"/>
                <w:szCs w:val="17"/>
              </w:rPr>
              <w:t xml:space="preserve">  pending:     number          // days in pending requests (optimistic)</w:t>
            </w:r>
          </w:p>
          <w:p>
            <w:pPr>
              <w:spacing w:after="20" w:before="0"/>
            </w:pPr>
            <w:r>
              <w:rPr>
                <w:rFonts w:ascii="Courier New" w:cs="Courier New" w:eastAsia="Courier New" w:hAnsi="Courier New"/>
                <w:color w:val="94A3B8"/>
                <w:sz w:val="17"/>
                <w:szCs w:val="17"/>
              </w:rPr>
              <w:t xml:space="preserve">  fetchedAt:   Date            // timestamp of last HCM read</w:t>
            </w:r>
          </w:p>
          <w:p>
            <w:pPr>
              <w:spacing w:after="20" w:before="0"/>
            </w:pPr>
            <w:r>
              <w:rPr>
                <w:rFonts w:ascii="Courier New" w:cs="Courier New" w:eastAsia="Courier New" w:hAnsi="Courier New"/>
                <w:color w:val="94A3B8"/>
                <w:sz w:val="17"/>
                <w:szCs w:val="17"/>
              </w:rPr>
              <w:t xml:space="preserve">  isStale:     boolean         // true if fetchedAt &gt; staleTime</w:t>
            </w:r>
          </w:p>
          <w:p>
            <w:pPr>
              <w:spacing w:after="20" w:before="0"/>
            </w:pPr>
            <w:r>
              <w:rPr>
                <w:rFonts w:ascii="Courier New" w:cs="Courier New" w:eastAsia="Courier New" w:hAnsi="Courier New"/>
                <w:color w:val="94A3B8"/>
                <w:sz w:val="17"/>
                <w:szCs w:val="17"/>
              </w:rPr>
              <w:t xml:space="preserve">}</w:t>
            </w:r>
          </w:p>
        </w:tc>
      </w:tr>
    </w:tbl>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9.2 Leave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type LeaveRequest = {</w:t>
            </w:r>
          </w:p>
          <w:p>
            <w:pPr>
              <w:spacing w:after="20" w:before="0"/>
            </w:pPr>
            <w:r>
              <w:rPr>
                <w:rFonts w:ascii="Courier New" w:cs="Courier New" w:eastAsia="Courier New" w:hAnsi="Courier New"/>
                <w:color w:val="94A3B8"/>
                <w:sz w:val="17"/>
                <w:szCs w:val="17"/>
              </w:rPr>
              <w:t xml:space="preserve">  id:           string          // real server ID once confirmed; undefined until then</w:t>
            </w:r>
          </w:p>
          <w:p>
            <w:pPr>
              <w:spacing w:after="20" w:before="0"/>
            </w:pPr>
            <w:r>
              <w:rPr>
                <w:rFonts w:ascii="Courier New" w:cs="Courier New" w:eastAsia="Courier New" w:hAnsi="Courier New"/>
                <w:color w:val="94A3B8"/>
                <w:sz w:val="17"/>
                <w:szCs w:val="17"/>
              </w:rPr>
              <w:t xml:space="preserve">  tempId?:      string          // client-generated; only present during optimistic-pending</w:t>
            </w:r>
          </w:p>
          <w:p>
            <w:pPr>
              <w:spacing w:after="20" w:before="0"/>
            </w:pPr>
            <w:r>
              <w:rPr>
                <w:rFonts w:ascii="Courier New" w:cs="Courier New" w:eastAsia="Courier New" w:hAnsi="Courier New"/>
                <w:color w:val="94A3B8"/>
                <w:sz w:val="17"/>
                <w:szCs w:val="17"/>
              </w:rPr>
              <w:t xml:space="preserve">  employeeId:   string</w:t>
            </w:r>
          </w:p>
          <w:p>
            <w:pPr>
              <w:spacing w:after="20" w:before="0"/>
            </w:pPr>
            <w:r>
              <w:rPr>
                <w:rFonts w:ascii="Courier New" w:cs="Courier New" w:eastAsia="Courier New" w:hAnsi="Courier New"/>
                <w:color w:val="94A3B8"/>
                <w:sz w:val="17"/>
                <w:szCs w:val="17"/>
              </w:rPr>
              <w:t xml:space="preserve">  locationId:   string</w:t>
            </w:r>
          </w:p>
          <w:p>
            <w:pPr>
              <w:spacing w:after="20" w:before="0"/>
            </w:pPr>
            <w:r>
              <w:rPr>
                <w:rFonts w:ascii="Courier New" w:cs="Courier New" w:eastAsia="Courier New" w:hAnsi="Courier New"/>
                <w:color w:val="94A3B8"/>
                <w:sz w:val="17"/>
                <w:szCs w:val="17"/>
              </w:rPr>
              <w:t xml:space="preserve">  startDate:    Date</w:t>
            </w:r>
          </w:p>
          <w:p>
            <w:pPr>
              <w:spacing w:after="20" w:before="0"/>
            </w:pPr>
            <w:r>
              <w:rPr>
                <w:rFonts w:ascii="Courier New" w:cs="Courier New" w:eastAsia="Courier New" w:hAnsi="Courier New"/>
                <w:color w:val="94A3B8"/>
                <w:sz w:val="17"/>
                <w:szCs w:val="17"/>
              </w:rPr>
              <w:t xml:space="preserve">  endDate:      Date</w:t>
            </w:r>
          </w:p>
          <w:p>
            <w:pPr>
              <w:spacing w:after="20" w:before="0"/>
            </w:pPr>
            <w:r>
              <w:rPr>
                <w:rFonts w:ascii="Courier New" w:cs="Courier New" w:eastAsia="Courier New" w:hAnsi="Courier New"/>
                <w:color w:val="94A3B8"/>
                <w:sz w:val="17"/>
                <w:szCs w:val="17"/>
              </w:rPr>
              <w:t xml:space="preserve">  days:         number</w:t>
            </w:r>
          </w:p>
          <w:p>
            <w:pPr>
              <w:spacing w:after="20" w:before="0"/>
            </w:pPr>
            <w:r>
              <w:rPr>
                <w:rFonts w:ascii="Courier New" w:cs="Courier New" w:eastAsia="Courier New" w:hAnsi="Courier New"/>
                <w:color w:val="94A3B8"/>
                <w:sz w:val="17"/>
                <w:szCs w:val="17"/>
              </w:rPr>
              <w:t xml:space="preserve">  status:       LeaveRequestStatus</w:t>
            </w:r>
          </w:p>
          <w:p>
            <w:pPr>
              <w:spacing w:after="20" w:before="0"/>
            </w:pPr>
            <w:r>
              <w:rPr>
                <w:rFonts w:ascii="Courier New" w:cs="Courier New" w:eastAsia="Courier New" w:hAnsi="Courier New"/>
                <w:color w:val="94A3B8"/>
                <w:sz w:val="17"/>
                <w:szCs w:val="17"/>
              </w:rPr>
              <w:t xml:space="preserve">  submittedAt:  Date</w:t>
            </w:r>
          </w:p>
          <w:p>
            <w:pPr>
              <w:spacing w:after="20" w:before="0"/>
            </w:pPr>
            <w:r>
              <w:rPr>
                <w:rFonts w:ascii="Courier New" w:cs="Courier New" w:eastAsia="Courier New" w:hAnsi="Courier New"/>
                <w:color w:val="94A3B8"/>
                <w:sz w:val="17"/>
                <w:szCs w:val="17"/>
              </w:rPr>
              <w:t xml:space="preserve">  updatedAt:    Date</w:t>
            </w:r>
          </w:p>
          <w:p>
            <w:pPr>
              <w:spacing w:after="20" w:before="0"/>
            </w:pPr>
            <w:r>
              <w:rPr>
                <w:rFonts w:ascii="Courier New" w:cs="Courier New" w:eastAsia="Courier New" w:hAnsi="Courier New"/>
                <w:color w:val="94A3B8"/>
                <w:sz w:val="17"/>
                <w:szCs w:val="17"/>
              </w:rPr>
              <w:t xml:space="preserve">  approvedBy?:  string</w:t>
            </w:r>
          </w:p>
          <w:p>
            <w:pPr>
              <w:spacing w:after="20" w:before="0"/>
            </w:pPr>
            <w:r>
              <w:rPr>
                <w:rFonts w:ascii="Courier New" w:cs="Courier New" w:eastAsia="Courier New" w:hAnsi="Courier New"/>
                <w:color w:val="94A3B8"/>
                <w:sz w:val="17"/>
                <w:szCs w:val="17"/>
              </w:rPr>
              <w:t xml:space="preserve">  deniedReason?: string</w:t>
            </w:r>
          </w:p>
          <w:p>
            <w:pPr>
              <w:spacing w:after="20" w:before="0"/>
            </w:pPr>
            <w:r>
              <w:rPr>
                <w:rFonts w:ascii="Courier New" w:cs="Courier New" w:eastAsia="Courier New" w:hAnsi="Courier New"/>
                <w:color w:val="94A3B8"/>
                <w:sz w:val="17"/>
                <w:szCs w:val="17"/>
              </w:rPr>
              <w:t xml:space="preserve">  auditTrail:   AuditEvent[]    // full history, never deleted</w:t>
            </w:r>
          </w:p>
          <w:p>
            <w:pPr>
              <w:spacing w:after="20" w:before="0"/>
            </w:pPr>
            <w:r>
              <w:rPr>
                <w:rFonts w:ascii="Courier New" w:cs="Courier New" w:eastAsia="Courier New" w:hAnsi="Courier New"/>
                <w:color w:val="94A3B8"/>
                <w:sz w:val="17"/>
                <w:szCs w:val="17"/>
              </w:rPr>
              <w:t xml:space="preserve">}</w:t>
            </w:r>
          </w:p>
          <w:p>
            <w:pPr>
              <w:spacing w:after="20" w:before="0"/>
            </w:pPr>
            <w:r>
              <w:rPr>
                <w:rFonts w:ascii="Courier New" w:cs="Courier New" w:eastAsia="Courier New" w:hAnsi="Courier New"/>
                <w:color w:val="94A3B8"/>
                <w:sz w:val="17"/>
                <w:szCs w:val="17"/>
              </w:rPr>
              <w:t xml:space="preserve"/>
            </w:r>
          </w:p>
          <w:p>
            <w:pPr>
              <w:spacing w:after="20" w:before="0"/>
            </w:pPr>
            <w:r>
              <w:rPr>
                <w:rFonts w:ascii="Courier New" w:cs="Courier New" w:eastAsia="Courier New" w:hAnsi="Courier New"/>
                <w:color w:val="94A3B8"/>
                <w:sz w:val="17"/>
                <w:szCs w:val="17"/>
              </w:rPr>
              <w:t xml:space="preserve">type LeaveRequestStatus =</w:t>
            </w:r>
          </w:p>
          <w:p>
            <w:pPr>
              <w:spacing w:after="20" w:before="0"/>
            </w:pPr>
            <w:r>
              <w:rPr>
                <w:rFonts w:ascii="Courier New" w:cs="Courier New" w:eastAsia="Courier New" w:hAnsi="Courier New"/>
                <w:color w:val="94A3B8"/>
                <w:sz w:val="17"/>
                <w:szCs w:val="17"/>
              </w:rPr>
              <w:t xml:space="preserve">  | 'optimistic-pending'     // client temp ID; HCM write in-flight</w:t>
            </w:r>
          </w:p>
          <w:p>
            <w:pPr>
              <w:spacing w:after="20" w:before="0"/>
            </w:pPr>
            <w:r>
              <w:rPr>
                <w:rFonts w:ascii="Courier New" w:cs="Courier New" w:eastAsia="Courier New" w:hAnsi="Courier New"/>
                <w:color w:val="94A3B8"/>
                <w:sz w:val="17"/>
                <w:szCs w:val="17"/>
              </w:rPr>
              <w:t xml:space="preserve">  | 'pending'                // real server ID; HCM confirmed; awaiting manager</w:t>
            </w:r>
          </w:p>
          <w:p>
            <w:pPr>
              <w:spacing w:after="20" w:before="0"/>
            </w:pPr>
            <w:r>
              <w:rPr>
                <w:rFonts w:ascii="Courier New" w:cs="Courier New" w:eastAsia="Courier New" w:hAnsi="Courier New"/>
                <w:color w:val="94A3B8"/>
                <w:sz w:val="17"/>
                <w:szCs w:val="17"/>
              </w:rPr>
              <w:t xml:space="preserve">  | 'approved'               // manager approved; never set by HCM on submission</w:t>
            </w:r>
          </w:p>
          <w:p>
            <w:pPr>
              <w:spacing w:after="20" w:before="0"/>
            </w:pPr>
            <w:r>
              <w:rPr>
                <w:rFonts w:ascii="Courier New" w:cs="Courier New" w:eastAsia="Courier New" w:hAnsi="Courier New"/>
                <w:color w:val="94A3B8"/>
                <w:sz w:val="17"/>
                <w:szCs w:val="17"/>
              </w:rPr>
              <w:t xml:space="preserve">  | 'denied'</w:t>
            </w:r>
          </w:p>
          <w:p>
            <w:pPr>
              <w:spacing w:after="20" w:before="0"/>
            </w:pPr>
            <w:r>
              <w:rPr>
                <w:rFonts w:ascii="Courier New" w:cs="Courier New" w:eastAsia="Courier New" w:hAnsi="Courier New"/>
                <w:color w:val="94A3B8"/>
                <w:sz w:val="17"/>
                <w:szCs w:val="17"/>
              </w:rPr>
              <w:t xml:space="preserve">  | 'cancelled'</w:t>
            </w:r>
          </w:p>
          <w:p>
            <w:pPr>
              <w:spacing w:after="20" w:before="0"/>
            </w:pPr>
            <w:r>
              <w:rPr>
                <w:rFonts w:ascii="Courier New" w:cs="Courier New" w:eastAsia="Courier New" w:hAnsi="Courier New"/>
                <w:color w:val="94A3B8"/>
                <w:sz w:val="17"/>
                <w:szCs w:val="17"/>
              </w:rPr>
              <w:t xml:space="preserve">  | 'optimistic-rolled-back' // HCM contradicted optimistic write; temp ID discarded</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10. Technology Stack Justification</w:t>
      </w:r>
    </w:p>
    <w:p>
      <w:pPr>
        <w:spacing w:after="0" w:before="0"/>
      </w:pPr>
      <w:r>
        <w:rPr>
          <w:rFonts w:ascii="Inter" w:cs="Inter" w:eastAsia="Inter" w:hAnsi="Inter"/>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Technology</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Role</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Why Chosen</w:t>
            </w:r>
          </w:p>
        </w:tc>
        <w:tc>
          <w:tcPr>
            <w:tcW w:type="dxa" w:w="234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7"/>
                <w:szCs w:val="17"/>
              </w:rPr>
              <w:t xml:space="preserve">Alternative Considered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Next.js 14 App Router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Framework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Required by brief. Server Components for initial HTML, Route Handlers for mock HCM.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Remix — viable, but not specified.</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TanStack Query v5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Server state / cache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First-class optimistic updates, surgical invalidation, stale-while-revalidate, background refetch. Best-in-class for our cache strategy.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SWR — simpler but weaker mutation/optimistic API. Redux RTK Query — heavier.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Zustand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UI transition state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Lightweight, no boilerplate. Needed only for optimistic-pending / rolled-back state the server doesn't know about yet.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Jotai — atomic model is excellent but Zustand's slice pattern maps more cleanly to our state machine.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MSW v2</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Mock HCM</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Runs in browser (Storybook) and Node (Vitest) from the same handler definitions. Single source of truth for mock behaviour.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Next.js route handlers alone — can't intercept in Storybook. json-server — too limited for our failure simulation needs.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Storybook 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UI state documentation &amp; testing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Required by brief. Interaction tests via play() are first-class. Chromatic integration for visual regression.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Ladle — lighter, but Chromatic integration not as mature.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Vitest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Unit/component tests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Native ESM, fast, excellent Testing Library integration. Works seamlessly with Next.js/Vite config.</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Jest — slower, requires more configuration for ESM/Next.js.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Playwright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Integration tests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Full browser environment, network interception, excellent async handling for our race condition scenarios.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Cypress — excellent but slower startup; Playwright's trace viewer is better for debugging timing issues.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1E293B"/>
                <w:sz w:val="17"/>
                <w:szCs w:val="17"/>
              </w:rPr>
              <w:t xml:space="preserve">TypeScript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Type safety</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Strict mode enforced. Balance and request state machines expressed as discriminated unions — compiler catches impossible state transitions.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val="false"/>
                <w:bCs w:val="false"/>
                <w:color w:val="1E293B"/>
                <w:sz w:val="17"/>
                <w:szCs w:val="17"/>
              </w:rPr>
              <w:t xml:space="preserve">N/A — TypeScript is non-negotiable for a system this stateful.</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r>
        <w:br w:type="page"/>
      </w:r>
    </w:p>
    <w:p>
      <w:pPr>
        <w:pStyle w:val="Heading1"/>
        <w:pBdr>
          <w:bottom w:val="single" w:color="2563EB" w:sz="6" w:space="6"/>
        </w:pBdr>
        <w:spacing w:after="200" w:before="480"/>
      </w:pPr>
      <w:r>
        <w:rPr>
          <w:rFonts w:ascii="Inter" w:cs="Inter" w:eastAsia="Inter" w:hAnsi="Inter"/>
          <w:b/>
          <w:bCs/>
          <w:color w:val="1B2A4A"/>
          <w:sz w:val="36"/>
          <w:szCs w:val="36"/>
        </w:rPr>
        <w:t xml:space="preserve">11. Open Questions &amp; Assumptions</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11.1 Assumptions Made</w:t>
      </w:r>
    </w:p>
    <w:p>
      <w:pPr>
        <w:pStyle w:val="ListParagraph"/>
        <w:numPr>
          <w:ilvl w:val="0"/>
          <w:numId w:val="2"/>
        </w:numPr>
        <w:spacing w:after="100"/>
      </w:pPr>
      <w:r>
        <w:rPr>
          <w:rFonts w:ascii="Inter" w:cs="Inter" w:eastAsia="Inter" w:hAnsi="Inter"/>
          <w:b w:val="false"/>
          <w:bCs w:val="false"/>
          <w:color w:val="1E293B"/>
          <w:sz w:val="20"/>
          <w:szCs w:val="20"/>
        </w:rPr>
        <w:t xml:space="preserve">HCM authentication is handled upstream; the frontend receives a valid session token and passes it as a header to all HCM calls.</w:t>
      </w:r>
    </w:p>
    <w:p>
      <w:pPr>
        <w:pStyle w:val="ListParagraph"/>
        <w:numPr>
          <w:ilvl w:val="0"/>
          <w:numId w:val="2"/>
        </w:numPr>
        <w:spacing w:after="100"/>
      </w:pPr>
      <w:r>
        <w:rPr>
          <w:rFonts w:ascii="Inter" w:cs="Inter" w:eastAsia="Inter" w:hAnsi="Inter"/>
          <w:b w:val="false"/>
          <w:bCs w:val="false"/>
          <w:color w:val="1E293B"/>
          <w:sz w:val="20"/>
          <w:szCs w:val="20"/>
        </w:rPr>
        <w:t xml:space="preserve">An employee can have multiple location assignments simultaneously; the UI must render all of them.</w:t>
      </w:r>
    </w:p>
    <w:p>
      <w:pPr>
        <w:pStyle w:val="ListParagraph"/>
        <w:numPr>
          <w:ilvl w:val="0"/>
          <w:numId w:val="2"/>
        </w:numPr>
        <w:spacing w:after="100"/>
      </w:pPr>
      <w:r>
        <w:rPr>
          <w:rFonts w:ascii="Inter" w:cs="Inter" w:eastAsia="Inter" w:hAnsi="Inter"/>
          <w:b w:val="false"/>
          <w:bCs w:val="false"/>
          <w:color w:val="1E293B"/>
          <w:sz w:val="20"/>
          <w:szCs w:val="20"/>
        </w:rPr>
        <w:t xml:space="preserve">The HCM batch endpoint returns balances for the authenticated employee only — no cross-employee querying from the frontend.</w:t>
      </w:r>
    </w:p>
    <w:p>
      <w:pPr>
        <w:pStyle w:val="ListParagraph"/>
        <w:numPr>
          <w:ilvl w:val="0"/>
          <w:numId w:val="2"/>
        </w:numPr>
        <w:spacing w:after="100"/>
      </w:pPr>
      <w:r>
        <w:rPr>
          <w:rFonts w:ascii="Inter" w:cs="Inter" w:eastAsia="Inter" w:hAnsi="Inter"/>
          <w:b w:val="false"/>
          <w:bCs w:val="false"/>
          <w:color w:val="1E293B"/>
          <w:sz w:val="20"/>
          <w:szCs w:val="20"/>
        </w:rPr>
        <w:t xml:space="preserve">Work-anniversary bonuses always increase a balance; they never decrease it. A background refresh returning a lower balance implies a different mutation (e.g., another manager approved another employee's request using this balance pool). The UI should surface this as a warning if the user is mid-form.</w:t>
      </w:r>
    </w:p>
    <w:p>
      <w:pPr>
        <w:pStyle w:val="ListParagraph"/>
        <w:numPr>
          <w:ilvl w:val="0"/>
          <w:numId w:val="2"/>
        </w:numPr>
        <w:spacing w:after="100"/>
      </w:pPr>
      <w:r>
        <w:rPr>
          <w:rFonts w:ascii="Inter" w:cs="Inter" w:eastAsia="Inter" w:hAnsi="Inter"/>
          <w:b w:val="false"/>
          <w:bCs w:val="false"/>
          <w:color w:val="1E293B"/>
          <w:sz w:val="20"/>
          <w:szCs w:val="20"/>
        </w:rPr>
        <w:t xml:space="preserve">Partial day requests are out of scope. All balances and requests are in whole days.</w:t>
      </w:r>
    </w:p>
    <w:p>
      <w:pPr>
        <w:spacing w:after="0" w:before="0"/>
      </w:pPr>
      <w:r>
        <w:rPr>
          <w:rFonts w:ascii="Inter" w:cs="Inter" w:eastAsia="Inter" w:hAnsi="Inter"/>
        </w:rPr>
        <w:t xml:space="preserve"/>
      </w:r>
    </w:p>
    <w:p>
      <w:pPr>
        <w:pStyle w:val="Heading2"/>
        <w:spacing w:after="160" w:before="360"/>
      </w:pPr>
      <w:r>
        <w:rPr>
          <w:rFonts w:ascii="Inter" w:cs="Inter" w:eastAsia="Inter" w:hAnsi="Inter"/>
          <w:b/>
          <w:bCs/>
          <w:color w:val="1B2A4A"/>
          <w:sz w:val="28"/>
          <w:szCs w:val="28"/>
        </w:rPr>
        <w:t xml:space="preserve">11.2 Open Questions Requiring Product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Question</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Context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Polling interval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The TRD proposes 60 seconds. Should this be configurable per organisation? Some HR policies may require stricter freshness guarantees (e.g., 30 seconds near peak leave seasons).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Override warning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When a manager's fresh balance fetch fails, should they be allowed to approve with a warning (current proposal) or be hard-blocked? The latter is safer but creates a dead end if HCM is degraded.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Audit trail retention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The TRD preserves all requests including cancelled and rolled-back. What is the display cut-off? Show last 12 months? All time? Paginated?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Multi-location request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Can a single leave request span multiple locations (e.g., an employee who works across two offices)? The current model assumes one locationId per request.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Notification channel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Toast notifications are proposed for balance-refresh events. Should these also trigger email or push notifications? Out of scope for this TRD but should be flagged to Product.</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12. Success Criteria</w:t>
      </w:r>
    </w:p>
    <w:p>
      <w:pPr>
        <w:spacing w:after="140" w:before="0"/>
      </w:pPr>
      <w:r>
        <w:rPr>
          <w:rFonts w:ascii="Inter" w:cs="Inter" w:eastAsia="Inter" w:hAnsi="Inter"/>
          <w:color w:val="1E293B"/>
          <w:sz w:val="20"/>
          <w:szCs w:val="20"/>
        </w:rPr>
        <w:t xml:space="preserve">The implementation is complete when all of the following are true:</w:t>
      </w:r>
    </w:p>
    <w:p>
      <w:pPr>
        <w:spacing w:after="0" w:before="0"/>
      </w:pPr>
      <w:r>
        <w:rPr>
          <w:rFonts w:ascii="Inter" w:cs="Inter" w:eastAsia="Inter" w:hAnsi="Inter"/>
        </w:rPr>
        <w:t xml:space="preserve"/>
      </w:r>
    </w:p>
    <w:p>
      <w:pPr>
        <w:pStyle w:val="ListParagraph"/>
        <w:numPr>
          <w:ilvl w:val="0"/>
          <w:numId w:val="3"/>
        </w:numPr>
        <w:spacing w:after="100"/>
      </w:pPr>
      <w:r>
        <w:rPr>
          <w:rFonts w:ascii="Inter" w:cs="Inter" w:eastAsia="Inter" w:hAnsi="Inter"/>
          <w:color w:val="1E293B"/>
          <w:sz w:val="20"/>
          <w:szCs w:val="20"/>
        </w:rPr>
        <w:t xml:space="preserve">All 30+ Storybook stories in Section 7 exist, render correctly, and pass their interaction tests.</w:t>
      </w:r>
    </w:p>
    <w:p>
      <w:pPr>
        <w:pStyle w:val="ListParagraph"/>
        <w:numPr>
          <w:ilvl w:val="0"/>
          <w:numId w:val="3"/>
        </w:numPr>
        <w:spacing w:after="100"/>
      </w:pPr>
      <w:r>
        <w:rPr>
          <w:rFonts w:ascii="Inter" w:cs="Inter" w:eastAsia="Inter" w:hAnsi="Inter"/>
          <w:color w:val="1E293B"/>
          <w:sz w:val="20"/>
          <w:szCs w:val="20"/>
        </w:rPr>
        <w:t xml:space="preserve">Component test suite covers all state machine transitions, optimistic/rollback flows, and the background-refresh-vs-in-flight-form scenario.</w:t>
      </w:r>
    </w:p>
    <w:p>
      <w:pPr>
        <w:pStyle w:val="ListParagraph"/>
        <w:numPr>
          <w:ilvl w:val="0"/>
          <w:numId w:val="3"/>
        </w:numPr>
        <w:spacing w:after="100"/>
      </w:pPr>
      <w:r>
        <w:rPr>
          <w:rFonts w:ascii="Inter" w:cs="Inter" w:eastAsia="Inter" w:hAnsi="Inter"/>
          <w:color w:val="1E293B"/>
          <w:sz w:val="20"/>
          <w:szCs w:val="20"/>
        </w:rPr>
        <w:t xml:space="preserve">Integration tests cover all five major end-to-end scenarios in Section 8.3.</w:t>
      </w:r>
    </w:p>
    <w:p>
      <w:pPr>
        <w:pStyle w:val="ListParagraph"/>
        <w:numPr>
          <w:ilvl w:val="0"/>
          <w:numId w:val="3"/>
        </w:numPr>
        <w:spacing w:after="100"/>
      </w:pPr>
      <w:r>
        <w:rPr>
          <w:rFonts w:ascii="Inter" w:cs="Inter" w:eastAsia="Inter" w:hAnsi="Inter"/>
          <w:color w:val="1E293B"/>
          <w:sz w:val="20"/>
          <w:szCs w:val="20"/>
        </w:rPr>
        <w:t xml:space="preserve">No TypeScript errors in strict mode.</w:t>
      </w:r>
    </w:p>
    <w:p>
      <w:pPr>
        <w:pStyle w:val="ListParagraph"/>
        <w:numPr>
          <w:ilvl w:val="0"/>
          <w:numId w:val="3"/>
        </w:numPr>
        <w:spacing w:after="100"/>
      </w:pPr>
      <w:r>
        <w:rPr>
          <w:rFonts w:ascii="Inter" w:cs="Inter" w:eastAsia="Inter" w:hAnsi="Inter"/>
          <w:color w:val="1E293B"/>
          <w:sz w:val="20"/>
          <w:szCs w:val="20"/>
        </w:rPr>
        <w:t xml:space="preserve">A newly submitted leave request always lands in "Pending Approval" status — never in "Approved". The POST /api/hcm/requests mock enforces this invariant and any deviation is treated as an anomaly, not silently accepted.</w:t>
      </w:r>
    </w:p>
    <w:p>
      <w:pPr>
        <w:pStyle w:val="ListParagraph"/>
        <w:numPr>
          <w:ilvl w:val="0"/>
          <w:numId w:val="3"/>
        </w:numPr>
        <w:spacing w:after="100"/>
      </w:pPr>
      <w:r>
        <w:rPr>
          <w:rFonts w:ascii="Inter" w:cs="Inter" w:eastAsia="Inter" w:hAnsi="Inter"/>
          <w:color w:val="1E293B"/>
          <w:sz w:val="20"/>
          <w:szCs w:val="20"/>
        </w:rPr>
        <w:t xml:space="preserve">After HCM confirms a new request, no component in the application retains a reference to the temp ID. The real server ID is the only key used for all subsequent reads, edits, manager actions, and cache entries.</w:t>
      </w:r>
    </w:p>
    <w:p>
      <w:pPr>
        <w:pStyle w:val="ListParagraph"/>
        <w:numPr>
          <w:ilvl w:val="0"/>
          <w:numId w:val="3"/>
        </w:numPr>
        <w:spacing w:after="100"/>
      </w:pPr>
      <w:r>
        <w:rPr>
          <w:rFonts w:ascii="Inter" w:cs="Inter" w:eastAsia="Inter" w:hAnsi="Inter"/>
          <w:color w:val="1E293B"/>
          <w:sz w:val="20"/>
          <w:szCs w:val="20"/>
        </w:rPr>
        <w:t xml:space="preserve">Storybook is deployed to Chromatic (or runnable locally with a single command: pnpm storybook).</w:t>
      </w:r>
    </w:p>
    <w:p>
      <w:pPr>
        <w:pStyle w:val="ListParagraph"/>
        <w:numPr>
          <w:ilvl w:val="0"/>
          <w:numId w:val="3"/>
        </w:numPr>
        <w:spacing w:after="100"/>
      </w:pPr>
      <w:r>
        <w:rPr>
          <w:rFonts w:ascii="Inter" w:cs="Inter" w:eastAsia="Inter" w:hAnsi="Inter"/>
          <w:color w:val="1E293B"/>
          <w:sz w:val="20"/>
          <w:szCs w:val="20"/>
        </w:rPr>
        <w:t xml:space="preserve">The mock HCM can be started with a single command: pnpm dev.</w:t>
      </w:r>
    </w:p>
    <w:p>
      <w:pPr>
        <w:pStyle w:val="ListParagraph"/>
        <w:numPr>
          <w:ilvl w:val="0"/>
          <w:numId w:val="3"/>
        </w:numPr>
        <w:spacing w:after="100"/>
      </w:pPr>
      <w:r>
        <w:rPr>
          <w:rFonts w:ascii="Inter" w:cs="Inter" w:eastAsia="Inter" w:hAnsi="Inter"/>
          <w:color w:val="1E293B"/>
          <w:sz w:val="20"/>
          <w:szCs w:val="20"/>
        </w:rPr>
        <w:t xml:space="preserve">A manager can never see a balance older than 5 minutes at the moment they make an approval decision (enforced by fresh fetch on detail view open).</w:t>
      </w:r>
    </w:p>
    <w:p>
      <w:pPr>
        <w:pStyle w:val="ListParagraph"/>
        <w:numPr>
          <w:ilvl w:val="0"/>
          <w:numId w:val="3"/>
        </w:numPr>
        <w:spacing w:after="100"/>
      </w:pPr>
      <w:r>
        <w:rPr>
          <w:rFonts w:ascii="Inter" w:cs="Inter" w:eastAsia="Inter" w:hAnsi="Inter"/>
          <w:color w:val="1E293B"/>
          <w:sz w:val="20"/>
          <w:szCs w:val="20"/>
        </w:rPr>
        <w:t xml:space="preserve">An employee is never shown a confirmed approval that is subsequently silently revoked — every silent failure produces a visible rolled-back state.</w:t>
      </w:r>
    </w:p>
    <w:p>
      <w:pPr>
        <w:spacing w:after="0" w:before="0"/>
      </w:pPr>
      <w:r>
        <w:rPr>
          <w:rFonts w:ascii="Inter" w:cs="Inter" w:eastAsia="Inter" w:hAnsi="Inter"/>
        </w:rPr>
        <w:t xml:space="preserve"/>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Term</w:t>
            </w:r>
          </w:p>
        </w:tc>
        <w:tc>
          <w:tcPr>
            <w:tcW w:type="dxa" w:w="6360"/>
            <w:tcBorders>
              <w:top w:val="single" w:color="2563EB" w:sz="1"/>
              <w:left w:val="single" w:color="2563EB" w:sz="1"/>
              <w:bottom w:val="single" w:color="2563EB" w:sz="1"/>
              <w:right w:val="single" w:color="2563EB" w:sz="1"/>
            </w:tcBorders>
            <w:shd w:fill="1B2A4A" w:val="clear"/>
            <w:tcMar>
              <w:top w:type="dxa" w:w="100"/>
              <w:left w:type="dxa" w:w="120"/>
              <w:bottom w:type="dxa" w:w="100"/>
              <w:right w:type="dxa" w:w="120"/>
            </w:tcMar>
          </w:tcPr>
          <w:p>
            <w:pPr>
              <w:spacing w:after="0"/>
            </w:pPr>
            <w:r>
              <w:rPr>
                <w:rFonts w:ascii="Inter" w:cs="Inter" w:eastAsia="Inter" w:hAnsi="Inter"/>
                <w:b/>
                <w:bCs/>
                <w:color w:val="FFFFFF"/>
                <w:sz w:val="18"/>
                <w:szCs w:val="18"/>
              </w:rPr>
              <w:t xml:space="preserve">Definition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HCM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Human Capital Management system (Workday, SAP, etc.) — the external source of truth for leave balances.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Pending-First Flow</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The rule that a new leave request always enters the "pending" state after HCM confirmation, never "approved". Approval is an explicit, separate manager action.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Temp 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A client-generated identifier (e.g. temp_req_&lt;timestamp&gt;) assigned to an optimistic request card before HCM responds. It is replaced atomically by the real server ID in the mutation onSuccess handler and must never appear in any API call or persistent store.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ID Swap</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The atomic operation that removes the temp ID entry from both the TanStack Query cache and Zustand store and inserts the real server ID entry, triggered in the mutation onSuccess handler.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Optimistic Update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Updating the UI to reflect an expected outcome before the server has confirmed it.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Provisional Optimistic</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An optimistic update that is explicitly flagged as unconfirmed in the UI, with a subsequent verification read scheduled.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Rollback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Reverting an optimistic update because the server's actual response contradicted the expected outcome.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Silent Failure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An HCM response that returns HTTP 200 but has not actually persisted the write.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Staleness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The condition of cached data that is older than the configured staleTime (4 minutes).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Balance Cell</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A single (employeeId, locationId) balance record — the granular unit read by the HCM real-time API.</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Per-Cell Invalidation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Invalidating only the specific TanStack Query cache entry for the affected balance cell, rather than the entire balance corpus.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Anniversary Bonus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Inter" w:cs="Inter" w:eastAsia="Inter" w:hAnsi="Inter"/>
                <w:color w:val="1E293B"/>
                <w:sz w:val="18"/>
                <w:szCs w:val="18"/>
              </w:rPr>
              <w:t xml:space="preserve">An automatic HCM-side balance increment on an employee's work anniversary, which may arrive at any time while the app is open.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b/>
                <w:bCs/>
                <w:color w:val="475569"/>
                <w:sz w:val="18"/>
                <w:szCs w:val="18"/>
              </w:rPr>
              <w:t xml:space="preserve">MSW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Inter" w:cs="Inter" w:eastAsia="Inter" w:hAnsi="Inter"/>
                <w:color w:val="1E293B"/>
                <w:sz w:val="18"/>
                <w:szCs w:val="18"/>
              </w:rPr>
              <w:t xml:space="preserve">Mock Service Worker — a library for intercepting network requests in the browser and Node.js, used to simulate the HCM API.</w:t>
            </w:r>
          </w:p>
        </w:tc>
      </w:tr>
    </w:tbl>
    <w:p>
      <w:pPr>
        <w:spacing w:after="0" w:before="0"/>
      </w:pPr>
      <w:r>
        <w:rPr>
          <w:rFonts w:ascii="Inter" w:cs="Inter" w:eastAsia="Inter" w:hAnsi="Inter"/>
        </w:rPr>
        <w:t xml:space="preserve"/>
      </w:r>
    </w:p>
    <w:p>
      <w:pPr>
        <w:spacing w:after="0" w:before="0"/>
      </w:pPr>
      <w:r>
        <w:rPr>
          <w:rFonts w:ascii="Inter" w:cs="Inter" w:eastAsia="Inter" w:hAnsi="Inter"/>
        </w:rPr>
        <w:t xml:space="preserve"/>
      </w:r>
    </w:p>
    <w:p>
      <w:pPr>
        <w:pStyle w:val="Heading1"/>
        <w:pBdr>
          <w:bottom w:val="single" w:color="2563EB" w:sz="6" w:space="6"/>
        </w:pBdr>
        <w:spacing w:after="200" w:before="480"/>
      </w:pPr>
      <w:r>
        <w:rPr>
          <w:rFonts w:ascii="Inter" w:cs="Inter" w:eastAsia="Inter" w:hAnsi="Inter"/>
          <w:b/>
          <w:bCs/>
          <w:color w:val="1B2A4A"/>
          <w:sz w:val="36"/>
          <w:szCs w:val="36"/>
        </w:rPr>
        <w:t xml:space="preserve">Appendix B: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1"/>
              <w:left w:val="single" w:color="0EA5E9" w:sz="12"/>
              <w:bottom w:val="single" w:color="475569" w:sz="1"/>
              <w:right w:val="single" w:color="475569" w:sz="1"/>
            </w:tcBorders>
            <w:shd w:fill="0F172A" w:val="clear"/>
            <w:tcMar>
              <w:top w:type="dxa" w:w="160"/>
              <w:left w:type="dxa" w:w="200"/>
              <w:bottom w:type="dxa" w:w="160"/>
              <w:right w:type="dxa" w:w="200"/>
            </w:tcMar>
          </w:tcPr>
          <w:p>
            <w:pPr>
              <w:spacing w:after="20" w:before="0"/>
            </w:pPr>
            <w:r>
              <w:rPr>
                <w:rFonts w:ascii="Courier New" w:cs="Courier New" w:eastAsia="Courier New" w:hAnsi="Courier New"/>
                <w:color w:val="94A3B8"/>
                <w:sz w:val="17"/>
                <w:szCs w:val="17"/>
              </w:rPr>
              <w:t xml:space="preserve">examplehr/</w:t>
            </w:r>
          </w:p>
          <w:p>
            <w:pPr>
              <w:spacing w:after="20" w:before="0"/>
            </w:pPr>
            <w:r>
              <w:rPr>
                <w:rFonts w:ascii="Courier New" w:cs="Courier New" w:eastAsia="Courier New" w:hAnsi="Courier New"/>
                <w:color w:val="94A3B8"/>
                <w:sz w:val="17"/>
                <w:szCs w:val="17"/>
              </w:rPr>
              <w:t xml:space="preserve">├── app/</w:t>
            </w:r>
          </w:p>
          <w:p>
            <w:pPr>
              <w:spacing w:after="20" w:before="0"/>
            </w:pPr>
            <w:r>
              <w:rPr>
                <w:rFonts w:ascii="Courier New" w:cs="Courier New" w:eastAsia="Courier New" w:hAnsi="Courier New"/>
                <w:color w:val="94A3B8"/>
                <w:sz w:val="17"/>
                <w:szCs w:val="17"/>
              </w:rPr>
              <w:t xml:space="preserve">│   ├── (employee)/              # Employee-facing routes</w:t>
            </w:r>
          </w:p>
          <w:p>
            <w:pPr>
              <w:spacing w:after="20" w:before="0"/>
            </w:pPr>
            <w:r>
              <w:rPr>
                <w:rFonts w:ascii="Courier New" w:cs="Courier New" w:eastAsia="Courier New" w:hAnsi="Courier New"/>
                <w:color w:val="94A3B8"/>
                <w:sz w:val="17"/>
                <w:szCs w:val="17"/>
              </w:rPr>
              <w:t xml:space="preserve">│   │   ├── dashboard/page.tsx</w:t>
            </w:r>
          </w:p>
          <w:p>
            <w:pPr>
              <w:spacing w:after="20" w:before="0"/>
            </w:pPr>
            <w:r>
              <w:rPr>
                <w:rFonts w:ascii="Courier New" w:cs="Courier New" w:eastAsia="Courier New" w:hAnsi="Courier New"/>
                <w:color w:val="94A3B8"/>
                <w:sz w:val="17"/>
                <w:szCs w:val="17"/>
              </w:rPr>
              <w:t xml:space="preserve">│   │   └── requests/page.tsx</w:t>
            </w:r>
          </w:p>
          <w:p>
            <w:pPr>
              <w:spacing w:after="20" w:before="0"/>
            </w:pPr>
            <w:r>
              <w:rPr>
                <w:rFonts w:ascii="Courier New" w:cs="Courier New" w:eastAsia="Courier New" w:hAnsi="Courier New"/>
                <w:color w:val="94A3B8"/>
                <w:sz w:val="17"/>
                <w:szCs w:val="17"/>
              </w:rPr>
              <w:t xml:space="preserve">│   ├── (manager)/               # Manager-facing routes</w:t>
            </w:r>
          </w:p>
          <w:p>
            <w:pPr>
              <w:spacing w:after="20" w:before="0"/>
            </w:pPr>
            <w:r>
              <w:rPr>
                <w:rFonts w:ascii="Courier New" w:cs="Courier New" w:eastAsia="Courier New" w:hAnsi="Courier New"/>
                <w:color w:val="94A3B8"/>
                <w:sz w:val="17"/>
                <w:szCs w:val="17"/>
              </w:rPr>
              <w:t xml:space="preserve">│   │   └── approvals/page.tsx</w:t>
            </w:r>
          </w:p>
          <w:p>
            <w:pPr>
              <w:spacing w:after="20" w:before="0"/>
            </w:pPr>
            <w:r>
              <w:rPr>
                <w:rFonts w:ascii="Courier New" w:cs="Courier New" w:eastAsia="Courier New" w:hAnsi="Courier New"/>
                <w:color w:val="94A3B8"/>
                <w:sz w:val="17"/>
                <w:szCs w:val="17"/>
              </w:rPr>
              <w:t xml:space="preserve">│   └── api/hcm/                 # Mock HCM route handlers</w:t>
            </w:r>
          </w:p>
          <w:p>
            <w:pPr>
              <w:spacing w:after="20" w:before="0"/>
            </w:pPr>
            <w:r>
              <w:rPr>
                <w:rFonts w:ascii="Courier New" w:cs="Courier New" w:eastAsia="Courier New" w:hAnsi="Courier New"/>
                <w:color w:val="94A3B8"/>
                <w:sz w:val="17"/>
                <w:szCs w:val="17"/>
              </w:rPr>
              <w:t xml:space="preserve">│       ├── balances/route.ts</w:t>
            </w:r>
          </w:p>
          <w:p>
            <w:pPr>
              <w:spacing w:after="20" w:before="0"/>
            </w:pPr>
            <w:r>
              <w:rPr>
                <w:rFonts w:ascii="Courier New" w:cs="Courier New" w:eastAsia="Courier New" w:hAnsi="Courier New"/>
                <w:color w:val="94A3B8"/>
                <w:sz w:val="17"/>
                <w:szCs w:val="17"/>
              </w:rPr>
              <w:t xml:space="preserve">│       ├── balance/[locationId]/route.ts</w:t>
            </w:r>
          </w:p>
          <w:p>
            <w:pPr>
              <w:spacing w:after="20" w:before="0"/>
            </w:pPr>
            <w:r>
              <w:rPr>
                <w:rFonts w:ascii="Courier New" w:cs="Courier New" w:eastAsia="Courier New" w:hAnsi="Courier New"/>
                <w:color w:val="94A3B8"/>
                <w:sz w:val="17"/>
                <w:szCs w:val="17"/>
              </w:rPr>
              <w:t xml:space="preserve">│       ├── requests/route.ts</w:t>
            </w:r>
          </w:p>
          <w:p>
            <w:pPr>
              <w:spacing w:after="20" w:before="0"/>
            </w:pPr>
            <w:r>
              <w:rPr>
                <w:rFonts w:ascii="Courier New" w:cs="Courier New" w:eastAsia="Courier New" w:hAnsi="Courier New"/>
                <w:color w:val="94A3B8"/>
                <w:sz w:val="17"/>
                <w:szCs w:val="17"/>
              </w:rPr>
              <w:t xml:space="preserve">│       └── admin/anniversary/route.ts</w:t>
            </w:r>
          </w:p>
          <w:p>
            <w:pPr>
              <w:spacing w:after="20" w:before="0"/>
            </w:pPr>
            <w:r>
              <w:rPr>
                <w:rFonts w:ascii="Courier New" w:cs="Courier New" w:eastAsia="Courier New" w:hAnsi="Courier New"/>
                <w:color w:val="94A3B8"/>
                <w:sz w:val="17"/>
                <w:szCs w:val="17"/>
              </w:rPr>
              <w:t xml:space="preserve">├── components/</w:t>
            </w:r>
          </w:p>
          <w:p>
            <w:pPr>
              <w:spacing w:after="20" w:before="0"/>
            </w:pPr>
            <w:r>
              <w:rPr>
                <w:rFonts w:ascii="Courier New" w:cs="Courier New" w:eastAsia="Courier New" w:hAnsi="Courier New"/>
                <w:color w:val="94A3B8"/>
                <w:sz w:val="17"/>
                <w:szCs w:val="17"/>
              </w:rPr>
              <w:t xml:space="preserve">│   ├── balance/                 # BalanceSummaryPanel, BalanceCard</w:t>
            </w:r>
          </w:p>
          <w:p>
            <w:pPr>
              <w:spacing w:after="20" w:before="0"/>
            </w:pPr>
            <w:r>
              <w:rPr>
                <w:rFonts w:ascii="Courier New" w:cs="Courier New" w:eastAsia="Courier New" w:hAnsi="Courier New"/>
                <w:color w:val="94A3B8"/>
                <w:sz w:val="17"/>
                <w:szCs w:val="17"/>
              </w:rPr>
              <w:t xml:space="preserve">│   ├── requests/                # RequestList, RequestCard, NewRequestForm</w:t>
            </w:r>
          </w:p>
          <w:p>
            <w:pPr>
              <w:spacing w:after="20" w:before="0"/>
            </w:pPr>
            <w:r>
              <w:rPr>
                <w:rFonts w:ascii="Courier New" w:cs="Courier New" w:eastAsia="Courier New" w:hAnsi="Courier New"/>
                <w:color w:val="94A3B8"/>
                <w:sz w:val="17"/>
                <w:szCs w:val="17"/>
              </w:rPr>
              <w:t xml:space="preserve">│   └── manager/                 # PendingRequestQueue, ManagerRequestCard</w:t>
            </w:r>
          </w:p>
          <w:p>
            <w:pPr>
              <w:spacing w:after="20" w:before="0"/>
            </w:pPr>
            <w:r>
              <w:rPr>
                <w:rFonts w:ascii="Courier New" w:cs="Courier New" w:eastAsia="Courier New" w:hAnsi="Courier New"/>
                <w:color w:val="94A3B8"/>
                <w:sz w:val="17"/>
                <w:szCs w:val="17"/>
              </w:rPr>
              <w:t xml:space="preserve">├── lib/</w:t>
            </w:r>
          </w:p>
          <w:p>
            <w:pPr>
              <w:spacing w:after="20" w:before="0"/>
            </w:pPr>
            <w:r>
              <w:rPr>
                <w:rFonts w:ascii="Courier New" w:cs="Courier New" w:eastAsia="Courier New" w:hAnsi="Courier New"/>
                <w:color w:val="94A3B8"/>
                <w:sz w:val="17"/>
                <w:szCs w:val="17"/>
              </w:rPr>
              <w:t xml:space="preserve">│   ├── queries/                 # TanStack Query hooks (useBalances, useRequests)</w:t>
            </w:r>
          </w:p>
          <w:p>
            <w:pPr>
              <w:spacing w:after="20" w:before="0"/>
            </w:pPr>
            <w:r>
              <w:rPr>
                <w:rFonts w:ascii="Courier New" w:cs="Courier New" w:eastAsia="Courier New" w:hAnsi="Courier New"/>
                <w:color w:val="94A3B8"/>
                <w:sz w:val="17"/>
                <w:szCs w:val="17"/>
              </w:rPr>
              <w:t xml:space="preserve">│   ├── mutations/               # usSubmitRequest, useApproveRequest</w:t>
            </w:r>
          </w:p>
          <w:p>
            <w:pPr>
              <w:spacing w:after="20" w:before="0"/>
            </w:pPr>
            <w:r>
              <w:rPr>
                <w:rFonts w:ascii="Courier New" w:cs="Courier New" w:eastAsia="Courier New" w:hAnsi="Courier New"/>
                <w:color w:val="94A3B8"/>
                <w:sz w:val="17"/>
                <w:szCs w:val="17"/>
              </w:rPr>
              <w:t xml:space="preserve">│   └── store/                   # Zustand store for UI transition state</w:t>
            </w:r>
          </w:p>
          <w:p>
            <w:pPr>
              <w:spacing w:after="20" w:before="0"/>
            </w:pPr>
            <w:r>
              <w:rPr>
                <w:rFonts w:ascii="Courier New" w:cs="Courier New" w:eastAsia="Courier New" w:hAnsi="Courier New"/>
                <w:color w:val="94A3B8"/>
                <w:sz w:val="17"/>
                <w:szCs w:val="17"/>
              </w:rPr>
              <w:t xml:space="preserve">├── mocks/</w:t>
            </w:r>
          </w:p>
          <w:p>
            <w:pPr>
              <w:spacing w:after="20" w:before="0"/>
            </w:pPr>
            <w:r>
              <w:rPr>
                <w:rFonts w:ascii="Courier New" w:cs="Courier New" w:eastAsia="Courier New" w:hAnsi="Courier New"/>
                <w:color w:val="94A3B8"/>
                <w:sz w:val="17"/>
                <w:szCs w:val="17"/>
              </w:rPr>
              <w:t xml:space="preserve">│   ├── handlers.ts              # MSW request handlers (shared browser + node)</w:t>
            </w:r>
          </w:p>
          <w:p>
            <w:pPr>
              <w:spacing w:after="20" w:before="0"/>
            </w:pPr>
            <w:r>
              <w:rPr>
                <w:rFonts w:ascii="Courier New" w:cs="Courier New" w:eastAsia="Courier New" w:hAnsi="Courier New"/>
                <w:color w:val="94A3B8"/>
                <w:sz w:val="17"/>
                <w:szCs w:val="17"/>
              </w:rPr>
              <w:t xml:space="preserve">│   ├── store.ts                 # In-memory HCM state for mocks</w:t>
            </w:r>
          </w:p>
          <w:p>
            <w:pPr>
              <w:spacing w:after="20" w:before="0"/>
            </w:pPr>
            <w:r>
              <w:rPr>
                <w:rFonts w:ascii="Courier New" w:cs="Courier New" w:eastAsia="Courier New" w:hAnsi="Courier New"/>
                <w:color w:val="94A3B8"/>
                <w:sz w:val="17"/>
                <w:szCs w:val="17"/>
              </w:rPr>
              <w:t xml:space="preserve">│   └── fixtures/               # Seed data for tests</w:t>
            </w:r>
          </w:p>
          <w:p>
            <w:pPr>
              <w:spacing w:after="20" w:before="0"/>
            </w:pPr>
            <w:r>
              <w:rPr>
                <w:rFonts w:ascii="Courier New" w:cs="Courier New" w:eastAsia="Courier New" w:hAnsi="Courier New"/>
                <w:color w:val="94A3B8"/>
                <w:sz w:val="17"/>
                <w:szCs w:val="17"/>
              </w:rPr>
              <w:t xml:space="preserve">├── stories/                     # Storybook stories (mirrors components/)</w:t>
            </w:r>
          </w:p>
          <w:p>
            <w:pPr>
              <w:spacing w:after="20" w:before="0"/>
            </w:pPr>
            <w:r>
              <w:rPr>
                <w:rFonts w:ascii="Courier New" w:cs="Courier New" w:eastAsia="Courier New" w:hAnsi="Courier New"/>
                <w:color w:val="94A3B8"/>
                <w:sz w:val="17"/>
                <w:szCs w:val="17"/>
              </w:rPr>
              <w:t xml:space="preserve">└── tests/</w:t>
            </w:r>
          </w:p>
          <w:p>
            <w:pPr>
              <w:spacing w:after="20" w:before="0"/>
            </w:pPr>
            <w:r>
              <w:rPr>
                <w:rFonts w:ascii="Courier New" w:cs="Courier New" w:eastAsia="Courier New" w:hAnsi="Courier New"/>
                <w:color w:val="94A3B8"/>
                <w:sz w:val="17"/>
                <w:szCs w:val="17"/>
              </w:rPr>
              <w:t xml:space="preserve">    ├── components/              # Vitest + Testing Library</w:t>
            </w:r>
          </w:p>
          <w:p>
            <w:pPr>
              <w:spacing w:after="20" w:before="0"/>
            </w:pPr>
            <w:r>
              <w:rPr>
                <w:rFonts w:ascii="Courier New" w:cs="Courier New" w:eastAsia="Courier New" w:hAnsi="Courier New"/>
                <w:color w:val="94A3B8"/>
                <w:sz w:val="17"/>
                <w:szCs w:val="17"/>
              </w:rPr>
              <w:t xml:space="preserve">    └── integration/             # Playwright end-to-end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0"/>
      <w:jc w:val="right"/>
    </w:pPr>
    <w:r>
      <w:rPr>
        <w:rFonts w:ascii="Inter" w:cs="Inter" w:eastAsia="Inter" w:hAnsi="Inter"/>
        <w:color w:val="64748B"/>
        <w:sz w:val="16"/>
        <w:szCs w:val="16"/>
      </w:rPr>
      <w:t xml:space="preserve">Confidential  |  v1.0  |  </w:t>
    </w:r>
    <w:r>
      <w:rPr>
        <w:rFonts w:ascii="Inter" w:cs="Inter" w:eastAsia="Inter" w:hAnsi="Inter"/>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spacing w:after="0"/>
    </w:pPr>
    <w:r>
      <w:rPr>
        <w:rFonts w:ascii="Inter" w:cs="Inter" w:eastAsia="Inter" w:hAnsi="Inter"/>
        <w:color w:val="64748B"/>
        <w:sz w:val="17"/>
        <w:szCs w:val="17"/>
      </w:rPr>
      <w:t xml:space="preserve">ExampleHR — Time-Off Module  </w:t>
    </w:r>
    <w:r>
      <w:rPr>
        <w:rFonts w:ascii="Inter" w:cs="Inter" w:eastAsia="Inter" w:hAnsi="Inter"/>
        <w:i/>
        <w:iCs/>
        <w:color w:val="64748B"/>
        <w:sz w:val="17"/>
        <w:szCs w:val="17"/>
      </w:rPr>
      <w:t xml:space="preserve">Technical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nter" w:cs="Inter" w:eastAsia="Inter" w:hAnsi="Inter"/>
      <w:b/>
      <w:bCs/>
      <w:color w:val="1B2A4A"/>
      <w:sz w:val="36"/>
      <w:szCs w:val="36"/>
    </w:rPr>
  </w:style>
  <w:style w:type="paragraph" w:styleId="Heading2">
    <w:name w:val="Heading 2"/>
    <w:basedOn w:val="Normal"/>
    <w:next w:val="Normal"/>
    <w:qFormat/>
    <w:pPr>
      <w:spacing w:after="160" w:before="360"/>
      <w:outlineLvl w:val="1"/>
    </w:pPr>
    <w:rPr>
      <w:rFonts w:ascii="Inter" w:cs="Inter" w:eastAsia="Inter" w:hAnsi="Inter"/>
      <w:b/>
      <w:bCs/>
      <w:color w:val="1B2A4A"/>
      <w:sz w:val="28"/>
      <w:szCs w:val="28"/>
    </w:rPr>
  </w:style>
  <w:style w:type="paragraph" w:styleId="Heading3">
    <w:name w:val="Heading 3"/>
    <w:basedOn w:val="Normal"/>
    <w:next w:val="Normal"/>
    <w:qFormat/>
    <w:pPr>
      <w:spacing w:after="120" w:before="240"/>
      <w:outlineLvl w:val="2"/>
    </w:pPr>
    <w:rPr>
      <w:rFonts w:ascii="Inter" w:cs="Inter" w:eastAsia="Inter" w:hAnsi="Inter"/>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2026-06-04T10:05:59.835Z</dcterms:created>
  <dcterms:modified xsi:type="dcterms:W3CDTF">2026-06-04T10:05:59.849Z</dcterms:modified>
</cp:coreProperties>
</file>

<file path=docProps/custom.xml><?xml version="1.0" encoding="utf-8"?>
<Properties xmlns="http://schemas.openxmlformats.org/officeDocument/2006/custom-properties" xmlns:vt="http://schemas.openxmlformats.org/officeDocument/2006/docPropsVTypes"/>
</file>