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0FF5EFF3"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00F63859" w:rsidRDefault="00B36FCD" w14:paraId="14A452BE" w14:textId="7BEEF9BE">
            <w:pPr>
              <w:spacing w:after="160" w:line="259" w:lineRule="auto"/>
              <w:cnfStyle w:val="000000000000" w:firstRow="0" w:lastRow="0" w:firstColumn="0" w:lastColumn="0" w:oddVBand="0" w:evenVBand="0" w:oddHBand="0" w:evenHBand="0" w:firstRowFirstColumn="0" w:firstRowLastColumn="0" w:lastRowFirstColumn="0" w:lastRowLastColumn="0"/>
            </w:pPr>
            <w:r w:rsidRPr="0FF5EFF3" w:rsidR="23B6E794">
              <w:rPr>
                <w:rStyle w:val="ANSWERS"/>
                <w:rFonts w:ascii="Aptos" w:hAnsi="Aptos" w:cs="Arial" w:asciiTheme="minorAscii" w:hAnsiTheme="minorAscii" w:cstheme="minorBidi"/>
                <w:sz w:val="32"/>
                <w:szCs w:val="32"/>
              </w:rPr>
              <w:t xml:space="preserve">Tableau Desktop- Full software installed on your pc. Main workspace for data analysis. </w:t>
            </w:r>
          </w:p>
          <w:p w:rsidR="128CB9DD" w:rsidP="0FF5EFF3" w:rsidRDefault="128CB9DD" w14:paraId="56E7FE03" w14:textId="613AC834">
            <w:pPr>
              <w:spacing w:after="160" w:line="259" w:lineRule="auto"/>
            </w:pPr>
            <w:r w:rsidRPr="0FF5EFF3" w:rsidR="128CB9DD">
              <w:rPr>
                <w:rStyle w:val="ANSWERS"/>
                <w:rFonts w:ascii="Aptos" w:hAnsi="Aptos" w:cs="Arial" w:asciiTheme="minorAscii" w:hAnsiTheme="minorAscii" w:cstheme="minorBidi"/>
                <w:sz w:val="32"/>
                <w:szCs w:val="32"/>
              </w:rPr>
              <w:t xml:space="preserve">Tableau Public- A completely free version of Tableau meant for learning, </w:t>
            </w:r>
            <w:r w:rsidRPr="0FF5EFF3" w:rsidR="128CB9DD">
              <w:rPr>
                <w:rStyle w:val="ANSWERS"/>
                <w:rFonts w:ascii="Aptos" w:hAnsi="Aptos" w:cs="Arial" w:asciiTheme="minorAscii" w:hAnsiTheme="minorAscii" w:cstheme="minorBidi"/>
                <w:sz w:val="32"/>
                <w:szCs w:val="32"/>
              </w:rPr>
              <w:t>teaching</w:t>
            </w:r>
            <w:r w:rsidRPr="0FF5EFF3" w:rsidR="128CB9DD">
              <w:rPr>
                <w:rStyle w:val="ANSWERS"/>
                <w:rFonts w:ascii="Aptos" w:hAnsi="Aptos" w:cs="Arial" w:asciiTheme="minorAscii" w:hAnsiTheme="minorAscii" w:cstheme="minorBidi"/>
                <w:sz w:val="32"/>
                <w:szCs w:val="32"/>
              </w:rPr>
              <w:t xml:space="preserve"> and building public portfolios. Allows you </w:t>
            </w:r>
            <w:r w:rsidRPr="0FF5EFF3" w:rsidR="799BA6D6">
              <w:rPr>
                <w:rStyle w:val="ANSWERS"/>
                <w:rFonts w:ascii="Aptos" w:hAnsi="Aptos" w:cs="Arial" w:asciiTheme="minorAscii" w:hAnsiTheme="minorAscii" w:cstheme="minorBidi"/>
                <w:sz w:val="32"/>
                <w:szCs w:val="32"/>
              </w:rPr>
              <w:t xml:space="preserve">to use the exact visualisation </w:t>
            </w:r>
            <w:r w:rsidRPr="0FF5EFF3" w:rsidR="799BA6D6">
              <w:rPr>
                <w:rStyle w:val="ANSWERS"/>
                <w:rFonts w:ascii="Aptos" w:hAnsi="Aptos" w:cs="Arial" w:asciiTheme="minorAscii" w:hAnsiTheme="minorAscii" w:cstheme="minorBidi"/>
                <w:sz w:val="32"/>
                <w:szCs w:val="32"/>
              </w:rPr>
              <w:t>charts</w:t>
            </w:r>
            <w:r w:rsidRPr="0FF5EFF3" w:rsidR="799BA6D6">
              <w:rPr>
                <w:rStyle w:val="ANSWERS"/>
                <w:rFonts w:ascii="Aptos" w:hAnsi="Aptos" w:cs="Arial" w:asciiTheme="minorAscii" w:hAnsiTheme="minorAscii" w:cstheme="minorBidi"/>
                <w:sz w:val="32"/>
                <w:szCs w:val="32"/>
              </w:rPr>
              <w:t xml:space="preserve"> as Tableau Desktop. </w:t>
            </w:r>
          </w:p>
          <w:p w:rsidR="0FF5EFF3" w:rsidP="0FF5EFF3" w:rsidRDefault="0FF5EFF3" w14:paraId="01FFC218" w14:textId="10F2B0B6">
            <w:pPr>
              <w:spacing w:after="160" w:line="259" w:lineRule="auto"/>
              <w:rPr>
                <w:rStyle w:val="ANSWERS"/>
                <w:rFonts w:ascii="Aptos" w:hAnsi="Aptos" w:cs="Arial" w:asciiTheme="minorAscii" w:hAnsiTheme="minorAscii" w:cstheme="minorBidi"/>
                <w:sz w:val="32"/>
                <w:szCs w:val="32"/>
              </w:rPr>
            </w:pPr>
          </w:p>
          <w:p w:rsidRPr="00DD586D" w:rsidR="00B36FCD" w:rsidP="00F63859" w:rsidRDefault="00B36FCD" w14:paraId="7F06F8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49819A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69B00A71"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69B00A71" w:rsidRDefault="002050DC" w14:paraId="304B6B5D" w14:textId="6CB8B25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EC50C03">
              <w:drawing>
                <wp:inline wp14:editId="00677FBB" wp14:anchorId="0F8E2354">
                  <wp:extent cx="5627670" cy="2981325"/>
                  <wp:effectExtent l="0" t="0" r="0" b="0"/>
                  <wp:docPr id="709113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113340" name="Picture 709113340"/>
                          <pic:cNvPicPr/>
                        </pic:nvPicPr>
                        <pic:blipFill>
                          <a:blip xmlns:r="http://schemas.openxmlformats.org/officeDocument/2006/relationships" r:embed="rId312297813">
                            <a:extLst>
                              <a:ext uri="{28A0092B-C50C-407E-A947-70E740481C1C}">
                                <a14:useLocalDpi xmlns:a14="http://schemas.microsoft.com/office/drawing/2010/main"/>
                              </a:ext>
                            </a:extLst>
                          </a:blip>
                          <a:stretch>
                            <a:fillRect/>
                          </a:stretch>
                        </pic:blipFill>
                        <pic:spPr>
                          <a:xfrm rot="0">
                            <a:off x="0" y="0"/>
                            <a:ext cx="5627670" cy="2981325"/>
                          </a:xfrm>
                          <a:prstGeom prst="rect">
                            <a:avLst/>
                          </a:prstGeom>
                        </pic:spPr>
                      </pic:pic>
                    </a:graphicData>
                  </a:graphic>
                </wp:inline>
              </w:drawing>
            </w:r>
          </w:p>
        </w:tc>
      </w:tr>
      <w:tr w:rsidRPr="00DD586D" w:rsidR="002F7A70" w:rsidTr="69B00A71"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00F63859" w:rsidRDefault="002F7A70" w14:paraId="4C2F7044" w14:textId="311A8B46">
            <w:pPr>
              <w:spacing w:after="160" w:line="259" w:lineRule="auto"/>
              <w:cnfStyle w:val="000000000000" w:firstRow="0" w:lastRow="0" w:firstColumn="0" w:lastColumn="0" w:oddVBand="0" w:evenVBand="0" w:oddHBand="0" w:evenHBand="0" w:firstRowFirstColumn="0" w:firstRowLastColumn="0" w:lastRowFirstColumn="0" w:lastRowLastColumn="0"/>
            </w:pPr>
            <w:r w:rsidRPr="69B00A71" w:rsidR="7D083CC4">
              <w:rPr>
                <w:rStyle w:val="ANSWERS"/>
                <w:rFonts w:ascii="Aptos" w:hAnsi="Aptos" w:cs="Arial" w:asciiTheme="minorAscii" w:hAnsiTheme="minorAscii" w:cstheme="minorBidi"/>
                <w:sz w:val="32"/>
                <w:szCs w:val="32"/>
              </w:rPr>
              <w:t>https://public.tableau.com/app/profile/usman.rashid2129/viz/GBEmploymentData-Usman/GBEmploymentData2011-2014</w:t>
            </w:r>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FF5EFF3"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FF5EFF3" w:rsidRDefault="00161231" w14:paraId="10FF7C57" w14:textId="0013681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B75C2FF">
              <w:drawing>
                <wp:inline wp14:editId="46244023" wp14:anchorId="4E40C1D2">
                  <wp:extent cx="4800600" cy="2514600"/>
                  <wp:effectExtent l="0" t="0" r="0" b="0"/>
                  <wp:docPr id="891389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389446" name="Picture 891389446"/>
                          <pic:cNvPicPr/>
                        </pic:nvPicPr>
                        <pic:blipFill>
                          <a:blip xmlns:r="http://schemas.openxmlformats.org/officeDocument/2006/relationships" r:embed="rId1197370028">
                            <a:extLst>
                              <a:ext uri="{28A0092B-C50C-407E-A947-70E740481C1C}">
                                <a14:useLocalDpi xmlns:a14="http://schemas.microsoft.com/office/drawing/2010/main"/>
                              </a:ext>
                            </a:extLst>
                          </a:blip>
                          <a:stretch>
                            <a:fillRect/>
                          </a:stretch>
                        </pic:blipFill>
                        <pic:spPr>
                          <a:xfrm>
                            <a:off x="0" y="0"/>
                            <a:ext cx="4800600" cy="2514600"/>
                          </a:xfrm>
                          <a:prstGeom prst="rect">
                            <a:avLst/>
                          </a:prstGeom>
                        </pic:spPr>
                      </pic:pic>
                    </a:graphicData>
                  </a:graphic>
                </wp:inline>
              </w:drawing>
            </w:r>
          </w:p>
        </w:tc>
      </w:tr>
      <w:tr w:rsidRPr="00DD586D" w:rsidR="00161231" w:rsidTr="0FF5EFF3"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FF5EFF3" w:rsidRDefault="00161231" w14:paraId="41734B89" w14:textId="2EE1D8B8">
            <w:pPr>
              <w:pStyle w:val="ListParagraph"/>
              <w:numPr>
                <w:ilvl w:val="0"/>
                <w:numId w:val="16"/>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32"/>
                <w:szCs w:val="32"/>
              </w:rPr>
            </w:pPr>
            <w:r w:rsidRPr="0FF5EFF3" w:rsidR="418294A6">
              <w:rPr>
                <w:rStyle w:val="ANSWERS"/>
                <w:rFonts w:ascii="Aptos" w:hAnsi="Aptos" w:cs="Arial" w:asciiTheme="minorAscii" w:hAnsiTheme="minorAscii" w:cstheme="minorBidi"/>
                <w:sz w:val="32"/>
                <w:szCs w:val="32"/>
              </w:rPr>
              <w:t xml:space="preserve">European countries average the highest life expectancy at over 77 years, while African countries average under 59 years. </w:t>
            </w:r>
          </w:p>
          <w:p w:rsidR="418294A6" w:rsidP="0FF5EFF3" w:rsidRDefault="418294A6" w14:paraId="463FC83D" w14:textId="4A4C8A6E">
            <w:pPr>
              <w:pStyle w:val="ListParagraph"/>
              <w:numPr>
                <w:ilvl w:val="0"/>
                <w:numId w:val="16"/>
              </w:numPr>
              <w:spacing w:after="160" w:line="259" w:lineRule="auto"/>
              <w:rPr/>
            </w:pPr>
            <w:r w:rsidRPr="0FF5EFF3" w:rsidR="418294A6">
              <w:rPr>
                <w:rStyle w:val="ANSWERS"/>
                <w:rFonts w:ascii="Aptos" w:hAnsi="Aptos" w:cs="Arial" w:asciiTheme="minorAscii" w:hAnsiTheme="minorAscii" w:cstheme="minorBidi"/>
                <w:sz w:val="32"/>
                <w:szCs w:val="32"/>
              </w:rPr>
              <w:t>When filtered USA on the l</w:t>
            </w:r>
            <w:r w:rsidRPr="0FF5EFF3" w:rsidR="1253D63F">
              <w:rPr>
                <w:rStyle w:val="ANSWERS"/>
                <w:rFonts w:ascii="Aptos" w:hAnsi="Aptos" w:cs="Arial" w:asciiTheme="minorAscii" w:hAnsiTheme="minorAscii" w:cstheme="minorBidi"/>
                <w:sz w:val="32"/>
                <w:szCs w:val="32"/>
              </w:rPr>
              <w:t xml:space="preserve">ine </w:t>
            </w:r>
            <w:r w:rsidRPr="0FF5EFF3" w:rsidR="418294A6">
              <w:rPr>
                <w:rStyle w:val="ANSWERS"/>
                <w:rFonts w:ascii="Aptos" w:hAnsi="Aptos" w:cs="Arial" w:asciiTheme="minorAscii" w:hAnsiTheme="minorAscii" w:cstheme="minorBidi"/>
                <w:sz w:val="32"/>
                <w:szCs w:val="32"/>
              </w:rPr>
              <w:t>trend it shows consistent increase in AVG life expectancy over the years.</w:t>
            </w: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0FF5EFF3"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255F3D9" w14:textId="33205A05">
            <w:pPr>
              <w:spacing w:after="160" w:line="259" w:lineRule="auto"/>
              <w:cnfStyle w:val="000000000000" w:firstRow="0" w:lastRow="0" w:firstColumn="0" w:lastColumn="0" w:oddVBand="0" w:evenVBand="0" w:oddHBand="0" w:evenHBand="0" w:firstRowFirstColumn="0" w:firstRowLastColumn="0" w:lastRowFirstColumn="0" w:lastRowLastColumn="0"/>
            </w:pPr>
            <w:r w:rsidRPr="0FF5EFF3" w:rsidR="54DA7CE3">
              <w:rPr>
                <w:rStyle w:val="ANSWERS"/>
                <w:rFonts w:ascii="Aptos" w:hAnsi="Aptos" w:cs="Arial" w:asciiTheme="minorAscii" w:hAnsiTheme="minorAscii" w:cstheme="minorBidi"/>
                <w:sz w:val="32"/>
                <w:szCs w:val="32"/>
              </w:rPr>
              <w:t>https://public.tableau.com/views/GlobalHealthInsight_17900736284310/GlobalHealthDashboard?:language=en-GB&amp;:sid=&amp;:redirect=auth&amp;:display_count=n&amp;:origin=viz_share_link</w:t>
            </w:r>
          </w:p>
          <w:p w:rsidRPr="00DD586D"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32"/>
                <w:szCs w:val="32"/>
              </w:rPr>
            </w:pPr>
          </w:p>
          <w:p w:rsidRPr="00DD586D"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147A1028">
      <w:pPr>
        <w:numPr>
          <w:ilvl w:val="0"/>
          <w:numId w:val="1"/>
        </w:numPr>
        <w:rPr>
          <w:sz w:val="28"/>
          <w:szCs w:val="28"/>
        </w:rPr>
      </w:pPr>
      <w:r w:rsidRPr="59CD5E9B" w:rsidR="007C39D6">
        <w:rPr>
          <w:b w:val="1"/>
          <w:bCs w:val="1"/>
          <w:sz w:val="28"/>
          <w:szCs w:val="28"/>
        </w:rPr>
        <w:t>instrumentalness</w:t>
      </w:r>
      <w:r w:rsidRPr="59CD5E9B" w:rsidR="007C39D6">
        <w:rPr>
          <w:sz w:val="28"/>
          <w:szCs w:val="28"/>
        </w:rPr>
        <w:t xml:space="preserve">: Predicts whether a track </w:t>
      </w:r>
      <w:r w:rsidRPr="59CD5E9B" w:rsidR="007C39D6">
        <w:rPr>
          <w:sz w:val="28"/>
          <w:szCs w:val="28"/>
        </w:rPr>
        <w:t>contains</w:t>
      </w:r>
      <w:r w:rsidRPr="59CD5E9B" w:rsidR="007C39D6">
        <w:rPr>
          <w:sz w:val="28"/>
          <w:szCs w:val="28"/>
        </w:rPr>
        <w:t xml:space="preserve"> no vocals. "Ooh" and "aah" sounds are treated as instrumental in this context. Rap or spoken word tracks are clearly "vocal". The closer the </w:t>
      </w:r>
      <w:r w:rsidRPr="59CD5E9B" w:rsidR="007C39D6">
        <w:rPr>
          <w:sz w:val="28"/>
          <w:szCs w:val="28"/>
        </w:rPr>
        <w:t>instrumentalness</w:t>
      </w:r>
      <w:r w:rsidRPr="59CD5E9B" w:rsidR="007C39D6">
        <w:rPr>
          <w:sz w:val="28"/>
          <w:szCs w:val="28"/>
        </w:rPr>
        <w:t xml:space="preserve"> value is to 1.0, the greater likelihood the track </w:t>
      </w:r>
      <w:r w:rsidRPr="59CD5E9B" w:rsidR="007C39D6">
        <w:rPr>
          <w:sz w:val="28"/>
          <w:szCs w:val="28"/>
        </w:rPr>
        <w:t>contains</w:t>
      </w:r>
      <w:r w:rsidRPr="59CD5E9B" w:rsidR="007C39D6">
        <w:rPr>
          <w:sz w:val="28"/>
          <w:szCs w:val="28"/>
        </w:rPr>
        <w:t xml:space="preserve"> no vocal content</w:t>
      </w:r>
      <w:r>
        <w:tab/>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59CD5E9B"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59CD5E9B" w:rsidRDefault="007C39D6" w14:paraId="0AAB7DFD" w14:textId="35EF4FCE">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DD586D" w:rsidR="007C39D6" w:rsidP="00AC4972" w:rsidRDefault="007C39D6" w14:paraId="700CFE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59CD5E9B" w:rsidRDefault="007C39D6" w14:paraId="3D84639B" w14:textId="5CFC0FB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CD7FD7C">
              <w:drawing>
                <wp:inline wp14:editId="3144FBF0" wp14:anchorId="21CC8EE3">
                  <wp:extent cx="4550334" cy="3495675"/>
                  <wp:effectExtent l="0" t="0" r="0" b="0"/>
                  <wp:docPr id="1236113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7471491" name="Picture 1957471491"/>
                          <pic:cNvPicPr/>
                        </pic:nvPicPr>
                        <pic:blipFill>
                          <a:blip xmlns:r="http://schemas.openxmlformats.org/officeDocument/2006/relationships" r:embed="rId511512549">
                            <a:extLst>
                              <a:ext uri="{28A0092B-C50C-407E-A947-70E740481C1C}">
                                <a14:useLocalDpi xmlns:a14="http://schemas.microsoft.com/office/drawing/2010/main"/>
                              </a:ext>
                            </a:extLst>
                          </a:blip>
                          <a:stretch>
                            <a:fillRect/>
                          </a:stretch>
                        </pic:blipFill>
                        <pic:spPr>
                          <a:xfrm rot="0">
                            <a:off x="0" y="0"/>
                            <a:ext cx="4550334" cy="3495675"/>
                          </a:xfrm>
                          <a:prstGeom prst="rect">
                            <a:avLst/>
                          </a:prstGeom>
                        </pic:spPr>
                      </pic:pic>
                    </a:graphicData>
                  </a:graphic>
                </wp:inline>
              </w:drawing>
            </w: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59CD5E9B"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59CD5E9B" w:rsidRDefault="007C39D6" w14:paraId="0838B5F9" w14:textId="14130D7A">
            <w:pPr>
              <w:pStyle w:val="ListParagraph"/>
              <w:numPr>
                <w:ilvl w:val="0"/>
                <w:numId w:val="17"/>
              </w:numPr>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asciiTheme="minorAscii" w:hAnsiTheme="minorAscii" w:eastAsiaTheme="minorAscii" w:cstheme="minorAscii"/>
                <w:noProof w:val="0"/>
                <w:sz w:val="24"/>
                <w:szCs w:val="24"/>
                <w:lang w:val="en-GB"/>
              </w:rPr>
            </w:pPr>
            <w:r w:rsidRPr="59CD5E9B" w:rsidR="425D209B">
              <w:rPr>
                <w:rFonts w:ascii="Aptos" w:hAnsi="Aptos" w:eastAsia="Aptos" w:cs="Aptos" w:asciiTheme="minorAscii" w:hAnsiTheme="minorAscii" w:eastAsiaTheme="minorAscii" w:cstheme="minorAscii"/>
                <w:b w:val="0"/>
                <w:bCs w:val="0"/>
                <w:i w:val="0"/>
                <w:iCs w:val="0"/>
                <w:caps w:val="0"/>
                <w:smallCaps w:val="0"/>
                <w:noProof w:val="0"/>
                <w:color w:val="1F243C"/>
                <w:sz w:val="24"/>
                <w:szCs w:val="24"/>
                <w:lang w:val="en-GB"/>
              </w:rPr>
              <w:t xml:space="preserve">Leading Genres: Popular genres such as Pop, Rap, Rock, and Hip-Hop have the highest overall listener appeal, </w:t>
            </w:r>
            <w:r w:rsidRPr="59CD5E9B" w:rsidR="425D209B">
              <w:rPr>
                <w:rFonts w:ascii="Aptos" w:hAnsi="Aptos" w:eastAsia="Aptos" w:cs="Aptos" w:asciiTheme="minorAscii" w:hAnsiTheme="minorAscii" w:eastAsiaTheme="minorAscii" w:cstheme="minorAscii"/>
                <w:b w:val="0"/>
                <w:bCs w:val="0"/>
                <w:i w:val="0"/>
                <w:iCs w:val="0"/>
                <w:caps w:val="0"/>
                <w:smallCaps w:val="0"/>
                <w:noProof w:val="0"/>
                <w:color w:val="1F243C"/>
                <w:sz w:val="24"/>
                <w:szCs w:val="24"/>
                <w:lang w:val="en-GB"/>
              </w:rPr>
              <w:t>whereas</w:t>
            </w:r>
            <w:r w:rsidRPr="59CD5E9B" w:rsidR="425D209B">
              <w:rPr>
                <w:rFonts w:ascii="Aptos" w:hAnsi="Aptos" w:eastAsia="Aptos" w:cs="Aptos" w:asciiTheme="minorAscii" w:hAnsiTheme="minorAscii" w:eastAsiaTheme="minorAscii" w:cstheme="minorAscii"/>
                <w:b w:val="0"/>
                <w:bCs w:val="0"/>
                <w:i w:val="0"/>
                <w:iCs w:val="0"/>
                <w:caps w:val="0"/>
                <w:smallCaps w:val="0"/>
                <w:noProof w:val="0"/>
                <w:color w:val="1F243C"/>
                <w:sz w:val="24"/>
                <w:szCs w:val="24"/>
                <w:lang w:val="en-GB"/>
              </w:rPr>
              <w:t xml:space="preserve"> genres like A Capella and Children's Music exhibit </w:t>
            </w:r>
            <w:r w:rsidRPr="59CD5E9B" w:rsidR="425D209B">
              <w:rPr>
                <w:rFonts w:ascii="Aptos" w:hAnsi="Aptos" w:eastAsia="Aptos" w:cs="Aptos" w:asciiTheme="minorAscii" w:hAnsiTheme="minorAscii" w:eastAsiaTheme="minorAscii" w:cstheme="minorAscii"/>
                <w:b w:val="0"/>
                <w:bCs w:val="0"/>
                <w:i w:val="0"/>
                <w:iCs w:val="0"/>
                <w:caps w:val="0"/>
                <w:smallCaps w:val="0"/>
                <w:noProof w:val="0"/>
                <w:color w:val="1F243C"/>
                <w:sz w:val="24"/>
                <w:szCs w:val="24"/>
                <w:lang w:val="en-GB"/>
              </w:rPr>
              <w:t>considerably lower</w:t>
            </w:r>
            <w:r w:rsidRPr="59CD5E9B" w:rsidR="425D209B">
              <w:rPr>
                <w:rFonts w:ascii="Aptos" w:hAnsi="Aptos" w:eastAsia="Aptos" w:cs="Aptos" w:asciiTheme="minorAscii" w:hAnsiTheme="minorAscii" w:eastAsiaTheme="minorAscii" w:cstheme="minorAscii"/>
                <w:b w:val="0"/>
                <w:bCs w:val="0"/>
                <w:i w:val="0"/>
                <w:iCs w:val="0"/>
                <w:caps w:val="0"/>
                <w:smallCaps w:val="0"/>
                <w:noProof w:val="0"/>
                <w:color w:val="1F243C"/>
                <w:sz w:val="24"/>
                <w:szCs w:val="24"/>
                <w:lang w:val="en-GB"/>
              </w:rPr>
              <w:t xml:space="preserve"> average popularity ratings.</w:t>
            </w:r>
          </w:p>
          <w:p w:rsidR="78C3C1E3" w:rsidP="59CD5E9B" w:rsidRDefault="78C3C1E3" w14:paraId="5ACFC5B5" w14:textId="1F59E971">
            <w:pPr>
              <w:pStyle w:val="ListParagraph"/>
              <w:numPr>
                <w:ilvl w:val="0"/>
                <w:numId w:val="17"/>
              </w:numPr>
              <w:spacing w:after="160" w:line="259" w:lineRule="auto"/>
              <w:rPr>
                <w:rFonts w:ascii="Aptos" w:hAnsi="Aptos" w:eastAsia="Aptos" w:cs="Aptos" w:asciiTheme="minorAscii" w:hAnsiTheme="minorAscii" w:eastAsiaTheme="minorAscii" w:cstheme="minorAscii"/>
                <w:noProof w:val="0"/>
                <w:sz w:val="24"/>
                <w:szCs w:val="24"/>
                <w:lang w:val="en-GB"/>
              </w:rPr>
            </w:pPr>
            <w:r w:rsidRPr="59CD5E9B" w:rsidR="78C3C1E3">
              <w:rPr>
                <w:rFonts w:ascii="Aptos" w:hAnsi="Aptos" w:eastAsia="Aptos" w:cs="Aptos" w:asciiTheme="minorAscii" w:hAnsiTheme="minorAscii" w:eastAsiaTheme="minorAscii" w:cstheme="minorAscii"/>
                <w:noProof w:val="0"/>
                <w:sz w:val="24"/>
                <w:szCs w:val="24"/>
                <w:lang w:val="en-GB"/>
              </w:rPr>
              <w:t xml:space="preserve">Energy and Mood (Valence): Across genres, there is a significant positive correlation between energy and valence. Classical, opera, and movie soundtracks </w:t>
            </w:r>
            <w:r w:rsidRPr="59CD5E9B" w:rsidR="78C3C1E3">
              <w:rPr>
                <w:rFonts w:ascii="Aptos" w:hAnsi="Aptos" w:eastAsia="Aptos" w:cs="Aptos" w:asciiTheme="minorAscii" w:hAnsiTheme="minorAscii" w:eastAsiaTheme="minorAscii" w:cstheme="minorAscii"/>
                <w:noProof w:val="0"/>
                <w:sz w:val="24"/>
                <w:szCs w:val="24"/>
                <w:lang w:val="en-GB"/>
              </w:rPr>
              <w:t>are in</w:t>
            </w:r>
            <w:r w:rsidRPr="59CD5E9B" w:rsidR="78C3C1E3">
              <w:rPr>
                <w:rFonts w:ascii="Aptos" w:hAnsi="Aptos" w:eastAsia="Aptos" w:cs="Aptos" w:asciiTheme="minorAscii" w:hAnsiTheme="minorAscii" w:eastAsiaTheme="minorAscii" w:cstheme="minorAscii"/>
                <w:noProof w:val="0"/>
                <w:sz w:val="24"/>
                <w:szCs w:val="24"/>
                <w:lang w:val="en-GB"/>
              </w:rPr>
              <w:t xml:space="preserve"> the low-energy, lower-valence quadrant, </w:t>
            </w:r>
            <w:r w:rsidRPr="59CD5E9B" w:rsidR="78C3C1E3">
              <w:rPr>
                <w:rFonts w:ascii="Aptos" w:hAnsi="Aptos" w:eastAsia="Aptos" w:cs="Aptos" w:asciiTheme="minorAscii" w:hAnsiTheme="minorAscii" w:eastAsiaTheme="minorAscii" w:cstheme="minorAscii"/>
                <w:noProof w:val="0"/>
                <w:sz w:val="24"/>
                <w:szCs w:val="24"/>
                <w:lang w:val="en-GB"/>
              </w:rPr>
              <w:t>whereas</w:t>
            </w:r>
            <w:r w:rsidRPr="59CD5E9B" w:rsidR="78C3C1E3">
              <w:rPr>
                <w:rFonts w:ascii="Aptos" w:hAnsi="Aptos" w:eastAsia="Aptos" w:cs="Aptos" w:asciiTheme="minorAscii" w:hAnsiTheme="minorAscii" w:eastAsiaTheme="minorAscii" w:cstheme="minorAscii"/>
                <w:noProof w:val="0"/>
                <w:sz w:val="24"/>
                <w:szCs w:val="24"/>
                <w:lang w:val="en-GB"/>
              </w:rPr>
              <w:t xml:space="preserve"> high-energy genres like Ska, Reggaeton, and dance cluster in the upper-right quadrant with high emotional positivity (valence).</w:t>
            </w:r>
          </w:p>
          <w:p w:rsidR="78C3C1E3" w:rsidP="59CD5E9B" w:rsidRDefault="78C3C1E3" w14:paraId="4D2B0AFA" w14:textId="40644825">
            <w:pPr>
              <w:pStyle w:val="ListParagraph"/>
              <w:numPr>
                <w:ilvl w:val="0"/>
                <w:numId w:val="17"/>
              </w:numPr>
              <w:spacing w:after="160" w:line="259" w:lineRule="auto"/>
              <w:rPr/>
            </w:pPr>
            <w:r w:rsidRPr="59CD5E9B" w:rsidR="78C3C1E3">
              <w:rPr>
                <w:rFonts w:ascii="Aptos" w:hAnsi="Aptos" w:eastAsia="Aptos" w:cs="Aptos" w:asciiTheme="minorAscii" w:hAnsiTheme="minorAscii" w:eastAsiaTheme="minorAscii" w:cstheme="minorAscii"/>
                <w:noProof w:val="0"/>
                <w:sz w:val="24"/>
                <w:szCs w:val="24"/>
                <w:lang w:val="en-GB"/>
              </w:rPr>
              <w:t xml:space="preserve">Key &amp; Mode Insights: Minor key tracks, such as A# Minor, C# Minor, and F Minor, have a </w:t>
            </w:r>
            <w:r w:rsidRPr="59CD5E9B" w:rsidR="78C3C1E3">
              <w:rPr>
                <w:rFonts w:ascii="Aptos" w:hAnsi="Aptos" w:eastAsia="Aptos" w:cs="Aptos" w:asciiTheme="minorAscii" w:hAnsiTheme="minorAscii" w:eastAsiaTheme="minorAscii" w:cstheme="minorAscii"/>
                <w:noProof w:val="0"/>
                <w:sz w:val="24"/>
                <w:szCs w:val="24"/>
                <w:lang w:val="en-GB"/>
              </w:rPr>
              <w:t>somewhat higher</w:t>
            </w:r>
            <w:r w:rsidRPr="59CD5E9B" w:rsidR="78C3C1E3">
              <w:rPr>
                <w:rFonts w:ascii="Aptos" w:hAnsi="Aptos" w:eastAsia="Aptos" w:cs="Aptos" w:asciiTheme="minorAscii" w:hAnsiTheme="minorAscii" w:eastAsiaTheme="minorAscii" w:cstheme="minorAscii"/>
                <w:noProof w:val="0"/>
                <w:sz w:val="24"/>
                <w:szCs w:val="24"/>
                <w:lang w:val="en-GB"/>
              </w:rPr>
              <w:t xml:space="preserve"> average popularity than major keys, but overall, track popularity is </w:t>
            </w:r>
            <w:r w:rsidRPr="59CD5E9B" w:rsidR="78C3C1E3">
              <w:rPr>
                <w:rFonts w:ascii="Aptos" w:hAnsi="Aptos" w:eastAsia="Aptos" w:cs="Aptos" w:asciiTheme="minorAscii" w:hAnsiTheme="minorAscii" w:eastAsiaTheme="minorAscii" w:cstheme="minorAscii"/>
                <w:noProof w:val="0"/>
                <w:sz w:val="24"/>
                <w:szCs w:val="24"/>
                <w:lang w:val="en-GB"/>
              </w:rPr>
              <w:t>balanced</w:t>
            </w:r>
            <w:r w:rsidRPr="59CD5E9B" w:rsidR="78C3C1E3">
              <w:rPr>
                <w:rFonts w:ascii="Aptos" w:hAnsi="Aptos" w:eastAsia="Aptos" w:cs="Aptos" w:asciiTheme="minorAscii" w:hAnsiTheme="minorAscii" w:eastAsiaTheme="minorAscii" w:cstheme="minorAscii"/>
                <w:noProof w:val="0"/>
                <w:sz w:val="24"/>
                <w:szCs w:val="24"/>
                <w:lang w:val="en-GB"/>
              </w:rPr>
              <w:t xml:space="preserve"> across musical keys.</w:t>
            </w:r>
          </w:p>
          <w:p w:rsidRPr="00DD586D"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59CD5E9B"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A239A95" w14:textId="6DAA7C3F">
            <w:pPr>
              <w:spacing w:after="160" w:line="259" w:lineRule="auto"/>
              <w:cnfStyle w:val="000000000000" w:firstRow="0" w:lastRow="0" w:firstColumn="0" w:lastColumn="0" w:oddVBand="0" w:evenVBand="0" w:oddHBand="0" w:evenHBand="0" w:firstRowFirstColumn="0" w:firstRowLastColumn="0" w:lastRowFirstColumn="0" w:lastRowLastColumn="0"/>
            </w:pPr>
            <w:r w:rsidRPr="59CD5E9B" w:rsidR="28E29AFE">
              <w:rPr>
                <w:rStyle w:val="ANSWERS"/>
                <w:rFonts w:ascii="Aptos" w:hAnsi="Aptos" w:cs="Arial" w:asciiTheme="minorAscii" w:hAnsiTheme="minorAscii" w:cstheme="minorBidi"/>
                <w:sz w:val="32"/>
                <w:szCs w:val="32"/>
              </w:rPr>
              <w:t>https://public.tableau.com/app/profile/usman.rashid2129/viz/SpotifyAnalysisUsman/SpotfiyFeaturesAnalysis</w:t>
            </w:r>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59CD5E9B"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A89D2C5" w:rsidRDefault="00161231" w14:paraId="6D2728EB" w14:textId="63C7E43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8AD2A95">
              <w:drawing>
                <wp:inline wp14:editId="340A1FCE" wp14:anchorId="49EDFCBF">
                  <wp:extent cx="4550918" cy="2085975"/>
                  <wp:effectExtent l="0" t="0" r="0" b="0"/>
                  <wp:docPr id="1247512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512342" name="Picture 1247512342"/>
                          <pic:cNvPicPr/>
                        </pic:nvPicPr>
                        <pic:blipFill>
                          <a:blip xmlns:r="http://schemas.openxmlformats.org/officeDocument/2006/relationships" r:embed="rId1401695303">
                            <a:extLst>
                              <a:ext uri="{28A0092B-C50C-407E-A947-70E740481C1C}">
                                <a14:useLocalDpi xmlns:a14="http://schemas.microsoft.com/office/drawing/2010/main"/>
                              </a:ext>
                            </a:extLst>
                          </a:blip>
                          <a:stretch>
                            <a:fillRect/>
                          </a:stretch>
                        </pic:blipFill>
                        <pic:spPr>
                          <a:xfrm rot="0">
                            <a:off x="0" y="0"/>
                            <a:ext cx="4550918" cy="2085975"/>
                          </a:xfrm>
                          <a:prstGeom prst="rect">
                            <a:avLst/>
                          </a:prstGeom>
                        </pic:spPr>
                      </pic:pic>
                    </a:graphicData>
                  </a:graphic>
                </wp:inline>
              </w:drawing>
            </w:r>
          </w:p>
          <w:p w:rsidRPr="00DD586D"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59CD5E9B"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A89D2C5" w:rsidRDefault="00262AA4" w14:paraId="1EE491BE" w14:textId="5C9D5E8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F1C2F5D">
              <w:drawing>
                <wp:inline wp14:editId="47845792" wp14:anchorId="6E709BA6">
                  <wp:extent cx="4550918" cy="1714500"/>
                  <wp:effectExtent l="0" t="0" r="0" b="0"/>
                  <wp:docPr id="1683010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010531" name="Picture 1683010531"/>
                          <pic:cNvPicPr/>
                        </pic:nvPicPr>
                        <pic:blipFill>
                          <a:blip xmlns:r="http://schemas.openxmlformats.org/officeDocument/2006/relationships" r:embed="rId343743853">
                            <a:extLst>
                              <a:ext uri="{28A0092B-C50C-407E-A947-70E740481C1C}">
                                <a14:useLocalDpi xmlns:a14="http://schemas.microsoft.com/office/drawing/2010/main"/>
                              </a:ext>
                            </a:extLst>
                          </a:blip>
                          <a:stretch>
                            <a:fillRect/>
                          </a:stretch>
                        </pic:blipFill>
                        <pic:spPr>
                          <a:xfrm rot="0">
                            <a:off x="0" y="0"/>
                            <a:ext cx="4550918" cy="1714500"/>
                          </a:xfrm>
                          <a:prstGeom prst="rect">
                            <a:avLst/>
                          </a:prstGeom>
                        </pic:spPr>
                      </pic:pic>
                    </a:graphicData>
                  </a:graphic>
                </wp:inline>
              </w:drawing>
            </w:r>
          </w:p>
          <w:p w:rsidRPr="00DD586D" w:rsidR="00262AA4" w:rsidP="007B24F2" w:rsidRDefault="00262AA4" w14:paraId="41B7D98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141D2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59CD5E9B"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A89D2C5" w:rsidRDefault="00161231" w14:paraId="42E872DF" w14:textId="0C06EB8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A58614">
              <w:drawing>
                <wp:inline wp14:editId="0E898271" wp14:anchorId="0D780758">
                  <wp:extent cx="4550918" cy="2371725"/>
                  <wp:effectExtent l="0" t="0" r="0" b="0"/>
                  <wp:docPr id="10549541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4954182" name="Picture 1054954182"/>
                          <pic:cNvPicPr/>
                        </pic:nvPicPr>
                        <pic:blipFill>
                          <a:blip xmlns:r="http://schemas.openxmlformats.org/officeDocument/2006/relationships" r:embed="rId1434327554">
                            <a:extLst>
                              <a:ext uri="{28A0092B-C50C-407E-A947-70E740481C1C}">
                                <a14:useLocalDpi xmlns:a14="http://schemas.microsoft.com/office/drawing/2010/main"/>
                              </a:ext>
                            </a:extLst>
                          </a:blip>
                          <a:stretch>
                            <a:fillRect/>
                          </a:stretch>
                        </pic:blipFill>
                        <pic:spPr>
                          <a:xfrm rot="0">
                            <a:off x="0" y="0"/>
                            <a:ext cx="4550918" cy="2371725"/>
                          </a:xfrm>
                          <a:prstGeom prst="rect">
                            <a:avLst/>
                          </a:prstGeom>
                        </pic:spPr>
                      </pic:pic>
                    </a:graphicData>
                  </a:graphic>
                </wp:inline>
              </w:drawing>
            </w:r>
          </w:p>
          <w:p w:rsidRPr="00DD586D"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59CD5E9B"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59CD5E9B" w:rsidRDefault="00CA24BC" w14:paraId="33617A9C" w14:textId="35BC26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24EA9F2">
              <w:drawing>
                <wp:inline wp14:editId="2A629C4C" wp14:anchorId="78324D8E">
                  <wp:extent cx="8934450" cy="1914525"/>
                  <wp:effectExtent l="0" t="0" r="0" b="0"/>
                  <wp:docPr id="668160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160546" name="Picture 668160546"/>
                          <pic:cNvPicPr/>
                        </pic:nvPicPr>
                        <pic:blipFill>
                          <a:blip xmlns:r="http://schemas.openxmlformats.org/officeDocument/2006/relationships" r:embed="rId2075348234">
                            <a:extLst>
                              <a:ext uri="{28A0092B-C50C-407E-A947-70E740481C1C}">
                                <a14:useLocalDpi xmlns:a14="http://schemas.microsoft.com/office/drawing/2010/main"/>
                              </a:ext>
                            </a:extLst>
                          </a:blip>
                          <a:stretch>
                            <a:fillRect/>
                          </a:stretch>
                        </pic:blipFill>
                        <pic:spPr>
                          <a:xfrm rot="0">
                            <a:off x="0" y="0"/>
                            <a:ext cx="8934450" cy="1914525"/>
                          </a:xfrm>
                          <a:prstGeom prst="rect">
                            <a:avLst/>
                          </a:prstGeom>
                        </pic:spPr>
                      </pic:pic>
                    </a:graphicData>
                  </a:graphic>
                </wp:inline>
              </w:drawing>
            </w:r>
          </w:p>
          <w:p w:rsidRPr="00DD586D"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59CD5E9B"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59CD5E9B" w:rsidRDefault="003A2815" w14:paraId="55DCE72B" w14:textId="0BE4C2C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6F93C3">
              <w:drawing>
                <wp:inline wp14:editId="1CCBD932" wp14:anchorId="4C1E0A53">
                  <wp:extent cx="9906693" cy="2162175"/>
                  <wp:effectExtent l="0" t="0" r="0" b="0"/>
                  <wp:docPr id="16714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4679" name="Picture 16714679"/>
                          <pic:cNvPicPr/>
                        </pic:nvPicPr>
                        <pic:blipFill>
                          <a:blip xmlns:r="http://schemas.openxmlformats.org/officeDocument/2006/relationships" r:embed="rId111199022">
                            <a:extLst>
                              <a:ext uri="{28A0092B-C50C-407E-A947-70E740481C1C}">
                                <a14:useLocalDpi xmlns:a14="http://schemas.microsoft.com/office/drawing/2010/main"/>
                              </a:ext>
                            </a:extLst>
                          </a:blip>
                          <a:stretch>
                            <a:fillRect/>
                          </a:stretch>
                        </pic:blipFill>
                        <pic:spPr>
                          <a:xfrm rot="0">
                            <a:off x="0" y="0"/>
                            <a:ext cx="9906693" cy="2162175"/>
                          </a:xfrm>
                          <a:prstGeom prst="rect">
                            <a:avLst/>
                          </a:prstGeom>
                        </pic:spPr>
                      </pic:pic>
                    </a:graphicData>
                  </a:graphic>
                </wp:inline>
              </w:drawing>
            </w:r>
          </w:p>
          <w:p w:rsidRPr="00DD586D" w:rsidR="003A2815" w:rsidP="003530E4" w:rsidRDefault="003A2815" w14:paraId="169D448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6ec4aa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6bca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7">
    <w:abstractNumId w:val="16"/>
  </w:num>
  <w:num w:numId="16">
    <w:abstractNumId w:val="15"/>
  </w: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40C7BA4"/>
    <w:rsid w:val="04B9AA62"/>
    <w:rsid w:val="0558B4FC"/>
    <w:rsid w:val="0943D41C"/>
    <w:rsid w:val="099B7A1D"/>
    <w:rsid w:val="0A349A99"/>
    <w:rsid w:val="0A89D2C5"/>
    <w:rsid w:val="0FF5EFF3"/>
    <w:rsid w:val="1253D63F"/>
    <w:rsid w:val="128CB9DD"/>
    <w:rsid w:val="1570B7CD"/>
    <w:rsid w:val="17B30192"/>
    <w:rsid w:val="191CC1AA"/>
    <w:rsid w:val="193F39E7"/>
    <w:rsid w:val="1F1C2F5D"/>
    <w:rsid w:val="23B6E794"/>
    <w:rsid w:val="286F93C3"/>
    <w:rsid w:val="28E29AFE"/>
    <w:rsid w:val="2CA3C306"/>
    <w:rsid w:val="2EFD4BEA"/>
    <w:rsid w:val="2F191A60"/>
    <w:rsid w:val="2FDC1D6B"/>
    <w:rsid w:val="31C32BCF"/>
    <w:rsid w:val="321D53F9"/>
    <w:rsid w:val="3370162A"/>
    <w:rsid w:val="3F2F81DF"/>
    <w:rsid w:val="41155B04"/>
    <w:rsid w:val="418294A6"/>
    <w:rsid w:val="422105CE"/>
    <w:rsid w:val="425D209B"/>
    <w:rsid w:val="4B75C2FF"/>
    <w:rsid w:val="524EA9F2"/>
    <w:rsid w:val="54DA7CE3"/>
    <w:rsid w:val="55C18443"/>
    <w:rsid w:val="55F5CDD9"/>
    <w:rsid w:val="57A58614"/>
    <w:rsid w:val="59CD5E9B"/>
    <w:rsid w:val="5C744C2A"/>
    <w:rsid w:val="5EC50C03"/>
    <w:rsid w:val="6102CE4C"/>
    <w:rsid w:val="62EC3AD1"/>
    <w:rsid w:val="63BA65C5"/>
    <w:rsid w:val="63E521F7"/>
    <w:rsid w:val="69B00A71"/>
    <w:rsid w:val="6CD7FD7C"/>
    <w:rsid w:val="702B39A9"/>
    <w:rsid w:val="702D8064"/>
    <w:rsid w:val="78AD2A95"/>
    <w:rsid w:val="78C3C1E3"/>
    <w:rsid w:val="799BA6D6"/>
    <w:rsid w:val="7A97AF41"/>
    <w:rsid w:val="7D083C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312297813" /><Relationship Type="http://schemas.openxmlformats.org/officeDocument/2006/relationships/image" Target="/media/image3.png" Id="rId1197370028" /><Relationship Type="http://schemas.openxmlformats.org/officeDocument/2006/relationships/image" Target="/media/image6.png" Id="rId1434327554" /><Relationship Type="http://schemas.openxmlformats.org/officeDocument/2006/relationships/image" Target="/media/image7.png" Id="rId511512549" /><Relationship Type="http://schemas.openxmlformats.org/officeDocument/2006/relationships/image" Target="/media/image8.png" Id="rId1401695303" /><Relationship Type="http://schemas.openxmlformats.org/officeDocument/2006/relationships/image" Target="/media/image9.png" Id="rId343743853" /><Relationship Type="http://schemas.openxmlformats.org/officeDocument/2006/relationships/image" Target="/media/imagea.png" Id="rId2075348234" /><Relationship Type="http://schemas.openxmlformats.org/officeDocument/2006/relationships/image" Target="/media/imageb.png" Id="rId1111990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591B4807-11AC-4F7F-8940-CA81E426D910}"/>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Usman Rashid</cp:lastModifiedBy>
  <cp:revision>182</cp:revision>
  <dcterms:created xsi:type="dcterms:W3CDTF">2025-12-09T01:16:00Z</dcterms:created>
  <dcterms:modified xsi:type="dcterms:W3CDTF">2026-09-27T21:10:38Z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