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1F2A37"/>
          <w:sz w:val="44"/>
          <w:szCs w:val="44"/>
        </w:rPr>
        <w:t xml:space="preserve">EngTrace inference pricing</w:t>
      </w:r>
    </w:p>
    <w:p>
      <w:pPr>
        <w:spacing w:after="100" w:before="0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Inference means each model solves every EngTrace problem once. It covers generating the answers only, not evaluating them.</w:t>
      </w:r>
    </w:p>
    <w:p>
      <w:pPr>
        <w:spacing w:after="200" w:before="0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EngTrace has five engineering branches: chemical, civil, electrical, industrial and mechanical. Each branch has 30 problem templates, and each template is used 15 times with different values. That gives 5 × 30 × 15 = 2,250 problems (870 easy, 870 intermediate and 510 advanced), so each model makes 2,250 runs.</w:t>
      </w:r>
    </w:p>
    <w:p>
      <w:pPr>
        <w:pStyle w:val="Heading2"/>
        <w:keepNext/>
        <w:spacing w:after="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Open-source models</w:t>
      </w:r>
    </w:p>
    <w:p>
      <w:pPr>
        <w:keepNext/>
        <w:spacing w:after="100" w:before="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Through OpenRouter, cheapest upstream serving fp8 or better.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500"/>
        <w:gridCol w:w="1500"/>
        <w:gridCol w:w="1800"/>
      </w:tblGrid>
      <w:tr>
        <w:trPr>
          <w:cantSplit/>
          <w:tblHeader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Input $/M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Output $/M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Est. cost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openai/gpt-oss-20b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0.018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0.090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$1.07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google/gemma-4-26b-a4b-it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0.090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0.300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$3.59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deepseek/deepseek-v4.1-flash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0.140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0.420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$5.03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qwen/qwen3-235b-a22b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0.087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0.350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$4.17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z-ai/glm-5.3-flash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0.075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0.250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$2.99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z-ai/glm-5.3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1.400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4.400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$52.65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meta/muse-glimmer-30b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0.300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1.100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$13.13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moonshotai/kimi-k3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2.100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10.950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$130.18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$212.81</w:t>
            </w:r>
          </w:p>
        </w:tc>
      </w:tr>
    </w:tbl>
    <w:p>
      <w:pPr>
        <w:pStyle w:val="Heading2"/>
        <w:keepNext/>
        <w:spacing w:after="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Frontier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500"/>
        <w:gridCol w:w="1500"/>
        <w:gridCol w:w="1800"/>
      </w:tblGrid>
      <w:tr>
        <w:trPr>
          <w:cantSplit/>
          <w:tblHeader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Input $/M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Output $/M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Est. cost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openai/gpt-5.4-mini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0.75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4.50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$53.43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google/gemini-3.1-flash-lite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0.25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1.50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7F9FB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$17.81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anthropic/claude-sonnet-5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2.00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10.00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9"/>
                <w:szCs w:val="19"/>
              </w:rPr>
              <w:t xml:space="preserve">$118.94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DF3" w:color="auto" w:val="clear"/>
            <w:tcMar>
              <w:top w:type="dxa" w:w="48"/>
              <w:left w:type="dxa" w:w="110"/>
              <w:bottom w:type="dxa" w:w="48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$190.18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EngTrace inference pricing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EngTrace inference pricing</dc:title>
  <dc:creator>EngTrace</dc:creator>
  <cp:lastModifiedBy>Un-named</cp:lastModifiedBy>
  <cp:revision>1</cp:revision>
  <dcterms:created xsi:type="dcterms:W3CDTF">2026-09-27T09:19:23.006Z</dcterms:created>
  <dcterms:modified xsi:type="dcterms:W3CDTF">2026-09-27T09:19:23.013Z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