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DAB" w:rsidRPr="00F06DAB" w:rsidRDefault="00F06DAB" w:rsidP="00F06DAB">
      <w:pPr>
        <w:shd w:val="clear" w:color="auto" w:fill="FFFFFF"/>
        <w:spacing w:before="100" w:beforeAutospacing="1" w:after="120" w:line="600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</w:pPr>
      <w:r w:rsidRPr="00F06DAB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 xml:space="preserve">What is </w:t>
      </w:r>
      <w:proofErr w:type="spellStart"/>
      <w:r w:rsidRPr="00F06DAB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Blockchain</w:t>
      </w:r>
      <w:proofErr w:type="spellEnd"/>
      <w:r w:rsidRPr="00F06DAB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?</w:t>
      </w:r>
    </w:p>
    <w:p w:rsidR="00F06DAB" w:rsidRPr="00F06DAB" w:rsidRDefault="00F06DAB" w:rsidP="00F06DAB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proofErr w:type="spellStart"/>
      <w:r w:rsidRPr="00F06DAB">
        <w:rPr>
          <w:rFonts w:ascii="Source Sans Pro" w:eastAsia="Times New Roman" w:hAnsi="Source Sans Pro" w:cs="Times New Roman"/>
          <w:color w:val="222222"/>
          <w:sz w:val="27"/>
          <w:szCs w:val="27"/>
        </w:rPr>
        <w:t>Blockchain</w:t>
      </w:r>
      <w:proofErr w:type="spellEnd"/>
      <w:r w:rsidRPr="00F06DAB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is a shared database store continuously growing list of records, called blocks. Each block contains a hash of the previous block and a timestamp.</w:t>
      </w:r>
    </w:p>
    <w:p w:rsidR="00F06DAB" w:rsidRDefault="00F06DAB" w:rsidP="00F06DAB">
      <w:pPr>
        <w:pStyle w:val="Heading2"/>
        <w:shd w:val="clear" w:color="auto" w:fill="FFFFFF"/>
        <w:spacing w:after="120" w:afterAutospacing="0" w:line="600" w:lineRule="atLeast"/>
        <w:rPr>
          <w:rFonts w:ascii="Source Sans Pro" w:hAnsi="Source Sans Pro"/>
          <w:color w:val="222222"/>
          <w:sz w:val="39"/>
          <w:szCs w:val="39"/>
        </w:rPr>
      </w:pPr>
      <w:r>
        <w:rPr>
          <w:rFonts w:ascii="Source Sans Pro" w:hAnsi="Source Sans Pro"/>
          <w:color w:val="222222"/>
          <w:sz w:val="39"/>
          <w:szCs w:val="39"/>
        </w:rPr>
        <w:t xml:space="preserve">Features of </w:t>
      </w:r>
      <w:proofErr w:type="spellStart"/>
      <w:r>
        <w:rPr>
          <w:rFonts w:ascii="Source Sans Pro" w:hAnsi="Source Sans Pro"/>
          <w:color w:val="222222"/>
          <w:sz w:val="39"/>
          <w:szCs w:val="39"/>
        </w:rPr>
        <w:t>Blockchain</w:t>
      </w:r>
      <w:proofErr w:type="spellEnd"/>
      <w:r>
        <w:rPr>
          <w:rFonts w:ascii="Source Sans Pro" w:hAnsi="Source Sans Pro"/>
          <w:color w:val="222222"/>
          <w:sz w:val="39"/>
          <w:szCs w:val="39"/>
        </w:rPr>
        <w:t xml:space="preserve"> includes</w:t>
      </w:r>
    </w:p>
    <w:p w:rsidR="00F06DAB" w:rsidRDefault="00F06DAB" w:rsidP="00F06D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Decentralized System</w:t>
      </w:r>
      <w:r>
        <w:rPr>
          <w:rFonts w:ascii="Source Sans Pro" w:hAnsi="Source Sans Pro"/>
          <w:color w:val="222222"/>
          <w:sz w:val="27"/>
          <w:szCs w:val="27"/>
        </w:rPr>
        <w:t>: Beneficial in Various Industries like finance, real estate Etc.</w:t>
      </w:r>
    </w:p>
    <w:p w:rsidR="00F06DAB" w:rsidRDefault="00F06DAB" w:rsidP="00F06D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Better Security</w:t>
      </w:r>
      <w:r>
        <w:rPr>
          <w:rFonts w:ascii="Source Sans Pro" w:hAnsi="Source Sans Pro"/>
          <w:color w:val="222222"/>
          <w:sz w:val="27"/>
          <w:szCs w:val="27"/>
        </w:rPr>
        <w:t>: Uses multiple nodes to complete and authenticate transactions</w:t>
      </w:r>
    </w:p>
    <w:p w:rsidR="00F06DAB" w:rsidRDefault="00F06DAB" w:rsidP="00F06D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Authenticity</w:t>
      </w:r>
      <w:r>
        <w:rPr>
          <w:rFonts w:ascii="Source Sans Pro" w:hAnsi="Source Sans Pro"/>
          <w:color w:val="222222"/>
          <w:sz w:val="27"/>
          <w:szCs w:val="27"/>
        </w:rPr>
        <w:t>: Allows the unique algorithm to process data</w:t>
      </w:r>
    </w:p>
    <w:p w:rsidR="00F06DAB" w:rsidRDefault="00F06DAB" w:rsidP="00F06D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Increased Capacity</w:t>
      </w:r>
      <w:r>
        <w:rPr>
          <w:rFonts w:ascii="Source Sans Pro" w:hAnsi="Source Sans Pro"/>
          <w:color w:val="222222"/>
          <w:sz w:val="27"/>
          <w:szCs w:val="27"/>
        </w:rPr>
        <w:t>: Increases the capacity of the entire Network</w:t>
      </w:r>
    </w:p>
    <w:p w:rsidR="00F06DAB" w:rsidRDefault="00F06DAB" w:rsidP="00F06DAB">
      <w:pPr>
        <w:pStyle w:val="Heading2"/>
        <w:shd w:val="clear" w:color="auto" w:fill="FFFFFF"/>
        <w:spacing w:after="120" w:afterAutospacing="0" w:line="600" w:lineRule="atLeast"/>
        <w:rPr>
          <w:rFonts w:ascii="Source Sans Pro" w:hAnsi="Source Sans Pro"/>
          <w:color w:val="222222"/>
          <w:sz w:val="39"/>
          <w:szCs w:val="39"/>
        </w:rPr>
      </w:pPr>
      <w:r>
        <w:rPr>
          <w:rFonts w:ascii="Source Sans Pro" w:hAnsi="Source Sans Pro"/>
          <w:color w:val="222222"/>
          <w:sz w:val="39"/>
          <w:szCs w:val="39"/>
        </w:rPr>
        <w:t xml:space="preserve">Type of </w:t>
      </w:r>
      <w:proofErr w:type="spellStart"/>
      <w:r>
        <w:rPr>
          <w:rFonts w:ascii="Source Sans Pro" w:hAnsi="Source Sans Pro"/>
          <w:color w:val="222222"/>
          <w:sz w:val="39"/>
          <w:szCs w:val="39"/>
        </w:rPr>
        <w:t>Blockchain</w:t>
      </w:r>
      <w:proofErr w:type="spellEnd"/>
    </w:p>
    <w:p w:rsidR="00F06DAB" w:rsidRDefault="00F06DAB" w:rsidP="00F06DAB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Here are three types of </w:t>
      </w:r>
      <w:proofErr w:type="spellStart"/>
      <w:proofErr w:type="gramStart"/>
      <w:r>
        <w:rPr>
          <w:rFonts w:ascii="Source Sans Pro" w:hAnsi="Source Sans Pro"/>
          <w:color w:val="222222"/>
          <w:sz w:val="27"/>
          <w:szCs w:val="27"/>
        </w:rPr>
        <w:t>Blockchain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:</w:t>
      </w:r>
      <w:proofErr w:type="gramEnd"/>
    </w:p>
    <w:p w:rsidR="00F06DAB" w:rsidRDefault="00F06DAB" w:rsidP="00F06DAB">
      <w:pPr>
        <w:pStyle w:val="Heading3"/>
        <w:shd w:val="clear" w:color="auto" w:fill="FFFFFF"/>
        <w:spacing w:before="0" w:after="120" w:line="375" w:lineRule="atLeast"/>
        <w:rPr>
          <w:rFonts w:ascii="Source Sans Pro" w:hAnsi="Source Sans Pro"/>
          <w:color w:val="222222"/>
          <w:sz w:val="33"/>
          <w:szCs w:val="33"/>
        </w:rPr>
      </w:pPr>
      <w:r>
        <w:rPr>
          <w:rFonts w:ascii="Source Sans Pro" w:hAnsi="Source Sans Pro"/>
          <w:color w:val="222222"/>
          <w:sz w:val="33"/>
          <w:szCs w:val="33"/>
        </w:rPr>
        <w:t xml:space="preserve">Consortium </w:t>
      </w:r>
      <w:proofErr w:type="spellStart"/>
      <w:r>
        <w:rPr>
          <w:rFonts w:ascii="Source Sans Pro" w:hAnsi="Source Sans Pro"/>
          <w:color w:val="222222"/>
          <w:sz w:val="33"/>
          <w:szCs w:val="33"/>
        </w:rPr>
        <w:t>Blockchain</w:t>
      </w:r>
      <w:proofErr w:type="spellEnd"/>
      <w:r>
        <w:rPr>
          <w:rFonts w:ascii="Source Sans Pro" w:hAnsi="Source Sans Pro"/>
          <w:color w:val="222222"/>
          <w:sz w:val="33"/>
          <w:szCs w:val="33"/>
        </w:rPr>
        <w:t>:</w:t>
      </w:r>
    </w:p>
    <w:p w:rsidR="00F06DAB" w:rsidRDefault="00F06DAB" w:rsidP="00F06DAB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Multiple organizations will have access and authority over the Network. It’s fully decentralized System</w:t>
      </w:r>
    </w:p>
    <w:p w:rsidR="00F06DAB" w:rsidRDefault="00F06DAB" w:rsidP="00F06DAB">
      <w:pPr>
        <w:pStyle w:val="Heading3"/>
        <w:shd w:val="clear" w:color="auto" w:fill="FFFFFF"/>
        <w:spacing w:before="0" w:after="120" w:line="375" w:lineRule="atLeast"/>
        <w:rPr>
          <w:rFonts w:ascii="Source Sans Pro" w:hAnsi="Source Sans Pro"/>
          <w:color w:val="222222"/>
          <w:sz w:val="33"/>
          <w:szCs w:val="33"/>
        </w:rPr>
      </w:pPr>
      <w:r>
        <w:rPr>
          <w:rFonts w:ascii="Source Sans Pro" w:hAnsi="Source Sans Pro"/>
          <w:color w:val="222222"/>
          <w:sz w:val="33"/>
          <w:szCs w:val="33"/>
        </w:rPr>
        <w:t xml:space="preserve">Public </w:t>
      </w:r>
      <w:proofErr w:type="spellStart"/>
      <w:r>
        <w:rPr>
          <w:rFonts w:ascii="Source Sans Pro" w:hAnsi="Source Sans Pro"/>
          <w:color w:val="222222"/>
          <w:sz w:val="33"/>
          <w:szCs w:val="33"/>
        </w:rPr>
        <w:t>Blockchain</w:t>
      </w:r>
      <w:proofErr w:type="spellEnd"/>
      <w:r>
        <w:rPr>
          <w:rFonts w:ascii="Source Sans Pro" w:hAnsi="Source Sans Pro"/>
          <w:color w:val="222222"/>
          <w:sz w:val="33"/>
          <w:szCs w:val="33"/>
        </w:rPr>
        <w:t>:</w:t>
      </w:r>
    </w:p>
    <w:p w:rsidR="00F06DAB" w:rsidRDefault="00F06DAB" w:rsidP="00F06DAB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In this type of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blockchain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testing, everyone has access to the Network and can take part in Consensus. Its Decentralized System.</w:t>
      </w:r>
    </w:p>
    <w:p w:rsidR="00F06DAB" w:rsidRDefault="00F06DAB" w:rsidP="00F06DAB">
      <w:pPr>
        <w:pStyle w:val="Heading3"/>
        <w:shd w:val="clear" w:color="auto" w:fill="FFFFFF"/>
        <w:spacing w:before="0" w:after="120" w:line="375" w:lineRule="atLeast"/>
        <w:rPr>
          <w:rFonts w:ascii="Source Sans Pro" w:hAnsi="Source Sans Pro"/>
          <w:color w:val="222222"/>
          <w:sz w:val="33"/>
          <w:szCs w:val="33"/>
        </w:rPr>
      </w:pPr>
      <w:r>
        <w:rPr>
          <w:rFonts w:ascii="Source Sans Pro" w:hAnsi="Source Sans Pro"/>
          <w:color w:val="222222"/>
          <w:sz w:val="33"/>
          <w:szCs w:val="33"/>
        </w:rPr>
        <w:t xml:space="preserve">Private </w:t>
      </w:r>
      <w:proofErr w:type="spellStart"/>
      <w:r>
        <w:rPr>
          <w:rFonts w:ascii="Source Sans Pro" w:hAnsi="Source Sans Pro"/>
          <w:color w:val="222222"/>
          <w:sz w:val="33"/>
          <w:szCs w:val="33"/>
        </w:rPr>
        <w:t>Blockchain</w:t>
      </w:r>
      <w:proofErr w:type="spellEnd"/>
      <w:r>
        <w:rPr>
          <w:rFonts w:ascii="Source Sans Pro" w:hAnsi="Source Sans Pro"/>
          <w:color w:val="222222"/>
          <w:sz w:val="33"/>
          <w:szCs w:val="33"/>
        </w:rPr>
        <w:t>:</w:t>
      </w:r>
    </w:p>
    <w:p w:rsidR="00F06DAB" w:rsidRDefault="00F06DAB" w:rsidP="00F06DAB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Only Single organizations will have access and authority over the Network. It’s a partially decentralized system.</w:t>
      </w:r>
    </w:p>
    <w:p w:rsidR="00F06DAB" w:rsidRDefault="00F06DAB" w:rsidP="00F06DAB">
      <w:pPr>
        <w:pStyle w:val="NormalWeb"/>
        <w:shd w:val="clear" w:color="auto" w:fill="FFFFFF"/>
        <w:spacing w:before="0" w:beforeAutospacing="0"/>
        <w:jc w:val="center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noProof/>
          <w:color w:val="222222"/>
          <w:sz w:val="27"/>
          <w:szCs w:val="27"/>
        </w:rPr>
        <w:lastRenderedPageBreak/>
        <w:drawing>
          <wp:inline distT="0" distB="0" distL="0" distR="0">
            <wp:extent cx="2105025" cy="2181225"/>
            <wp:effectExtent l="0" t="0" r="9525" b="9525"/>
            <wp:docPr id="17" name="Picture 17" descr="https://www.guru99.com/images/2/072920_1009_Blockchai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uru99.com/images/2/072920_1009_BlockchainT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DAB" w:rsidRDefault="00F06DAB" w:rsidP="00F06DAB">
      <w:pPr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noProof/>
          <w:color w:val="222222"/>
          <w:sz w:val="27"/>
          <w:szCs w:val="27"/>
        </w:rPr>
        <w:drawing>
          <wp:inline distT="0" distB="0" distL="0" distR="0">
            <wp:extent cx="6867525" cy="2419350"/>
            <wp:effectExtent l="0" t="0" r="9525" b="0"/>
            <wp:docPr id="16" name="Picture 16" descr="https://img.connatix.com/pid-5eda1293-d60c-4d60-bc6a-e8d783198977/7ba2e2e4-332e-46d0-bee6-b964cb67f839/1_th.jpg?crop=721:254,smart&amp;width=721&amp;height=254&amp;format=jpeg&amp;quality=60&amp;fit=cr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.connatix.com/pid-5eda1293-d60c-4d60-bc6a-e8d783198977/7ba2e2e4-332e-46d0-bee6-b964cb67f839/1_th.jpg?crop=721:254,smart&amp;width=721&amp;height=254&amp;format=jpeg&amp;quality=60&amp;fit=cro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DAB" w:rsidRDefault="00F06DAB" w:rsidP="00F06DAB">
      <w:pPr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</w:p>
    <w:tbl>
      <w:tblPr>
        <w:tblW w:w="1263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4"/>
        <w:gridCol w:w="3472"/>
        <w:gridCol w:w="3628"/>
        <w:gridCol w:w="3628"/>
      </w:tblGrid>
      <w:tr w:rsidR="00F06DAB" w:rsidTr="00F06DA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06DAB" w:rsidRDefault="00F06DAB">
            <w:pPr>
              <w:shd w:val="clear" w:color="auto" w:fill="FFFFFF"/>
              <w:rPr>
                <w:rFonts w:ascii="Source Sans Pro" w:hAnsi="Source Sans Pro"/>
                <w:color w:val="222222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06DAB" w:rsidRDefault="00F06DAB">
            <w:pPr>
              <w:jc w:val="center"/>
              <w:rPr>
                <w:rFonts w:ascii="Source Sans Pro" w:hAnsi="Source Sans Pro"/>
                <w:b/>
                <w:bCs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b/>
                <w:bCs/>
                <w:color w:val="222222"/>
                <w:sz w:val="27"/>
                <w:szCs w:val="27"/>
              </w:rPr>
              <w:t>Public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06DAB" w:rsidRDefault="00F06DAB">
            <w:pPr>
              <w:jc w:val="center"/>
              <w:rPr>
                <w:rFonts w:ascii="Source Sans Pro" w:hAnsi="Source Sans Pro"/>
                <w:b/>
                <w:bCs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b/>
                <w:bCs/>
                <w:color w:val="222222"/>
                <w:sz w:val="27"/>
                <w:szCs w:val="27"/>
              </w:rPr>
              <w:t>Private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06DAB" w:rsidRDefault="00F06DAB">
            <w:pPr>
              <w:jc w:val="center"/>
              <w:rPr>
                <w:rFonts w:ascii="Source Sans Pro" w:hAnsi="Source Sans Pro"/>
                <w:b/>
                <w:bCs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b/>
                <w:bCs/>
                <w:color w:val="222222"/>
                <w:sz w:val="27"/>
                <w:szCs w:val="27"/>
              </w:rPr>
              <w:t>Consortium</w:t>
            </w:r>
          </w:p>
        </w:tc>
      </w:tr>
      <w:tr w:rsidR="00F06DAB" w:rsidTr="00F06DAB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06DAB" w:rsidRDefault="00F06DAB">
            <w:pPr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Access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06DAB" w:rsidRDefault="00F06DAB" w:rsidP="00F06DA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Anyone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06DAB" w:rsidRDefault="00F06DAB" w:rsidP="00F06DA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Single organization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06DAB" w:rsidRDefault="00F06DAB" w:rsidP="00F06DAB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Multiple organization</w:t>
            </w:r>
          </w:p>
        </w:tc>
      </w:tr>
      <w:tr w:rsidR="00F06DAB" w:rsidTr="00F06DAB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06DAB" w:rsidRDefault="00F06DAB">
            <w:pPr>
              <w:spacing w:after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Participants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06DAB" w:rsidRDefault="00F06DAB" w:rsidP="00F06DA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Source Sans Pro" w:hAnsi="Source Sans Pro"/>
                <w:color w:val="222222"/>
                <w:sz w:val="27"/>
                <w:szCs w:val="27"/>
              </w:rPr>
            </w:pPr>
            <w:proofErr w:type="spellStart"/>
            <w:r>
              <w:rPr>
                <w:rFonts w:ascii="Source Sans Pro" w:hAnsi="Source Sans Pro"/>
                <w:color w:val="222222"/>
                <w:sz w:val="27"/>
                <w:szCs w:val="27"/>
              </w:rPr>
              <w:t>Permissionless</w:t>
            </w:r>
            <w:proofErr w:type="spellEnd"/>
          </w:p>
          <w:p w:rsidR="00F06DAB" w:rsidRDefault="00F06DAB" w:rsidP="00F06DA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Anonymous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06DAB" w:rsidRDefault="00F06DAB" w:rsidP="00F06DAB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Permissioned</w:t>
            </w:r>
          </w:p>
          <w:p w:rsidR="00F06DAB" w:rsidRDefault="00F06DAB" w:rsidP="00F06DAB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Known Identities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06DAB" w:rsidRDefault="00F06DAB" w:rsidP="00F06DAB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Permissioned</w:t>
            </w:r>
          </w:p>
          <w:p w:rsidR="00F06DAB" w:rsidRDefault="00F06DAB" w:rsidP="00F06DAB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Known Identities</w:t>
            </w:r>
          </w:p>
        </w:tc>
      </w:tr>
      <w:tr w:rsidR="00F06DAB" w:rsidTr="00F06DAB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06DAB" w:rsidRDefault="00F06DAB">
            <w:pPr>
              <w:spacing w:after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Security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06DAB" w:rsidRDefault="00F06DAB" w:rsidP="00F06DAB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Consensus Mechanism</w:t>
            </w:r>
          </w:p>
          <w:p w:rsidR="00F06DAB" w:rsidRDefault="00F06DAB" w:rsidP="00F06DAB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Proof of Work/Proof of Stack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06DAB" w:rsidRDefault="00F06DAB" w:rsidP="00F06DAB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Pre-approved participants</w:t>
            </w:r>
          </w:p>
          <w:p w:rsidR="00F06DAB" w:rsidRDefault="00F06DAB" w:rsidP="00F06DAB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Voting/multiparty Consensus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06DAB" w:rsidRDefault="00F06DAB" w:rsidP="00F06DAB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Pre-approved participants</w:t>
            </w:r>
          </w:p>
          <w:p w:rsidR="00F06DAB" w:rsidRDefault="00F06DAB" w:rsidP="00F06DAB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Voting/multiparty Consensus</w:t>
            </w:r>
          </w:p>
        </w:tc>
      </w:tr>
      <w:tr w:rsidR="00F06DAB" w:rsidTr="00F06DAB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06DAB" w:rsidRDefault="00F06DAB">
            <w:pPr>
              <w:spacing w:after="0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Transaction Speed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06DAB" w:rsidRDefault="00F06DAB" w:rsidP="00F06DAB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Slow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06DAB" w:rsidRDefault="00F06DAB" w:rsidP="00F06DAB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Lighter and Faster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06DAB" w:rsidRDefault="00F06DAB" w:rsidP="00F06DAB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Lighter and Faster</w:t>
            </w:r>
          </w:p>
        </w:tc>
      </w:tr>
    </w:tbl>
    <w:p w:rsidR="00F06DAB" w:rsidRDefault="00F06DAB" w:rsidP="00F06DAB">
      <w:pPr>
        <w:pStyle w:val="Heading2"/>
        <w:shd w:val="clear" w:color="auto" w:fill="FFFFFF"/>
        <w:spacing w:after="120" w:afterAutospacing="0" w:line="600" w:lineRule="atLeast"/>
        <w:rPr>
          <w:rFonts w:ascii="Source Sans Pro" w:hAnsi="Source Sans Pro"/>
          <w:color w:val="222222"/>
          <w:sz w:val="39"/>
          <w:szCs w:val="39"/>
        </w:rPr>
      </w:pPr>
      <w:r>
        <w:rPr>
          <w:rFonts w:ascii="Source Sans Pro" w:hAnsi="Source Sans Pro"/>
          <w:color w:val="222222"/>
          <w:sz w:val="39"/>
          <w:szCs w:val="39"/>
        </w:rPr>
        <w:lastRenderedPageBreak/>
        <w:t xml:space="preserve">Main Components of a </w:t>
      </w:r>
      <w:proofErr w:type="spellStart"/>
      <w:r>
        <w:rPr>
          <w:rFonts w:ascii="Source Sans Pro" w:hAnsi="Source Sans Pro"/>
          <w:color w:val="222222"/>
          <w:sz w:val="39"/>
          <w:szCs w:val="39"/>
        </w:rPr>
        <w:t>blockchain</w:t>
      </w:r>
      <w:proofErr w:type="spellEnd"/>
    </w:p>
    <w:p w:rsidR="00F06DAB" w:rsidRDefault="00F06DAB" w:rsidP="00F06DAB">
      <w:pPr>
        <w:pStyle w:val="NormalWeb"/>
        <w:shd w:val="clear" w:color="auto" w:fill="FFFFFF"/>
        <w:spacing w:before="0" w:beforeAutospacing="0"/>
        <w:jc w:val="center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noProof/>
          <w:color w:val="222222"/>
          <w:sz w:val="27"/>
          <w:szCs w:val="27"/>
        </w:rPr>
        <w:drawing>
          <wp:inline distT="0" distB="0" distL="0" distR="0">
            <wp:extent cx="6667500" cy="3238500"/>
            <wp:effectExtent l="0" t="0" r="0" b="0"/>
            <wp:docPr id="3" name="Picture 3" descr="https://www.guru99.com/images/2/072920_1009_Blockchai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guru99.com/images/2/072920_1009_BlockchainT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DAB" w:rsidRDefault="00F06DAB" w:rsidP="00F06DAB">
      <w:pPr>
        <w:pStyle w:val="Heading3"/>
        <w:shd w:val="clear" w:color="auto" w:fill="FFFFFF"/>
        <w:spacing w:before="0" w:after="120" w:line="375" w:lineRule="atLeast"/>
        <w:rPr>
          <w:rFonts w:ascii="Source Sans Pro" w:hAnsi="Source Sans Pro"/>
          <w:color w:val="222222"/>
          <w:sz w:val="33"/>
          <w:szCs w:val="33"/>
        </w:rPr>
      </w:pPr>
      <w:r>
        <w:rPr>
          <w:rFonts w:ascii="Source Sans Pro" w:hAnsi="Source Sans Pro"/>
          <w:color w:val="222222"/>
          <w:sz w:val="33"/>
          <w:szCs w:val="33"/>
        </w:rPr>
        <w:t>Node Application</w:t>
      </w:r>
    </w:p>
    <w:p w:rsidR="00F06DAB" w:rsidRDefault="00F06DAB" w:rsidP="00F06DAB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Each Node must install and run a computer application definitive to the ecosystem they wish to participate in</w:t>
      </w:r>
    </w:p>
    <w:p w:rsidR="00F06DAB" w:rsidRDefault="00F06DAB" w:rsidP="00F06DAB">
      <w:pPr>
        <w:pStyle w:val="Heading3"/>
        <w:shd w:val="clear" w:color="auto" w:fill="FFFFFF"/>
        <w:spacing w:before="0" w:after="120" w:line="375" w:lineRule="atLeast"/>
        <w:rPr>
          <w:rFonts w:ascii="Source Sans Pro" w:hAnsi="Source Sans Pro"/>
          <w:color w:val="222222"/>
          <w:sz w:val="33"/>
          <w:szCs w:val="33"/>
        </w:rPr>
      </w:pPr>
      <w:r>
        <w:rPr>
          <w:rFonts w:ascii="Source Sans Pro" w:hAnsi="Source Sans Pro"/>
          <w:color w:val="222222"/>
          <w:sz w:val="33"/>
          <w:szCs w:val="33"/>
        </w:rPr>
        <w:t>Shared Ledger</w:t>
      </w:r>
    </w:p>
    <w:p w:rsidR="00F06DAB" w:rsidRDefault="00F06DAB" w:rsidP="00F06DAB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A data structure(ledger) is managed inside the node application. Contents for the ecosystem can be viewed once the node application is in running state.</w:t>
      </w:r>
    </w:p>
    <w:p w:rsidR="00F06DAB" w:rsidRDefault="00F06DAB" w:rsidP="00F06DAB">
      <w:pPr>
        <w:pStyle w:val="Heading3"/>
        <w:shd w:val="clear" w:color="auto" w:fill="FFFFFF"/>
        <w:spacing w:before="0" w:after="120" w:line="375" w:lineRule="atLeast"/>
        <w:rPr>
          <w:rFonts w:ascii="Source Sans Pro" w:hAnsi="Source Sans Pro"/>
          <w:color w:val="222222"/>
          <w:sz w:val="33"/>
          <w:szCs w:val="33"/>
        </w:rPr>
      </w:pPr>
      <w:r>
        <w:rPr>
          <w:rFonts w:ascii="Source Sans Pro" w:hAnsi="Source Sans Pro"/>
          <w:color w:val="222222"/>
          <w:sz w:val="33"/>
          <w:szCs w:val="33"/>
        </w:rPr>
        <w:t>Consensus Algorithm</w:t>
      </w:r>
    </w:p>
    <w:p w:rsidR="00F06DAB" w:rsidRDefault="00F06DAB" w:rsidP="00F06DAB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The consensus algorithm is implemented as part of the node application, providing the ‘rules of the game’ for how the ecosystem will arrive at a single view of the ledger.</w:t>
      </w:r>
    </w:p>
    <w:p w:rsidR="00F06DAB" w:rsidRDefault="00F06DAB" w:rsidP="00F06DAB">
      <w:pPr>
        <w:pStyle w:val="Heading3"/>
        <w:shd w:val="clear" w:color="auto" w:fill="FFFFFF"/>
        <w:spacing w:before="0" w:after="120" w:line="375" w:lineRule="atLeast"/>
        <w:rPr>
          <w:rFonts w:ascii="Source Sans Pro" w:hAnsi="Source Sans Pro"/>
          <w:color w:val="222222"/>
          <w:sz w:val="33"/>
          <w:szCs w:val="33"/>
        </w:rPr>
      </w:pPr>
      <w:r>
        <w:rPr>
          <w:rFonts w:ascii="Source Sans Pro" w:hAnsi="Source Sans Pro"/>
          <w:color w:val="222222"/>
          <w:sz w:val="33"/>
          <w:szCs w:val="33"/>
        </w:rPr>
        <w:t>Virtual Machine</w:t>
      </w:r>
    </w:p>
    <w:p w:rsidR="00F06DAB" w:rsidRDefault="00F06DAB" w:rsidP="00F06DAB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Abstraction of a machine operated with instructions and Implemented as part of the node application that every participant m the ecosystem runs.</w:t>
      </w:r>
    </w:p>
    <w:p w:rsidR="00F06DAB" w:rsidRDefault="00F06DAB" w:rsidP="00F06DAB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eastAsiaTheme="majorEastAsia" w:hAnsi="Source Sans Pro"/>
          <w:color w:val="222222"/>
          <w:sz w:val="27"/>
          <w:szCs w:val="27"/>
        </w:rPr>
        <w:t xml:space="preserve">How Does </w:t>
      </w:r>
      <w:proofErr w:type="spellStart"/>
      <w:r>
        <w:rPr>
          <w:rStyle w:val="Strong"/>
          <w:rFonts w:ascii="Source Sans Pro" w:eastAsiaTheme="majorEastAsia" w:hAnsi="Source Sans Pro"/>
          <w:color w:val="222222"/>
          <w:sz w:val="27"/>
          <w:szCs w:val="27"/>
        </w:rPr>
        <w:t>Blockchain</w:t>
      </w:r>
      <w:proofErr w:type="spellEnd"/>
      <w:r>
        <w:rPr>
          <w:rStyle w:val="Strong"/>
          <w:rFonts w:ascii="Source Sans Pro" w:eastAsiaTheme="majorEastAsia" w:hAnsi="Source Sans Pro"/>
          <w:color w:val="222222"/>
          <w:sz w:val="27"/>
          <w:szCs w:val="27"/>
        </w:rPr>
        <w:t xml:space="preserve"> Work?</w:t>
      </w:r>
    </w:p>
    <w:p w:rsidR="00F06DAB" w:rsidRDefault="00F06DAB" w:rsidP="00F06DAB">
      <w:pPr>
        <w:pStyle w:val="NormalWeb"/>
        <w:shd w:val="clear" w:color="auto" w:fill="FFFFFF"/>
        <w:spacing w:before="0" w:beforeAutospacing="0"/>
        <w:jc w:val="center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noProof/>
          <w:color w:val="222222"/>
          <w:sz w:val="27"/>
          <w:szCs w:val="27"/>
        </w:rPr>
        <w:lastRenderedPageBreak/>
        <w:drawing>
          <wp:inline distT="0" distB="0" distL="0" distR="0">
            <wp:extent cx="6867525" cy="3352800"/>
            <wp:effectExtent l="0" t="0" r="9525" b="0"/>
            <wp:docPr id="2" name="Picture 2" descr="https://www.guru99.com/images/2/072920_1009_Blockchain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guru99.com/images/2/072920_1009_BlockchainT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DAB" w:rsidRDefault="00F06DAB" w:rsidP="00F06DAB">
      <w:pPr>
        <w:pStyle w:val="Heading2"/>
        <w:shd w:val="clear" w:color="auto" w:fill="FFFFFF"/>
        <w:spacing w:after="120" w:afterAutospacing="0" w:line="600" w:lineRule="atLeast"/>
        <w:rPr>
          <w:rFonts w:ascii="Source Sans Pro" w:hAnsi="Source Sans Pro"/>
          <w:color w:val="222222"/>
          <w:sz w:val="39"/>
          <w:szCs w:val="39"/>
        </w:rPr>
      </w:pPr>
      <w:r>
        <w:rPr>
          <w:rFonts w:ascii="Source Sans Pro" w:hAnsi="Source Sans Pro"/>
          <w:color w:val="222222"/>
          <w:sz w:val="39"/>
          <w:szCs w:val="39"/>
        </w:rPr>
        <w:t xml:space="preserve">Advantages of </w:t>
      </w:r>
      <w:proofErr w:type="spellStart"/>
      <w:r>
        <w:rPr>
          <w:rFonts w:ascii="Source Sans Pro" w:hAnsi="Source Sans Pro"/>
          <w:color w:val="222222"/>
          <w:sz w:val="39"/>
          <w:szCs w:val="39"/>
        </w:rPr>
        <w:t>Blockchain</w:t>
      </w:r>
      <w:proofErr w:type="spellEnd"/>
    </w:p>
    <w:p w:rsidR="00F06DAB" w:rsidRDefault="00F06DAB" w:rsidP="00F06DA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Time-Saving</w:t>
      </w:r>
      <w:r>
        <w:rPr>
          <w:rFonts w:ascii="Source Sans Pro" w:hAnsi="Source Sans Pro"/>
          <w:color w:val="222222"/>
          <w:sz w:val="27"/>
          <w:szCs w:val="27"/>
        </w:rPr>
        <w:t xml:space="preserve">: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Blockchain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reduces transaction time from days to minutes. The Transaction solution is faster because it does not demand verification by a central authority.</w:t>
      </w:r>
    </w:p>
    <w:p w:rsidR="00F06DAB" w:rsidRDefault="00F06DAB" w:rsidP="00F06DA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Cost-Effective</w:t>
      </w:r>
      <w:r>
        <w:rPr>
          <w:rFonts w:ascii="Source Sans Pro" w:hAnsi="Source Sans Pro"/>
          <w:color w:val="222222"/>
          <w:sz w:val="27"/>
          <w:szCs w:val="27"/>
        </w:rPr>
        <w:t xml:space="preserve">: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Blockchain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Transactions less handling. Participants can exchange items of value directly.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Blockchain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removes duplication of effort because participants have access to a shared ledger.</w:t>
      </w:r>
    </w:p>
    <w:p w:rsidR="00F06DAB" w:rsidRDefault="00F06DAB" w:rsidP="00F06DA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Increase Security</w:t>
      </w:r>
      <w:r>
        <w:rPr>
          <w:rFonts w:ascii="Source Sans Pro" w:hAnsi="Source Sans Pro"/>
          <w:color w:val="222222"/>
          <w:sz w:val="27"/>
          <w:szCs w:val="27"/>
        </w:rPr>
        <w:t xml:space="preserve">: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Blockchain’s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security protection against fraud, and cybercrime.</w:t>
      </w:r>
    </w:p>
    <w:p w:rsidR="00F06DAB" w:rsidRDefault="00F06DAB" w:rsidP="00F06DAB">
      <w:pPr>
        <w:pStyle w:val="Heading2"/>
        <w:shd w:val="clear" w:color="auto" w:fill="FFFFFF"/>
        <w:spacing w:after="120" w:afterAutospacing="0" w:line="600" w:lineRule="atLeast"/>
        <w:rPr>
          <w:rFonts w:ascii="Source Sans Pro" w:hAnsi="Source Sans Pro"/>
          <w:color w:val="222222"/>
          <w:sz w:val="39"/>
          <w:szCs w:val="39"/>
        </w:rPr>
      </w:pPr>
      <w:r>
        <w:rPr>
          <w:rFonts w:ascii="Source Sans Pro" w:hAnsi="Source Sans Pro"/>
          <w:color w:val="222222"/>
          <w:sz w:val="39"/>
          <w:szCs w:val="39"/>
        </w:rPr>
        <w:t xml:space="preserve">Challenges in </w:t>
      </w:r>
      <w:proofErr w:type="spellStart"/>
      <w:r>
        <w:rPr>
          <w:rFonts w:ascii="Source Sans Pro" w:hAnsi="Source Sans Pro"/>
          <w:color w:val="222222"/>
          <w:sz w:val="39"/>
          <w:szCs w:val="39"/>
        </w:rPr>
        <w:t>Blockchain</w:t>
      </w:r>
      <w:proofErr w:type="spellEnd"/>
      <w:r>
        <w:rPr>
          <w:rFonts w:ascii="Source Sans Pro" w:hAnsi="Source Sans Pro"/>
          <w:color w:val="222222"/>
          <w:sz w:val="39"/>
          <w:szCs w:val="39"/>
        </w:rPr>
        <w:t xml:space="preserve"> Testing</w:t>
      </w:r>
    </w:p>
    <w:p w:rsidR="00F06DAB" w:rsidRDefault="00F06DAB" w:rsidP="00F06DA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Understanding the Technology</w:t>
      </w:r>
      <w:r>
        <w:rPr>
          <w:rFonts w:ascii="Source Sans Pro" w:hAnsi="Source Sans Pro"/>
          <w:color w:val="222222"/>
          <w:sz w:val="27"/>
          <w:szCs w:val="27"/>
        </w:rPr>
        <w:t xml:space="preserve">–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Blockchain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is a new technology and understanding the technology with domain knowledge is very important in testing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Blockchain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Application</w:t>
      </w:r>
    </w:p>
    <w:p w:rsidR="00F06DAB" w:rsidRDefault="00F06DAB" w:rsidP="00F06DA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 xml:space="preserve">Lack of </w:t>
      </w:r>
      <w:proofErr w:type="spellStart"/>
      <w:r>
        <w:rPr>
          <w:rStyle w:val="Strong"/>
          <w:rFonts w:ascii="Source Sans Pro" w:hAnsi="Source Sans Pro"/>
          <w:color w:val="222222"/>
          <w:sz w:val="27"/>
          <w:szCs w:val="27"/>
        </w:rPr>
        <w:t>Blockchain</w:t>
      </w:r>
      <w:proofErr w:type="spellEnd"/>
      <w:r>
        <w:rPr>
          <w:rStyle w:val="Strong"/>
          <w:rFonts w:ascii="Source Sans Pro" w:hAnsi="Source Sans Pro"/>
          <w:color w:val="222222"/>
          <w:sz w:val="27"/>
          <w:szCs w:val="27"/>
        </w:rPr>
        <w:t xml:space="preserve"> Testing Tools</w:t>
      </w:r>
      <w:r>
        <w:rPr>
          <w:rFonts w:ascii="Source Sans Pro" w:hAnsi="Source Sans Pro"/>
          <w:color w:val="222222"/>
          <w:sz w:val="27"/>
          <w:szCs w:val="27"/>
        </w:rPr>
        <w:t xml:space="preserve">–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Blockchain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>-based applications testing is all about tools. Selecting the right tool as per application is one of the important decisions.</w:t>
      </w:r>
    </w:p>
    <w:p w:rsidR="00F06DAB" w:rsidRDefault="00F06DAB" w:rsidP="00F06DA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lastRenderedPageBreak/>
        <w:t>Defining Test Strategy</w:t>
      </w:r>
      <w:r>
        <w:rPr>
          <w:rFonts w:ascii="Source Sans Pro" w:hAnsi="Source Sans Pro"/>
          <w:color w:val="222222"/>
          <w:sz w:val="27"/>
          <w:szCs w:val="27"/>
        </w:rPr>
        <w:t xml:space="preserve">– Like any application, designing Test Strategy for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Blockchain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application. It is one of the biggest challenge as Test Strategy demands in-depth knowledge and understanding of the technology and application.</w:t>
      </w:r>
    </w:p>
    <w:p w:rsidR="00F06DAB" w:rsidRDefault="00F06DAB" w:rsidP="00F06DA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Block and Chain Size</w:t>
      </w:r>
      <w:r>
        <w:rPr>
          <w:rFonts w:ascii="Source Sans Pro" w:hAnsi="Source Sans Pro"/>
          <w:color w:val="222222"/>
          <w:sz w:val="27"/>
          <w:szCs w:val="27"/>
        </w:rPr>
        <w:t xml:space="preserve">– Along with standard Testing, tools, and the best practices in place, </w:t>
      </w:r>
      <w:proofErr w:type="gramStart"/>
      <w:r>
        <w:rPr>
          <w:rFonts w:ascii="Source Sans Pro" w:hAnsi="Source Sans Pro"/>
          <w:color w:val="222222"/>
          <w:sz w:val="27"/>
          <w:szCs w:val="27"/>
        </w:rPr>
        <w:t>Testing</w:t>
      </w:r>
      <w:proofErr w:type="gramEnd"/>
      <w:r>
        <w:rPr>
          <w:rFonts w:ascii="Source Sans Pro" w:hAnsi="Source Sans Pro"/>
          <w:color w:val="222222"/>
          <w:sz w:val="27"/>
          <w:szCs w:val="27"/>
        </w:rPr>
        <w:t xml:space="preserve"> for block size and chain size is also important.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Blockchain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applications may get fail without proper validation of block size and chain size.</w:t>
      </w:r>
    </w:p>
    <w:p w:rsidR="00F06DAB" w:rsidRDefault="00F06DAB" w:rsidP="00F06DA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Integration Testing</w:t>
      </w:r>
      <w:r>
        <w:rPr>
          <w:rFonts w:ascii="Source Sans Pro" w:hAnsi="Source Sans Pro"/>
          <w:color w:val="222222"/>
          <w:sz w:val="27"/>
          <w:szCs w:val="27"/>
        </w:rPr>
        <w:t xml:space="preserve">– As there are multiple components involved in the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Blockchain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application, integration testing should be done properly and frequently to test that all the components are properly integrated to avoid any failures.</w:t>
      </w:r>
    </w:p>
    <w:p w:rsidR="00F06DAB" w:rsidRDefault="00F06DAB" w:rsidP="00F06DA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Performance and Load</w:t>
      </w:r>
      <w:r>
        <w:rPr>
          <w:rFonts w:ascii="Source Sans Pro" w:hAnsi="Source Sans Pro"/>
          <w:color w:val="222222"/>
          <w:sz w:val="27"/>
          <w:szCs w:val="27"/>
        </w:rPr>
        <w:t xml:space="preserve">-Failing to test for performance and load testing gives little or no insight into how the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Blockchain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application performs in both production as well as under specific workloads and network conditions.</w:t>
      </w:r>
    </w:p>
    <w:p w:rsidR="00F06DAB" w:rsidRDefault="00F06DAB" w:rsidP="00F06DA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Security</w:t>
      </w:r>
      <w:r>
        <w:rPr>
          <w:rFonts w:ascii="Source Sans Pro" w:hAnsi="Source Sans Pro"/>
          <w:color w:val="222222"/>
          <w:sz w:val="27"/>
          <w:szCs w:val="27"/>
        </w:rPr>
        <w:t xml:space="preserve">– Securing the data should be the most important in the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Blockchain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Application.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Blockchain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can be part of various sectors like Health, finance, etc. any type of malicious attacks can impact the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Blockchain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application</w:t>
      </w:r>
    </w:p>
    <w:p w:rsidR="00F06DAB" w:rsidRDefault="00F06DAB" w:rsidP="00F06DAB">
      <w:pPr>
        <w:pStyle w:val="Heading2"/>
        <w:shd w:val="clear" w:color="auto" w:fill="FFFFFF"/>
        <w:spacing w:after="120" w:afterAutospacing="0" w:line="600" w:lineRule="atLeast"/>
        <w:rPr>
          <w:rFonts w:ascii="Source Sans Pro" w:hAnsi="Source Sans Pro"/>
          <w:color w:val="222222"/>
          <w:sz w:val="39"/>
          <w:szCs w:val="39"/>
        </w:rPr>
      </w:pPr>
      <w:r>
        <w:rPr>
          <w:rFonts w:ascii="Source Sans Pro" w:hAnsi="Source Sans Pro"/>
          <w:color w:val="222222"/>
          <w:sz w:val="39"/>
          <w:szCs w:val="39"/>
        </w:rPr>
        <w:t xml:space="preserve">Phases of </w:t>
      </w:r>
      <w:proofErr w:type="spellStart"/>
      <w:r>
        <w:rPr>
          <w:rFonts w:ascii="Source Sans Pro" w:hAnsi="Source Sans Pro"/>
          <w:color w:val="222222"/>
          <w:sz w:val="39"/>
          <w:szCs w:val="39"/>
        </w:rPr>
        <w:t>Blockchain</w:t>
      </w:r>
      <w:proofErr w:type="spellEnd"/>
      <w:r>
        <w:rPr>
          <w:rFonts w:ascii="Source Sans Pro" w:hAnsi="Source Sans Pro"/>
          <w:color w:val="222222"/>
          <w:sz w:val="39"/>
          <w:szCs w:val="39"/>
        </w:rPr>
        <w:t xml:space="preserve"> Testing</w:t>
      </w:r>
    </w:p>
    <w:p w:rsidR="00F06DAB" w:rsidRDefault="00F06DAB" w:rsidP="00F06DAB">
      <w:pPr>
        <w:pStyle w:val="NormalWeb"/>
        <w:shd w:val="clear" w:color="auto" w:fill="FFFFFF"/>
        <w:spacing w:before="0" w:beforeAutospacing="0"/>
        <w:jc w:val="center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noProof/>
          <w:color w:val="222222"/>
          <w:sz w:val="27"/>
          <w:szCs w:val="27"/>
        </w:rPr>
        <w:drawing>
          <wp:inline distT="0" distB="0" distL="0" distR="0">
            <wp:extent cx="4772025" cy="1323975"/>
            <wp:effectExtent l="0" t="0" r="9525" b="9525"/>
            <wp:docPr id="1" name="Picture 1" descr="https://www.guru99.com/images/2/072920_1009_Blockchain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guru99.com/images/2/072920_1009_BlockchainT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DAB" w:rsidRDefault="00F06DAB" w:rsidP="00F06DAB">
      <w:pPr>
        <w:pStyle w:val="Heading3"/>
        <w:shd w:val="clear" w:color="auto" w:fill="FFFFFF"/>
        <w:spacing w:before="0" w:after="120" w:line="375" w:lineRule="atLeast"/>
        <w:rPr>
          <w:rFonts w:ascii="Source Sans Pro" w:hAnsi="Source Sans Pro"/>
          <w:color w:val="222222"/>
          <w:sz w:val="33"/>
          <w:szCs w:val="33"/>
        </w:rPr>
      </w:pPr>
      <w:r>
        <w:rPr>
          <w:rFonts w:ascii="Source Sans Pro" w:hAnsi="Source Sans Pro"/>
          <w:color w:val="222222"/>
          <w:sz w:val="33"/>
          <w:szCs w:val="33"/>
        </w:rPr>
        <w:t>Initiation Phase:</w:t>
      </w:r>
    </w:p>
    <w:p w:rsidR="00F06DAB" w:rsidRDefault="00F06DAB" w:rsidP="00F06DA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 xml:space="preserve">Understanding </w:t>
      </w:r>
      <w:proofErr w:type="spellStart"/>
      <w:r>
        <w:rPr>
          <w:rStyle w:val="Strong"/>
          <w:rFonts w:ascii="Source Sans Pro" w:hAnsi="Source Sans Pro"/>
          <w:color w:val="222222"/>
          <w:sz w:val="27"/>
          <w:szCs w:val="27"/>
        </w:rPr>
        <w:t>Blockchain</w:t>
      </w:r>
      <w:proofErr w:type="spellEnd"/>
      <w:r>
        <w:rPr>
          <w:rStyle w:val="Strong"/>
          <w:rFonts w:ascii="Source Sans Pro" w:hAnsi="Source Sans Pro"/>
          <w:color w:val="222222"/>
          <w:sz w:val="27"/>
          <w:szCs w:val="27"/>
        </w:rPr>
        <w:t xml:space="preserve"> Architecture</w:t>
      </w:r>
      <w:r>
        <w:rPr>
          <w:rFonts w:ascii="Source Sans Pro" w:hAnsi="Source Sans Pro"/>
          <w:color w:val="222222"/>
          <w:sz w:val="27"/>
          <w:szCs w:val="27"/>
        </w:rPr>
        <w:t>: In this phase, we understand and analyze the Business and functional requirements. This describes the behavior of the application and how the user will interact with the application</w:t>
      </w:r>
    </w:p>
    <w:p w:rsidR="00F06DAB" w:rsidRDefault="00F06DAB" w:rsidP="00F06DA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Full Test Strategy Designing</w:t>
      </w:r>
      <w:r>
        <w:rPr>
          <w:rFonts w:ascii="Source Sans Pro" w:hAnsi="Source Sans Pro"/>
          <w:color w:val="222222"/>
          <w:sz w:val="27"/>
          <w:szCs w:val="27"/>
        </w:rPr>
        <w:t xml:space="preserve">: During this phase, we describe the testing approach for testing an application. This should be done in detail so that every objective </w:t>
      </w:r>
      <w:proofErr w:type="gramStart"/>
      <w:r>
        <w:rPr>
          <w:rFonts w:ascii="Source Sans Pro" w:hAnsi="Source Sans Pro"/>
          <w:color w:val="222222"/>
          <w:sz w:val="27"/>
          <w:szCs w:val="27"/>
        </w:rPr>
        <w:t>are</w:t>
      </w:r>
      <w:proofErr w:type="gramEnd"/>
      <w:r>
        <w:rPr>
          <w:rFonts w:ascii="Source Sans Pro" w:hAnsi="Source Sans Pro"/>
          <w:color w:val="222222"/>
          <w:sz w:val="27"/>
          <w:szCs w:val="27"/>
        </w:rPr>
        <w:t xml:space="preserve"> fully covered.</w:t>
      </w:r>
    </w:p>
    <w:p w:rsidR="00F06DAB" w:rsidRDefault="00F06DAB" w:rsidP="00F06DAB">
      <w:pPr>
        <w:pStyle w:val="Heading3"/>
        <w:shd w:val="clear" w:color="auto" w:fill="FFFFFF"/>
        <w:spacing w:before="0" w:after="120" w:line="375" w:lineRule="atLeast"/>
        <w:rPr>
          <w:rFonts w:ascii="Source Sans Pro" w:hAnsi="Source Sans Pro"/>
          <w:color w:val="222222"/>
          <w:sz w:val="33"/>
          <w:szCs w:val="33"/>
        </w:rPr>
      </w:pPr>
      <w:r>
        <w:rPr>
          <w:rFonts w:ascii="Source Sans Pro" w:hAnsi="Source Sans Pro"/>
          <w:color w:val="222222"/>
          <w:sz w:val="33"/>
          <w:szCs w:val="33"/>
        </w:rPr>
        <w:lastRenderedPageBreak/>
        <w:t>Design Phase:</w:t>
      </w:r>
    </w:p>
    <w:p w:rsidR="00F06DAB" w:rsidRDefault="00F06DAB" w:rsidP="00F06DA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Test case Creation</w:t>
      </w:r>
      <w:r>
        <w:rPr>
          <w:rFonts w:ascii="Source Sans Pro" w:hAnsi="Source Sans Pro"/>
          <w:color w:val="222222"/>
          <w:sz w:val="27"/>
          <w:szCs w:val="27"/>
        </w:rPr>
        <w:t xml:space="preserve">: In this phase, the QA team writes the test cases with proper steps. These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Testcases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are reviewed by Business Analyst(BA).</w:t>
      </w:r>
    </w:p>
    <w:p w:rsidR="00F06DAB" w:rsidRDefault="00F06DAB" w:rsidP="00F06DA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Test Data Creation</w:t>
      </w:r>
      <w:r>
        <w:rPr>
          <w:rFonts w:ascii="Source Sans Pro" w:hAnsi="Source Sans Pro"/>
          <w:color w:val="222222"/>
          <w:sz w:val="27"/>
          <w:szCs w:val="27"/>
        </w:rPr>
        <w:t>: In this phase, test data is created or extracted from the previous environment against business requirements. Test data can be created manually or using automation tools.</w:t>
      </w:r>
    </w:p>
    <w:p w:rsidR="00F06DAB" w:rsidRDefault="00F06DAB" w:rsidP="00F06DA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Environment Setup</w:t>
      </w:r>
      <w:r>
        <w:rPr>
          <w:rFonts w:ascii="Source Sans Pro" w:hAnsi="Source Sans Pro"/>
          <w:color w:val="222222"/>
          <w:sz w:val="27"/>
          <w:szCs w:val="27"/>
        </w:rPr>
        <w:t>: In this step, the testing environment is configured as the need for Business or application</w:t>
      </w:r>
    </w:p>
    <w:p w:rsidR="00F06DAB" w:rsidRDefault="00F06DAB" w:rsidP="00F06DA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Performance Metrics</w:t>
      </w:r>
      <w:r>
        <w:rPr>
          <w:rFonts w:ascii="Source Sans Pro" w:hAnsi="Source Sans Pro"/>
          <w:color w:val="222222"/>
          <w:sz w:val="27"/>
          <w:szCs w:val="27"/>
        </w:rPr>
        <w:t>: Performance Metrics represent the information in terms of performance of application, System or the components</w:t>
      </w:r>
    </w:p>
    <w:p w:rsidR="00F06DAB" w:rsidRDefault="00F06DAB" w:rsidP="00F06DAB">
      <w:pPr>
        <w:pStyle w:val="Heading3"/>
        <w:shd w:val="clear" w:color="auto" w:fill="FFFFFF"/>
        <w:spacing w:before="0" w:after="120" w:line="375" w:lineRule="atLeast"/>
        <w:rPr>
          <w:rFonts w:ascii="Source Sans Pro" w:hAnsi="Source Sans Pro"/>
          <w:color w:val="222222"/>
          <w:sz w:val="33"/>
          <w:szCs w:val="33"/>
        </w:rPr>
      </w:pPr>
      <w:r>
        <w:rPr>
          <w:rFonts w:ascii="Source Sans Pro" w:hAnsi="Source Sans Pro"/>
          <w:color w:val="222222"/>
          <w:sz w:val="33"/>
          <w:szCs w:val="33"/>
        </w:rPr>
        <w:t>Testing Phase:</w:t>
      </w:r>
    </w:p>
    <w:p w:rsidR="00F06DAB" w:rsidRDefault="00F06DAB" w:rsidP="00F06DA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API Testing</w:t>
      </w:r>
      <w:r>
        <w:rPr>
          <w:rFonts w:ascii="Source Sans Pro" w:hAnsi="Source Sans Pro"/>
          <w:color w:val="222222"/>
          <w:sz w:val="27"/>
          <w:szCs w:val="27"/>
        </w:rPr>
        <w:t xml:space="preserve">: In API testing, we ensure that the interaction between applications in the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blockchain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ecosystem is as expected</w:t>
      </w:r>
    </w:p>
    <w:p w:rsidR="00F06DAB" w:rsidRDefault="00F06DAB" w:rsidP="00F06DA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Block Testing</w:t>
      </w:r>
      <w:r>
        <w:rPr>
          <w:rFonts w:ascii="Source Sans Pro" w:hAnsi="Source Sans Pro"/>
          <w:color w:val="222222"/>
          <w:sz w:val="27"/>
          <w:szCs w:val="27"/>
        </w:rPr>
        <w:t>: All the blocks on the Network should be tested individually to ensure proper cooperation.</w:t>
      </w:r>
    </w:p>
    <w:p w:rsidR="00F06DAB" w:rsidRDefault="00F06DAB" w:rsidP="00F06DA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Functional Testing</w:t>
      </w:r>
      <w:r>
        <w:rPr>
          <w:rFonts w:ascii="Source Sans Pro" w:hAnsi="Source Sans Pro"/>
          <w:color w:val="222222"/>
          <w:sz w:val="27"/>
          <w:szCs w:val="27"/>
        </w:rPr>
        <w:t xml:space="preserve">: In Functional Testing, we evaluate the work of various functional parts of the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Blockchain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(e.g., smart contracts).</w:t>
      </w:r>
    </w:p>
    <w:p w:rsidR="00F06DAB" w:rsidRDefault="00F06DAB" w:rsidP="00F06DA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Performance Testing</w:t>
      </w:r>
      <w:r>
        <w:rPr>
          <w:rFonts w:ascii="Source Sans Pro" w:hAnsi="Source Sans Pro"/>
          <w:color w:val="222222"/>
          <w:sz w:val="27"/>
          <w:szCs w:val="27"/>
        </w:rPr>
        <w:t>: Details like network latency based on block size, network size, expected transaction size, and how long a query takes to return the output with the specialized authentication protocol</w:t>
      </w:r>
    </w:p>
    <w:p w:rsidR="00F06DAB" w:rsidRDefault="00F06DAB" w:rsidP="00F06DA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Security Testing</w:t>
      </w:r>
      <w:r>
        <w:rPr>
          <w:rFonts w:ascii="Source Sans Pro" w:hAnsi="Source Sans Pro"/>
          <w:color w:val="222222"/>
          <w:sz w:val="27"/>
          <w:szCs w:val="27"/>
        </w:rPr>
        <w:t>: In this, we ensure that the application is vulnerable to attacks and Systems can protect the data and is capable of handling malicious attacks, etc.</w:t>
      </w:r>
    </w:p>
    <w:p w:rsidR="00F06DAB" w:rsidRDefault="00F06DAB" w:rsidP="00F06DA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Integration Testing</w:t>
      </w:r>
      <w:r>
        <w:rPr>
          <w:rFonts w:ascii="Source Sans Pro" w:hAnsi="Source Sans Pro"/>
          <w:color w:val="222222"/>
          <w:sz w:val="27"/>
          <w:szCs w:val="27"/>
        </w:rPr>
        <w:t>: In Integration testing, we ensure that all the components of the application are integrated properly and performing the actions appropriately</w:t>
      </w:r>
    </w:p>
    <w:p w:rsidR="00F06DAB" w:rsidRDefault="00F06DAB" w:rsidP="00F06DA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Smart Contract Testing</w:t>
      </w:r>
      <w:r>
        <w:rPr>
          <w:rFonts w:ascii="Source Sans Pro" w:hAnsi="Source Sans Pro"/>
          <w:color w:val="222222"/>
          <w:sz w:val="27"/>
          <w:szCs w:val="27"/>
        </w:rPr>
        <w:t>: Smart Contract testing is about performing detailed functional testing of business logic and process.</w:t>
      </w:r>
    </w:p>
    <w:p w:rsidR="00F06DAB" w:rsidRDefault="00F06DAB" w:rsidP="00F06DAB">
      <w:pPr>
        <w:pStyle w:val="Heading3"/>
        <w:shd w:val="clear" w:color="auto" w:fill="FFFFFF"/>
        <w:spacing w:before="0" w:after="120" w:line="375" w:lineRule="atLeast"/>
        <w:rPr>
          <w:rFonts w:ascii="Source Sans Pro" w:hAnsi="Source Sans Pro"/>
          <w:color w:val="222222"/>
          <w:sz w:val="33"/>
          <w:szCs w:val="33"/>
        </w:rPr>
      </w:pPr>
      <w:r>
        <w:rPr>
          <w:rFonts w:ascii="Source Sans Pro" w:hAnsi="Source Sans Pro"/>
          <w:color w:val="222222"/>
          <w:sz w:val="33"/>
          <w:szCs w:val="33"/>
        </w:rPr>
        <w:t>Report Phase:</w:t>
      </w:r>
    </w:p>
    <w:p w:rsidR="00F06DAB" w:rsidRDefault="00F06DAB" w:rsidP="00F06DA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Project Summary Report</w:t>
      </w:r>
      <w:r>
        <w:rPr>
          <w:rFonts w:ascii="Source Sans Pro" w:hAnsi="Source Sans Pro"/>
          <w:color w:val="222222"/>
          <w:sz w:val="27"/>
          <w:szCs w:val="27"/>
        </w:rPr>
        <w:t>: Describe the overall overview of project details, project dates, cost, and Task Details</w:t>
      </w:r>
    </w:p>
    <w:p w:rsidR="00F06DAB" w:rsidRDefault="00F06DAB" w:rsidP="00F06DA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Smart Contract Testing Report</w:t>
      </w:r>
      <w:r>
        <w:rPr>
          <w:rFonts w:ascii="Source Sans Pro" w:hAnsi="Source Sans Pro"/>
          <w:color w:val="222222"/>
          <w:sz w:val="27"/>
          <w:szCs w:val="27"/>
        </w:rPr>
        <w:t>: This report describes the details of Smart contract, data, and rules processing</w:t>
      </w:r>
    </w:p>
    <w:p w:rsidR="00F06DAB" w:rsidRDefault="00F06DAB" w:rsidP="00F06DA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lastRenderedPageBreak/>
        <w:t>Security Testing Report</w:t>
      </w:r>
      <w:r>
        <w:rPr>
          <w:rFonts w:ascii="Source Sans Pro" w:hAnsi="Source Sans Pro"/>
          <w:color w:val="222222"/>
          <w:sz w:val="27"/>
          <w:szCs w:val="27"/>
        </w:rPr>
        <w:t>: Shows Vulnerable information in a formal document for the client and higher management. The report contains the date of testing, test data, and Summary of the vulnerabilities found</w:t>
      </w:r>
    </w:p>
    <w:p w:rsidR="00F06DAB" w:rsidRDefault="00F06DAB" w:rsidP="00F06DA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performance testing Report</w:t>
      </w:r>
      <w:r>
        <w:rPr>
          <w:rFonts w:ascii="Source Sans Pro" w:hAnsi="Source Sans Pro"/>
          <w:color w:val="222222"/>
          <w:sz w:val="27"/>
          <w:szCs w:val="27"/>
        </w:rPr>
        <w:t>: This report shows the details regarding the performance of applications like speed, scalability, reliability, etc.</w:t>
      </w:r>
    </w:p>
    <w:p w:rsidR="00F06DAB" w:rsidRDefault="00F06DAB" w:rsidP="00F06DAB">
      <w:pPr>
        <w:pStyle w:val="Heading2"/>
        <w:shd w:val="clear" w:color="auto" w:fill="FFFFFF"/>
        <w:spacing w:after="120" w:afterAutospacing="0" w:line="600" w:lineRule="atLeast"/>
        <w:rPr>
          <w:rFonts w:ascii="Source Sans Pro" w:hAnsi="Source Sans Pro"/>
          <w:color w:val="222222"/>
          <w:sz w:val="39"/>
          <w:szCs w:val="39"/>
        </w:rPr>
      </w:pPr>
      <w:r>
        <w:rPr>
          <w:rFonts w:ascii="Source Sans Pro" w:hAnsi="Source Sans Pro"/>
          <w:color w:val="222222"/>
          <w:sz w:val="39"/>
          <w:szCs w:val="39"/>
        </w:rPr>
        <w:t xml:space="preserve">Key Testing Types on </w:t>
      </w:r>
      <w:proofErr w:type="spellStart"/>
      <w:r>
        <w:rPr>
          <w:rFonts w:ascii="Source Sans Pro" w:hAnsi="Source Sans Pro"/>
          <w:color w:val="222222"/>
          <w:sz w:val="39"/>
          <w:szCs w:val="39"/>
        </w:rPr>
        <w:t>Blockchain</w:t>
      </w:r>
      <w:proofErr w:type="spellEnd"/>
      <w:r>
        <w:rPr>
          <w:rFonts w:ascii="Source Sans Pro" w:hAnsi="Source Sans Pro"/>
          <w:color w:val="222222"/>
          <w:sz w:val="39"/>
          <w:szCs w:val="39"/>
        </w:rPr>
        <w:t xml:space="preserve"> Application</w:t>
      </w:r>
    </w:p>
    <w:p w:rsidR="00F06DAB" w:rsidRDefault="00F06DAB" w:rsidP="00F06DAB">
      <w:pPr>
        <w:pStyle w:val="Heading3"/>
        <w:shd w:val="clear" w:color="auto" w:fill="FFFFFF"/>
        <w:spacing w:before="0" w:after="120" w:line="375" w:lineRule="atLeast"/>
        <w:rPr>
          <w:rFonts w:ascii="Source Sans Pro" w:hAnsi="Source Sans Pro"/>
          <w:color w:val="222222"/>
          <w:sz w:val="33"/>
          <w:szCs w:val="33"/>
        </w:rPr>
      </w:pPr>
      <w:r>
        <w:rPr>
          <w:rFonts w:ascii="Source Sans Pro" w:hAnsi="Source Sans Pro"/>
          <w:color w:val="222222"/>
          <w:sz w:val="33"/>
          <w:szCs w:val="33"/>
        </w:rPr>
        <w:t>Functional Testing</w:t>
      </w:r>
    </w:p>
    <w:p w:rsidR="00F06DAB" w:rsidRDefault="00F06DAB" w:rsidP="00F06DAB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Functional Testing plays an important role in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Blockchain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Testing as it helps in evaluating business requirements, processes, and effectiveness of use cases. Below are the components that can be tested as part of functional Testing: 1) Block Size and Chain Size 2) Adding a Block 3) Data Transmission</w:t>
      </w:r>
    </w:p>
    <w:p w:rsidR="00F06DAB" w:rsidRDefault="00F06DAB" w:rsidP="00F06DAB">
      <w:pPr>
        <w:pStyle w:val="Heading3"/>
        <w:shd w:val="clear" w:color="auto" w:fill="FFFFFF"/>
        <w:spacing w:before="0" w:after="120" w:line="375" w:lineRule="atLeast"/>
        <w:rPr>
          <w:rFonts w:ascii="Source Sans Pro" w:hAnsi="Source Sans Pro"/>
          <w:color w:val="222222"/>
          <w:sz w:val="33"/>
          <w:szCs w:val="33"/>
        </w:rPr>
      </w:pPr>
      <w:r>
        <w:rPr>
          <w:rFonts w:ascii="Source Sans Pro" w:hAnsi="Source Sans Pro"/>
          <w:color w:val="222222"/>
          <w:sz w:val="33"/>
          <w:szCs w:val="33"/>
        </w:rPr>
        <w:t>Integration Testing</w:t>
      </w:r>
    </w:p>
    <w:p w:rsidR="00F06DAB" w:rsidRDefault="00F06DAB" w:rsidP="00F06DAB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proofErr w:type="spellStart"/>
      <w:r>
        <w:rPr>
          <w:rFonts w:ascii="Source Sans Pro" w:hAnsi="Source Sans Pro"/>
          <w:color w:val="222222"/>
          <w:sz w:val="27"/>
          <w:szCs w:val="27"/>
        </w:rPr>
        <w:t>Blockchain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application work in multiple environments. So, it is important to test inter-system connections</w:t>
      </w:r>
    </w:p>
    <w:p w:rsidR="00F06DAB" w:rsidRDefault="00F06DAB" w:rsidP="00F06DAB">
      <w:pPr>
        <w:pStyle w:val="Heading3"/>
        <w:shd w:val="clear" w:color="auto" w:fill="FFFFFF"/>
        <w:spacing w:before="0" w:after="120" w:line="375" w:lineRule="atLeast"/>
        <w:rPr>
          <w:rFonts w:ascii="Source Sans Pro" w:hAnsi="Source Sans Pro"/>
          <w:color w:val="222222"/>
          <w:sz w:val="33"/>
          <w:szCs w:val="33"/>
        </w:rPr>
      </w:pPr>
      <w:r>
        <w:rPr>
          <w:rFonts w:ascii="Source Sans Pro" w:hAnsi="Source Sans Pro"/>
          <w:color w:val="222222"/>
          <w:sz w:val="33"/>
          <w:szCs w:val="33"/>
        </w:rPr>
        <w:t>Performance Testing:</w:t>
      </w:r>
    </w:p>
    <w:p w:rsidR="00F06DAB" w:rsidRDefault="00F06DAB" w:rsidP="00F06DAB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It helps in identifying hardware and software bottlenecks in advance. This can also help you figure out the potential costs of running the application in the cloud or other environments.</w:t>
      </w:r>
    </w:p>
    <w:p w:rsidR="00F06DAB" w:rsidRDefault="00F06DAB" w:rsidP="00F06DAB">
      <w:pPr>
        <w:pStyle w:val="Heading3"/>
        <w:shd w:val="clear" w:color="auto" w:fill="FFFFFF"/>
        <w:spacing w:before="0" w:after="120" w:line="375" w:lineRule="atLeast"/>
        <w:rPr>
          <w:rFonts w:ascii="Source Sans Pro" w:hAnsi="Source Sans Pro"/>
          <w:color w:val="222222"/>
          <w:sz w:val="33"/>
          <w:szCs w:val="33"/>
        </w:rPr>
      </w:pPr>
      <w:r>
        <w:rPr>
          <w:rFonts w:ascii="Source Sans Pro" w:hAnsi="Source Sans Pro"/>
          <w:color w:val="222222"/>
          <w:sz w:val="33"/>
          <w:szCs w:val="33"/>
        </w:rPr>
        <w:t>Node Testing</w:t>
      </w:r>
    </w:p>
    <w:p w:rsidR="00F06DAB" w:rsidRDefault="00F06DAB" w:rsidP="00F06DAB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All diverse nodes on the Network must be tested independently to ensure smooth cooperation.</w:t>
      </w:r>
    </w:p>
    <w:p w:rsidR="00F06DAB" w:rsidRDefault="00F06DAB" w:rsidP="00F06DAB">
      <w:pPr>
        <w:pStyle w:val="Heading3"/>
        <w:shd w:val="clear" w:color="auto" w:fill="FFFFFF"/>
        <w:spacing w:before="0" w:after="120" w:line="375" w:lineRule="atLeast"/>
        <w:rPr>
          <w:rFonts w:ascii="Source Sans Pro" w:hAnsi="Source Sans Pro"/>
          <w:color w:val="222222"/>
          <w:sz w:val="33"/>
          <w:szCs w:val="33"/>
        </w:rPr>
      </w:pPr>
      <w:r>
        <w:rPr>
          <w:rFonts w:ascii="Source Sans Pro" w:hAnsi="Source Sans Pro"/>
          <w:color w:val="222222"/>
          <w:sz w:val="33"/>
          <w:szCs w:val="33"/>
        </w:rPr>
        <w:t>API testing:</w:t>
      </w:r>
    </w:p>
    <w:p w:rsidR="00F06DAB" w:rsidRDefault="00F06DAB" w:rsidP="00F06DAB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Application Programming Interface tests the interaction between applications in the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blockchain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ecosystem. API Testing ensures that requests and responses are formatted and operated properly.</w:t>
      </w:r>
    </w:p>
    <w:p w:rsidR="00F06DAB" w:rsidRDefault="00F06DAB" w:rsidP="00F06DAB">
      <w:pPr>
        <w:pStyle w:val="Heading2"/>
        <w:shd w:val="clear" w:color="auto" w:fill="FFFFFF"/>
        <w:spacing w:after="120" w:afterAutospacing="0" w:line="600" w:lineRule="atLeast"/>
        <w:rPr>
          <w:rFonts w:ascii="Source Sans Pro" w:hAnsi="Source Sans Pro"/>
          <w:color w:val="222222"/>
          <w:sz w:val="39"/>
          <w:szCs w:val="39"/>
        </w:rPr>
      </w:pPr>
      <w:proofErr w:type="spellStart"/>
      <w:r>
        <w:rPr>
          <w:rFonts w:ascii="Source Sans Pro" w:hAnsi="Source Sans Pro"/>
          <w:color w:val="222222"/>
          <w:sz w:val="39"/>
          <w:szCs w:val="39"/>
        </w:rPr>
        <w:t>Blockchain</w:t>
      </w:r>
      <w:proofErr w:type="spellEnd"/>
      <w:r>
        <w:rPr>
          <w:rFonts w:ascii="Source Sans Pro" w:hAnsi="Source Sans Pro"/>
          <w:color w:val="222222"/>
          <w:sz w:val="39"/>
          <w:szCs w:val="39"/>
        </w:rPr>
        <w:t xml:space="preserve"> Testing Tools</w:t>
      </w:r>
    </w:p>
    <w:p w:rsidR="00F06DAB" w:rsidRDefault="00F06DAB" w:rsidP="00F06DAB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Here, are some import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Blockchain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Testing tools:</w:t>
      </w:r>
    </w:p>
    <w:p w:rsidR="00F06DAB" w:rsidRDefault="00F06DAB" w:rsidP="00F06DAB">
      <w:pPr>
        <w:pStyle w:val="Heading3"/>
        <w:shd w:val="clear" w:color="auto" w:fill="FFFFFF"/>
        <w:spacing w:before="0" w:after="120" w:line="375" w:lineRule="atLeast"/>
        <w:rPr>
          <w:rFonts w:ascii="Source Sans Pro" w:hAnsi="Source Sans Pro"/>
          <w:color w:val="222222"/>
          <w:sz w:val="33"/>
          <w:szCs w:val="33"/>
        </w:rPr>
      </w:pPr>
      <w:r>
        <w:rPr>
          <w:rFonts w:ascii="Source Sans Pro" w:hAnsi="Source Sans Pro"/>
          <w:color w:val="222222"/>
          <w:sz w:val="33"/>
          <w:szCs w:val="33"/>
        </w:rPr>
        <w:lastRenderedPageBreak/>
        <w:t>1)</w:t>
      </w:r>
      <w:proofErr w:type="spellStart"/>
      <w:r>
        <w:rPr>
          <w:rFonts w:ascii="Source Sans Pro" w:hAnsi="Source Sans Pro"/>
          <w:color w:val="222222"/>
          <w:sz w:val="33"/>
          <w:szCs w:val="33"/>
        </w:rPr>
        <w:t>Ethereum</w:t>
      </w:r>
      <w:proofErr w:type="spellEnd"/>
      <w:r>
        <w:rPr>
          <w:rFonts w:ascii="Source Sans Pro" w:hAnsi="Source Sans Pro"/>
          <w:color w:val="222222"/>
          <w:sz w:val="33"/>
          <w:szCs w:val="33"/>
        </w:rPr>
        <w:t xml:space="preserve"> Tester:</w:t>
      </w:r>
    </w:p>
    <w:p w:rsidR="00F06DAB" w:rsidRDefault="00F06DAB" w:rsidP="00F06DAB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It is an open-source testing library available on GitHub repo. It is easy to set</w:t>
      </w:r>
      <w:r>
        <w:rPr>
          <w:rStyle w:val="Strong"/>
          <w:rFonts w:ascii="Source Sans Pro" w:eastAsiaTheme="majorEastAsia" w:hAnsi="Source Sans Pro"/>
          <w:color w:val="222222"/>
          <w:sz w:val="27"/>
          <w:szCs w:val="27"/>
        </w:rPr>
        <w:t> </w:t>
      </w:r>
      <w:r>
        <w:rPr>
          <w:rFonts w:ascii="Source Sans Pro" w:hAnsi="Source Sans Pro"/>
          <w:color w:val="222222"/>
          <w:sz w:val="27"/>
          <w:szCs w:val="27"/>
        </w:rPr>
        <w:t>up with manageable API support for various Testing requirements.</w:t>
      </w:r>
    </w:p>
    <w:p w:rsidR="00F06DAB" w:rsidRDefault="00F06DAB" w:rsidP="00F06DAB">
      <w:pPr>
        <w:pStyle w:val="Heading3"/>
        <w:shd w:val="clear" w:color="auto" w:fill="FFFFFF"/>
        <w:spacing w:before="0" w:after="120" w:line="375" w:lineRule="atLeast"/>
        <w:rPr>
          <w:rFonts w:ascii="Source Sans Pro" w:hAnsi="Source Sans Pro"/>
          <w:color w:val="222222"/>
          <w:sz w:val="33"/>
          <w:szCs w:val="33"/>
        </w:rPr>
      </w:pPr>
      <w:r>
        <w:rPr>
          <w:rFonts w:ascii="Source Sans Pro" w:hAnsi="Source Sans Pro"/>
          <w:color w:val="222222"/>
          <w:sz w:val="33"/>
          <w:szCs w:val="33"/>
        </w:rPr>
        <w:t>2) Ganache:</w:t>
      </w:r>
    </w:p>
    <w:p w:rsidR="00F06DAB" w:rsidRDefault="00F06DAB" w:rsidP="00F06DAB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It is earlier known as</w:t>
      </w:r>
      <w:r>
        <w:rPr>
          <w:rStyle w:val="Strong"/>
          <w:rFonts w:ascii="Source Sans Pro" w:eastAsiaTheme="majorEastAsia" w:hAnsi="Source Sans Pro"/>
          <w:color w:val="222222"/>
          <w:sz w:val="27"/>
          <w:szCs w:val="27"/>
        </w:rPr>
        <w:t> 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Testrpc</w:t>
      </w:r>
      <w:proofErr w:type="spellEnd"/>
      <w:r>
        <w:rPr>
          <w:rStyle w:val="Strong"/>
          <w:rFonts w:ascii="Source Sans Pro" w:eastAsiaTheme="majorEastAsia" w:hAnsi="Source Sans Pro"/>
          <w:color w:val="222222"/>
          <w:sz w:val="27"/>
          <w:szCs w:val="27"/>
        </w:rPr>
        <w:t>,</w:t>
      </w:r>
      <w:r>
        <w:rPr>
          <w:rFonts w:ascii="Source Sans Pro" w:hAnsi="Source Sans Pro"/>
          <w:color w:val="222222"/>
          <w:sz w:val="27"/>
          <w:szCs w:val="27"/>
        </w:rPr>
        <w:t xml:space="preserve"> is the widely used library for testing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Ethereum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contracts locally. It works by spinning up a kind of mock </w:t>
      </w:r>
      <w:proofErr w:type="spellStart"/>
      <w:r>
        <w:rPr>
          <w:rStyle w:val="Strong"/>
          <w:rFonts w:ascii="Source Sans Pro" w:eastAsiaTheme="majorEastAsia" w:hAnsi="Source Sans Pro"/>
          <w:color w:val="222222"/>
          <w:sz w:val="27"/>
          <w:szCs w:val="27"/>
        </w:rPr>
        <w:t>B</w:t>
      </w:r>
      <w:r>
        <w:rPr>
          <w:rFonts w:ascii="Source Sans Pro" w:hAnsi="Source Sans Pro"/>
          <w:color w:val="222222"/>
          <w:sz w:val="27"/>
          <w:szCs w:val="27"/>
        </w:rPr>
        <w:t>lockchain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that gives you access to accounts you can use for </w:t>
      </w:r>
      <w:r>
        <w:rPr>
          <w:rStyle w:val="Strong"/>
          <w:rFonts w:ascii="Source Sans Pro" w:eastAsiaTheme="majorEastAsia" w:hAnsi="Source Sans Pro"/>
          <w:color w:val="222222"/>
          <w:sz w:val="27"/>
          <w:szCs w:val="27"/>
        </w:rPr>
        <w:t>T</w:t>
      </w:r>
      <w:r>
        <w:rPr>
          <w:rFonts w:ascii="Source Sans Pro" w:hAnsi="Source Sans Pro"/>
          <w:color w:val="222222"/>
          <w:sz w:val="27"/>
          <w:szCs w:val="27"/>
        </w:rPr>
        <w:t>esting.</w:t>
      </w:r>
    </w:p>
    <w:p w:rsidR="00F06DAB" w:rsidRDefault="00F06DAB" w:rsidP="00F06DAB">
      <w:pPr>
        <w:pStyle w:val="Heading3"/>
        <w:shd w:val="clear" w:color="auto" w:fill="FFFFFF"/>
        <w:spacing w:before="0" w:after="120" w:line="375" w:lineRule="atLeast"/>
        <w:rPr>
          <w:rFonts w:ascii="Source Sans Pro" w:hAnsi="Source Sans Pro"/>
          <w:color w:val="222222"/>
          <w:sz w:val="33"/>
          <w:szCs w:val="33"/>
        </w:rPr>
      </w:pPr>
      <w:r>
        <w:rPr>
          <w:rFonts w:ascii="Source Sans Pro" w:hAnsi="Source Sans Pro"/>
          <w:color w:val="222222"/>
          <w:sz w:val="33"/>
          <w:szCs w:val="33"/>
        </w:rPr>
        <w:t xml:space="preserve">3) </w:t>
      </w:r>
      <w:proofErr w:type="spellStart"/>
      <w:r>
        <w:rPr>
          <w:rFonts w:ascii="Source Sans Pro" w:hAnsi="Source Sans Pro"/>
          <w:color w:val="222222"/>
          <w:sz w:val="33"/>
          <w:szCs w:val="33"/>
        </w:rPr>
        <w:t>Hyperledger</w:t>
      </w:r>
      <w:proofErr w:type="spellEnd"/>
      <w:r>
        <w:rPr>
          <w:rFonts w:ascii="Source Sans Pro" w:hAnsi="Source Sans Pro"/>
          <w:color w:val="222222"/>
          <w:sz w:val="33"/>
          <w:szCs w:val="33"/>
        </w:rPr>
        <w:t xml:space="preserve"> Composer:</w:t>
      </w:r>
    </w:p>
    <w:p w:rsidR="00F06DAB" w:rsidRDefault="00F06DAB" w:rsidP="00F06DAB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proofErr w:type="spellStart"/>
      <w:r>
        <w:rPr>
          <w:rFonts w:ascii="Source Sans Pro" w:hAnsi="Source Sans Pro"/>
          <w:color w:val="222222"/>
          <w:sz w:val="27"/>
          <w:szCs w:val="27"/>
        </w:rPr>
        <w:t>Hyperledger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Composer is an open-source tool that helps developers to build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blockchain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applications. Using this tool, we can perform mainly three types of testing: interactive Testing, automated unit, and System testing.</w:t>
      </w:r>
    </w:p>
    <w:p w:rsidR="005D6740" w:rsidRDefault="00D765B1"/>
    <w:p w:rsidR="00D765B1" w:rsidRPr="00D765B1" w:rsidRDefault="00D765B1" w:rsidP="00D765B1">
      <w:pPr>
        <w:shd w:val="clear" w:color="auto" w:fill="F8F8F8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10" w:tgtFrame="_blank" w:history="1">
        <w:r w:rsidRPr="00D765B1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https://www.youtube.com/watch?v=62f757RVEvU</w:t>
        </w:r>
      </w:hyperlink>
    </w:p>
    <w:p w:rsidR="00D765B1" w:rsidRDefault="00D765B1">
      <w:bookmarkStart w:id="0" w:name="_GoBack"/>
      <w:bookmarkEnd w:id="0"/>
    </w:p>
    <w:sectPr w:rsidR="00D765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20C7"/>
    <w:multiLevelType w:val="multilevel"/>
    <w:tmpl w:val="3D80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CB0798"/>
    <w:multiLevelType w:val="multilevel"/>
    <w:tmpl w:val="F0FE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FB7EB3"/>
    <w:multiLevelType w:val="multilevel"/>
    <w:tmpl w:val="C052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7F0693"/>
    <w:multiLevelType w:val="multilevel"/>
    <w:tmpl w:val="EB860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431389"/>
    <w:multiLevelType w:val="multilevel"/>
    <w:tmpl w:val="3ECA3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BD625E"/>
    <w:multiLevelType w:val="multilevel"/>
    <w:tmpl w:val="09263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385067"/>
    <w:multiLevelType w:val="multilevel"/>
    <w:tmpl w:val="9EAA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B26476E"/>
    <w:multiLevelType w:val="multilevel"/>
    <w:tmpl w:val="1C78A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B65D4A"/>
    <w:multiLevelType w:val="multilevel"/>
    <w:tmpl w:val="6FAEE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E53AA2"/>
    <w:multiLevelType w:val="multilevel"/>
    <w:tmpl w:val="1EFE6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9573A96"/>
    <w:multiLevelType w:val="multilevel"/>
    <w:tmpl w:val="9C7A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1750DE"/>
    <w:multiLevelType w:val="multilevel"/>
    <w:tmpl w:val="1DB8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68836AC"/>
    <w:multiLevelType w:val="multilevel"/>
    <w:tmpl w:val="49DAB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791677E"/>
    <w:multiLevelType w:val="multilevel"/>
    <w:tmpl w:val="2E6E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7FB5284"/>
    <w:multiLevelType w:val="multilevel"/>
    <w:tmpl w:val="9F26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AAD1906"/>
    <w:multiLevelType w:val="multilevel"/>
    <w:tmpl w:val="7792B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D8B116D"/>
    <w:multiLevelType w:val="multilevel"/>
    <w:tmpl w:val="6738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DE455B6"/>
    <w:multiLevelType w:val="multilevel"/>
    <w:tmpl w:val="B8CC1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DF75204"/>
    <w:multiLevelType w:val="multilevel"/>
    <w:tmpl w:val="76F03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6"/>
  </w:num>
  <w:num w:numId="3">
    <w:abstractNumId w:val="9"/>
  </w:num>
  <w:num w:numId="4">
    <w:abstractNumId w:val="3"/>
  </w:num>
  <w:num w:numId="5">
    <w:abstractNumId w:val="10"/>
  </w:num>
  <w:num w:numId="6">
    <w:abstractNumId w:val="12"/>
  </w:num>
  <w:num w:numId="7">
    <w:abstractNumId w:val="14"/>
  </w:num>
  <w:num w:numId="8">
    <w:abstractNumId w:val="4"/>
  </w:num>
  <w:num w:numId="9">
    <w:abstractNumId w:val="13"/>
  </w:num>
  <w:num w:numId="10">
    <w:abstractNumId w:val="18"/>
  </w:num>
  <w:num w:numId="11">
    <w:abstractNumId w:val="8"/>
  </w:num>
  <w:num w:numId="12">
    <w:abstractNumId w:val="0"/>
  </w:num>
  <w:num w:numId="13">
    <w:abstractNumId w:val="17"/>
  </w:num>
  <w:num w:numId="14">
    <w:abstractNumId w:val="1"/>
  </w:num>
  <w:num w:numId="15">
    <w:abstractNumId w:val="7"/>
  </w:num>
  <w:num w:numId="16">
    <w:abstractNumId w:val="6"/>
  </w:num>
  <w:num w:numId="17">
    <w:abstractNumId w:val="15"/>
  </w:num>
  <w:num w:numId="18">
    <w:abstractNumId w:val="11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DAB"/>
    <w:rsid w:val="00D24C1E"/>
    <w:rsid w:val="00D765B1"/>
    <w:rsid w:val="00F06DAB"/>
    <w:rsid w:val="00FA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448C1"/>
  <w15:chartTrackingRefBased/>
  <w15:docId w15:val="{036BC2C7-D445-4679-A7D9-3C6E17C9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6D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D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6DA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06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D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F06DA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65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4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0136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1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2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13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2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758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9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0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1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62f757RVEv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1281</Words>
  <Characters>7304</Characters>
  <Application>Microsoft Office Word</Application>
  <DocSecurity>0</DocSecurity>
  <Lines>60</Lines>
  <Paragraphs>17</Paragraphs>
  <ScaleCrop>false</ScaleCrop>
  <Company/>
  <LinksUpToDate>false</LinksUpToDate>
  <CharactersWithSpaces>8568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2022-08-16T10:47:00Z</dcterms:created>
  <dcterms:modified xsi:type="dcterms:W3CDTF">2022-09-30T08:17:00Z</dcterms:modified>
</cp:coreProperties>
</file>