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34"/>
          <w:szCs w:val="34"/>
        </w:rPr>
        <w:t xml:space="preserve">USMAN TAHIR</w:t>
      </w:r>
    </w:p>
    <w:p>
      <w:pPr>
        <w:spacing w:after="160"/>
        <w:jc w:val="center"/>
      </w:pPr>
      <w:r>
        <w:rPr>
          <w:color w:val="444444"/>
          <w:sz w:val="19"/>
          <w:szCs w:val="19"/>
        </w:rPr>
        <w:t xml:space="preserve">Amsterdam, Netherlands  |  +31 6 8281 2426  |  hello@usmantahir.com  |  usmantahir.com  |  linkedin.com/in/usmantahirr</w:t>
      </w:r>
    </w:p>
    <w:p>
      <w:pPr>
        <w:pBdr>
          <w:bottom w:val="single" w:color="1F3A5F" w:sz="6" w:space="2"/>
        </w:pBdr>
        <w:spacing w:after="100" w:before="220"/>
      </w:pPr>
      <w:r>
        <w:rPr>
          <w:b/>
          <w:bCs/>
          <w:caps/>
          <w:color w:val="1F3A5F"/>
          <w:sz w:val="22"/>
          <w:szCs w:val="22"/>
        </w:rPr>
        <w:t xml:space="preserve">SUMMARY</w:t>
      </w:r>
    </w:p>
    <w:p>
      <w:pPr>
        <w:spacing w:after="60"/>
      </w:pPr>
      <w:r>
        <w:rPr>
          <w:sz w:val="21"/>
          <w:szCs w:val="21"/>
        </w:rPr>
        <w:t xml:space="preserve">Senior engineer, 10+ years, who gets brought in when the problem is real and the stakes are high. First engineer building a regulated insurtech platform from zero (Fidamy), on-site lead running a 10-person team on a government-hospital health product (Droobi), and co-founder/CTO shipping a novel Web3 marketplace (Mustaa). I own product outcomes end to end — the problem, the architecture, and what ships — in TypeScript/React/Next.js and complex, integration-heavy domains.</w:t>
      </w:r>
    </w:p>
    <w:p>
      <w:pPr>
        <w:pBdr>
          <w:bottom w:val="single" w:color="1F3A5F" w:sz="6" w:space="2"/>
        </w:pBdr>
        <w:spacing w:after="100" w:before="220"/>
      </w:pPr>
      <w:r>
        <w:rPr>
          <w:b/>
          <w:bCs/>
          <w:caps/>
          <w:color w:val="1F3A5F"/>
          <w:sz w:val="22"/>
          <w:szCs w:val="22"/>
        </w:rPr>
        <w:t xml:space="preserve">TECH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Core: </w:t>
      </w:r>
      <w:r>
        <w:rPr>
          <w:sz w:val="20"/>
          <w:szCs w:val="20"/>
        </w:rPr>
        <w:t xml:space="preserve">TypeScript · React · Next.js · Node.js · AWS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Also: </w:t>
      </w:r>
      <w:r>
        <w:rPr>
          <w:sz w:val="20"/>
          <w:szCs w:val="20"/>
        </w:rPr>
        <w:t xml:space="preserve">NestJS · Vue · Electron · Twikey (SEPA/iDEAL) · OAuth2/2FA · Sentry · New Relic · Amplitude</w:t>
      </w:r>
    </w:p>
    <w:p>
      <w:pPr>
        <w:pBdr>
          <w:bottom w:val="single" w:color="1F3A5F" w:sz="6" w:space="2"/>
        </w:pBdr>
        <w:spacing w:after="100" w:before="22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Fidamy — Founding Engineer (Senior Software Engineer)</w:t>
      </w:r>
      <w:r>
        <w:rPr>
          <w:color w:val="555555"/>
          <w:sz w:val="20"/>
          <w:szCs w:val="20"/>
        </w:rPr>
        <w:t xml:space="preserve">	Mar 2024 – May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Venture-backed device-insurance platform (Nationale Nederlanden = key investor) · Amsterdam, Netherlands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First engineer / employee #3. Built the entire customer-facing platform 0→1 — from the first Figma flows to a product embedded in retailer checkouts — and owned its full lifecycle: architecture, product decisions, QA,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Ran ~6 months of discovery and design (customer testing, investor + insurance-licensing alignment) before writing production code — in a regulated market, building the wrong thing is the costly mistake.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Cut quote-load time from ~10s to ~100ms and eliminated per-call vendor fees by caching a deterministic pricing engine (Peak3) behind a self-built bulk endpoint.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Re-platformed payments from Stripe to Twikey (iDEAL/SEPA direct debit) with backend, webhook-based status handling — zero downtime; direct debit was a regulatory requirement.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Lifted checkout conversion from ~20% to ~67% by fixing a purchase-flow race condition — moved the wizard to URL-based per-step routing so each step loads its data deterministically (no hydration errors or lost state). Also built the AFM-compliant flow and hardened document uploads.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partner/campaign attribution end to end → first clean per-partner conversion data and commission tracking. At exit: live across 3 insurance partners (3 more onboarding), retailer-embedded flows, policyholder portal with 2FA, claims, and documents.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Next.js, React, TypeScript, Zustand, React Query, Twikey, Infobip, AWS, Amplitude, Sentry, New Relic.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Mustaa — Co-founder &amp; CTO</w:t>
      </w:r>
      <w:r>
        <w:rPr>
          <w:color w:val="555555"/>
          <w:sz w:val="20"/>
          <w:szCs w:val="20"/>
        </w:rPr>
        <w:t xml:space="preserve">	Mar 2023 – Jun 2025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Fractional yacht-ownership platform (LUKSO grant-supported) · Rotterdam, Netherlands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Co-founded a 4-person startup and led technical strategy and product engineering from concept to MVP, directing two freelance engineers.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the core product mechanic: shares (NFTs) capped at four per boat, each granting tradable time tokens (one token = one day) — so tokenized time never exceeded a boat's real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the Web3 layer: NFT fractional ownership, LUKSO Universal Profile wallet auth (signature login, on-chain identity), and a booking engine linking on-chain ownership/tokens to real-world yacht use and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Grew a 500+ member community with early revenue from curated sailing trips and yacht-hosted events run through the platform.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TypeScript, React, Next.js, Node.js, smart contracts, Web3.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Nationale Nederlanden (NN Group) — Senior Full-Stack Engineer</w:t>
      </w:r>
      <w:r>
        <w:rPr>
          <w:color w:val="555555"/>
          <w:sz w:val="20"/>
          <w:szCs w:val="20"/>
        </w:rPr>
        <w:t xml:space="preserve">	Jan 2022 – Feb 2023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Greenfield digital mortgage-intake platform, regulated enterprise banking · Rotterdam, Netherlands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frontend (React, Gatsby) for a greenfield mortgage-intake flow — integrating internal legacy systems and government data sources for real-time credit/eligibility, on serverless AWS, under strict compliance governance.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React, Gatsby, TypeScript, AWS Lambda, API Gateway.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Droobi Health — Technical Lead</w:t>
      </w:r>
      <w:r>
        <w:rPr>
          <w:color w:val="555555"/>
          <w:sz w:val="20"/>
          <w:szCs w:val="20"/>
        </w:rPr>
        <w:t xml:space="preserve">	Apr 2019 – Oct 2021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Diabetes-management platform for government hospitals · Doha, Qatar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First on-site hire; ran a 10-person outsourced team across backend, Android, iOS, and web — while building the product's web frontend myself. Set standards and delivery cadence and had a direct hand in vendor spend and resource allocation.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a two-sided platform for ~10,000 diabetes patients across two major Doha hospitals (Hamad Medical Corporation, Al Ahli) and their clinicians: patient apps (iOS/Android), clinician monitoring dashboards, and connected-device integrations (glucose monitors, scales, wearables).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Stripped an over-engineered inherited backend (copied wholesale from a ride-hailing app) down to what the product needed — cutting CPU/memory cost without losing scale, which mattered doubly on-prem where efficiency is hardware cost.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Directed the move to a custom on-shore Ooredoo data center (no AWS/Azure) to meet Qatar's health-data residency law, bringing in a specialist firm to build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Shipped COVID-response features (exposure tracking, in-app video consultations) on a compressed timeline. HIPAA-aligned.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React, Next.js, healthcare/device integrations.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MobileLive — Software Engineer III</w:t>
      </w:r>
      <w:r>
        <w:rPr>
          <w:color w:val="555555"/>
          <w:sz w:val="20"/>
          <w:szCs w:val="20"/>
        </w:rPr>
        <w:t xml:space="preserve">	Aug 2017 – Feb 2019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Digital product consultancy (telecom + banking) · Toronto, Canada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the Freedom Mobile → Rogers post-acquisition integration, migrating customer-portal features into Rogers' systems; also built secure payment and account features for CIBC's student fee portal.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React, TypeScript, Node monorepos.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BlueEast (Orient Group) — Software Engineer</w:t>
      </w:r>
      <w:r>
        <w:rPr>
          <w:color w:val="555555"/>
          <w:sz w:val="20"/>
          <w:szCs w:val="20"/>
        </w:rPr>
        <w:t xml:space="preserve">	Jul 2016 – Jul 2017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Consumer electronics / IoT smart-home · Lahore, Pakistan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mobile + web home-automation platform with MQTT device-to-cloud messaging for real-time monitoring/control of IoT hardware; delivered the first market-ready release.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JavaScript, Node.js, MQTT.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Ebryx / FireEye — Software Engineer</w:t>
      </w:r>
      <w:r>
        <w:rPr>
          <w:color w:val="555555"/>
          <w:sz w:val="20"/>
          <w:szCs w:val="20"/>
        </w:rPr>
        <w:t xml:space="preserve">	Apr 2015 – Jul 2016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Greenfield security-analytics platform (with FireEye appliances) · Fremont, USA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AngularJS dashboards visualizing real-time malware/threat data for a security-analytics platform used alongside FireEye network appliances.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AngularJS, REST, data visualization.</w:t>
      </w:r>
    </w:p>
    <w:p>
      <w:pPr>
        <w:pBdr>
          <w:bottom w:val="single" w:color="1F3A5F" w:sz="6" w:space="2"/>
        </w:pBdr>
        <w:spacing w:after="100" w:before="220"/>
      </w:pPr>
      <w:r>
        <w:rPr>
          <w:b/>
          <w:bCs/>
          <w:caps/>
          <w:color w:val="1F3A5F"/>
          <w:sz w:val="22"/>
          <w:szCs w:val="22"/>
        </w:rPr>
        <w:t xml:space="preserve">FREELANCE / SELECTED PROJECTS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CreateStudio (Vidello) — Freelance Engineer (part-time)</w:t>
      </w:r>
      <w:r>
        <w:rPr>
          <w:color w:val="555555"/>
          <w:sz w:val="20"/>
          <w:szCs w:val="20"/>
        </w:rPr>
        <w:t xml:space="preserve">	May 2025 – Jun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AI-powered video-creation desktop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One of a 3-engineer team; worked full-stack across the Electron desktop app and both backend APIs (AWS serverless and NestJS).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generative-AI features — text-to-speech and speech-to-text (ElevenLabs) and AI character generation (Meshy AI) — originating the initial implementations.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Electron, Vue, NestJS, AWS serverless; ElevenLabs, Meshy AI.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Abu Dhabi Government — Tech Lead, Application Layer (contract, via Systems Limited)</w:t>
      </w:r>
      <w:r>
        <w:rPr>
          <w:color w:val="555555"/>
          <w:sz w:val="20"/>
          <w:szCs w:val="20"/>
        </w:rPr>
        <w:t xml:space="preserve">	2020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National COVID visa &amp; health-screening platform — every UAE visa applicant, across every country with a UAE embassy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the full application layer: four portals (Applicant, Lab, Government, Gate) plus backend, across Azure and government on-prem.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Architected the flow around one visa-application ID threading applicant → labs worldwide (result upload) → airport gate (passport scan → real-time status lookup).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the gates to run on offline-resilient local airport servers that sync with central — immigration keeps working even if the airport network drops.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 MUI-based design system unifying all four portals (shared page templates and components).</w:t>
      </w:r>
    </w:p>
    <w:p>
      <w:pPr>
        <w:spacing w:after="20"/>
      </w:pPr>
      <w:r>
        <w:rPr>
          <w:b/>
          <w:bCs/>
          <w:i/>
          <w:iCs/>
          <w:color w:val="555555"/>
          <w:sz w:val="19"/>
          <w:szCs w:val="19"/>
        </w:rPr>
        <w:t xml:space="preserve">Stack: </w:t>
      </w:r>
      <w:r>
        <w:rPr>
          <w:i/>
          <w:iCs/>
          <w:color w:val="555555"/>
          <w:sz w:val="19"/>
          <w:szCs w:val="19"/>
        </w:rPr>
        <w:t xml:space="preserve">React, Keycloak, Azure + on-prem hybrid.</w:t>
      </w:r>
    </w:p>
    <w:p>
      <w:pPr>
        <w:pBdr>
          <w:bottom w:val="single" w:color="1F3A5F" w:sz="6" w:space="2"/>
        </w:pBdr>
        <w:spacing w:after="100" w:before="22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before="40"/>
      </w:pPr>
      <w:r>
        <w:rPr>
          <w:b/>
          <w:bCs/>
          <w:sz w:val="21"/>
          <w:szCs w:val="21"/>
        </w:rPr>
        <w:t xml:space="preserve">BSc, Computer Science — University of Central Punjab, Lahore</w:t>
      </w:r>
      <w:r>
        <w:rPr>
          <w:color w:val="555555"/>
          <w:sz w:val="20"/>
          <w:szCs w:val="20"/>
        </w:rPr>
        <w:t xml:space="preserve">	2010 – 2014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2026-07-08T02:35:44.235Z</dcterms:created>
  <dcterms:modified xsi:type="dcterms:W3CDTF">2026-07-08T02:35:44.236Z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