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8960C" w:sz="12"/>
          <w:bottom w:val="single" w:color="C8960C" w:sz="12"/>
        </w:pBdr>
        <w:shd w:fill="1B2A4A" w:val="clear"/>
        <w:spacing w:after="60" w:before="600"/>
        <w:jc w:val="center"/>
      </w:pPr>
      <w:r>
        <w:rPr>
          <w:rFonts w:ascii="Arial" w:cs="Arial" w:eastAsia="Arial" w:hAnsi="Arial"/>
          <w:b/>
          <w:bCs/>
          <w:caps/>
          <w:color w:val="FFFFFF"/>
          <w:sz w:val="40"/>
          <w:szCs w:val="40"/>
        </w:rPr>
        <w:t xml:space="preserve">INTERNSHIP COMPLETION REPORT</w:t>
      </w:r>
    </w:p>
    <w:p>
      <w:pPr>
        <w:shd w:fill="1B2A4A" w:val="clear"/>
        <w:spacing w:after="400" w:before="0"/>
        <w:jc w:val="center"/>
      </w:pPr>
      <w:r>
        <w:rPr>
          <w:rFonts w:ascii="Arial" w:cs="Arial" w:eastAsia="Arial" w:hAnsi="Arial"/>
          <w:i/>
          <w:iCs/>
          <w:color w:val="C8C8C8"/>
          <w:sz w:val="24"/>
          <w:szCs w:val="24"/>
        </w:rPr>
        <w:t xml:space="preserve">Machine Learning Virtual Internship — OptimusAutomate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Student Name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Usman Wajid</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Student ID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[Your Roll Number]</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University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FAST-NUCES, Lahore Campus</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Degree Program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BS Computer Science</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Organization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OptimusAutomate</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Internship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Virtual / Remote</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Duration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Summer 2025</w:t>
            </w:r>
          </w:p>
        </w:tc>
      </w:tr>
      <w:tr>
        <w:tc>
          <w:tcPr>
            <w:tcW w:type="dxa" w:w="3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1B2A4A"/>
                <w:sz w:val="21"/>
                <w:szCs w:val="21"/>
              </w:rPr>
              <w:t xml:space="preserve">Submission 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1"/>
                <w:szCs w:val="21"/>
              </w:rPr>
              <w:t xml:space="preserve">07 June 2026</w:t>
            </w:r>
          </w:p>
        </w:tc>
      </w:tr>
    </w:tbl>
    <w:p>
      <w:pPr>
        <w:spacing w:after="60" w:before="60"/>
      </w:pPr>
      <w:r>
        <w:t xml:space="preserve"/>
      </w:r>
    </w:p>
    <w:p>
      <w:pPr>
        <w:pStyle w:val="Heading1"/>
        <w:pBdr>
          <w:bottom w:val="single" w:color="C8960C" w:sz="6" w:space="4"/>
        </w:pBdr>
        <w:spacing w:after="120" w:before="320"/>
      </w:pPr>
      <w:r>
        <w:rPr>
          <w:rFonts w:ascii="Arial" w:cs="Arial" w:eastAsia="Arial" w:hAnsi="Arial"/>
          <w:b/>
          <w:bCs/>
          <w:color w:val="1B2A4A"/>
          <w:sz w:val="28"/>
          <w:szCs w:val="28"/>
        </w:rPr>
        <w:t xml:space="preserve">1. Introduction</w:t>
      </w:r>
    </w:p>
    <w:p>
      <w:pPr>
        <w:spacing w:after="80" w:before="80" w:line="320"/>
      </w:pPr>
      <w:r>
        <w:rPr>
          <w:rFonts w:ascii="Arial" w:cs="Arial" w:eastAsia="Arial" w:hAnsi="Arial"/>
          <w:color w:val="555555"/>
          <w:sz w:val="22"/>
          <w:szCs w:val="22"/>
        </w:rPr>
        <w:t xml:space="preserve">This report documents the work completed by Usman Wajid, a BS Computer Science student at FAST-NUCES Lahore Campus, during the Machine Learning Virtual Internship offered by OptimusAutomate. The internship provided hands-on exposure to the full machine learning pipeline — from raw data exploration and preprocessing through model training, evaluation, and result communication.</w:t>
      </w:r>
    </w:p>
    <w:p>
      <w:pPr>
        <w:spacing w:after="60" w:before="60"/>
      </w:pPr>
      <w:r>
        <w:t xml:space="preserve"/>
      </w:r>
    </w:p>
    <w:p>
      <w:pPr>
        <w:pStyle w:val="Heading1"/>
        <w:pBdr>
          <w:bottom w:val="single" w:color="C8960C" w:sz="6" w:space="4"/>
        </w:pBdr>
        <w:spacing w:after="120" w:before="320"/>
      </w:pPr>
      <w:r>
        <w:rPr>
          <w:rFonts w:ascii="Arial" w:cs="Arial" w:eastAsia="Arial" w:hAnsi="Arial"/>
          <w:b/>
          <w:bCs/>
          <w:color w:val="1B2A4A"/>
          <w:sz w:val="28"/>
          <w:szCs w:val="28"/>
        </w:rPr>
        <w:t xml:space="preserve">2. Host Organisation</w:t>
      </w:r>
    </w:p>
    <w:p>
      <w:pPr>
        <w:spacing w:after="80" w:before="80" w:line="320"/>
      </w:pPr>
      <w:r>
        <w:rPr>
          <w:rFonts w:ascii="Arial" w:cs="Arial" w:eastAsia="Arial" w:hAnsi="Arial"/>
          <w:color w:val="555555"/>
          <w:sz w:val="22"/>
          <w:szCs w:val="22"/>
        </w:rPr>
        <w:t xml:space="preserve">OptimusAutomate is an organisation that offers structured virtual internship programmes across technology domains including Machine Learning, Data Science, and Software Development. The programme is designed to bridge the gap between academic knowledge and industry-level practice by assigning interns real project tasks with defined deliverables.</w:t>
      </w:r>
    </w:p>
    <w:p>
      <w:pPr>
        <w:spacing w:after="60" w:before="60"/>
      </w:pPr>
      <w:r>
        <w:t xml:space="preserve"/>
      </w:r>
    </w:p>
    <w:p>
      <w:pPr>
        <w:pStyle w:val="Heading1"/>
        <w:pBdr>
          <w:bottom w:val="single" w:color="C8960C" w:sz="6" w:space="4"/>
        </w:pBdr>
        <w:spacing w:after="120" w:before="320"/>
      </w:pPr>
      <w:r>
        <w:rPr>
          <w:rFonts w:ascii="Arial" w:cs="Arial" w:eastAsia="Arial" w:hAnsi="Arial"/>
          <w:b/>
          <w:bCs/>
          <w:color w:val="1B2A4A"/>
          <w:sz w:val="28"/>
          <w:szCs w:val="28"/>
        </w:rPr>
        <w:t xml:space="preserve">3. Internship Objectives</w:t>
      </w:r>
    </w:p>
    <w:p>
      <w:pPr>
        <w:spacing w:after="80" w:before="80" w:line="320"/>
      </w:pPr>
      <w:r>
        <w:rPr>
          <w:rFonts w:ascii="Arial" w:cs="Arial" w:eastAsia="Arial" w:hAnsi="Arial"/>
          <w:color w:val="555555"/>
          <w:sz w:val="22"/>
          <w:szCs w:val="22"/>
        </w:rPr>
        <w:t xml:space="preserve">The primary objectives of this internship were:</w:t>
      </w:r>
    </w:p>
    <w:p>
      <w:pPr>
        <w:pStyle w:val="ListParagraph"/>
        <w:numPr>
          <w:ilvl w:val="0"/>
          <w:numId w:val="2"/>
        </w:numPr>
        <w:spacing w:after="60" w:before="60" w:line="300"/>
      </w:pPr>
      <w:r>
        <w:rPr>
          <w:rFonts w:ascii="Arial" w:cs="Arial" w:eastAsia="Arial" w:hAnsi="Arial"/>
          <w:color w:val="555555"/>
          <w:sz w:val="22"/>
          <w:szCs w:val="22"/>
        </w:rPr>
        <w:t xml:space="preserve">Apply supervised machine learning techniques to real-world problem domains.</w:t>
      </w:r>
    </w:p>
    <w:p>
      <w:pPr>
        <w:pStyle w:val="ListParagraph"/>
        <w:numPr>
          <w:ilvl w:val="0"/>
          <w:numId w:val="2"/>
        </w:numPr>
        <w:spacing w:after="60" w:before="60" w:line="300"/>
      </w:pPr>
      <w:r>
        <w:rPr>
          <w:rFonts w:ascii="Arial" w:cs="Arial" w:eastAsia="Arial" w:hAnsi="Arial"/>
          <w:color w:val="555555"/>
          <w:sz w:val="22"/>
          <w:szCs w:val="22"/>
        </w:rPr>
        <w:t xml:space="preserve">Develop experience in data preprocessing, feature engineering, and model evaluation.</w:t>
      </w:r>
    </w:p>
    <w:p>
      <w:pPr>
        <w:pStyle w:val="ListParagraph"/>
        <w:numPr>
          <w:ilvl w:val="0"/>
          <w:numId w:val="2"/>
        </w:numPr>
        <w:spacing w:after="60" w:before="60" w:line="300"/>
      </w:pPr>
      <w:r>
        <w:rPr>
          <w:rFonts w:ascii="Arial" w:cs="Arial" w:eastAsia="Arial" w:hAnsi="Arial"/>
          <w:color w:val="555555"/>
          <w:sz w:val="22"/>
          <w:szCs w:val="22"/>
        </w:rPr>
        <w:t xml:space="preserve">Compare multiple models and justify model selection using appropriate metrics.</w:t>
      </w:r>
    </w:p>
    <w:p>
      <w:pPr>
        <w:pStyle w:val="ListParagraph"/>
        <w:numPr>
          <w:ilvl w:val="0"/>
          <w:numId w:val="2"/>
        </w:numPr>
        <w:spacing w:after="60" w:before="60" w:line="300"/>
      </w:pPr>
      <w:r>
        <w:rPr>
          <w:rFonts w:ascii="Arial" w:cs="Arial" w:eastAsia="Arial" w:hAnsi="Arial"/>
          <w:color w:val="555555"/>
          <w:sz w:val="22"/>
          <w:szCs w:val="22"/>
        </w:rPr>
        <w:t xml:space="preserve">Communicate findings through visualisations, GitHub repositories, and a LinkedIn post.</w:t>
      </w:r>
    </w:p>
    <w:p>
      <w:pPr>
        <w:pStyle w:val="ListParagraph"/>
        <w:numPr>
          <w:ilvl w:val="0"/>
          <w:numId w:val="2"/>
        </w:numPr>
        <w:spacing w:after="60" w:before="60" w:line="300"/>
      </w:pPr>
      <w:r>
        <w:rPr>
          <w:rFonts w:ascii="Arial" w:cs="Arial" w:eastAsia="Arial" w:hAnsi="Arial"/>
          <w:color w:val="555555"/>
          <w:sz w:val="22"/>
          <w:szCs w:val="22"/>
        </w:rPr>
        <w:t xml:space="preserve">Complete at least two (out of four) assigned tasks to qualify for the completion certificate.</w:t>
      </w:r>
    </w:p>
    <w:p>
      <w:pPr>
        <w:spacing w:after="60" w:before="60"/>
      </w:pPr>
      <w:r>
        <w:t xml:space="preserve"/>
      </w:r>
    </w:p>
    <w:p>
      <w:pPr>
        <w:pStyle w:val="Heading1"/>
        <w:pBdr>
          <w:bottom w:val="single" w:color="C8960C" w:sz="6" w:space="4"/>
        </w:pBdr>
        <w:spacing w:after="120" w:before="320"/>
      </w:pPr>
      <w:r>
        <w:rPr>
          <w:rFonts w:ascii="Arial" w:cs="Arial" w:eastAsia="Arial" w:hAnsi="Arial"/>
          <w:b/>
          <w:bCs/>
          <w:color w:val="1B2A4A"/>
          <w:sz w:val="28"/>
          <w:szCs w:val="28"/>
        </w:rPr>
        <w:t xml:space="preserve">4. Tasks Completed</w:t>
      </w:r>
    </w:p>
    <w:p>
      <w:pPr>
        <w:spacing w:after="80" w:before="80" w:line="320"/>
      </w:pPr>
      <w:r>
        <w:rPr>
          <w:rFonts w:ascii="Arial" w:cs="Arial" w:eastAsia="Arial" w:hAnsi="Arial"/>
          <w:color w:val="555555"/>
          <w:sz w:val="22"/>
          <w:szCs w:val="22"/>
        </w:rPr>
        <w:t xml:space="preserve">All four assigned tasks were completed, exceeding the minimum requirement of two tasks. The table below summarises each task along with the techniques applied.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Task</w:t>
            </w:r>
          </w:p>
        </w:tc>
        <w:tc>
          <w:tcPr>
            <w:tcW w:type="dxa" w:w="35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Title</w:t>
            </w:r>
          </w:p>
        </w:tc>
        <w:tc>
          <w:tcPr>
            <w:tcW w:type="dxa" w:w="38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Models / Techniques Used</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color w:val="555555"/>
                <w:sz w:val="20"/>
                <w:szCs w:val="20"/>
              </w:rPr>
              <w:t xml:space="preserve">Task 1</w:t>
            </w:r>
          </w:p>
        </w:tc>
        <w:tc>
          <w:tcPr>
            <w:tcW w:type="dxa" w:w="35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color w:val="555555"/>
                <w:sz w:val="20"/>
                <w:szCs w:val="20"/>
              </w:rPr>
              <w:t xml:space="preserve">Titanic Survival Prediction</w:t>
            </w:r>
          </w:p>
        </w:tc>
        <w:tc>
          <w:tcPr>
            <w:tcW w:type="dxa" w:w="386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color w:val="555555"/>
                <w:sz w:val="20"/>
                <w:szCs w:val="20"/>
              </w:rPr>
              <w:t xml:space="preserve">Logistic Regression, Random Forest, EDA, Feature Engineering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Task 2</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House Price Prediction</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Linear Regression, Ridge, Random Forest, Gradient Boosting, TF-IDF Feature Selection</w:t>
            </w:r>
          </w:p>
        </w:tc>
      </w:tr>
      <w:tr>
        <w:tc>
          <w:tcPr>
            <w:tcW w:type="dxa" w:w="20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color w:val="555555"/>
                <w:sz w:val="20"/>
                <w:szCs w:val="20"/>
              </w:rPr>
              <w:t xml:space="preserve">Task 3</w:t>
            </w:r>
          </w:p>
        </w:tc>
        <w:tc>
          <w:tcPr>
            <w:tcW w:type="dxa" w:w="35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color w:val="555555"/>
                <w:sz w:val="20"/>
                <w:szCs w:val="20"/>
              </w:rPr>
              <w:t xml:space="preserve">Customer Churn Prediction</w:t>
            </w:r>
          </w:p>
        </w:tc>
        <w:tc>
          <w:tcPr>
            <w:tcW w:type="dxa" w:w="386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color w:val="555555"/>
                <w:sz w:val="20"/>
                <w:szCs w:val="20"/>
              </w:rPr>
              <w:t xml:space="preserve">SMOTE, Logistic Regression, Random Forest, Gradient Boosting, ROC-AUC</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Task 4</w:t>
            </w:r>
          </w:p>
        </w:tc>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Sentiment Analysis on Product Reviews</w:t>
            </w:r>
          </w:p>
        </w:tc>
        <w:tc>
          <w:tcPr>
            <w:tcW w:type="dxa" w:w="3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555555"/>
                <w:sz w:val="20"/>
                <w:szCs w:val="20"/>
              </w:rPr>
              <w:t xml:space="preserve">TF-IDF, Naive Bayes, LinearSVC, Logistic Regression, NLP Pipeline</w:t>
            </w:r>
          </w:p>
        </w:tc>
      </w:tr>
    </w:tbl>
    <w:p>
      <w:pPr>
        <w:spacing w:after="60" w:before="60"/>
      </w:pPr>
      <w:r>
        <w:t xml:space="preserve"/>
      </w:r>
    </w:p>
    <w:p>
      <w:pPr>
        <w:pStyle w:val="Heading2"/>
        <w:spacing w:after="80" w:before="240"/>
      </w:pPr>
      <w:r>
        <w:rPr>
          <w:rFonts w:ascii="Arial" w:cs="Arial" w:eastAsia="Arial" w:hAnsi="Arial"/>
          <w:b/>
          <w:bCs/>
          <w:color w:val="1B2A4A"/>
          <w:sz w:val="24"/>
          <w:szCs w:val="24"/>
        </w:rPr>
        <w:t xml:space="preserve">4.1  Task 1 — Titanic Survival Prediction (Classification)</w:t>
      </w:r>
    </w:p>
    <w:p>
      <w:pPr>
        <w:spacing w:after="80" w:before="80" w:line="320"/>
      </w:pPr>
      <w:r>
        <w:rPr>
          <w:rFonts w:ascii="Arial" w:cs="Arial" w:eastAsia="Arial" w:hAnsi="Arial"/>
          <w:color w:val="555555"/>
          <w:sz w:val="22"/>
          <w:szCs w:val="22"/>
        </w:rPr>
        <w:t xml:space="preserve">The Titanic dataset was used to build binary classification models predicting passenger survival. Exploratory data analysis (EDA) was conducted to understand patterns across features such as passenger class, sex, age, and fare. Missing values in the age and embarked columns were imputed, and a new family_size feature was engineered. Two models — Logistic Regression and Random Forest — were trained and compared. Random Forest achieved the higher accuracy (81.6%) and was confirmed as the better model through 5-fold cross-validation (CV accuracy: 82.2%).</w:t>
      </w:r>
    </w:p>
    <w:p>
      <w:pPr>
        <w:spacing w:after="60" w:before="60"/>
      </w:pPr>
      <w:r>
        <w:t xml:space="preserve"/>
      </w:r>
    </w:p>
    <w:p>
      <w:pPr>
        <w:pStyle w:val="Heading2"/>
        <w:spacing w:after="80" w:before="240"/>
      </w:pPr>
      <w:r>
        <w:rPr>
          <w:rFonts w:ascii="Arial" w:cs="Arial" w:eastAsia="Arial" w:hAnsi="Arial"/>
          <w:b/>
          <w:bCs/>
          <w:color w:val="1B2A4A"/>
          <w:sz w:val="24"/>
          <w:szCs w:val="24"/>
        </w:rPr>
        <w:t xml:space="preserve">4.2  Task 2 — House Price Prediction (Regression)</w:t>
      </w:r>
    </w:p>
    <w:p>
      <w:pPr>
        <w:spacing w:after="80" w:before="80" w:line="320"/>
      </w:pPr>
      <w:r>
        <w:rPr>
          <w:rFonts w:ascii="Arial" w:cs="Arial" w:eastAsia="Arial" w:hAnsi="Arial"/>
          <w:color w:val="555555"/>
          <w:sz w:val="22"/>
          <w:szCs w:val="22"/>
        </w:rPr>
        <w:t xml:space="preserve">A structured housing dataset was used to build regression models predicting median house values. Preprocessing steps included median imputation for missing values, IQR-based outlier clipping, and the creation of engineered features such as rooms per person, bedrooms per room, and income per room. SelectKBest was used for feature selection. Four models were trained and evaluated: Linear Regression, Ridge Regression, Random Forest, and Gradient Boosting. Gradient Boosting achieved the best performance (R² = 0.96), and predictions were visualised against actual values alongside residual plots for all four models.</w:t>
      </w:r>
    </w:p>
    <w:p>
      <w:pPr>
        <w:spacing w:after="60" w:before="60"/>
      </w:pPr>
      <w:r>
        <w:t xml:space="preserve"/>
      </w:r>
    </w:p>
    <w:p>
      <w:pPr>
        <w:pStyle w:val="Heading2"/>
        <w:spacing w:after="80" w:before="240"/>
      </w:pPr>
      <w:r>
        <w:rPr>
          <w:rFonts w:ascii="Arial" w:cs="Arial" w:eastAsia="Arial" w:hAnsi="Arial"/>
          <w:b/>
          <w:bCs/>
          <w:color w:val="1B2A4A"/>
          <w:sz w:val="24"/>
          <w:szCs w:val="24"/>
        </w:rPr>
        <w:t xml:space="preserve">4.3  Task 3 — Customer Churn Prediction (Imbalanced Classification)</w:t>
      </w:r>
    </w:p>
    <w:p>
      <w:pPr>
        <w:spacing w:after="80" w:before="80" w:line="320"/>
      </w:pPr>
      <w:r>
        <w:rPr>
          <w:rFonts w:ascii="Arial" w:cs="Arial" w:eastAsia="Arial" w:hAnsi="Arial"/>
          <w:color w:val="555555"/>
          <w:sz w:val="22"/>
          <w:szCs w:val="22"/>
        </w:rPr>
        <w:t xml:space="preserve">A synthetic Telco-style churn dataset was constructed with a realistic 28.6% churn rate. SMOTE (Synthetic Minority Over-sampling Technique) was applied to the training data to address class imbalance, producing a balanced 50/50 split for training. Three ensemble and linear models were trained: Logistic Regression, Random Forest, and Gradient Boosting. Models were evaluated using Accuracy, Precision, Recall, F1-Score, and AUC-ROC. ROC curves for all models were plotted alongside a confusion matrix for the best-performing model and a Random Forest feature importance chart to explain key churn drivers.</w:t>
      </w:r>
    </w:p>
    <w:p>
      <w:pPr>
        <w:spacing w:after="60" w:before="60"/>
      </w:pPr>
      <w:r>
        <w:t xml:space="preserve"/>
      </w:r>
    </w:p>
    <w:p>
      <w:pPr>
        <w:pStyle w:val="Heading2"/>
        <w:spacing w:after="80" w:before="240"/>
      </w:pPr>
      <w:r>
        <w:rPr>
          <w:rFonts w:ascii="Arial" w:cs="Arial" w:eastAsia="Arial" w:hAnsi="Arial"/>
          <w:b/>
          <w:bCs/>
          <w:color w:val="1B2A4A"/>
          <w:sz w:val="24"/>
          <w:szCs w:val="24"/>
        </w:rPr>
        <w:t xml:space="preserve">4.4  Task 4 — Sentiment Analysis on Product Reviews (NLP)</w:t>
      </w:r>
    </w:p>
    <w:p>
      <w:pPr>
        <w:spacing w:after="80" w:before="80" w:line="320"/>
      </w:pPr>
      <w:r>
        <w:rPr>
          <w:rFonts w:ascii="Arial" w:cs="Arial" w:eastAsia="Arial" w:hAnsi="Arial"/>
          <w:color w:val="555555"/>
          <w:sz w:val="22"/>
          <w:szCs w:val="22"/>
        </w:rPr>
        <w:t xml:space="preserve">A product review dataset with three sentiment classes (positive, negative, neutral) was constructed and used to build a sentiment classifier. A complete NLP preprocessing pipeline was implemented including lowercasing, punctuation removal, stopword filtering, and Porter stemming. TF-IDF vectorisation with bigrams was applied to transform cleaned text into numerical features. Three models were trained and compared: Multinomial Naive Bayes, LinearSVC, and Logistic Regression. Sentiment distribution, top frequent words per class, and confusion matrices for all models were visualised.</w:t>
      </w:r>
    </w:p>
    <w:p>
      <w:pPr>
        <w:spacing w:after="60" w:before="60"/>
      </w:pPr>
      <w:r>
        <w:t xml:space="preserve"/>
      </w:r>
    </w:p>
    <w:p>
      <w:pPr>
        <w:pStyle w:val="Heading1"/>
        <w:pBdr>
          <w:bottom w:val="single" w:color="C8960C" w:sz="6" w:space="4"/>
        </w:pBdr>
        <w:spacing w:after="120" w:before="320"/>
      </w:pPr>
      <w:r>
        <w:rPr>
          <w:rFonts w:ascii="Arial" w:cs="Arial" w:eastAsia="Arial" w:hAnsi="Arial"/>
          <w:b/>
          <w:bCs/>
          <w:color w:val="1B2A4A"/>
          <w:sz w:val="28"/>
          <w:szCs w:val="28"/>
        </w:rPr>
        <w:t xml:space="preserve">5. Tools &amp; Technologies</w:t>
      </w:r>
    </w:p>
    <w:p>
      <w:pPr>
        <w:spacing w:after="80" w:before="80" w:line="320"/>
      </w:pPr>
      <w:r>
        <w:rPr>
          <w:rFonts w:ascii="Arial" w:cs="Arial" w:eastAsia="Arial" w:hAnsi="Arial"/>
          <w:color w:val="555555"/>
          <w:sz w:val="22"/>
          <w:szCs w:val="22"/>
        </w:rPr>
        <w:t xml:space="preserve">The following tools and technologies were used throughout the internship: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560"/>
            <w:tcBorders>
              <w:top w:val="single" w:color="CCCCCC" w:sz="4"/>
              <w:left w:val="single" w:color="CCCCCC" w:sz="4"/>
              <w:bottom w:val="single" w:color="CCCCCC" w:sz="4"/>
              <w:right w:val="single" w:color="CCCCCC" w:sz="4"/>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555555"/>
                <w:sz w:val="20"/>
                <w:szCs w:val="20"/>
              </w:rPr>
              <w:t xml:space="preserve">Programming</w:t>
            </w:r>
          </w:p>
        </w:tc>
        <w:tc>
          <w:tcPr>
            <w:tcW w:type="dxa" w:w="656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val="false"/>
                <w:bCs w:val="false"/>
                <w:color w:val="555555"/>
                <w:sz w:val="20"/>
                <w:szCs w:val="20"/>
              </w:rPr>
              <w:t xml:space="preserve">Python (pandas, NumPy, Scikit-learn, Matplotlib, Seaborn, NLTK, imbalanced-learn)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ML Algorithms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Logistic Regression, Ridge Regression, Random Forest, Gradient Boosting, Naive Bayes, SVM</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555555"/>
                <w:sz w:val="20"/>
                <w:szCs w:val="20"/>
              </w:rPr>
              <w:t xml:space="preserve">NLP</w:t>
            </w:r>
          </w:p>
        </w:tc>
        <w:tc>
          <w:tcPr>
            <w:tcW w:type="dxa" w:w="656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val="false"/>
                <w:bCs w:val="false"/>
                <w:color w:val="555555"/>
                <w:sz w:val="20"/>
                <w:szCs w:val="20"/>
              </w:rPr>
              <w:t xml:space="preserve">Tokenisation, Stopword Removal, Stemming, TF-IDF Vectorisation, N-gram features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Data Handling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Exploratory Data Analysis, Feature Engineering, Missing Value Imputation, Outlier Clipping</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555555"/>
                <w:sz w:val="20"/>
                <w:szCs w:val="20"/>
              </w:rPr>
              <w:t xml:space="preserve">Model Eval.</w:t>
            </w:r>
          </w:p>
        </w:tc>
        <w:tc>
          <w:tcPr>
            <w:tcW w:type="dxa" w:w="656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val="false"/>
                <w:bCs w:val="false"/>
                <w:color w:val="555555"/>
                <w:sz w:val="20"/>
                <w:szCs w:val="20"/>
              </w:rPr>
              <w:t xml:space="preserve">Accuracy, Precision, Recall, F1-Score, ROC-AUC, Confusion Matrix, Cross-Validation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Class Imbalance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val="false"/>
                <w:bCs w:val="false"/>
                <w:color w:val="555555"/>
                <w:sz w:val="20"/>
                <w:szCs w:val="20"/>
              </w:rPr>
              <w:t xml:space="preserve">SMOTE (Synthetic Minority Over-sampling Technique)</w:t>
            </w:r>
          </w:p>
        </w:tc>
      </w:tr>
      <w:tr>
        <w:tc>
          <w:tcPr>
            <w:tcW w:type="dxa" w:w="280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bCs/>
                <w:color w:val="555555"/>
                <w:sz w:val="20"/>
                <w:szCs w:val="20"/>
              </w:rPr>
              <w:t xml:space="preserve">Tools</w:t>
            </w:r>
          </w:p>
        </w:tc>
        <w:tc>
          <w:tcPr>
            <w:tcW w:type="dxa" w:w="6560"/>
            <w:tcBorders>
              <w:top w:val="single" w:color="CCCCCC" w:sz="4"/>
              <w:left w:val="single" w:color="CCCCCC" w:sz="4"/>
              <w:bottom w:val="single" w:color="CCCCCC" w:sz="4"/>
              <w:right w:val="single" w:color="CCCCCC" w:sz="4"/>
            </w:tcBorders>
            <w:shd w:fill="EEF2F7" w:val="clear"/>
            <w:tcMar>
              <w:top w:type="dxa" w:w="80"/>
              <w:left w:type="dxa" w:w="140"/>
              <w:bottom w:type="dxa" w:w="80"/>
              <w:right w:type="dxa" w:w="140"/>
            </w:tcMar>
          </w:tcPr>
          <w:p>
            <w:r>
              <w:rPr>
                <w:rFonts w:ascii="Arial" w:cs="Arial" w:eastAsia="Arial" w:hAnsi="Arial"/>
                <w:b w:val="false"/>
                <w:bCs w:val="false"/>
                <w:color w:val="555555"/>
                <w:sz w:val="20"/>
                <w:szCs w:val="20"/>
              </w:rPr>
              <w:t xml:space="preserve">GitHub (version control &amp; project hosting), Jupyter Notebook, VS Code</w:t>
            </w:r>
          </w:p>
        </w:tc>
      </w:tr>
    </w:tbl>
    <w:p>
      <w:pPr>
        <w:spacing w:after="60" w:before="60"/>
      </w:pPr>
      <w:r>
        <w:t xml:space="preserve"/>
      </w:r>
    </w:p>
    <w:p>
      <w:pPr>
        <w:pStyle w:val="Heading1"/>
        <w:pBdr>
          <w:bottom w:val="single" w:color="C8960C" w:sz="6" w:space="4"/>
        </w:pBdr>
        <w:spacing w:after="120" w:before="320"/>
      </w:pPr>
      <w:r>
        <w:rPr>
          <w:rFonts w:ascii="Arial" w:cs="Arial" w:eastAsia="Arial" w:hAnsi="Arial"/>
          <w:b/>
          <w:bCs/>
          <w:color w:val="1B2A4A"/>
          <w:sz w:val="28"/>
          <w:szCs w:val="28"/>
        </w:rPr>
        <w:t xml:space="preserve">6. Learning Outcomes</w:t>
      </w:r>
    </w:p>
    <w:p>
      <w:pPr>
        <w:spacing w:after="80" w:before="80" w:line="320"/>
      </w:pPr>
      <w:r>
        <w:rPr>
          <w:rFonts w:ascii="Arial" w:cs="Arial" w:eastAsia="Arial" w:hAnsi="Arial"/>
          <w:color w:val="555555"/>
          <w:sz w:val="22"/>
          <w:szCs w:val="22"/>
        </w:rPr>
        <w:t xml:space="preserve">This internship significantly reinforced and extended classroom knowledge in several key areas:</w:t>
      </w:r>
    </w:p>
    <w:p>
      <w:pPr>
        <w:pStyle w:val="ListParagraph"/>
        <w:numPr>
          <w:ilvl w:val="0"/>
          <w:numId w:val="2"/>
        </w:numPr>
        <w:spacing w:after="60" w:before="60" w:line="300"/>
      </w:pPr>
      <w:r>
        <w:rPr>
          <w:rFonts w:ascii="Arial" w:cs="Arial" w:eastAsia="Arial" w:hAnsi="Arial"/>
          <w:color w:val="555555"/>
          <w:sz w:val="22"/>
          <w:szCs w:val="22"/>
        </w:rPr>
        <w:t xml:space="preserve">Gained practical experience building end-to-end ML pipelines from raw data to evaluated models.</w:t>
      </w:r>
    </w:p>
    <w:p>
      <w:pPr>
        <w:pStyle w:val="ListParagraph"/>
        <w:numPr>
          <w:ilvl w:val="0"/>
          <w:numId w:val="2"/>
        </w:numPr>
        <w:spacing w:after="60" w:before="60" w:line="300"/>
      </w:pPr>
      <w:r>
        <w:rPr>
          <w:rFonts w:ascii="Arial" w:cs="Arial" w:eastAsia="Arial" w:hAnsi="Arial"/>
          <w:color w:val="555555"/>
          <w:sz w:val="22"/>
          <w:szCs w:val="22"/>
        </w:rPr>
        <w:t xml:space="preserve">Understood the importance of feature engineering in improving model performance beyond default baselines.</w:t>
      </w:r>
    </w:p>
    <w:p>
      <w:pPr>
        <w:pStyle w:val="ListParagraph"/>
        <w:numPr>
          <w:ilvl w:val="0"/>
          <w:numId w:val="2"/>
        </w:numPr>
        <w:spacing w:after="60" w:before="60" w:line="300"/>
      </w:pPr>
      <w:r>
        <w:rPr>
          <w:rFonts w:ascii="Arial" w:cs="Arial" w:eastAsia="Arial" w:hAnsi="Arial"/>
          <w:color w:val="555555"/>
          <w:sz w:val="22"/>
          <w:szCs w:val="22"/>
        </w:rPr>
        <w:t xml:space="preserve">Developed proficiency in handling class imbalance using SMOTE, a technique not covered in depth in coursework.</w:t>
      </w:r>
    </w:p>
    <w:p>
      <w:pPr>
        <w:pStyle w:val="ListParagraph"/>
        <w:numPr>
          <w:ilvl w:val="0"/>
          <w:numId w:val="2"/>
        </w:numPr>
        <w:spacing w:after="60" w:before="60" w:line="300"/>
      </w:pPr>
      <w:r>
        <w:rPr>
          <w:rFonts w:ascii="Arial" w:cs="Arial" w:eastAsia="Arial" w:hAnsi="Arial"/>
          <w:color w:val="555555"/>
          <w:sz w:val="22"/>
          <w:szCs w:val="22"/>
        </w:rPr>
        <w:t xml:space="preserve">Applied NLP techniques — tokenisation, stemming, TF-IDF — to transform unstructured text for classification.</w:t>
      </w:r>
    </w:p>
    <w:p>
      <w:pPr>
        <w:pStyle w:val="ListParagraph"/>
        <w:numPr>
          <w:ilvl w:val="0"/>
          <w:numId w:val="2"/>
        </w:numPr>
        <w:spacing w:after="60" w:before="60" w:line="300"/>
      </w:pPr>
      <w:r>
        <w:rPr>
          <w:rFonts w:ascii="Arial" w:cs="Arial" w:eastAsia="Arial" w:hAnsi="Arial"/>
          <w:color w:val="555555"/>
          <w:sz w:val="22"/>
          <w:szCs w:val="22"/>
        </w:rPr>
        <w:t xml:space="preserve">Learned to select and justify models using multiple evaluation metrics rather than accuracy alone.</w:t>
      </w:r>
    </w:p>
    <w:p>
      <w:pPr>
        <w:pStyle w:val="ListParagraph"/>
        <w:numPr>
          <w:ilvl w:val="0"/>
          <w:numId w:val="2"/>
        </w:numPr>
        <w:spacing w:after="60" w:before="60" w:line="300"/>
      </w:pPr>
      <w:r>
        <w:rPr>
          <w:rFonts w:ascii="Arial" w:cs="Arial" w:eastAsia="Arial" w:hAnsi="Arial"/>
          <w:color w:val="555555"/>
          <w:sz w:val="22"/>
          <w:szCs w:val="22"/>
        </w:rPr>
        <w:t xml:space="preserve">Improved ability to produce clear, readable visualisations to communicate results effectively.</w:t>
      </w:r>
    </w:p>
    <w:p>
      <w:pPr>
        <w:pStyle w:val="ListParagraph"/>
        <w:numPr>
          <w:ilvl w:val="0"/>
          <w:numId w:val="2"/>
        </w:numPr>
        <w:spacing w:after="60" w:before="60" w:line="300"/>
      </w:pPr>
      <w:r>
        <w:rPr>
          <w:rFonts w:ascii="Arial" w:cs="Arial" w:eastAsia="Arial" w:hAnsi="Arial"/>
          <w:color w:val="555555"/>
          <w:sz w:val="22"/>
          <w:szCs w:val="22"/>
        </w:rPr>
        <w:t xml:space="preserve">Gained experience maintaining a GitHub repository as a professional portfolio deliverable.</w:t>
      </w:r>
    </w:p>
    <w:p>
      <w:pPr>
        <w:spacing w:after="60" w:before="60"/>
      </w:pPr>
      <w:r>
        <w:t xml:space="preserve"/>
      </w:r>
    </w:p>
    <w:p>
      <w:pPr>
        <w:pStyle w:val="Heading1"/>
        <w:pBdr>
          <w:bottom w:val="single" w:color="C8960C" w:sz="6" w:space="4"/>
        </w:pBdr>
        <w:spacing w:after="120" w:before="320"/>
      </w:pPr>
      <w:r>
        <w:rPr>
          <w:rFonts w:ascii="Arial" w:cs="Arial" w:eastAsia="Arial" w:hAnsi="Arial"/>
          <w:b/>
          <w:bCs/>
          <w:color w:val="1B2A4A"/>
          <w:sz w:val="28"/>
          <w:szCs w:val="28"/>
        </w:rPr>
        <w:t xml:space="preserve">7. Conclusion</w:t>
      </w:r>
    </w:p>
    <w:p>
      <w:pPr>
        <w:spacing w:after="80" w:before="80" w:line="320"/>
      </w:pPr>
      <w:r>
        <w:rPr>
          <w:rFonts w:ascii="Arial" w:cs="Arial" w:eastAsia="Arial" w:hAnsi="Arial"/>
          <w:color w:val="555555"/>
          <w:sz w:val="22"/>
          <w:szCs w:val="22"/>
        </w:rPr>
        <w:t xml:space="preserve">The OptimusAutomate Machine Learning Virtual Internship was a productive and enriching experience. Completing all four assigned tasks — spanning classification, regression, imbalanced learning, and natural language processing — provided comprehensive exposure to the breadth of applied machine learning. The work undertaken directly complements the Computer Science curriculum at FAST-NUCES and has strengthened both technical skills and professional habits such as code documentation, version control, and results communication. The internship deliverables have been uploaded to GitHub and shared on LinkedIn as required by the programme.</w:t>
      </w:r>
    </w:p>
    <w:p>
      <w:pPr>
        <w:spacing w:after="60" w:before="60"/>
      </w:pPr>
      <w:r>
        <w:t xml:space="preserve"/>
      </w:r>
    </w:p>
    <w:p>
      <w:pPr>
        <w:pBdr>
          <w:top w:val="single" w:color="C8960C" w:sz="6" w:space="6"/>
        </w:pBdr>
        <w:spacing w:after="80" w:before="400"/>
      </w:pPr>
      <w:r>
        <w:rPr>
          <w:rFonts w:ascii="Arial" w:cs="Arial" w:eastAsia="Arial" w:hAnsi="Arial"/>
          <w:b/>
          <w:bCs/>
          <w:color w:val="1B2A4A"/>
          <w:sz w:val="24"/>
          <w:szCs w:val="24"/>
        </w:rPr>
        <w:t xml:space="preserve">Declaration</w:t>
      </w:r>
    </w:p>
    <w:p>
      <w:pPr>
        <w:spacing w:after="80" w:before="80" w:line="320"/>
      </w:pPr>
      <w:r>
        <w:rPr>
          <w:rFonts w:ascii="Arial" w:cs="Arial" w:eastAsia="Arial" w:hAnsi="Arial"/>
          <w:color w:val="555555"/>
          <w:sz w:val="22"/>
          <w:szCs w:val="22"/>
        </w:rPr>
        <w:t xml:space="preserve">I hereby declare that the work described in this report was carried out by me during the internship period and represents an honest account of the tasks completed.</w:t>
      </w:r>
    </w:p>
    <w:p>
      <w:pPr>
        <w:spacing w:after="60" w:before="60"/>
      </w:pPr>
      <w:r>
        <w:t xml:space="preserve"/>
      </w:r>
    </w:p>
    <w:p>
      <w:pPr>
        <w:spacing w:after="60" w:before="60"/>
      </w:pPr>
      <w:r>
        <w:t xml:space="preserve"/>
      </w:r>
    </w:p>
    <w:p>
      <w:pPr>
        <w:spacing w:after="80" w:before="80" w:line="320"/>
      </w:pPr>
      <w:r>
        <w:rPr>
          <w:rFonts w:ascii="Arial" w:cs="Arial" w:eastAsia="Arial" w:hAnsi="Arial"/>
          <w:color w:val="555555"/>
          <w:sz w:val="22"/>
          <w:szCs w:val="22"/>
        </w:rPr>
        <w:t xml:space="preserve">Signature: ____________________________          Date: _______________</w:t>
      </w:r>
    </w:p>
    <w:p>
      <w:pPr>
        <w:spacing w:after="80" w:before="80" w:line="320"/>
      </w:pPr>
      <w:r>
        <w:rPr>
          <w:rFonts w:ascii="Arial" w:cs="Arial" w:eastAsia="Arial" w:hAnsi="Arial"/>
          <w:color w:val="555555"/>
          <w:sz w:val="22"/>
          <w:szCs w:val="22"/>
        </w:rPr>
        <w:t xml:space="preserve">Usman Wajid  |  BS Computer Science  |  FAST-NUCES Lahore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0C" w:sz="4" w:space="4"/>
      </w:pBdr>
      <w:spacing w:before="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4" w:space="4"/>
      </w:pBdr>
      <w:spacing w:after="60"/>
      <w:jc w:val="right"/>
    </w:pPr>
    <w:r>
      <w:rPr>
        <w:rFonts w:ascii="Arial" w:cs="Arial" w:eastAsia="Arial" w:hAnsi="Arial"/>
        <w:color w:val="888888"/>
        <w:sz w:val="18"/>
        <w:szCs w:val="18"/>
      </w:rPr>
      <w:t xml:space="preserve">Internship Report  |  Usman Wajid  |  FAST-NUCES Lahore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2026-06-07T17:11:30.797Z</dcterms:created>
  <dcterms:modified xsi:type="dcterms:W3CDTF">2026-06-07T17:11:30.797Z</dcterms:modified>
</cp:coreProperties>
</file>

<file path=docProps/custom.xml><?xml version="1.0" encoding="utf-8"?>
<Properties xmlns="http://schemas.openxmlformats.org/officeDocument/2006/custom-properties" xmlns:vt="http://schemas.openxmlformats.org/officeDocument/2006/docPropsVTypes"/>
</file>