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part of LA parking citations analysis, I was curious to find answers for the following questions.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What time of the day more citations have been issued?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What day of a week more citations have been issued?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Are more citations issued on Holidays or weekdays?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 I imported necessary modules for the analysis.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numpy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np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seaborn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pandas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pd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matplotlib.pyplot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time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holidays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shd w:fill="f7f7f7" w:val="clear"/>
          <w:rtl w:val="0"/>
        </w:rPr>
        <w:t xml:space="preserve">os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extraction: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1.I got a sample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Date_time_df=dataframe.sample(frac=0.005, replace=True,axis=0)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of 0.5% from 9 million rows which gave approx 47000 rows of data.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2. Removed Unwanted columns such as VIN, Route, Agency, Meter Id.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 Dropped nan values which were 0.01% of my sample dataset.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4. Created a data frame with issued Time, Issued date and Ticket number columns.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5. Parsed Issued Date to standard YYYY-MM-DD format.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6. The issued time column was hard to manipulate. The time needed to convert in HH-MM format. For that, I added 0,00,00 depending on string length.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And then converted each time to HH-MM format using DateTime module.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7. Extracted Date, Month and year from Date and added into new columns of data frames.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Data analysis: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time of the day more citations have been issued?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To answer this question I grouped the Time column to get all citations for each hour. 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hourlygrp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Date_time_df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groupby(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"Issue time"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hourlycount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hourlygrp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count()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Stored the results into dataframe and plotted bar graph for better visualization.</w:t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38625" cy="21193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What day of a week more citations have been issued?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To answer this question I first found the days of a week each date represents. 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Then I grouped them by Days_Of_week to get the citation count by Days of a week.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Stored the results into a data frame and plotted a bar graph out of it.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21413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14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Are more citations issued on Holidays or weekdays?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   Imported holiday Module to do Holiday Citations count analysis.</w:t>
      </w:r>
    </w:p>
    <w:p w:rsidR="00000000" w:rsidDel="00000000" w:rsidP="00000000" w:rsidRDefault="00000000" w:rsidRPr="00000000" w14:paraId="0000002E">
      <w:pPr>
        <w:ind w:left="1440" w:firstLine="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rtl w:val="0"/>
        </w:rPr>
        <w:t xml:space="preserve">Got the holidays from Date column using  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Date_time_df[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"Holiday"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Date_time_df[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'Issue Date'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map(us_holidays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get)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This gave similar holidays with different names. So used to </w:t>
      </w:r>
      <w:r w:rsidDel="00000000" w:rsidR="00000000" w:rsidRPr="00000000">
        <w:rPr>
          <w:b w:val="1"/>
          <w:rtl w:val="0"/>
        </w:rPr>
        <w:t xml:space="preserve">replace </w:t>
      </w:r>
      <w:r w:rsidDel="00000000" w:rsidR="00000000" w:rsidRPr="00000000">
        <w:rPr>
          <w:rtl w:val="0"/>
        </w:rPr>
        <w:t xml:space="preserve">function to make them unique.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Grouped them by Holidays and got the sum of Citations to count issued on that holiday.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3732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373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Created a heatmap for better visualization of total no of citations by the hour and day of the week using sns.heatmap function.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72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daysofWeek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Date_time_df[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'day_of_week'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unique()</w:t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timeOfdayDF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Date_time_df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groupby([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'Issue time'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,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'day_of_week'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])[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"Ticket number"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]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count()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reset_index()</w:t>
      </w:r>
    </w:p>
    <w:p w:rsidR="00000000" w:rsidDel="00000000" w:rsidP="00000000" w:rsidRDefault="00000000" w:rsidRPr="00000000" w14:paraId="00000038">
      <w:pPr>
        <w:ind w:left="0" w:firstLine="72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timeOfdayDF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timeOfdayDF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pivot(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'Issue time'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,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'day_of_week'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,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"Ticket number"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72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fig, ax 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 plt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subplots(figsize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))  </w:t>
      </w:r>
    </w:p>
    <w:p w:rsidR="00000000" w:rsidDel="00000000" w:rsidP="00000000" w:rsidRDefault="00000000" w:rsidRPr="00000000" w14:paraId="0000003A">
      <w:pPr>
        <w:ind w:firstLine="720"/>
        <w:rPr>
          <w:color w:val="333333"/>
          <w:sz w:val="21"/>
          <w:szCs w:val="21"/>
          <w:shd w:fill="d9ead3" w:val="clear"/>
        </w:rPr>
      </w:pP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sns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heatmap(timeOfdayDF[daysofWeek] , cmap</w:t>
      </w:r>
      <w:r w:rsidDel="00000000" w:rsidR="00000000" w:rsidRPr="00000000">
        <w:rPr>
          <w:color w:val="666666"/>
          <w:sz w:val="21"/>
          <w:szCs w:val="21"/>
          <w:shd w:fill="d9ead3" w:val="clear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shd w:fill="d9ead3" w:val="clear"/>
          <w:rtl w:val="0"/>
        </w:rPr>
        <w:t xml:space="preserve">"YlOrRd"</w:t>
      </w:r>
      <w:r w:rsidDel="00000000" w:rsidR="00000000" w:rsidRPr="00000000">
        <w:rPr>
          <w:color w:val="333333"/>
          <w:sz w:val="21"/>
          <w:szCs w:val="21"/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