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line="240" w:lineRule="auto"/>
        <w:rPr>
          <w:b w:val="1"/>
          <w:sz w:val="28"/>
          <w:szCs w:val="28"/>
        </w:rPr>
      </w:pPr>
      <w:r w:rsidDel="00000000" w:rsidR="00000000" w:rsidRPr="00000000">
        <w:rPr>
          <w:b w:val="1"/>
          <w:sz w:val="28"/>
          <w:szCs w:val="28"/>
          <w:rtl w:val="0"/>
        </w:rPr>
        <w:t xml:space="preserve">P</w:t>
      </w:r>
      <w:r w:rsidDel="00000000" w:rsidR="00000000" w:rsidRPr="00000000">
        <w:rPr>
          <w:b w:val="1"/>
          <w:sz w:val="28"/>
          <w:szCs w:val="28"/>
          <w:rtl w:val="0"/>
        </w:rPr>
        <w:t xml:space="preserve">reservation Action Plan: </w:t>
      </w:r>
      <w:r w:rsidDel="00000000" w:rsidR="00000000" w:rsidRPr="00000000">
        <w:rPr>
          <w:b w:val="1"/>
          <w:sz w:val="28"/>
          <w:szCs w:val="28"/>
          <w:rtl w:val="0"/>
        </w:rPr>
        <w:t xml:space="preserve">[Name of Category]</w:t>
      </w:r>
    </w:p>
    <w:p w:rsidR="00000000" w:rsidDel="00000000" w:rsidP="00000000" w:rsidRDefault="00000000" w:rsidRPr="00000000" w14:paraId="00000002">
      <w:pPr>
        <w:pageBreakBefore w:val="0"/>
        <w:rPr/>
      </w:pPr>
      <w:bookmarkStart w:colFirst="0" w:colLast="0" w:name="_gjdgxs" w:id="0"/>
      <w:bookmarkEnd w:id="0"/>
      <w:r w:rsidDel="00000000" w:rsidR="00000000" w:rsidRPr="00000000">
        <w:rPr>
          <w:b w:val="1"/>
          <w:sz w:val="28"/>
          <w:szCs w:val="28"/>
          <w:rtl w:val="0"/>
        </w:rPr>
        <w:t xml:space="preserve">National Archives and Records Administration (NARA)</w:t>
      </w: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t xml:space="preserve">Plan Date: [YYYYMMDD]</w:t>
      </w:r>
    </w:p>
    <w:p w:rsidR="00000000" w:rsidDel="00000000" w:rsidP="00000000" w:rsidRDefault="00000000" w:rsidRPr="00000000" w14:paraId="00000004">
      <w:pPr>
        <w:pageBreakBefore w:val="0"/>
        <w:spacing w:line="240" w:lineRule="auto"/>
        <w:rPr/>
      </w:pPr>
      <w:r w:rsidDel="00000000" w:rsidR="00000000" w:rsidRPr="00000000">
        <w:rPr>
          <w:rtl w:val="0"/>
        </w:rPr>
        <w:t xml:space="preserve">Template: 20241104</w:t>
      </w: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7">
      <w:pPr>
        <w:pStyle w:val="Heading1"/>
        <w:pageBreakBefore w:val="0"/>
        <w:spacing w:after="0" w:before="0" w:line="240" w:lineRule="auto"/>
        <w:rPr>
          <w:b w:val="1"/>
          <w:sz w:val="24"/>
          <w:szCs w:val="24"/>
        </w:rPr>
      </w:pPr>
      <w:r w:rsidDel="00000000" w:rsidR="00000000" w:rsidRPr="00000000">
        <w:rPr>
          <w:b w:val="1"/>
          <w:sz w:val="24"/>
          <w:szCs w:val="24"/>
          <w:rtl w:val="0"/>
        </w:rPr>
        <w:t xml:space="preserve">[Name of Category]</w:t>
      </w:r>
    </w:p>
    <w:p w:rsidR="00000000" w:rsidDel="00000000" w:rsidP="00000000" w:rsidRDefault="00000000" w:rsidRPr="00000000" w14:paraId="00000008">
      <w:pPr>
        <w:pStyle w:val="Heading2"/>
        <w:pageBreakBefore w:val="0"/>
        <w:spacing w:after="0" w:before="0" w:line="240" w:lineRule="auto"/>
        <w:rPr>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t xml:space="preserve">[For each category of electronic records or digital surrogates (record type) </w:t>
      </w:r>
      <w:r w:rsidDel="00000000" w:rsidR="00000000" w:rsidRPr="00000000">
        <w:rPr>
          <w:rtl w:val="0"/>
        </w:rPr>
        <w:t xml:space="preserve">that have the same basic set of properties, please provide a few sentences describing the category here.]</w:t>
      </w:r>
    </w:p>
    <w:p w:rsidR="00000000" w:rsidDel="00000000" w:rsidP="00000000" w:rsidRDefault="00000000" w:rsidRPr="00000000" w14:paraId="0000000A">
      <w:pPr>
        <w:pageBreakBefore w:val="0"/>
        <w:spacing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0C">
      <w:pPr>
        <w:pStyle w:val="Heading1"/>
        <w:keepNext w:val="0"/>
        <w:keepLines w:val="0"/>
        <w:pageBreakBefore w:val="0"/>
        <w:spacing w:after="0" w:before="0" w:line="240" w:lineRule="auto"/>
        <w:rPr>
          <w:b w:val="1"/>
          <w:sz w:val="24"/>
          <w:szCs w:val="24"/>
        </w:rPr>
      </w:pPr>
      <w:r w:rsidDel="00000000" w:rsidR="00000000" w:rsidRPr="00000000">
        <w:rPr>
          <w:b w:val="1"/>
          <w:sz w:val="24"/>
          <w:szCs w:val="24"/>
          <w:rtl w:val="0"/>
        </w:rPr>
        <w:t xml:space="preserve">Significant Properties</w:t>
      </w:r>
      <w:r w:rsidDel="00000000" w:rsidR="00000000" w:rsidRPr="00000000">
        <w:rPr>
          <w:b w:val="1"/>
          <w:sz w:val="24"/>
          <w:szCs w:val="24"/>
          <w:rtl w:val="0"/>
        </w:rPr>
        <w:t xml:space="preserve"> of </w:t>
      </w:r>
      <w:r w:rsidDel="00000000" w:rsidR="00000000" w:rsidRPr="00000000">
        <w:rPr>
          <w:b w:val="1"/>
          <w:sz w:val="24"/>
          <w:szCs w:val="24"/>
          <w:rtl w:val="0"/>
        </w:rPr>
        <w:t xml:space="preserve">[Name of Category]</w:t>
      </w:r>
    </w:p>
    <w:p w:rsidR="00000000" w:rsidDel="00000000" w:rsidP="00000000" w:rsidRDefault="00000000" w:rsidRPr="00000000" w14:paraId="0000000D">
      <w:pPr>
        <w:pStyle w:val="Heading4"/>
        <w:keepNext w:val="0"/>
        <w:keepLines w:val="0"/>
        <w:pageBreakBefore w:val="0"/>
        <w:spacing w:after="0" w:before="0" w:line="240" w:lineRule="auto"/>
        <w:rPr>
          <w:b w:val="1"/>
          <w:color w:val="000000"/>
          <w:sz w:val="22"/>
          <w:szCs w:val="22"/>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[Provide an overview of the significant properties for the category here. You may discuss the property categories (appearance, structure, etc.) individually and pose questions that are important to consider when evaluating how processing and preservation actions may impact a record’s significant properties.]</w:t>
      </w:r>
    </w:p>
    <w:p w:rsidR="00000000" w:rsidDel="00000000" w:rsidP="00000000" w:rsidRDefault="00000000" w:rsidRPr="00000000" w14:paraId="0000000F">
      <w:pPr>
        <w:pageBreakBefore w:val="0"/>
        <w:rPr>
          <w:i w:val="1"/>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spacing w:line="240" w:lineRule="auto"/>
        <w:rPr>
          <w:b w:val="1"/>
        </w:rPr>
      </w:pPr>
      <w:r w:rsidDel="00000000" w:rsidR="00000000" w:rsidRPr="00000000">
        <w:rPr>
          <w:rtl w:val="0"/>
        </w:rPr>
      </w:r>
    </w:p>
    <w:p w:rsidR="00000000" w:rsidDel="00000000" w:rsidP="00000000" w:rsidRDefault="00000000" w:rsidRPr="00000000" w14:paraId="00000013">
      <w:pPr>
        <w:pageBreakBefore w:val="0"/>
        <w:spacing w:line="240" w:lineRule="auto"/>
        <w:rPr>
          <w:b w:val="1"/>
        </w:rPr>
      </w:pPr>
      <w:r w:rsidDel="00000000" w:rsidR="00000000" w:rsidRPr="00000000">
        <w:rPr>
          <w:rtl w:val="0"/>
        </w:rPr>
      </w:r>
    </w:p>
    <w:p w:rsidR="00000000" w:rsidDel="00000000" w:rsidP="00000000" w:rsidRDefault="00000000" w:rsidRPr="00000000" w14:paraId="00000014">
      <w:pPr>
        <w:pageBreakBefore w:val="0"/>
        <w:spacing w:line="240" w:lineRule="auto"/>
        <w:rPr>
          <w:b w:val="1"/>
        </w:rPr>
      </w:pPr>
      <w:r w:rsidDel="00000000" w:rsidR="00000000" w:rsidRPr="00000000">
        <w:rPr>
          <w:rtl w:val="0"/>
        </w:rPr>
      </w:r>
    </w:p>
    <w:p w:rsidR="00000000" w:rsidDel="00000000" w:rsidP="00000000" w:rsidRDefault="00000000" w:rsidRPr="00000000" w14:paraId="00000015">
      <w:pPr>
        <w:pageBreakBefore w:val="0"/>
        <w:spacing w:line="240" w:lineRule="auto"/>
        <w:rPr>
          <w:b w:val="1"/>
        </w:rPr>
      </w:pPr>
      <w:r w:rsidDel="00000000" w:rsidR="00000000" w:rsidRPr="00000000">
        <w:rPr>
          <w:rtl w:val="0"/>
        </w:rPr>
      </w:r>
    </w:p>
    <w:p w:rsidR="00000000" w:rsidDel="00000000" w:rsidP="00000000" w:rsidRDefault="00000000" w:rsidRPr="00000000" w14:paraId="00000016">
      <w:pPr>
        <w:pageBreakBefore w:val="0"/>
        <w:spacing w:line="240" w:lineRule="auto"/>
        <w:rPr>
          <w:b w:val="1"/>
        </w:rPr>
      </w:pPr>
      <w:r w:rsidDel="00000000" w:rsidR="00000000" w:rsidRPr="00000000">
        <w:rPr>
          <w:rtl w:val="0"/>
        </w:rPr>
      </w:r>
    </w:p>
    <w:p w:rsidR="00000000" w:rsidDel="00000000" w:rsidP="00000000" w:rsidRDefault="00000000" w:rsidRPr="00000000" w14:paraId="00000017">
      <w:pPr>
        <w:pageBreakBefore w:val="0"/>
        <w:spacing w:line="240" w:lineRule="auto"/>
        <w:rPr>
          <w:b w:val="1"/>
        </w:rPr>
      </w:pPr>
      <w:r w:rsidDel="00000000" w:rsidR="00000000" w:rsidRPr="00000000">
        <w:rPr>
          <w:rtl w:val="0"/>
        </w:rPr>
      </w:r>
    </w:p>
    <w:p w:rsidR="00000000" w:rsidDel="00000000" w:rsidP="00000000" w:rsidRDefault="00000000" w:rsidRPr="00000000" w14:paraId="00000018">
      <w:pPr>
        <w:pageBreakBefore w:val="0"/>
        <w:spacing w:line="240" w:lineRule="auto"/>
        <w:rPr>
          <w:b w:val="1"/>
        </w:rPr>
      </w:pPr>
      <w:r w:rsidDel="00000000" w:rsidR="00000000" w:rsidRPr="00000000">
        <w:rPr>
          <w:rtl w:val="0"/>
        </w:rPr>
      </w:r>
    </w:p>
    <w:p w:rsidR="00000000" w:rsidDel="00000000" w:rsidP="00000000" w:rsidRDefault="00000000" w:rsidRPr="00000000" w14:paraId="00000019">
      <w:pPr>
        <w:pageBreakBefore w:val="0"/>
        <w:spacing w:line="240" w:lineRule="auto"/>
        <w:rPr>
          <w:b w:val="1"/>
        </w:rPr>
      </w:pPr>
      <w:r w:rsidDel="00000000" w:rsidR="00000000" w:rsidRPr="00000000">
        <w:rPr>
          <w:rtl w:val="0"/>
        </w:rPr>
      </w:r>
    </w:p>
    <w:p w:rsidR="00000000" w:rsidDel="00000000" w:rsidP="00000000" w:rsidRDefault="00000000" w:rsidRPr="00000000" w14:paraId="0000001A">
      <w:pPr>
        <w:pageBreakBefore w:val="0"/>
        <w:spacing w:line="240" w:lineRule="auto"/>
        <w:rPr>
          <w:b w:val="1"/>
        </w:rPr>
      </w:pPr>
      <w:r w:rsidDel="00000000" w:rsidR="00000000" w:rsidRPr="00000000">
        <w:rPr>
          <w:rtl w:val="0"/>
        </w:rPr>
      </w:r>
    </w:p>
    <w:p w:rsidR="00000000" w:rsidDel="00000000" w:rsidP="00000000" w:rsidRDefault="00000000" w:rsidRPr="00000000" w14:paraId="0000001B">
      <w:pPr>
        <w:pageBreakBefore w:val="0"/>
        <w:spacing w:line="240" w:lineRule="auto"/>
        <w:rPr>
          <w:b w:val="1"/>
        </w:rPr>
      </w:pPr>
      <w:r w:rsidDel="00000000" w:rsidR="00000000" w:rsidRPr="00000000">
        <w:rPr>
          <w:rtl w:val="0"/>
        </w:rPr>
      </w:r>
    </w:p>
    <w:p w:rsidR="00000000" w:rsidDel="00000000" w:rsidP="00000000" w:rsidRDefault="00000000" w:rsidRPr="00000000" w14:paraId="0000001C">
      <w:pPr>
        <w:pageBreakBefore w:val="0"/>
        <w:spacing w:line="240" w:lineRule="auto"/>
        <w:rPr>
          <w:b w:val="1"/>
        </w:rPr>
      </w:pPr>
      <w:r w:rsidDel="00000000" w:rsidR="00000000" w:rsidRPr="00000000">
        <w:rPr>
          <w:rtl w:val="0"/>
        </w:rPr>
      </w:r>
    </w:p>
    <w:p w:rsidR="00000000" w:rsidDel="00000000" w:rsidP="00000000" w:rsidRDefault="00000000" w:rsidRPr="00000000" w14:paraId="0000001D">
      <w:pPr>
        <w:pageBreakBefore w:val="0"/>
        <w:spacing w:line="240" w:lineRule="auto"/>
        <w:rPr>
          <w:b w:val="1"/>
        </w:rPr>
      </w:pPr>
      <w:r w:rsidDel="00000000" w:rsidR="00000000" w:rsidRPr="00000000">
        <w:rPr>
          <w:rtl w:val="0"/>
        </w:rPr>
      </w:r>
    </w:p>
    <w:p w:rsidR="00000000" w:rsidDel="00000000" w:rsidP="00000000" w:rsidRDefault="00000000" w:rsidRPr="00000000" w14:paraId="0000001E">
      <w:pPr>
        <w:pageBreakBefore w:val="0"/>
        <w:spacing w:line="240" w:lineRule="auto"/>
        <w:rPr>
          <w:b w:val="1"/>
        </w:rPr>
      </w:pPr>
      <w:r w:rsidDel="00000000" w:rsidR="00000000" w:rsidRPr="00000000">
        <w:rPr>
          <w:rtl w:val="0"/>
        </w:rPr>
      </w:r>
    </w:p>
    <w:p w:rsidR="00000000" w:rsidDel="00000000" w:rsidP="00000000" w:rsidRDefault="00000000" w:rsidRPr="00000000" w14:paraId="0000001F">
      <w:pPr>
        <w:pageBreakBefore w:val="0"/>
        <w:spacing w:line="240" w:lineRule="auto"/>
        <w:rPr>
          <w:b w:val="1"/>
        </w:rPr>
      </w:pPr>
      <w:r w:rsidDel="00000000" w:rsidR="00000000" w:rsidRPr="00000000">
        <w:rPr>
          <w:rtl w:val="0"/>
        </w:rPr>
      </w:r>
    </w:p>
    <w:p w:rsidR="00000000" w:rsidDel="00000000" w:rsidP="00000000" w:rsidRDefault="00000000" w:rsidRPr="00000000" w14:paraId="00000020">
      <w:pPr>
        <w:pageBreakBefore w:val="0"/>
        <w:spacing w:line="240" w:lineRule="auto"/>
        <w:rPr>
          <w:b w:val="1"/>
        </w:rPr>
      </w:pPr>
      <w:r w:rsidDel="00000000" w:rsidR="00000000" w:rsidRPr="00000000">
        <w:rPr>
          <w:rtl w:val="0"/>
        </w:rPr>
      </w:r>
    </w:p>
    <w:p w:rsidR="00000000" w:rsidDel="00000000" w:rsidP="00000000" w:rsidRDefault="00000000" w:rsidRPr="00000000" w14:paraId="00000021">
      <w:pPr>
        <w:pageBreakBefore w:val="0"/>
        <w:spacing w:line="240" w:lineRule="auto"/>
        <w:rPr>
          <w:b w:val="1"/>
        </w:rPr>
      </w:pPr>
      <w:r w:rsidDel="00000000" w:rsidR="00000000" w:rsidRPr="00000000">
        <w:rPr>
          <w:rtl w:val="0"/>
        </w:rPr>
      </w:r>
    </w:p>
    <w:p w:rsidR="00000000" w:rsidDel="00000000" w:rsidP="00000000" w:rsidRDefault="00000000" w:rsidRPr="00000000" w14:paraId="00000022">
      <w:pPr>
        <w:pageBreakBefore w:val="0"/>
        <w:spacing w:line="240" w:lineRule="auto"/>
        <w:rPr>
          <w:b w:val="1"/>
        </w:rPr>
      </w:pPr>
      <w:r w:rsidDel="00000000" w:rsidR="00000000" w:rsidRPr="00000000">
        <w:rPr>
          <w:rtl w:val="0"/>
        </w:rPr>
      </w:r>
    </w:p>
    <w:p w:rsidR="00000000" w:rsidDel="00000000" w:rsidP="00000000" w:rsidRDefault="00000000" w:rsidRPr="00000000" w14:paraId="00000023">
      <w:pPr>
        <w:pageBreakBefore w:val="0"/>
        <w:spacing w:line="240" w:lineRule="auto"/>
        <w:rPr>
          <w:b w:val="1"/>
        </w:rPr>
      </w:pPr>
      <w:r w:rsidDel="00000000" w:rsidR="00000000" w:rsidRPr="00000000">
        <w:rPr>
          <w:rtl w:val="0"/>
        </w:rPr>
      </w:r>
    </w:p>
    <w:p w:rsidR="00000000" w:rsidDel="00000000" w:rsidP="00000000" w:rsidRDefault="00000000" w:rsidRPr="00000000" w14:paraId="00000024">
      <w:pPr>
        <w:pageBreakBefore w:val="0"/>
        <w:spacing w:line="240" w:lineRule="auto"/>
        <w:rPr>
          <w:b w:val="1"/>
        </w:rPr>
      </w:pPr>
      <w:r w:rsidDel="00000000" w:rsidR="00000000" w:rsidRPr="00000000">
        <w:rPr>
          <w:rtl w:val="0"/>
        </w:rPr>
      </w:r>
    </w:p>
    <w:p w:rsidR="00000000" w:rsidDel="00000000" w:rsidP="00000000" w:rsidRDefault="00000000" w:rsidRPr="00000000" w14:paraId="00000025">
      <w:pPr>
        <w:pageBreakBefore w:val="0"/>
        <w:spacing w:line="240" w:lineRule="auto"/>
        <w:rPr>
          <w:b w:val="1"/>
        </w:rPr>
      </w:pPr>
      <w:r w:rsidDel="00000000" w:rsidR="00000000" w:rsidRPr="00000000">
        <w:rPr>
          <w:rtl w:val="0"/>
        </w:rPr>
      </w:r>
    </w:p>
    <w:p w:rsidR="00000000" w:rsidDel="00000000" w:rsidP="00000000" w:rsidRDefault="00000000" w:rsidRPr="00000000" w14:paraId="00000026">
      <w:pPr>
        <w:keepNext w:val="0"/>
        <w:keepLines w:val="0"/>
        <w:pageBreakBefore w:val="0"/>
        <w:spacing w:after="0" w:before="0" w:line="240" w:lineRule="auto"/>
        <w:rPr>
          <w:i w:val="1"/>
          <w:sz w:val="20"/>
          <w:szCs w:val="20"/>
        </w:rPr>
      </w:pPr>
      <w:r w:rsidDel="00000000" w:rsidR="00000000" w:rsidRPr="00000000">
        <w:rPr>
          <w:b w:val="1"/>
          <w:sz w:val="24"/>
          <w:szCs w:val="24"/>
          <w:rtl w:val="0"/>
        </w:rPr>
        <w:t xml:space="preserve">A</w:t>
      </w:r>
      <w:r w:rsidDel="00000000" w:rsidR="00000000" w:rsidRPr="00000000">
        <w:rPr>
          <w:b w:val="1"/>
          <w:sz w:val="24"/>
          <w:szCs w:val="24"/>
          <w:rtl w:val="0"/>
        </w:rPr>
        <w:t xml:space="preserve">ppearance</w:t>
        <w:br w:type="textWrapping"/>
      </w:r>
      <w:r w:rsidDel="00000000" w:rsidR="00000000" w:rsidRPr="00000000">
        <w:rPr>
          <w:i w:val="1"/>
          <w:rtl w:val="0"/>
        </w:rPr>
        <w:t xml:space="preserve">Properties</w:t>
      </w:r>
      <w:r w:rsidDel="00000000" w:rsidR="00000000" w:rsidRPr="00000000">
        <w:rPr>
          <w:i w:val="1"/>
          <w:rtl w:val="0"/>
        </w:rPr>
        <w:t xml:space="preserve"> that are visual in nature that the user can observe when viewing or rendering the file, such as </w:t>
      </w:r>
      <w:r w:rsidDel="00000000" w:rsidR="00000000" w:rsidRPr="00000000">
        <w:rPr>
          <w:i w:val="1"/>
          <w:rtl w:val="0"/>
        </w:rPr>
        <w:t xml:space="preserve">orientation</w:t>
      </w:r>
      <w:r w:rsidDel="00000000" w:rsidR="00000000" w:rsidRPr="00000000">
        <w:rPr>
          <w:i w:val="1"/>
          <w:rtl w:val="0"/>
        </w:rPr>
        <w:t xml:space="preserve">, coloring, layout, etc. Appearance properties are often dependent on capabilities of the software used for viewing or rendering.</w:t>
      </w:r>
      <w:r w:rsidDel="00000000" w:rsidR="00000000" w:rsidRPr="00000000">
        <w:rPr>
          <w:rtl w:val="0"/>
        </w:rPr>
      </w:r>
    </w:p>
    <w:tbl>
      <w:tblPr>
        <w:tblStyle w:val="Table1"/>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0"/>
        <w:gridCol w:w="3645"/>
        <w:gridCol w:w="4035"/>
        <w:tblGridChange w:id="0">
          <w:tblGrid>
            <w:gridCol w:w="1680"/>
            <w:gridCol w:w="3645"/>
            <w:gridCol w:w="4035"/>
          </w:tblGrid>
        </w:tblGridChange>
      </w:tblGrid>
      <w:tr>
        <w:trPr>
          <w:cantSplit w:val="0"/>
          <w:trHeight w:val="420" w:hRule="atLeast"/>
          <w:tblHeader w:val="0"/>
        </w:trPr>
        <w:tc>
          <w:tcPr>
            <w:shd w:fill="eeeeee" w:val="clear"/>
            <w:tcMar>
              <w:top w:w="100.0" w:type="dxa"/>
              <w:left w:w="100.0" w:type="dxa"/>
              <w:bottom w:w="100.0" w:type="dxa"/>
              <w:right w:w="100.0" w:type="dxa"/>
            </w:tcMar>
          </w:tcPr>
          <w:p w:rsidR="00000000" w:rsidDel="00000000" w:rsidP="00000000" w:rsidRDefault="00000000" w:rsidRPr="00000000" w14:paraId="00000027">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Name</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28">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Definition</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29">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Function Description</w:t>
            </w:r>
            <w:r w:rsidDel="00000000" w:rsidR="00000000" w:rsidRPr="00000000">
              <w:rPr>
                <w:rtl w:val="0"/>
              </w:rPr>
            </w:r>
          </w:p>
        </w:tc>
      </w:tr>
      <w:tr>
        <w:trPr>
          <w:cantSplit w:val="0"/>
          <w:trHeight w:val="880" w:hRule="atLeast"/>
          <w:tblHeader w:val="0"/>
        </w:trPr>
        <w:tc>
          <w:tcPr>
            <w:tcMar>
              <w:top w:w="100.0" w:type="dxa"/>
              <w:left w:w="100.0" w:type="dxa"/>
              <w:bottom w:w="100.0" w:type="dxa"/>
              <w:right w:w="100.0" w:type="dxa"/>
            </w:tcMar>
          </w:tcPr>
          <w:p w:rsidR="00000000" w:rsidDel="00000000" w:rsidP="00000000" w:rsidRDefault="00000000" w:rsidRPr="00000000" w14:paraId="0000002A">
            <w:pPr>
              <w:pStyle w:val="Heading2"/>
              <w:keepNext w:val="0"/>
              <w:keepLines w:val="0"/>
              <w:pageBreakBefore w:val="0"/>
              <w:spacing w:after="0" w:before="0" w:line="240" w:lineRule="auto"/>
              <w:rPr>
                <w:sz w:val="22"/>
                <w:szCs w:val="22"/>
              </w:rPr>
            </w:pPr>
            <w:r w:rsidDel="00000000" w:rsidR="00000000" w:rsidRPr="00000000">
              <w:rPr>
                <w:sz w:val="22"/>
                <w:szCs w:val="22"/>
                <w:rtl w:val="0"/>
              </w:rPr>
              <w:t xml:space="preserve">[Property Name]</w:t>
            </w:r>
          </w:p>
        </w:tc>
        <w:tc>
          <w:tcPr>
            <w:tcMar>
              <w:top w:w="100.0" w:type="dxa"/>
              <w:left w:w="100.0" w:type="dxa"/>
              <w:bottom w:w="100.0" w:type="dxa"/>
              <w:right w:w="100.0" w:type="dxa"/>
            </w:tcMar>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[Definition of the Property]</w:t>
            </w:r>
          </w:p>
        </w:tc>
        <w:tc>
          <w:tcPr>
            <w:tcMar>
              <w:top w:w="100.0" w:type="dxa"/>
              <w:left w:w="100.0" w:type="dxa"/>
              <w:bottom w:w="100.0" w:type="dxa"/>
              <w:right w:w="100.0" w:type="dxa"/>
            </w:tcMar>
          </w:tcPr>
          <w:p w:rsidR="00000000" w:rsidDel="00000000" w:rsidP="00000000" w:rsidRDefault="00000000" w:rsidRPr="00000000" w14:paraId="0000002C">
            <w:pPr>
              <w:pageBreakBefore w:val="0"/>
              <w:spacing w:line="240" w:lineRule="auto"/>
              <w:rPr/>
            </w:pPr>
            <w:r w:rsidDel="00000000" w:rsidR="00000000" w:rsidRPr="00000000">
              <w:rPr>
                <w:rtl w:val="0"/>
              </w:rPr>
              <w:t xml:space="preserve">[Describe how the property functions in the record type, and why it may be important to preserve this functionality]</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E">
      <w:pPr>
        <w:pageBreakBefore w:val="0"/>
        <w:spacing w:line="240" w:lineRule="auto"/>
        <w:rPr/>
      </w:pPr>
      <w:r w:rsidDel="00000000" w:rsidR="00000000" w:rsidRPr="00000000">
        <w:rPr>
          <w:rtl w:val="0"/>
        </w:rPr>
      </w:r>
    </w:p>
    <w:p w:rsidR="00000000" w:rsidDel="00000000" w:rsidP="00000000" w:rsidRDefault="00000000" w:rsidRPr="00000000" w14:paraId="0000002F">
      <w:pPr>
        <w:pageBreakBefore w:val="0"/>
        <w:spacing w:line="240" w:lineRule="auto"/>
        <w:rPr/>
      </w:pPr>
      <w:r w:rsidDel="00000000" w:rsidR="00000000" w:rsidRPr="00000000">
        <w:rPr>
          <w:rtl w:val="0"/>
        </w:rPr>
      </w:r>
    </w:p>
    <w:p w:rsidR="00000000" w:rsidDel="00000000" w:rsidP="00000000" w:rsidRDefault="00000000" w:rsidRPr="00000000" w14:paraId="00000030">
      <w:pPr>
        <w:pStyle w:val="Heading4"/>
        <w:keepNext w:val="0"/>
        <w:keepLines w:val="0"/>
        <w:pageBreakBefore w:val="0"/>
        <w:spacing w:after="0" w:before="0" w:line="240" w:lineRule="auto"/>
        <w:rPr>
          <w:b w:val="1"/>
          <w:color w:val="000000"/>
        </w:rPr>
      </w:pPr>
      <w:r w:rsidDel="00000000" w:rsidR="00000000" w:rsidRPr="00000000">
        <w:rPr>
          <w:b w:val="1"/>
          <w:color w:val="000000"/>
          <w:rtl w:val="0"/>
        </w:rPr>
        <w:t xml:space="preserve">Structure</w:t>
      </w:r>
    </w:p>
    <w:p w:rsidR="00000000" w:rsidDel="00000000" w:rsidP="00000000" w:rsidRDefault="00000000" w:rsidRPr="00000000" w14:paraId="00000031">
      <w:pPr>
        <w:pStyle w:val="Heading4"/>
        <w:keepNext w:val="0"/>
        <w:keepLines w:val="0"/>
        <w:pageBreakBefore w:val="0"/>
        <w:spacing w:after="0" w:before="0" w:line="240" w:lineRule="auto"/>
        <w:rPr>
          <w:i w:val="1"/>
          <w:color w:val="000000"/>
          <w:sz w:val="22"/>
          <w:szCs w:val="22"/>
        </w:rPr>
      </w:pPr>
      <w:r w:rsidDel="00000000" w:rsidR="00000000" w:rsidRPr="00000000">
        <w:rPr>
          <w:i w:val="1"/>
          <w:color w:val="000000"/>
          <w:sz w:val="22"/>
          <w:szCs w:val="22"/>
          <w:rtl w:val="0"/>
        </w:rPr>
        <w:t xml:space="preserve">Properties</w:t>
      </w:r>
      <w:r w:rsidDel="00000000" w:rsidR="00000000" w:rsidRPr="00000000">
        <w:rPr>
          <w:i w:val="1"/>
          <w:color w:val="000000"/>
          <w:sz w:val="22"/>
          <w:szCs w:val="22"/>
          <w:rtl w:val="0"/>
        </w:rPr>
        <w:t xml:space="preserve"> that define how record elements are organized and interrelated, which may be required to reconstruct a record’s original meaning. Structure may include internal semantic organization such as </w:t>
      </w:r>
      <w:r w:rsidDel="00000000" w:rsidR="00000000" w:rsidRPr="00000000">
        <w:rPr>
          <w:i w:val="1"/>
          <w:color w:val="000000"/>
          <w:sz w:val="22"/>
          <w:szCs w:val="22"/>
          <w:rtl w:val="0"/>
        </w:rPr>
        <w:t xml:space="preserve">headings</w:t>
      </w:r>
      <w:r w:rsidDel="00000000" w:rsidR="00000000" w:rsidRPr="00000000">
        <w:rPr>
          <w:i w:val="1"/>
          <w:color w:val="000000"/>
          <w:sz w:val="22"/>
          <w:szCs w:val="22"/>
          <w:rtl w:val="0"/>
        </w:rPr>
        <w:t xml:space="preserve"> or pagination; relationships between internal components of the record including embedded files or </w:t>
      </w:r>
      <w:r w:rsidDel="00000000" w:rsidR="00000000" w:rsidRPr="00000000">
        <w:rPr>
          <w:i w:val="1"/>
          <w:color w:val="000000"/>
          <w:sz w:val="22"/>
          <w:szCs w:val="22"/>
          <w:rtl w:val="0"/>
        </w:rPr>
        <w:t xml:space="preserve">compound</w:t>
      </w:r>
      <w:r w:rsidDel="00000000" w:rsidR="00000000" w:rsidRPr="00000000">
        <w:rPr>
          <w:i w:val="1"/>
          <w:color w:val="000000"/>
          <w:sz w:val="22"/>
          <w:szCs w:val="22"/>
          <w:rtl w:val="0"/>
        </w:rPr>
        <w:t xml:space="preserve"> formats; or relationships to external files. </w:t>
      </w:r>
      <w:r w:rsidDel="00000000" w:rsidR="00000000" w:rsidRPr="00000000">
        <w:rPr>
          <w:rtl w:val="0"/>
        </w:rPr>
      </w:r>
    </w:p>
    <w:tbl>
      <w:tblPr>
        <w:tblStyle w:val="Table2"/>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0"/>
        <w:gridCol w:w="3645"/>
        <w:gridCol w:w="4035"/>
        <w:tblGridChange w:id="0">
          <w:tblGrid>
            <w:gridCol w:w="1680"/>
            <w:gridCol w:w="3645"/>
            <w:gridCol w:w="4035"/>
          </w:tblGrid>
        </w:tblGridChange>
      </w:tblGrid>
      <w:tr>
        <w:trPr>
          <w:cantSplit w:val="0"/>
          <w:trHeight w:val="420" w:hRule="atLeast"/>
          <w:tblHeader w:val="0"/>
        </w:trPr>
        <w:tc>
          <w:tcPr>
            <w:shd w:fill="eeeeee" w:val="clear"/>
            <w:tcMar>
              <w:top w:w="100.0" w:type="dxa"/>
              <w:left w:w="100.0" w:type="dxa"/>
              <w:bottom w:w="100.0" w:type="dxa"/>
              <w:right w:w="100.0" w:type="dxa"/>
            </w:tcMar>
          </w:tcPr>
          <w:p w:rsidR="00000000" w:rsidDel="00000000" w:rsidP="00000000" w:rsidRDefault="00000000" w:rsidRPr="00000000" w14:paraId="00000032">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Name</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33">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Definition</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34">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Function Description</w:t>
            </w:r>
            <w:r w:rsidDel="00000000" w:rsidR="00000000" w:rsidRPr="00000000">
              <w:rPr>
                <w:rtl w:val="0"/>
              </w:rPr>
            </w:r>
          </w:p>
        </w:tc>
      </w:tr>
      <w:tr>
        <w:trPr>
          <w:cantSplit w:val="0"/>
          <w:trHeight w:val="660" w:hRule="atLeast"/>
          <w:tblHeader w:val="0"/>
        </w:trPr>
        <w:tc>
          <w:tcPr>
            <w:tcMar>
              <w:top w:w="100.0" w:type="dxa"/>
              <w:left w:w="100.0" w:type="dxa"/>
              <w:bottom w:w="100.0" w:type="dxa"/>
              <w:right w:w="100.0" w:type="dxa"/>
            </w:tcMar>
          </w:tcPr>
          <w:p w:rsidR="00000000" w:rsidDel="00000000" w:rsidP="00000000" w:rsidRDefault="00000000" w:rsidRPr="00000000" w14:paraId="00000035">
            <w:pPr>
              <w:pStyle w:val="Heading2"/>
              <w:keepNext w:val="0"/>
              <w:keepLines w:val="0"/>
              <w:pageBreakBefore w:val="0"/>
              <w:spacing w:after="0" w:before="0" w:line="240" w:lineRule="auto"/>
              <w:rPr>
                <w:sz w:val="22"/>
                <w:szCs w:val="22"/>
              </w:rPr>
            </w:pPr>
            <w:bookmarkStart w:colFirst="0" w:colLast="0" w:name="_tyjcwt" w:id="3"/>
            <w:bookmarkEnd w:id="3"/>
            <w:r w:rsidDel="00000000" w:rsidR="00000000" w:rsidRPr="00000000">
              <w:rPr>
                <w:sz w:val="22"/>
                <w:szCs w:val="22"/>
                <w:rtl w:val="0"/>
              </w:rPr>
              <w:t xml:space="preserve">[Property Name]</w:t>
            </w:r>
          </w:p>
        </w:tc>
        <w:tc>
          <w:tcPr>
            <w:tcMar>
              <w:top w:w="100.0" w:type="dxa"/>
              <w:left w:w="100.0" w:type="dxa"/>
              <w:bottom w:w="100.0" w:type="dxa"/>
              <w:right w:w="100.0" w:type="dxa"/>
            </w:tcMar>
          </w:tcPr>
          <w:p w:rsidR="00000000" w:rsidDel="00000000" w:rsidP="00000000" w:rsidRDefault="00000000" w:rsidRPr="00000000" w14:paraId="00000036">
            <w:pPr>
              <w:pageBreakBefore w:val="0"/>
              <w:spacing w:line="240" w:lineRule="auto"/>
              <w:rPr/>
            </w:pPr>
            <w:r w:rsidDel="00000000" w:rsidR="00000000" w:rsidRPr="00000000">
              <w:rPr>
                <w:rtl w:val="0"/>
              </w:rPr>
              <w:t xml:space="preserve">[Definition of the Property]</w:t>
            </w:r>
          </w:p>
        </w:tc>
        <w:tc>
          <w:tcPr>
            <w:tcMar>
              <w:top w:w="100.0" w:type="dxa"/>
              <w:left w:w="100.0" w:type="dxa"/>
              <w:bottom w:w="100.0" w:type="dxa"/>
              <w:right w:w="100.0" w:type="dxa"/>
            </w:tcMar>
          </w:tcPr>
          <w:p w:rsidR="00000000" w:rsidDel="00000000" w:rsidP="00000000" w:rsidRDefault="00000000" w:rsidRPr="00000000" w14:paraId="00000037">
            <w:pPr>
              <w:pageBreakBefore w:val="0"/>
              <w:spacing w:line="240" w:lineRule="auto"/>
              <w:rPr/>
            </w:pPr>
            <w:r w:rsidDel="00000000" w:rsidR="00000000" w:rsidRPr="00000000">
              <w:rPr>
                <w:rtl w:val="0"/>
              </w:rPr>
              <w:t xml:space="preserve">[</w:t>
            </w:r>
            <w:r w:rsidDel="00000000" w:rsidR="00000000" w:rsidRPr="00000000">
              <w:rPr>
                <w:rtl w:val="0"/>
              </w:rPr>
              <w:t xml:space="preserve">Describe how the property functions in the record type, and why it may be important to preserve this functionality</w:t>
            </w:r>
            <w:r w:rsidDel="00000000" w:rsidR="00000000" w:rsidRPr="00000000">
              <w:rPr>
                <w:rtl w:val="0"/>
              </w:rPr>
              <w:t xml:space="preserve">]</w:t>
            </w:r>
          </w:p>
          <w:p w:rsidR="00000000" w:rsidDel="00000000" w:rsidP="00000000" w:rsidRDefault="00000000" w:rsidRPr="00000000" w14:paraId="00000038">
            <w:pPr>
              <w:pageBreakBefore w:val="0"/>
              <w:spacing w:line="240" w:lineRule="auto"/>
              <w:rPr/>
            </w:pPr>
            <w:r w:rsidDel="00000000" w:rsidR="00000000" w:rsidRPr="00000000">
              <w:rPr>
                <w:rtl w:val="0"/>
              </w:rPr>
            </w:r>
          </w:p>
        </w:tc>
      </w:tr>
    </w:tbl>
    <w:p w:rsidR="00000000" w:rsidDel="00000000" w:rsidP="00000000" w:rsidRDefault="00000000" w:rsidRPr="00000000" w14:paraId="00000039">
      <w:pPr>
        <w:pageBreakBefore w:val="0"/>
        <w:spacing w:line="240" w:lineRule="auto"/>
        <w:rPr/>
      </w:pPr>
      <w:r w:rsidDel="00000000" w:rsidR="00000000" w:rsidRPr="00000000">
        <w:rPr>
          <w:rtl w:val="0"/>
        </w:rPr>
      </w:r>
    </w:p>
    <w:p w:rsidR="00000000" w:rsidDel="00000000" w:rsidP="00000000" w:rsidRDefault="00000000" w:rsidRPr="00000000" w14:paraId="0000003A">
      <w:pPr>
        <w:pageBreakBefore w:val="0"/>
        <w:spacing w:line="240" w:lineRule="auto"/>
        <w:rPr/>
      </w:pPr>
      <w:r w:rsidDel="00000000" w:rsidR="00000000" w:rsidRPr="00000000">
        <w:rPr>
          <w:rtl w:val="0"/>
        </w:rPr>
      </w:r>
    </w:p>
    <w:p w:rsidR="00000000" w:rsidDel="00000000" w:rsidP="00000000" w:rsidRDefault="00000000" w:rsidRPr="00000000" w14:paraId="0000003B">
      <w:pPr>
        <w:pageBreakBefore w:val="0"/>
        <w:spacing w:line="240" w:lineRule="auto"/>
        <w:rPr>
          <w:b w:val="1"/>
          <w:sz w:val="24"/>
          <w:szCs w:val="24"/>
        </w:rPr>
      </w:pPr>
      <w:r w:rsidDel="00000000" w:rsidR="00000000" w:rsidRPr="00000000">
        <w:rPr>
          <w:b w:val="1"/>
          <w:sz w:val="24"/>
          <w:szCs w:val="24"/>
          <w:rtl w:val="0"/>
        </w:rPr>
        <w:t xml:space="preserve">Behavior</w:t>
      </w:r>
    </w:p>
    <w:p w:rsidR="00000000" w:rsidDel="00000000" w:rsidP="00000000" w:rsidRDefault="00000000" w:rsidRPr="00000000" w14:paraId="0000003C">
      <w:pPr>
        <w:pageBreakBefore w:val="0"/>
        <w:spacing w:line="240" w:lineRule="auto"/>
        <w:rPr>
          <w:i w:val="1"/>
        </w:rPr>
      </w:pPr>
      <w:r w:rsidDel="00000000" w:rsidR="00000000" w:rsidRPr="00000000">
        <w:rPr>
          <w:i w:val="1"/>
          <w:rtl w:val="0"/>
        </w:rPr>
        <w:t xml:space="preserve">Properties</w:t>
      </w:r>
      <w:r w:rsidDel="00000000" w:rsidR="00000000" w:rsidRPr="00000000">
        <w:rPr>
          <w:i w:val="1"/>
          <w:rtl w:val="0"/>
        </w:rPr>
        <w:t xml:space="preserve"> related to user interaction with this record type, which may include the interaction of the user with the software, or interaction with other sources of information, such as an external resource that affects the content, context, structure, or appearance of the resources. Behavior properties are difficult to preserve, as they are often tied to the capabilities of a particular software application and may be difficult to translate.</w:t>
      </w:r>
    </w:p>
    <w:tbl>
      <w:tblPr>
        <w:tblStyle w:val="Table3"/>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0"/>
        <w:gridCol w:w="3645"/>
        <w:gridCol w:w="4035"/>
        <w:tblGridChange w:id="0">
          <w:tblGrid>
            <w:gridCol w:w="1680"/>
            <w:gridCol w:w="3645"/>
            <w:gridCol w:w="4035"/>
          </w:tblGrid>
        </w:tblGridChange>
      </w:tblGrid>
      <w:tr>
        <w:trPr>
          <w:cantSplit w:val="0"/>
          <w:trHeight w:val="420" w:hRule="atLeast"/>
          <w:tblHeader w:val="0"/>
        </w:trPr>
        <w:tc>
          <w:tcPr>
            <w:shd w:fill="eeeeee" w:val="clear"/>
            <w:tcMar>
              <w:top w:w="100.0" w:type="dxa"/>
              <w:left w:w="100.0" w:type="dxa"/>
              <w:bottom w:w="100.0" w:type="dxa"/>
              <w:right w:w="100.0" w:type="dxa"/>
            </w:tcMar>
          </w:tcPr>
          <w:p w:rsidR="00000000" w:rsidDel="00000000" w:rsidP="00000000" w:rsidRDefault="00000000" w:rsidRPr="00000000" w14:paraId="0000003D">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Name</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3E">
            <w:pPr>
              <w:pStyle w:val="Heading2"/>
              <w:keepNext w:val="0"/>
              <w:keepLines w:val="0"/>
              <w:pageBreakBefore w:val="0"/>
              <w:spacing w:after="0" w:before="0" w:line="240" w:lineRule="auto"/>
              <w:rPr>
                <w:sz w:val="22"/>
                <w:szCs w:val="22"/>
              </w:rPr>
            </w:pPr>
            <w:r w:rsidDel="00000000" w:rsidR="00000000" w:rsidRPr="00000000">
              <w:rPr>
                <w:b w:val="1"/>
                <w:sz w:val="22"/>
                <w:szCs w:val="22"/>
                <w:rtl w:val="0"/>
              </w:rPr>
              <w:t xml:space="preserve">Definition</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3F">
            <w:pPr>
              <w:pStyle w:val="Heading2"/>
              <w:keepNext w:val="0"/>
              <w:keepLines w:val="0"/>
              <w:pageBreakBefore w:val="0"/>
              <w:spacing w:after="0" w:before="0" w:line="240" w:lineRule="auto"/>
              <w:rPr>
                <w:sz w:val="22"/>
                <w:szCs w:val="22"/>
              </w:rPr>
            </w:pPr>
            <w:bookmarkStart w:colFirst="0" w:colLast="0" w:name="_iw63nzsxifgf" w:id="4"/>
            <w:bookmarkEnd w:id="4"/>
            <w:r w:rsidDel="00000000" w:rsidR="00000000" w:rsidRPr="00000000">
              <w:rPr>
                <w:b w:val="1"/>
                <w:sz w:val="22"/>
                <w:szCs w:val="22"/>
                <w:rtl w:val="0"/>
              </w:rPr>
              <w:t xml:space="preserve">Function Description</w:t>
            </w:r>
            <w:r w:rsidDel="00000000" w:rsidR="00000000" w:rsidRPr="00000000">
              <w:rPr>
                <w:rtl w:val="0"/>
              </w:rPr>
            </w:r>
          </w:p>
        </w:tc>
      </w:tr>
      <w:tr>
        <w:trPr>
          <w:cantSplit w:val="0"/>
          <w:trHeight w:val="660" w:hRule="atLeast"/>
          <w:tblHeader w:val="0"/>
        </w:trPr>
        <w:tc>
          <w:tcPr>
            <w:tcMar>
              <w:top w:w="100.0" w:type="dxa"/>
              <w:left w:w="100.0" w:type="dxa"/>
              <w:bottom w:w="100.0" w:type="dxa"/>
              <w:right w:w="100.0" w:type="dxa"/>
            </w:tcMar>
          </w:tcPr>
          <w:p w:rsidR="00000000" w:rsidDel="00000000" w:rsidP="00000000" w:rsidRDefault="00000000" w:rsidRPr="00000000" w14:paraId="00000040">
            <w:pPr>
              <w:pStyle w:val="Heading2"/>
              <w:keepNext w:val="0"/>
              <w:keepLines w:val="0"/>
              <w:pageBreakBefore w:val="0"/>
              <w:spacing w:after="0" w:before="0" w:line="240" w:lineRule="auto"/>
              <w:rPr>
                <w:sz w:val="22"/>
                <w:szCs w:val="22"/>
              </w:rPr>
            </w:pPr>
            <w:bookmarkStart w:colFirst="0" w:colLast="0" w:name="_3znysh7" w:id="5"/>
            <w:bookmarkEnd w:id="5"/>
            <w:r w:rsidDel="00000000" w:rsidR="00000000" w:rsidRPr="00000000">
              <w:rPr>
                <w:sz w:val="22"/>
                <w:szCs w:val="22"/>
                <w:rtl w:val="0"/>
              </w:rPr>
              <w:t xml:space="preserve">[Property Name]</w:t>
            </w:r>
          </w:p>
        </w:tc>
        <w:tc>
          <w:tcPr>
            <w:tcMar>
              <w:top w:w="100.0" w:type="dxa"/>
              <w:left w:w="100.0" w:type="dxa"/>
              <w:bottom w:w="100.0" w:type="dxa"/>
              <w:right w:w="100.0" w:type="dxa"/>
            </w:tcMar>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[Definition of the Property]</w:t>
            </w:r>
          </w:p>
        </w:tc>
        <w:tc>
          <w:tcPr>
            <w:tcMar>
              <w:top w:w="100.0" w:type="dxa"/>
              <w:left w:w="100.0" w:type="dxa"/>
              <w:bottom w:w="100.0" w:type="dxa"/>
              <w:right w:w="100.0" w:type="dxa"/>
            </w:tcMar>
          </w:tcPr>
          <w:p w:rsidR="00000000" w:rsidDel="00000000" w:rsidP="00000000" w:rsidRDefault="00000000" w:rsidRPr="00000000" w14:paraId="00000042">
            <w:pPr>
              <w:pageBreakBefore w:val="0"/>
              <w:spacing w:line="240" w:lineRule="auto"/>
              <w:rPr/>
            </w:pPr>
            <w:r w:rsidDel="00000000" w:rsidR="00000000" w:rsidRPr="00000000">
              <w:rPr>
                <w:rtl w:val="0"/>
              </w:rPr>
              <w:t xml:space="preserve">[</w:t>
            </w:r>
            <w:r w:rsidDel="00000000" w:rsidR="00000000" w:rsidRPr="00000000">
              <w:rPr>
                <w:rtl w:val="0"/>
              </w:rPr>
              <w:t xml:space="preserve">Describe how the property functions in the record type, and why it may be important to preserve this functionality</w:t>
            </w:r>
            <w:r w:rsidDel="00000000" w:rsidR="00000000" w:rsidRPr="00000000">
              <w:rPr>
                <w:rtl w:val="0"/>
              </w:rPr>
              <w:t xml:space="preserve">]</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4">
      <w:pPr>
        <w:pageBreakBefore w:val="0"/>
        <w:spacing w:line="240" w:lineRule="auto"/>
        <w:rPr/>
      </w:pPr>
      <w:r w:rsidDel="00000000" w:rsidR="00000000" w:rsidRPr="00000000">
        <w:rPr>
          <w:rtl w:val="0"/>
        </w:rPr>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spacing w:line="240" w:lineRule="auto"/>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47">
      <w:pPr>
        <w:spacing w:line="240" w:lineRule="auto"/>
        <w:rPr>
          <w:i w:val="1"/>
        </w:rPr>
      </w:pPr>
      <w:r w:rsidDel="00000000" w:rsidR="00000000" w:rsidRPr="00000000">
        <w:rPr>
          <w:i w:val="1"/>
          <w:rtl w:val="0"/>
        </w:rPr>
        <w:t xml:space="preserve">Properties that form the setting or circumstances of the record, such as metadata that describes the organizational, functional, and operational circumstances surrounding the record’s creation, receipt, storage, or use. This may include relationships to other records.    </w:t>
      </w:r>
      <w:r w:rsidDel="00000000" w:rsidR="00000000" w:rsidRPr="00000000">
        <w:rPr>
          <w:rtl w:val="0"/>
        </w:rPr>
      </w:r>
    </w:p>
    <w:tbl>
      <w:tblPr>
        <w:tblStyle w:val="Table4"/>
        <w:tblW w:w="93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0"/>
        <w:gridCol w:w="3645"/>
        <w:gridCol w:w="4035"/>
        <w:tblGridChange w:id="0">
          <w:tblGrid>
            <w:gridCol w:w="1680"/>
            <w:gridCol w:w="3645"/>
            <w:gridCol w:w="4035"/>
          </w:tblGrid>
        </w:tblGridChange>
      </w:tblGrid>
      <w:tr>
        <w:trPr>
          <w:cantSplit w:val="0"/>
          <w:trHeight w:val="420" w:hRule="atLeast"/>
          <w:tblHeader w:val="0"/>
        </w:trPr>
        <w:tc>
          <w:tcPr>
            <w:shd w:fill="eeeeee" w:val="clear"/>
            <w:tcMar>
              <w:top w:w="100.0" w:type="dxa"/>
              <w:left w:w="100.0" w:type="dxa"/>
              <w:bottom w:w="100.0" w:type="dxa"/>
              <w:right w:w="100.0" w:type="dxa"/>
            </w:tcMar>
          </w:tcPr>
          <w:p w:rsidR="00000000" w:rsidDel="00000000" w:rsidP="00000000" w:rsidRDefault="00000000" w:rsidRPr="00000000" w14:paraId="00000048">
            <w:pPr>
              <w:pStyle w:val="Heading2"/>
              <w:keepNext w:val="0"/>
              <w:keepLines w:val="0"/>
              <w:spacing w:after="0" w:before="0" w:line="240" w:lineRule="auto"/>
              <w:rPr>
                <w:sz w:val="22"/>
                <w:szCs w:val="22"/>
                <w:highlight w:val="white"/>
              </w:rPr>
            </w:pPr>
            <w:r w:rsidDel="00000000" w:rsidR="00000000" w:rsidRPr="00000000">
              <w:rPr>
                <w:b w:val="1"/>
                <w:sz w:val="22"/>
                <w:szCs w:val="22"/>
                <w:shd w:fill="eeeeee" w:val="clear"/>
                <w:rtl w:val="0"/>
              </w:rPr>
              <w:t xml:space="preserve">Name</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49">
            <w:pPr>
              <w:pStyle w:val="Heading2"/>
              <w:keepNext w:val="0"/>
              <w:keepLines w:val="0"/>
              <w:spacing w:after="0" w:before="0" w:line="240" w:lineRule="auto"/>
              <w:rPr>
                <w:sz w:val="22"/>
                <w:szCs w:val="22"/>
                <w:highlight w:val="white"/>
              </w:rPr>
            </w:pPr>
            <w:bookmarkStart w:colFirst="0" w:colLast="0" w:name="_33e06s8z56eu" w:id="6"/>
            <w:bookmarkEnd w:id="6"/>
            <w:r w:rsidDel="00000000" w:rsidR="00000000" w:rsidRPr="00000000">
              <w:rPr>
                <w:b w:val="1"/>
                <w:sz w:val="22"/>
                <w:szCs w:val="22"/>
                <w:shd w:fill="eeeeee" w:val="clear"/>
                <w:rtl w:val="0"/>
              </w:rPr>
              <w:t xml:space="preserve">Definition</w:t>
            </w:r>
            <w:r w:rsidDel="00000000" w:rsidR="00000000" w:rsidRPr="00000000">
              <w:rPr>
                <w:rtl w:val="0"/>
              </w:rPr>
            </w:r>
          </w:p>
        </w:tc>
        <w:tc>
          <w:tcPr>
            <w:shd w:fill="eeeeee" w:val="clear"/>
            <w:tcMar>
              <w:top w:w="100.0" w:type="dxa"/>
              <w:left w:w="100.0" w:type="dxa"/>
              <w:bottom w:w="100.0" w:type="dxa"/>
              <w:right w:w="100.0" w:type="dxa"/>
            </w:tcMar>
          </w:tcPr>
          <w:p w:rsidR="00000000" w:rsidDel="00000000" w:rsidP="00000000" w:rsidRDefault="00000000" w:rsidRPr="00000000" w14:paraId="0000004A">
            <w:pPr>
              <w:pStyle w:val="Heading2"/>
              <w:keepNext w:val="0"/>
              <w:keepLines w:val="0"/>
              <w:spacing w:after="0" w:before="0" w:line="240" w:lineRule="auto"/>
              <w:rPr>
                <w:sz w:val="22"/>
                <w:szCs w:val="22"/>
                <w:highlight w:val="white"/>
              </w:rPr>
            </w:pPr>
            <w:bookmarkStart w:colFirst="0" w:colLast="0" w:name="_98b5pfyr3cd3" w:id="7"/>
            <w:bookmarkEnd w:id="7"/>
            <w:r w:rsidDel="00000000" w:rsidR="00000000" w:rsidRPr="00000000">
              <w:rPr>
                <w:b w:val="1"/>
                <w:sz w:val="22"/>
                <w:szCs w:val="22"/>
                <w:shd w:fill="eeeeee" w:val="clear"/>
                <w:rtl w:val="0"/>
              </w:rPr>
              <w:t xml:space="preserve">Function Description</w:t>
            </w:r>
            <w:r w:rsidDel="00000000" w:rsidR="00000000" w:rsidRPr="00000000">
              <w:rPr>
                <w:rtl w:val="0"/>
              </w:rPr>
            </w:r>
          </w:p>
        </w:tc>
      </w:tr>
      <w:tr>
        <w:trPr>
          <w:cantSplit w:val="0"/>
          <w:trHeight w:val="880" w:hRule="atLeast"/>
          <w:tblHeader w:val="0"/>
        </w:trPr>
        <w:tc>
          <w:tcPr>
            <w:tcMar>
              <w:top w:w="100.0" w:type="dxa"/>
              <w:left w:w="100.0" w:type="dxa"/>
              <w:bottom w:w="100.0" w:type="dxa"/>
              <w:right w:w="100.0" w:type="dxa"/>
            </w:tcMar>
          </w:tcPr>
          <w:p w:rsidR="00000000" w:rsidDel="00000000" w:rsidP="00000000" w:rsidRDefault="00000000" w:rsidRPr="00000000" w14:paraId="0000004B">
            <w:pPr>
              <w:pStyle w:val="Heading2"/>
              <w:keepNext w:val="0"/>
              <w:keepLines w:val="0"/>
              <w:spacing w:after="0" w:before="0" w:line="240" w:lineRule="auto"/>
              <w:rPr>
                <w:sz w:val="22"/>
                <w:szCs w:val="22"/>
                <w:highlight w:val="white"/>
              </w:rPr>
            </w:pPr>
            <w:bookmarkStart w:colFirst="0" w:colLast="0" w:name="_jbqmatt18au1" w:id="8"/>
            <w:bookmarkEnd w:id="8"/>
            <w:r w:rsidDel="00000000" w:rsidR="00000000" w:rsidRPr="00000000">
              <w:rPr>
                <w:sz w:val="22"/>
                <w:szCs w:val="22"/>
                <w:highlight w:val="white"/>
                <w:rtl w:val="0"/>
              </w:rPr>
              <w:t xml:space="preserve">[Property Name]</w:t>
            </w:r>
          </w:p>
        </w:tc>
        <w:tc>
          <w:tcP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highlight w:val="white"/>
              </w:rPr>
            </w:pPr>
            <w:r w:rsidDel="00000000" w:rsidR="00000000" w:rsidRPr="00000000">
              <w:rPr>
                <w:highlight w:val="white"/>
                <w:rtl w:val="0"/>
              </w:rPr>
              <w:t xml:space="preserve">[Definition of the Property]</w:t>
            </w:r>
          </w:p>
        </w:tc>
        <w:tc>
          <w:tcPr>
            <w:tcMar>
              <w:top w:w="100.0" w:type="dxa"/>
              <w:left w:w="100.0" w:type="dxa"/>
              <w:bottom w:w="100.0" w:type="dxa"/>
              <w:right w:w="100.0" w:type="dxa"/>
            </w:tcMar>
          </w:tcPr>
          <w:p w:rsidR="00000000" w:rsidDel="00000000" w:rsidP="00000000" w:rsidRDefault="00000000" w:rsidRPr="00000000" w14:paraId="0000004D">
            <w:pPr>
              <w:spacing w:line="240" w:lineRule="auto"/>
              <w:rPr/>
            </w:pPr>
            <w:r w:rsidDel="00000000" w:rsidR="00000000" w:rsidRPr="00000000">
              <w:rPr>
                <w:rtl w:val="0"/>
              </w:rPr>
              <w:t xml:space="preserve">[</w:t>
            </w:r>
            <w:r w:rsidDel="00000000" w:rsidR="00000000" w:rsidRPr="00000000">
              <w:rPr>
                <w:rtl w:val="0"/>
              </w:rPr>
              <w:t xml:space="preserve">Describe how the property functions in the record type, and why it may be important to preserve this functionality</w:t>
            </w:r>
            <w:r w:rsidDel="00000000" w:rsidR="00000000" w:rsidRPr="00000000">
              <w:rPr>
                <w:rtl w:val="0"/>
              </w:rPr>
              <w:t xml:space="preserve">]</w:t>
            </w:r>
          </w:p>
          <w:p w:rsidR="00000000" w:rsidDel="00000000" w:rsidP="00000000" w:rsidRDefault="00000000" w:rsidRPr="00000000" w14:paraId="0000004E">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r>
    </w:p>
    <w:p w:rsidR="00000000" w:rsidDel="00000000" w:rsidP="00000000" w:rsidRDefault="00000000" w:rsidRPr="00000000" w14:paraId="00000051">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b w:val="1"/>
          <w:sz w:val="24"/>
          <w:szCs w:val="24"/>
          <w:rtl w:val="0"/>
        </w:rPr>
        <w:t xml:space="preserve">Current</w:t>
      </w:r>
      <w:r w:rsidDel="00000000" w:rsidR="00000000" w:rsidRPr="00000000">
        <w:rPr>
          <w:b w:val="1"/>
          <w:sz w:val="24"/>
          <w:szCs w:val="24"/>
          <w:rtl w:val="0"/>
        </w:rPr>
        <w:t xml:space="preserve"> NARA Transfer Guidance for [this Record </w:t>
      </w:r>
      <w:r w:rsidDel="00000000" w:rsidR="00000000" w:rsidRPr="00000000">
        <w:rPr>
          <w:b w:val="1"/>
          <w:sz w:val="24"/>
          <w:szCs w:val="24"/>
          <w:rtl w:val="0"/>
        </w:rPr>
        <w:t xml:space="preserve">Type</w:t>
      </w:r>
      <w:r w:rsidDel="00000000" w:rsidR="00000000" w:rsidRPr="00000000">
        <w:rPr>
          <w:b w:val="1"/>
          <w:sz w:val="24"/>
          <w:szCs w:val="24"/>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40" w:lineRule="auto"/>
        <w:rPr>
          <w:b w:val="1"/>
          <w:sz w:val="24"/>
          <w:szCs w:val="24"/>
        </w:rPr>
      </w:pPr>
      <w:r w:rsidDel="00000000" w:rsidR="00000000" w:rsidRPr="00000000">
        <w:rPr>
          <w:rtl w:val="0"/>
        </w:rPr>
        <w:t xml:space="preserve">Preferred and Acceptable NARA formats for this record type from the NARA Transfer </w:t>
      </w:r>
      <w:r w:rsidDel="00000000" w:rsidR="00000000" w:rsidRPr="00000000">
        <w:rPr>
          <w:rtl w:val="0"/>
        </w:rPr>
        <w:t xml:space="preserve">Guidance</w:t>
      </w:r>
      <w:r w:rsidDel="00000000" w:rsidR="00000000" w:rsidRPr="00000000">
        <w:rPr>
          <w:rtl w:val="0"/>
        </w:rPr>
      </w:r>
    </w:p>
    <w:p w:rsidR="00000000" w:rsidDel="00000000" w:rsidP="00000000" w:rsidRDefault="00000000" w:rsidRPr="00000000" w14:paraId="00000053">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r>
    </w:p>
    <w:p w:rsidR="00000000" w:rsidDel="00000000" w:rsidP="00000000" w:rsidRDefault="00000000" w:rsidRPr="00000000" w14:paraId="00000054">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pPr>
      <w:r w:rsidDel="00000000" w:rsidR="00000000" w:rsidRPr="00000000">
        <w:rPr>
          <w:rtl w:val="0"/>
        </w:rPr>
        <w:t xml:space="preserve">Preferred:</w:t>
      </w:r>
    </w:p>
    <w:p w:rsidR="00000000" w:rsidDel="00000000" w:rsidP="00000000" w:rsidRDefault="00000000" w:rsidRPr="00000000" w14:paraId="00000055">
      <w:pPr>
        <w:pageBreakBefore w:val="0"/>
        <w:numPr>
          <w:ilvl w:val="1"/>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pPr>
      <w:r w:rsidDel="00000000" w:rsidR="00000000" w:rsidRPr="00000000">
        <w:rPr>
          <w:rtl w:val="0"/>
        </w:rPr>
      </w:r>
    </w:p>
    <w:p w:rsidR="00000000" w:rsidDel="00000000" w:rsidP="00000000" w:rsidRDefault="00000000" w:rsidRPr="00000000" w14:paraId="00000056">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r>
    </w:p>
    <w:p w:rsidR="00000000" w:rsidDel="00000000" w:rsidP="00000000" w:rsidRDefault="00000000" w:rsidRPr="00000000" w14:paraId="00000057">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pPr>
      <w:r w:rsidDel="00000000" w:rsidR="00000000" w:rsidRPr="00000000">
        <w:rPr>
          <w:rtl w:val="0"/>
        </w:rPr>
        <w:t xml:space="preserve">Acceptable:</w:t>
      </w:r>
    </w:p>
    <w:p w:rsidR="00000000" w:rsidDel="00000000" w:rsidP="00000000" w:rsidRDefault="00000000" w:rsidRPr="00000000" w14:paraId="00000058">
      <w:pPr>
        <w:pageBreakBefore w:val="0"/>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u w:val="none"/>
        </w:rPr>
      </w:pPr>
      <w:r w:rsidDel="00000000" w:rsidR="00000000" w:rsidRPr="00000000">
        <w:rPr>
          <w:rtl w:val="0"/>
        </w:rPr>
      </w:r>
    </w:p>
    <w:p w:rsidR="00000000" w:rsidDel="00000000" w:rsidP="00000000" w:rsidRDefault="00000000" w:rsidRPr="00000000" w14:paraId="00000059">
      <w:pPr>
        <w:pageBreakBefore w:val="0"/>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ind w:right="200"/>
        <w:rPr>
          <w:rFonts w:ascii="Times New Roman" w:cs="Times New Roman" w:eastAsia="Times New Roman" w:hAnsi="Times New Roman"/>
          <w:color w:val="000000"/>
          <w:sz w:val="24"/>
          <w:szCs w:val="24"/>
        </w:rPr>
      </w:pPr>
      <w:r w:rsidDel="00000000" w:rsidR="00000000" w:rsidRPr="00000000">
        <w:rPr>
          <w:b w:val="1"/>
          <w:sz w:val="24"/>
          <w:szCs w:val="24"/>
          <w:highlight w:val="white"/>
          <w:rtl w:val="0"/>
        </w:rPr>
        <w:t xml:space="preserve">Current NARA Formats(s) for Public Access and Reference for [this Record </w:t>
      </w:r>
      <w:r w:rsidDel="00000000" w:rsidR="00000000" w:rsidRPr="00000000">
        <w:rPr>
          <w:b w:val="1"/>
          <w:sz w:val="24"/>
          <w:szCs w:val="24"/>
          <w:highlight w:val="white"/>
          <w:rtl w:val="0"/>
        </w:rPr>
        <w:t xml:space="preserve">Type</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5B">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ind w:right="200"/>
        <w:rPr>
          <w:highlight w:val="white"/>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highlight w:val="white"/>
          <w:rtl w:val="0"/>
        </w:rPr>
        <w:t xml:space="preserve">Formats for Public Access are those made available online through the National Archives Catalog. Formats for Reference are defined as those made available to researchers upon direct requests for digital copies.</w:t>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ind w:right="200"/>
        <w:rPr>
          <w:highlight w:val="white"/>
        </w:rPr>
      </w:pPr>
      <w:r w:rsidDel="00000000" w:rsidR="00000000" w:rsidRPr="00000000">
        <w:rPr>
          <w:highlight w:val="white"/>
          <w:rtl w:val="0"/>
        </w:rPr>
        <w:t xml:space="preserve">Formats Available for Public Access: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40" w:lineRule="auto"/>
        <w:ind w:right="200"/>
        <w:rPr>
          <w:highlight w:val="white"/>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40" w:lineRule="auto"/>
        <w:ind w:right="200"/>
        <w:rPr/>
      </w:pPr>
      <w:r w:rsidDel="00000000" w:rsidR="00000000" w:rsidRPr="00000000">
        <w:rPr>
          <w:highlight w:val="white"/>
          <w:rtl w:val="0"/>
        </w:rPr>
        <w:t xml:space="preserve">Format(s) Available for Reference:</w:t>
      </w: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Style w:val="Heading2"/>
        <w:pageBreakBefore w:val="0"/>
        <w:spacing w:after="0" w:before="0" w:line="240" w:lineRule="auto"/>
        <w:rPr>
          <w:b w:val="1"/>
          <w:sz w:val="24"/>
          <w:szCs w:val="24"/>
        </w:rPr>
      </w:pPr>
      <w:r w:rsidDel="00000000" w:rsidR="00000000" w:rsidRPr="00000000">
        <w:rPr>
          <w:b w:val="1"/>
          <w:sz w:val="24"/>
          <w:szCs w:val="24"/>
          <w:rtl w:val="0"/>
        </w:rPr>
        <w:t xml:space="preserve">Comments and Notes</w:t>
      </w:r>
    </w:p>
    <w:p w:rsidR="00000000" w:rsidDel="00000000" w:rsidP="00000000" w:rsidRDefault="00000000" w:rsidRPr="00000000" w14:paraId="00000065">
      <w:pPr>
        <w:pageBreakBefore w:val="0"/>
        <w:spacing w:line="240" w:lineRule="auto"/>
        <w:ind w:right="200"/>
        <w:rPr/>
      </w:pPr>
      <w:r w:rsidDel="00000000" w:rsidR="00000000" w:rsidRPr="00000000">
        <w:rPr>
          <w:rtl w:val="0"/>
        </w:rPr>
        <w:t xml:space="preserve">Any additional comments, notes, research, or links. </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widowControl w:val="0"/>
      <w:rPr/>
    </w:pPr>
    <w:r w:rsidDel="00000000" w:rsidR="00000000" w:rsidRPr="00000000">
      <w:rPr>
        <w:rtl w:val="0"/>
      </w:rPr>
    </w:r>
  </w:p>
  <w:tbl>
    <w:tblPr>
      <w:tblStyle w:val="Table5"/>
      <w:tblW w:w="9360.0" w:type="dxa"/>
      <w:jc w:val="left"/>
      <w:tblInd w:w="-115.0" w:type="dxa"/>
      <w:tblLayout w:type="fixed"/>
      <w:tblLook w:val="0400"/>
    </w:tblPr>
    <w:tblGrid>
      <w:gridCol w:w="4212"/>
      <w:gridCol w:w="936"/>
      <w:gridCol w:w="4212"/>
      <w:tblGridChange w:id="0">
        <w:tblGrid>
          <w:gridCol w:w="4212"/>
          <w:gridCol w:w="936"/>
          <w:gridCol w:w="4212"/>
        </w:tblGrid>
      </w:tblGridChange>
    </w:tblGrid>
    <w:tr>
      <w:trPr>
        <w:cantSplit w:val="0"/>
        <w:trHeight w:val="140" w:hRule="atLeast"/>
        <w:tblHeader w:val="0"/>
      </w:trPr>
      <w:tc>
        <w:tcPr>
          <w:tcBorders>
            <w:bottom w:color="5b9bd5" w:space="0" w:sz="4" w:val="single"/>
          </w:tcBorders>
        </w:tcPr>
        <w:p w:rsidR="00000000" w:rsidDel="00000000" w:rsidP="00000000" w:rsidRDefault="00000000" w:rsidRPr="00000000" w14:paraId="00000067">
          <w:pPr>
            <w:pageBreakBefore w:val="0"/>
            <w:tabs>
              <w:tab w:val="center" w:leader="none" w:pos="4680"/>
              <w:tab w:val="right" w:leader="none" w:pos="9360"/>
            </w:tabs>
            <w:spacing w:line="240" w:lineRule="auto"/>
            <w:rPr>
              <w:rFonts w:ascii="Calibri" w:cs="Calibri" w:eastAsia="Calibri" w:hAnsi="Calibri"/>
              <w:b w:val="1"/>
            </w:rPr>
          </w:pPr>
          <w:r w:rsidDel="00000000" w:rsidR="00000000" w:rsidRPr="00000000">
            <w:rPr>
              <w:rtl w:val="0"/>
            </w:rPr>
          </w:r>
        </w:p>
      </w:tc>
      <w:tc>
        <w:tcPr>
          <w:vMerge w:val="restart"/>
          <w:vAlign w:val="center"/>
        </w:tcPr>
        <w:p w:rsidR="00000000" w:rsidDel="00000000" w:rsidP="00000000" w:rsidRDefault="00000000" w:rsidRPr="00000000" w14:paraId="00000068">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tc>
      <w:tc>
        <w:tcPr>
          <w:tcBorders>
            <w:bottom w:color="5b9bd5" w:space="0" w:sz="4" w:val="single"/>
          </w:tcBorders>
        </w:tcPr>
        <w:p w:rsidR="00000000" w:rsidDel="00000000" w:rsidP="00000000" w:rsidRDefault="00000000" w:rsidRPr="00000000" w14:paraId="00000069">
          <w:pPr>
            <w:pageBreakBefore w:val="0"/>
            <w:tabs>
              <w:tab w:val="center" w:leader="none" w:pos="4680"/>
              <w:tab w:val="right" w:leader="none" w:pos="9360"/>
            </w:tabs>
            <w:spacing w:line="240" w:lineRule="auto"/>
            <w:rPr>
              <w:rFonts w:ascii="Calibri" w:cs="Calibri" w:eastAsia="Calibri" w:hAnsi="Calibri"/>
              <w:b w:val="1"/>
            </w:rPr>
          </w:pPr>
          <w:r w:rsidDel="00000000" w:rsidR="00000000" w:rsidRPr="00000000">
            <w:rPr>
              <w:rtl w:val="0"/>
            </w:rPr>
          </w:r>
        </w:p>
      </w:tc>
    </w:tr>
    <w:tr>
      <w:trPr>
        <w:cantSplit w:val="0"/>
        <w:trHeight w:val="140" w:hRule="atLeast"/>
        <w:tblHeader w:val="0"/>
      </w:trPr>
      <w:tc>
        <w:tcPr>
          <w:tcBorders>
            <w:top w:color="5b9bd5" w:space="0" w:sz="4" w:val="single"/>
          </w:tcBorders>
        </w:tcPr>
        <w:p w:rsidR="00000000" w:rsidDel="00000000" w:rsidP="00000000" w:rsidRDefault="00000000" w:rsidRPr="00000000" w14:paraId="0000006A">
          <w:pPr>
            <w:pageBreakBefore w:val="0"/>
            <w:tabs>
              <w:tab w:val="center" w:leader="none" w:pos="4680"/>
              <w:tab w:val="right" w:leader="none" w:pos="9360"/>
            </w:tabs>
            <w:spacing w:line="240" w:lineRule="auto"/>
            <w:rPr>
              <w:rFonts w:ascii="Calibri" w:cs="Calibri" w:eastAsia="Calibri" w:hAnsi="Calibri"/>
              <w:b w:val="1"/>
            </w:rPr>
          </w:pPr>
          <w:r w:rsidDel="00000000" w:rsidR="00000000" w:rsidRPr="00000000">
            <w:rPr>
              <w:rtl w:val="0"/>
            </w:rPr>
          </w:r>
        </w:p>
      </w:tc>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top w:color="5b9bd5" w:space="0" w:sz="4" w:val="single"/>
          </w:tcBorders>
        </w:tcPr>
        <w:p w:rsidR="00000000" w:rsidDel="00000000" w:rsidP="00000000" w:rsidRDefault="00000000" w:rsidRPr="00000000" w14:paraId="0000006C">
          <w:pPr>
            <w:pageBreakBefore w:val="0"/>
            <w:tabs>
              <w:tab w:val="center" w:leader="none" w:pos="4680"/>
              <w:tab w:val="right" w:leader="none" w:pos="9360"/>
            </w:tabs>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D">
    <w:pPr>
      <w:pageBreakBefore w:val="0"/>
      <w:tabs>
        <w:tab w:val="center" w:leader="none" w:pos="4680"/>
        <w:tab w:val="right" w:leader="none" w:pos="9360"/>
      </w:tabs>
      <w:spacing w:after="72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